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092" w:rsidRDefault="00B56092" w:rsidP="00B56092">
      <w:pPr>
        <w:pStyle w:val="Heading1"/>
      </w:pPr>
      <w:r>
        <w:t xml:space="preserve">Annex A1: </w:t>
      </w:r>
      <w:r w:rsidRPr="00CD0B35">
        <w:t>Terms of Reference</w:t>
      </w:r>
      <w:r>
        <w:rPr>
          <w:rStyle w:val="FootnoteReference"/>
          <w:rFonts w:cs="Arial"/>
        </w:rPr>
        <w:footnoteReference w:id="1"/>
      </w:r>
    </w:p>
    <w:p w:rsidR="00B56092" w:rsidRDefault="00B56092" w:rsidP="00B56092">
      <w:pPr>
        <w:rPr>
          <w:b/>
          <w:bCs/>
        </w:rPr>
      </w:pPr>
      <w:r w:rsidRPr="00CD0B35">
        <w:rPr>
          <w:b/>
          <w:bCs/>
        </w:rPr>
        <w:t>Vanuatu Secondary Schools Extension Project Phase 2</w:t>
      </w:r>
      <w:r w:rsidRPr="00CD0B35">
        <w:rPr>
          <w:b/>
          <w:bCs/>
        </w:rPr>
        <w:br/>
        <w:t>Independent Completion Report</w:t>
      </w:r>
    </w:p>
    <w:p w:rsidR="00B56092" w:rsidRDefault="00B56092" w:rsidP="00B56092">
      <w:pPr>
        <w:pStyle w:val="Heading2"/>
      </w:pPr>
      <w:r>
        <w:t>Introduction</w:t>
      </w:r>
    </w:p>
    <w:p w:rsidR="00B56092" w:rsidRDefault="00B56092" w:rsidP="00B56092">
      <w:r w:rsidRPr="008409F7">
        <w:t>The Australian Agency for International Development (AusAID) will undertake an Independent Completion Report of Phase 2 of the Vanuatu Secondary Schools Extension Project (VSSEP</w:t>
      </w:r>
      <w:r>
        <w:t xml:space="preserve"> II</w:t>
      </w:r>
      <w:r w:rsidRPr="008409F7">
        <w:t>), its program, activities, achievements and impacts</w:t>
      </w:r>
      <w:r>
        <w:t>.</w:t>
      </w:r>
    </w:p>
    <w:p w:rsidR="00B56092" w:rsidRDefault="00B56092" w:rsidP="00B56092">
      <w:pPr>
        <w:pStyle w:val="Heading2"/>
      </w:pPr>
      <w:r>
        <w:t xml:space="preserve">Background </w:t>
      </w:r>
    </w:p>
    <w:p w:rsidR="00B56092" w:rsidRDefault="00B56092" w:rsidP="00B56092">
      <w:r w:rsidRPr="005506FB">
        <w:t>The Vanuatu Government sees that education is the key to the development of Vanuatu</w:t>
      </w:r>
      <w:r>
        <w:t xml:space="preserve"> </w:t>
      </w:r>
      <w:r w:rsidRPr="005506FB">
        <w:t>people and to the economic development of the country as a whole</w:t>
      </w:r>
      <w:r>
        <w:t xml:space="preserve">. </w:t>
      </w:r>
      <w:r w:rsidRPr="005506FB">
        <w:t xml:space="preserve">As a result, the Vanuatu Government </w:t>
      </w:r>
      <w:r>
        <w:t xml:space="preserve">spends over 23% of the national budget on the education sector. Even if Vanuatu signed the Millennium Development Goals and Education </w:t>
      </w:r>
      <w:proofErr w:type="gramStart"/>
      <w:r>
        <w:t>For</w:t>
      </w:r>
      <w:proofErr w:type="gramEnd"/>
      <w:r>
        <w:t xml:space="preserve"> All agreements, the Government still </w:t>
      </w:r>
      <w:r w:rsidRPr="005506FB">
        <w:t xml:space="preserve">aims to expand access to junior and senior secondary levels of education </w:t>
      </w:r>
      <w:proofErr w:type="spellStart"/>
      <w:r w:rsidRPr="005506FB">
        <w:t>through out</w:t>
      </w:r>
      <w:proofErr w:type="spellEnd"/>
      <w:r w:rsidRPr="005506FB">
        <w:t xml:space="preserve"> the country</w:t>
      </w:r>
      <w:r>
        <w:t xml:space="preserve">. </w:t>
      </w:r>
      <w:r w:rsidRPr="005506FB">
        <w:t>This expansion requires a corresponding extension of the infrastructure</w:t>
      </w:r>
      <w:r>
        <w:t xml:space="preserve">. </w:t>
      </w:r>
      <w:r w:rsidRPr="005506FB">
        <w:t>The Government has sought assistance from various donors to provide some of this infrastructure</w:t>
      </w:r>
      <w:r>
        <w:t>.</w:t>
      </w:r>
    </w:p>
    <w:p w:rsidR="00B56092" w:rsidRDefault="00B56092" w:rsidP="00B56092">
      <w:r>
        <w:t xml:space="preserve">In 1998, the Government of Australia funded a project to upgrade the Montmartre and </w:t>
      </w:r>
      <w:proofErr w:type="spellStart"/>
      <w:r>
        <w:t>Onesua</w:t>
      </w:r>
      <w:proofErr w:type="spellEnd"/>
      <w:r>
        <w:t xml:space="preserve"> secondary schools on the island of Efate. Project outputs enabled Montmartre to introduce a senior secondary stream (year11 to year13), and for </w:t>
      </w:r>
      <w:proofErr w:type="spellStart"/>
      <w:r>
        <w:t>Onesua</w:t>
      </w:r>
      <w:proofErr w:type="spellEnd"/>
      <w:r>
        <w:t xml:space="preserve"> to introduce a third stream of junior secondary as well as a single stream senior secondary class. The Project was described as the Vanuatu Secondary Schools Extension Project (VSSEP).</w:t>
      </w:r>
    </w:p>
    <w:p w:rsidR="00B56092" w:rsidRDefault="00B56092" w:rsidP="00B56092">
      <w:r>
        <w:t xml:space="preserve">In 2001, Government of Vanuatu requested that VSSEP be extended to cover the upgrading of secondary schools on outer islands in order to increase access to senior secondary education. Phase 2 commenced in May 2004 and was completed at end of June 2008, it concerned 5 secondary schools: </w:t>
      </w:r>
      <w:proofErr w:type="spellStart"/>
      <w:r>
        <w:t>Epi</w:t>
      </w:r>
      <w:proofErr w:type="spellEnd"/>
      <w:r>
        <w:t xml:space="preserve"> High School (</w:t>
      </w:r>
      <w:proofErr w:type="spellStart"/>
      <w:r>
        <w:t>Epi</w:t>
      </w:r>
      <w:proofErr w:type="spellEnd"/>
      <w:r>
        <w:t xml:space="preserve"> Island), </w:t>
      </w:r>
      <w:proofErr w:type="spellStart"/>
      <w:r>
        <w:t>Ranwadi</w:t>
      </w:r>
      <w:proofErr w:type="spellEnd"/>
      <w:r>
        <w:t xml:space="preserve"> Secondary School (Pentecost Island), </w:t>
      </w:r>
      <w:proofErr w:type="spellStart"/>
      <w:r>
        <w:t>Rensarie</w:t>
      </w:r>
      <w:proofErr w:type="spellEnd"/>
      <w:r>
        <w:t xml:space="preserve"> Secondary School (</w:t>
      </w:r>
      <w:proofErr w:type="spellStart"/>
      <w:r>
        <w:t>Malakula</w:t>
      </w:r>
      <w:proofErr w:type="spellEnd"/>
      <w:r>
        <w:t xml:space="preserve"> Island), </w:t>
      </w:r>
      <w:proofErr w:type="spellStart"/>
      <w:r>
        <w:t>Tafea</w:t>
      </w:r>
      <w:proofErr w:type="spellEnd"/>
      <w:r>
        <w:t xml:space="preserve"> College (</w:t>
      </w:r>
      <w:proofErr w:type="spellStart"/>
      <w:r>
        <w:t>Tanna</w:t>
      </w:r>
      <w:proofErr w:type="spellEnd"/>
      <w:r>
        <w:t xml:space="preserve"> Island) and </w:t>
      </w:r>
      <w:proofErr w:type="spellStart"/>
      <w:r>
        <w:t>Aore</w:t>
      </w:r>
      <w:proofErr w:type="spellEnd"/>
      <w:r>
        <w:t xml:space="preserve"> Adventist Secondary (</w:t>
      </w:r>
      <w:proofErr w:type="spellStart"/>
      <w:r>
        <w:t>Aore</w:t>
      </w:r>
      <w:proofErr w:type="spellEnd"/>
      <w:r>
        <w:t xml:space="preserve"> Island).</w:t>
      </w:r>
    </w:p>
    <w:p w:rsidR="00B56092" w:rsidRDefault="00B56092" w:rsidP="00B56092">
      <w:r>
        <w:t>The primary goal of the project was to expand senior secondary education to accommodate increasing national demand for secondary and tertiary graduates (up to 350 seats). A secondary goal was to provide increased contracting opportunity for small scale building contractors in order to develop the national construction industry.</w:t>
      </w:r>
    </w:p>
    <w:p w:rsidR="00B56092" w:rsidRDefault="00B56092" w:rsidP="00B56092">
      <w:r>
        <w:t>In Phase 2, the project was intended to focus in five areas:</w:t>
      </w:r>
    </w:p>
    <w:p w:rsidR="00B56092" w:rsidRDefault="00B56092" w:rsidP="00B56092">
      <w:pPr>
        <w:pStyle w:val="ListParagraph"/>
        <w:numPr>
          <w:ilvl w:val="0"/>
          <w:numId w:val="21"/>
        </w:numPr>
      </w:pPr>
      <w:r>
        <w:tab/>
        <w:t>Construction of additional or upgraded infrastructure as necessary to accommodate a senior secondary program at the five selected outer island secondary schools;</w:t>
      </w:r>
    </w:p>
    <w:p w:rsidR="00B56092" w:rsidRDefault="00B56092" w:rsidP="00B56092">
      <w:pPr>
        <w:pStyle w:val="ListParagraph"/>
        <w:numPr>
          <w:ilvl w:val="0"/>
          <w:numId w:val="21"/>
        </w:numPr>
      </w:pPr>
      <w:r>
        <w:lastRenderedPageBreak/>
        <w:tab/>
        <w:t>Increase contracting opportunities and support for small scale building contractors through strategic packaging of building contracts and on-the-job skill transfer;</w:t>
      </w:r>
    </w:p>
    <w:p w:rsidR="00B56092" w:rsidRDefault="00B56092" w:rsidP="00B56092">
      <w:pPr>
        <w:pStyle w:val="ListParagraph"/>
        <w:numPr>
          <w:ilvl w:val="0"/>
          <w:numId w:val="21"/>
        </w:numPr>
      </w:pPr>
      <w:r>
        <w:tab/>
        <w:t>Manage procurement activities necessary to build and provision new facilities and facilitate the Community Partnership contracting model;</w:t>
      </w:r>
    </w:p>
    <w:p w:rsidR="00B56092" w:rsidRPr="00CD0B35" w:rsidRDefault="00B56092" w:rsidP="00B56092">
      <w:pPr>
        <w:pStyle w:val="ListParagraph"/>
        <w:numPr>
          <w:ilvl w:val="0"/>
          <w:numId w:val="21"/>
        </w:numPr>
      </w:pPr>
      <w:r>
        <w:tab/>
      </w:r>
      <w:r w:rsidRPr="00CD0B35">
        <w:t>Strengthen the capacity of the Department of Education to manage the planning, construction management and quality control of educational infrastructure development; and</w:t>
      </w:r>
    </w:p>
    <w:p w:rsidR="00B56092" w:rsidRDefault="00B56092" w:rsidP="00B56092">
      <w:pPr>
        <w:pStyle w:val="ListParagraph"/>
        <w:numPr>
          <w:ilvl w:val="0"/>
          <w:numId w:val="21"/>
        </w:numPr>
      </w:pPr>
      <w:r>
        <w:tab/>
      </w:r>
      <w:r w:rsidRPr="00CD0B35">
        <w:t xml:space="preserve">Effectively manage and report on Australian contributions to the project and co-ordinate activities with </w:t>
      </w:r>
      <w:proofErr w:type="spellStart"/>
      <w:r w:rsidRPr="00CD0B35">
        <w:t>GoV</w:t>
      </w:r>
      <w:proofErr w:type="spellEnd"/>
      <w:r w:rsidRPr="00CD0B35">
        <w:t xml:space="preserve"> stakeholders</w:t>
      </w:r>
      <w:r>
        <w:t>.</w:t>
      </w:r>
    </w:p>
    <w:p w:rsidR="00B56092" w:rsidRDefault="00B56092" w:rsidP="00B56092">
      <w:r>
        <w:t>The VSSEP II project allocation was approximately $9 million of which over $6 million was to be provided for Procurement Construction and Education Materials.</w:t>
      </w:r>
    </w:p>
    <w:p w:rsidR="00B56092" w:rsidRPr="005506FB" w:rsidRDefault="00B56092" w:rsidP="00B56092">
      <w:pPr>
        <w:pStyle w:val="Heading2"/>
      </w:pPr>
      <w:r w:rsidRPr="005506FB">
        <w:t xml:space="preserve">Project Management and Structure </w:t>
      </w:r>
    </w:p>
    <w:p w:rsidR="00B56092" w:rsidRDefault="00B56092" w:rsidP="00B56092">
      <w:r>
        <w:t>The Department of Education is the responsible government line agency for the project.</w:t>
      </w:r>
    </w:p>
    <w:p w:rsidR="00B56092" w:rsidRDefault="00B56092" w:rsidP="00B56092">
      <w:r>
        <w:t>Reeves Construction Services was the managing Contractor with its Project Director based in Melbourne. The In-Country project office was based at the Department of Education’s Project Implementation Unit with an International Team Leader, locally employed Finance &amp; Administration Managers and a Procurement Manager seconded by Department of Education. The Principal Architect at Department of Education was the designated counterpart for the Team Leader.</w:t>
      </w:r>
    </w:p>
    <w:p w:rsidR="00B56092" w:rsidRDefault="00B56092" w:rsidP="00B56092">
      <w:r>
        <w:t>There were three Australian Volunteer International Site Supervisors based at the school construction sites on the outer islands. The project also employed site clerks, store managers and other support personnel at the construction sites.</w:t>
      </w:r>
    </w:p>
    <w:p w:rsidR="00B56092" w:rsidRDefault="00B56092" w:rsidP="00B56092">
      <w:r>
        <w:t>The Contractor managed the implementation, day-to-day management and administration of VSSEP II. The Contractor was supported by the Department of Education through its Project Implementation Unit and reported to the Project Coordination Committee (PCC) chaired by the Director General of education, the peak project decision-making body.</w:t>
      </w:r>
    </w:p>
    <w:p w:rsidR="00B56092" w:rsidRDefault="00B56092" w:rsidP="00B56092">
      <w:pPr>
        <w:pStyle w:val="Heading2"/>
      </w:pPr>
      <w:r>
        <w:t xml:space="preserve">ICR Objectives </w:t>
      </w:r>
    </w:p>
    <w:p w:rsidR="00B56092" w:rsidRDefault="00B56092" w:rsidP="00B56092">
      <w:r>
        <w:t xml:space="preserve">The objectives of the independent completion report of VSSEP II are to: </w:t>
      </w:r>
    </w:p>
    <w:p w:rsidR="00B56092" w:rsidRDefault="00B56092" w:rsidP="00B56092">
      <w:pPr>
        <w:numPr>
          <w:ilvl w:val="0"/>
          <w:numId w:val="12"/>
        </w:numPr>
        <w:spacing w:after="0"/>
      </w:pPr>
      <w:r>
        <w:t xml:space="preserve">assess the extent to which the project resulted in the expected increase in senior secondary school enrolments in </w:t>
      </w:r>
      <w:smartTag w:uri="urn:schemas-microsoft-com:office:smarttags" w:element="country-region">
        <w:smartTag w:uri="urn:schemas-microsoft-com:office:smarttags" w:element="place">
          <w:r>
            <w:t>Vanuatu</w:t>
          </w:r>
        </w:smartTag>
      </w:smartTag>
      <w:r>
        <w:t xml:space="preserve">; </w:t>
      </w:r>
    </w:p>
    <w:p w:rsidR="00B56092" w:rsidRDefault="00B56092" w:rsidP="00B56092">
      <w:pPr>
        <w:numPr>
          <w:ilvl w:val="0"/>
          <w:numId w:val="12"/>
        </w:numPr>
        <w:spacing w:after="0"/>
      </w:pPr>
      <w:r>
        <w:t xml:space="preserve">assess the quality of the construction and the status of maintenance of infrastructure and equipment; </w:t>
      </w:r>
    </w:p>
    <w:p w:rsidR="00B56092" w:rsidRDefault="00B56092" w:rsidP="00B56092">
      <w:pPr>
        <w:numPr>
          <w:ilvl w:val="0"/>
          <w:numId w:val="12"/>
        </w:numPr>
        <w:spacing w:after="0"/>
      </w:pPr>
      <w:r>
        <w:t>evaluate the impact of the community contracting approach on the businesses and incomes of the participants;</w:t>
      </w:r>
    </w:p>
    <w:p w:rsidR="00B56092" w:rsidRPr="00543C60" w:rsidRDefault="00B56092" w:rsidP="00B56092">
      <w:pPr>
        <w:numPr>
          <w:ilvl w:val="0"/>
          <w:numId w:val="12"/>
        </w:numPr>
        <w:spacing w:before="60" w:after="60"/>
        <w:ind w:left="714" w:hanging="357"/>
      </w:pPr>
      <w:r>
        <w:t xml:space="preserve">assess the relevance, efficiency, effectiveness, impact and sustainability of VSSEP 2; and </w:t>
      </w:r>
    </w:p>
    <w:p w:rsidR="00B56092" w:rsidRDefault="00B56092" w:rsidP="00B56092">
      <w:pPr>
        <w:numPr>
          <w:ilvl w:val="0"/>
          <w:numId w:val="12"/>
        </w:numPr>
        <w:spacing w:before="60" w:after="60"/>
        <w:ind w:left="714" w:hanging="357"/>
      </w:pPr>
      <w:proofErr w:type="gramStart"/>
      <w:r>
        <w:t>identify</w:t>
      </w:r>
      <w:proofErr w:type="gramEnd"/>
      <w:r>
        <w:t xml:space="preserve"> any important lessons that can usefully inform future assistance to school or other infrastructure in the Pacific, especially </w:t>
      </w:r>
      <w:smartTag w:uri="urn:schemas-microsoft-com:office:smarttags" w:element="place">
        <w:r>
          <w:t>Melanesia</w:t>
        </w:r>
      </w:smartTag>
      <w:r>
        <w:t>.</w:t>
      </w:r>
    </w:p>
    <w:p w:rsidR="00B56092" w:rsidRDefault="00B56092" w:rsidP="00B56092">
      <w:pPr>
        <w:pStyle w:val="Heading2"/>
      </w:pPr>
      <w:r>
        <w:lastRenderedPageBreak/>
        <w:t xml:space="preserve">Scope of Services </w:t>
      </w:r>
    </w:p>
    <w:p w:rsidR="00B56092" w:rsidRDefault="00B56092" w:rsidP="00B56092">
      <w:r>
        <w:t xml:space="preserve">The ICR team will: </w:t>
      </w:r>
    </w:p>
    <w:p w:rsidR="00B56092" w:rsidRDefault="00B56092" w:rsidP="00B56092">
      <w:pPr>
        <w:numPr>
          <w:ilvl w:val="0"/>
          <w:numId w:val="13"/>
        </w:numPr>
        <w:spacing w:before="60" w:after="60"/>
      </w:pPr>
      <w:r>
        <w:t xml:space="preserve">Undertake preparations including reading and research of relevant documents; </w:t>
      </w:r>
    </w:p>
    <w:p w:rsidR="00B56092" w:rsidRDefault="00B56092" w:rsidP="00B56092">
      <w:pPr>
        <w:numPr>
          <w:ilvl w:val="0"/>
          <w:numId w:val="13"/>
        </w:numPr>
        <w:spacing w:before="60" w:after="60"/>
      </w:pPr>
      <w:r>
        <w:t xml:space="preserve">Consult the key personnel from the contracted implementation team either by phone or in person; </w:t>
      </w:r>
    </w:p>
    <w:p w:rsidR="00B56092" w:rsidRDefault="00B56092" w:rsidP="00B56092">
      <w:pPr>
        <w:numPr>
          <w:ilvl w:val="0"/>
          <w:numId w:val="13"/>
        </w:numPr>
        <w:spacing w:before="60" w:after="60"/>
      </w:pPr>
      <w:r>
        <w:t>Participate in an in-country briefing by AusAID;</w:t>
      </w:r>
    </w:p>
    <w:p w:rsidR="00B56092" w:rsidRDefault="00B56092" w:rsidP="00B56092">
      <w:pPr>
        <w:numPr>
          <w:ilvl w:val="0"/>
          <w:numId w:val="13"/>
        </w:numPr>
        <w:spacing w:before="60" w:after="60"/>
      </w:pPr>
      <w:r>
        <w:t>Develop a methodology for the conduct of the ICR, for presentation to – and approval by – AusAID and the Ministry of Education;</w:t>
      </w:r>
    </w:p>
    <w:p w:rsidR="00B56092" w:rsidRDefault="00B56092" w:rsidP="00B56092">
      <w:pPr>
        <w:numPr>
          <w:ilvl w:val="0"/>
          <w:numId w:val="13"/>
        </w:numPr>
        <w:spacing w:before="60" w:after="60"/>
      </w:pPr>
      <w:r>
        <w:t xml:space="preserve">Undertake in-country consultations, research and analysis in accordance with the agreed methodology; </w:t>
      </w:r>
    </w:p>
    <w:p w:rsidR="00B56092" w:rsidRDefault="00B56092" w:rsidP="00B56092">
      <w:pPr>
        <w:numPr>
          <w:ilvl w:val="0"/>
          <w:numId w:val="13"/>
        </w:numPr>
        <w:spacing w:before="60" w:after="60"/>
      </w:pPr>
      <w:r>
        <w:t xml:space="preserve">Provide an aid memoire and presentation to AusAID before departure from Port Vila; </w:t>
      </w:r>
    </w:p>
    <w:p w:rsidR="00B56092" w:rsidRDefault="00B56092" w:rsidP="00B56092">
      <w:pPr>
        <w:numPr>
          <w:ilvl w:val="0"/>
          <w:numId w:val="13"/>
        </w:numPr>
        <w:spacing w:before="60" w:after="60"/>
      </w:pPr>
      <w:r>
        <w:t xml:space="preserve">Prepare a draft ICR; </w:t>
      </w:r>
    </w:p>
    <w:p w:rsidR="00B56092" w:rsidRDefault="00B56092" w:rsidP="00B56092">
      <w:pPr>
        <w:numPr>
          <w:ilvl w:val="0"/>
          <w:numId w:val="13"/>
        </w:numPr>
        <w:spacing w:before="60" w:after="60"/>
      </w:pPr>
      <w:r>
        <w:t>Revise and finalise the ICR on receipt of feedback from AusAID on the draft.</w:t>
      </w:r>
    </w:p>
    <w:p w:rsidR="00B56092" w:rsidRDefault="00B56092" w:rsidP="00B56092">
      <w:r>
        <w:t xml:space="preserve">Main areas of investigation: </w:t>
      </w:r>
    </w:p>
    <w:p w:rsidR="00B56092" w:rsidRDefault="00B56092" w:rsidP="00B56092">
      <w:pPr>
        <w:pStyle w:val="ListParagraph"/>
        <w:numPr>
          <w:ilvl w:val="0"/>
          <w:numId w:val="22"/>
        </w:numPr>
      </w:pPr>
      <w:r>
        <w:t>Creation of additional places in senior secondary streams</w:t>
      </w:r>
    </w:p>
    <w:p w:rsidR="00B56092" w:rsidRDefault="00B56092" w:rsidP="00B56092">
      <w:pPr>
        <w:pStyle w:val="ListParagraph"/>
        <w:numPr>
          <w:ilvl w:val="0"/>
          <w:numId w:val="22"/>
        </w:numPr>
      </w:pPr>
      <w:r>
        <w:t xml:space="preserve">Quality and cost of construction approach </w:t>
      </w:r>
    </w:p>
    <w:p w:rsidR="00B56092" w:rsidRDefault="00B56092" w:rsidP="00B56092">
      <w:pPr>
        <w:pStyle w:val="ListParagraph"/>
        <w:numPr>
          <w:ilvl w:val="0"/>
          <w:numId w:val="22"/>
        </w:numPr>
      </w:pPr>
      <w:r>
        <w:t xml:space="preserve">Maintenance and allocation of resources </w:t>
      </w:r>
    </w:p>
    <w:p w:rsidR="00B56092" w:rsidRDefault="00B56092" w:rsidP="00B56092">
      <w:pPr>
        <w:pStyle w:val="ListParagraph"/>
        <w:numPr>
          <w:ilvl w:val="0"/>
          <w:numId w:val="22"/>
        </w:numPr>
      </w:pPr>
      <w:r>
        <w:t>Economic impacts on the communities</w:t>
      </w:r>
    </w:p>
    <w:p w:rsidR="00B56092" w:rsidRDefault="00B56092" w:rsidP="00B56092">
      <w:r>
        <w:t xml:space="preserve">The ICR team will consult: </w:t>
      </w:r>
    </w:p>
    <w:p w:rsidR="00B56092" w:rsidRDefault="00B56092" w:rsidP="00B56092">
      <w:pPr>
        <w:pStyle w:val="ListParagraph"/>
        <w:numPr>
          <w:ilvl w:val="0"/>
          <w:numId w:val="23"/>
        </w:numPr>
      </w:pPr>
      <w:r>
        <w:t xml:space="preserve">Initiative implementation team, Reeves Construction </w:t>
      </w:r>
    </w:p>
    <w:p w:rsidR="00B56092" w:rsidRDefault="00B56092" w:rsidP="00B56092">
      <w:pPr>
        <w:pStyle w:val="ListParagraph"/>
        <w:numPr>
          <w:ilvl w:val="0"/>
          <w:numId w:val="23"/>
        </w:numPr>
      </w:pPr>
      <w:r>
        <w:t xml:space="preserve">Government of </w:t>
      </w:r>
      <w:smartTag w:uri="urn:schemas-microsoft-com:office:smarttags" w:element="country-region">
        <w:smartTag w:uri="urn:schemas-microsoft-com:office:smarttags" w:element="place">
          <w:r>
            <w:t>Vanuatu</w:t>
          </w:r>
        </w:smartTag>
      </w:smartTag>
      <w:r>
        <w:t xml:space="preserve"> - key officials, education personnel (Project Implementation Team, Director General, Planning Unit, Directors, Teachers &amp; Principals based in the schools, …)</w:t>
      </w:r>
    </w:p>
    <w:p w:rsidR="00B56092" w:rsidRDefault="00B56092" w:rsidP="00B56092">
      <w:pPr>
        <w:pStyle w:val="ListParagraph"/>
        <w:numPr>
          <w:ilvl w:val="0"/>
          <w:numId w:val="23"/>
        </w:numPr>
      </w:pPr>
      <w:r>
        <w:t xml:space="preserve">Students and teachers </w:t>
      </w:r>
    </w:p>
    <w:p w:rsidR="00B56092" w:rsidRDefault="00B56092" w:rsidP="00B56092">
      <w:pPr>
        <w:pStyle w:val="ListParagraph"/>
        <w:numPr>
          <w:ilvl w:val="0"/>
          <w:numId w:val="23"/>
        </w:numPr>
      </w:pPr>
      <w:r>
        <w:t>Community participants</w:t>
      </w:r>
    </w:p>
    <w:p w:rsidR="00B56092" w:rsidRDefault="00B56092" w:rsidP="00B56092">
      <w:pPr>
        <w:pStyle w:val="ListParagraph"/>
        <w:numPr>
          <w:ilvl w:val="0"/>
          <w:numId w:val="23"/>
        </w:numPr>
      </w:pPr>
      <w:r>
        <w:t xml:space="preserve">Community parents </w:t>
      </w:r>
    </w:p>
    <w:p w:rsidR="00B56092" w:rsidRDefault="00B56092" w:rsidP="00B56092">
      <w:pPr>
        <w:pStyle w:val="ListParagraph"/>
        <w:numPr>
          <w:ilvl w:val="0"/>
          <w:numId w:val="23"/>
        </w:numPr>
      </w:pPr>
      <w:r>
        <w:t>AusAID personnel at post</w:t>
      </w:r>
    </w:p>
    <w:p w:rsidR="00B56092" w:rsidRDefault="00B56092" w:rsidP="00B56092">
      <w:pPr>
        <w:pStyle w:val="ListParagraph"/>
        <w:numPr>
          <w:ilvl w:val="0"/>
          <w:numId w:val="23"/>
        </w:numPr>
      </w:pPr>
      <w:r>
        <w:t>Other donors in the sector</w:t>
      </w:r>
    </w:p>
    <w:p w:rsidR="00B56092" w:rsidRDefault="00B56092" w:rsidP="00B56092">
      <w:pPr>
        <w:pStyle w:val="Heading2"/>
      </w:pPr>
      <w:r w:rsidRPr="00B879C5">
        <w:t xml:space="preserve">Approach Methodology, Duration and Phasing </w:t>
      </w:r>
    </w:p>
    <w:p w:rsidR="00B56092" w:rsidRPr="0082674E" w:rsidRDefault="00B56092" w:rsidP="00B56092">
      <w:pPr>
        <w:rPr>
          <w:i/>
        </w:rPr>
      </w:pPr>
      <w:r w:rsidRPr="0082674E">
        <w:rPr>
          <w:i/>
        </w:rPr>
        <w:t>[Note: Actual times allocated to the team were less than indicated here. 14 days were allowed in-country, and 6 days post-visit, for a total of 20.]</w:t>
      </w:r>
    </w:p>
    <w:p w:rsidR="00B56092" w:rsidRPr="00B879C5" w:rsidRDefault="00B56092" w:rsidP="00B56092">
      <w:r w:rsidRPr="00B879C5">
        <w:t>The methodology will be developed in detail by the team on mobilisation, and agreed in consultation with AusAID and the Ministry of Education.</w:t>
      </w:r>
    </w:p>
    <w:p w:rsidR="00B56092" w:rsidRPr="00B879C5" w:rsidRDefault="00B56092" w:rsidP="00B56092">
      <w:r w:rsidRPr="00B879C5">
        <w:t xml:space="preserve">The indicative duration for the ICR is as follows: </w:t>
      </w:r>
    </w:p>
    <w:p w:rsidR="00B56092" w:rsidRPr="00B879C5" w:rsidRDefault="00B56092" w:rsidP="00B56092">
      <w:pPr>
        <w:numPr>
          <w:ilvl w:val="0"/>
          <w:numId w:val="15"/>
        </w:numPr>
        <w:spacing w:before="60" w:after="60"/>
      </w:pPr>
      <w:r w:rsidRPr="00B879C5">
        <w:t xml:space="preserve">The team will be given two days pre-mission preparation during which time the Team Leader will convene a virtual team meeting in order to have a preliminary discussion of the methodology and approach to the mission. </w:t>
      </w:r>
      <w:r w:rsidRPr="00B879C5">
        <w:lastRenderedPageBreak/>
        <w:t>During that time, the team will be provided with background documentation for reading and research</w:t>
      </w:r>
    </w:p>
    <w:p w:rsidR="00B56092" w:rsidRPr="00B879C5" w:rsidRDefault="00B56092" w:rsidP="00B56092">
      <w:pPr>
        <w:numPr>
          <w:ilvl w:val="0"/>
          <w:numId w:val="15"/>
        </w:numPr>
        <w:spacing w:before="60" w:after="60"/>
      </w:pPr>
      <w:r w:rsidRPr="00B879C5">
        <w:t>On arrival in Vanuatu the team will participate in a briefing from AusAID. Up to 20 days will be allowed for the team in country, depending on the final agreed methodology. After a few days, the team will present a proposed methodology for the community impact evaluation and will commence field work at the end of the first week</w:t>
      </w:r>
    </w:p>
    <w:p w:rsidR="00B56092" w:rsidRPr="00B879C5" w:rsidRDefault="00B56092" w:rsidP="00B56092">
      <w:pPr>
        <w:numPr>
          <w:ilvl w:val="0"/>
          <w:numId w:val="15"/>
        </w:numPr>
        <w:spacing w:before="60" w:after="60"/>
      </w:pPr>
      <w:r w:rsidRPr="00B879C5">
        <w:t>The team will have up to two days for in Australia consultations with AusAID Headquarters and the implementing contractor: Reeves’ Construction.</w:t>
      </w:r>
    </w:p>
    <w:p w:rsidR="00B56092" w:rsidRPr="00B879C5" w:rsidRDefault="00B56092" w:rsidP="00B56092">
      <w:pPr>
        <w:numPr>
          <w:ilvl w:val="0"/>
          <w:numId w:val="15"/>
        </w:numPr>
        <w:spacing w:before="60" w:after="60"/>
      </w:pPr>
      <w:r w:rsidRPr="00B879C5">
        <w:t>The team will have up to five days additional input (to be used according to the areas requiring amendment) after submission of the draft ICR in order to make any necessary changes in response to AusAID feedback.</w:t>
      </w:r>
    </w:p>
    <w:p w:rsidR="00B56092" w:rsidRPr="00B879C5" w:rsidRDefault="00B56092" w:rsidP="00B56092">
      <w:r w:rsidRPr="00B879C5">
        <w:t>The total elapsed time for the ICR is therefore 29 days, plus the time required for AusAID to comment on the draft ICR and for the team to finalise the report.</w:t>
      </w:r>
    </w:p>
    <w:p w:rsidR="00B56092" w:rsidRPr="00B879C5" w:rsidRDefault="00B56092" w:rsidP="00B56092">
      <w:r w:rsidRPr="00B879C5">
        <w:t xml:space="preserve">The complete </w:t>
      </w:r>
      <w:r>
        <w:t>estimated phasing is as follows,</w:t>
      </w:r>
      <w:r w:rsidRPr="00B879C5">
        <w:t xml:space="preserve"> noting that the methodology developed by the team during the first days of the mission may lead to adjustments: </w:t>
      </w:r>
    </w:p>
    <w:p w:rsidR="00B56092" w:rsidRPr="00B879C5" w:rsidRDefault="00B56092" w:rsidP="00B5609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Look w:val="01E0" w:firstRow="1" w:lastRow="1" w:firstColumn="1" w:lastColumn="1" w:noHBand="0" w:noVBand="0"/>
      </w:tblPr>
      <w:tblGrid>
        <w:gridCol w:w="5868"/>
        <w:gridCol w:w="2520"/>
      </w:tblGrid>
      <w:tr w:rsidR="00B56092" w:rsidRPr="00A25078">
        <w:trPr>
          <w:cantSplit/>
          <w:tblHeader/>
        </w:trPr>
        <w:tc>
          <w:tcPr>
            <w:tcW w:w="5868" w:type="dxa"/>
            <w:shd w:val="clear" w:color="auto" w:fill="E0E0E0"/>
          </w:tcPr>
          <w:p w:rsidR="00B56092" w:rsidRPr="00A25078" w:rsidRDefault="00B56092" w:rsidP="00B56092">
            <w:pPr>
              <w:spacing w:before="0" w:after="0"/>
              <w:rPr>
                <w:b/>
                <w:bCs/>
                <w:sz w:val="20"/>
                <w:szCs w:val="18"/>
              </w:rPr>
            </w:pPr>
            <w:r w:rsidRPr="00A25078">
              <w:rPr>
                <w:b/>
                <w:bCs/>
                <w:sz w:val="20"/>
                <w:szCs w:val="18"/>
              </w:rPr>
              <w:t xml:space="preserve">Pre-mission preparation </w:t>
            </w:r>
          </w:p>
        </w:tc>
        <w:tc>
          <w:tcPr>
            <w:tcW w:w="2520" w:type="dxa"/>
            <w:shd w:val="clear" w:color="auto" w:fill="E0E0E0"/>
          </w:tcPr>
          <w:p w:rsidR="00B56092" w:rsidRPr="00A25078" w:rsidRDefault="00B56092" w:rsidP="00B56092">
            <w:pPr>
              <w:spacing w:before="0" w:after="0"/>
              <w:rPr>
                <w:b/>
                <w:bCs/>
                <w:sz w:val="20"/>
                <w:szCs w:val="18"/>
              </w:rPr>
            </w:pPr>
            <w:r w:rsidRPr="00A25078">
              <w:rPr>
                <w:b/>
                <w:bCs/>
                <w:sz w:val="20"/>
                <w:szCs w:val="18"/>
              </w:rPr>
              <w:t>2</w:t>
            </w:r>
          </w:p>
        </w:tc>
      </w:tr>
      <w:tr w:rsidR="00B56092" w:rsidRPr="00A25078">
        <w:trPr>
          <w:cantSplit/>
        </w:trPr>
        <w:tc>
          <w:tcPr>
            <w:tcW w:w="5868" w:type="dxa"/>
          </w:tcPr>
          <w:p w:rsidR="00B56092" w:rsidRPr="00A25078" w:rsidRDefault="00B56092" w:rsidP="00B56092">
            <w:pPr>
              <w:spacing w:before="0" w:after="0"/>
              <w:rPr>
                <w:sz w:val="20"/>
                <w:szCs w:val="18"/>
              </w:rPr>
            </w:pPr>
            <w:r w:rsidRPr="00A25078">
              <w:rPr>
                <w:sz w:val="20"/>
                <w:szCs w:val="18"/>
              </w:rPr>
              <w:t>In Vanuatu mission</w:t>
            </w:r>
          </w:p>
        </w:tc>
        <w:tc>
          <w:tcPr>
            <w:tcW w:w="2520" w:type="dxa"/>
          </w:tcPr>
          <w:p w:rsidR="00B56092" w:rsidRPr="00A25078" w:rsidRDefault="00B56092" w:rsidP="00B56092">
            <w:pPr>
              <w:spacing w:before="0" w:after="0"/>
              <w:rPr>
                <w:sz w:val="20"/>
                <w:szCs w:val="18"/>
              </w:rPr>
            </w:pPr>
          </w:p>
        </w:tc>
      </w:tr>
      <w:tr w:rsidR="00B56092" w:rsidRPr="00A25078">
        <w:trPr>
          <w:cantSplit/>
        </w:trPr>
        <w:tc>
          <w:tcPr>
            <w:tcW w:w="5868" w:type="dxa"/>
          </w:tcPr>
          <w:p w:rsidR="00B56092" w:rsidRPr="00A25078" w:rsidRDefault="00B56092" w:rsidP="00B56092">
            <w:pPr>
              <w:spacing w:before="0" w:after="0"/>
              <w:ind w:left="540"/>
              <w:rPr>
                <w:sz w:val="20"/>
                <w:szCs w:val="18"/>
              </w:rPr>
            </w:pPr>
            <w:r w:rsidRPr="00A25078">
              <w:rPr>
                <w:sz w:val="20"/>
                <w:szCs w:val="18"/>
              </w:rPr>
              <w:t xml:space="preserve">Port Vila </w:t>
            </w:r>
          </w:p>
        </w:tc>
        <w:tc>
          <w:tcPr>
            <w:tcW w:w="2520" w:type="dxa"/>
          </w:tcPr>
          <w:p w:rsidR="00B56092" w:rsidRPr="00A25078" w:rsidRDefault="00B56092" w:rsidP="00B56092">
            <w:pPr>
              <w:spacing w:before="0" w:after="0"/>
              <w:rPr>
                <w:sz w:val="20"/>
                <w:szCs w:val="18"/>
              </w:rPr>
            </w:pPr>
            <w:r w:rsidRPr="00A25078">
              <w:rPr>
                <w:sz w:val="20"/>
                <w:szCs w:val="18"/>
              </w:rPr>
              <w:t>5</w:t>
            </w:r>
          </w:p>
        </w:tc>
      </w:tr>
      <w:tr w:rsidR="00B56092" w:rsidRPr="00A25078">
        <w:trPr>
          <w:cantSplit/>
        </w:trPr>
        <w:tc>
          <w:tcPr>
            <w:tcW w:w="5868" w:type="dxa"/>
          </w:tcPr>
          <w:p w:rsidR="00B56092" w:rsidRPr="00A25078" w:rsidRDefault="00B56092" w:rsidP="00B56092">
            <w:pPr>
              <w:spacing w:before="0" w:after="0"/>
              <w:ind w:left="540"/>
              <w:rPr>
                <w:sz w:val="20"/>
                <w:szCs w:val="18"/>
              </w:rPr>
            </w:pPr>
            <w:r w:rsidRPr="00A25078">
              <w:rPr>
                <w:sz w:val="20"/>
                <w:szCs w:val="18"/>
              </w:rPr>
              <w:t xml:space="preserve">School sites (5 sites for 3 days each) </w:t>
            </w:r>
          </w:p>
        </w:tc>
        <w:tc>
          <w:tcPr>
            <w:tcW w:w="2520" w:type="dxa"/>
          </w:tcPr>
          <w:p w:rsidR="00B56092" w:rsidRPr="00A25078" w:rsidRDefault="00B56092" w:rsidP="00B56092">
            <w:pPr>
              <w:spacing w:before="0" w:after="0"/>
              <w:rPr>
                <w:sz w:val="20"/>
                <w:szCs w:val="18"/>
              </w:rPr>
            </w:pPr>
            <w:r w:rsidRPr="00A25078">
              <w:rPr>
                <w:sz w:val="20"/>
                <w:szCs w:val="18"/>
              </w:rPr>
              <w:t>15</w:t>
            </w:r>
          </w:p>
        </w:tc>
      </w:tr>
      <w:tr w:rsidR="00B56092" w:rsidRPr="00A25078">
        <w:trPr>
          <w:cantSplit/>
        </w:trPr>
        <w:tc>
          <w:tcPr>
            <w:tcW w:w="5868" w:type="dxa"/>
          </w:tcPr>
          <w:p w:rsidR="00B56092" w:rsidRPr="00A25078" w:rsidRDefault="00B56092" w:rsidP="00B56092">
            <w:pPr>
              <w:spacing w:before="0" w:after="0"/>
              <w:rPr>
                <w:sz w:val="20"/>
                <w:szCs w:val="18"/>
              </w:rPr>
            </w:pPr>
            <w:r w:rsidRPr="00A25078">
              <w:rPr>
                <w:sz w:val="20"/>
                <w:szCs w:val="18"/>
              </w:rPr>
              <w:t xml:space="preserve">AMC consultation &amp; AusAID consultation in Australia </w:t>
            </w:r>
          </w:p>
        </w:tc>
        <w:tc>
          <w:tcPr>
            <w:tcW w:w="2520" w:type="dxa"/>
          </w:tcPr>
          <w:p w:rsidR="00B56092" w:rsidRPr="00A25078" w:rsidRDefault="00B56092" w:rsidP="00B56092">
            <w:pPr>
              <w:spacing w:before="0" w:after="0"/>
              <w:rPr>
                <w:sz w:val="20"/>
                <w:szCs w:val="18"/>
              </w:rPr>
            </w:pPr>
            <w:r w:rsidRPr="00A25078">
              <w:rPr>
                <w:sz w:val="20"/>
                <w:szCs w:val="18"/>
              </w:rPr>
              <w:t>2</w:t>
            </w:r>
          </w:p>
        </w:tc>
      </w:tr>
      <w:tr w:rsidR="00B56092" w:rsidRPr="00A25078">
        <w:trPr>
          <w:cantSplit/>
        </w:trPr>
        <w:tc>
          <w:tcPr>
            <w:tcW w:w="5868" w:type="dxa"/>
          </w:tcPr>
          <w:p w:rsidR="00B56092" w:rsidRPr="00A25078" w:rsidRDefault="00B56092" w:rsidP="00B56092">
            <w:pPr>
              <w:spacing w:before="0" w:after="0"/>
              <w:rPr>
                <w:sz w:val="20"/>
                <w:szCs w:val="18"/>
              </w:rPr>
            </w:pPr>
            <w:r w:rsidRPr="00A25078">
              <w:rPr>
                <w:sz w:val="20"/>
                <w:szCs w:val="18"/>
              </w:rPr>
              <w:t xml:space="preserve">Reporting writing </w:t>
            </w:r>
          </w:p>
        </w:tc>
        <w:tc>
          <w:tcPr>
            <w:tcW w:w="2520" w:type="dxa"/>
          </w:tcPr>
          <w:p w:rsidR="00B56092" w:rsidRPr="00A25078" w:rsidRDefault="00B56092" w:rsidP="00B56092">
            <w:pPr>
              <w:spacing w:before="0" w:after="0"/>
              <w:rPr>
                <w:sz w:val="20"/>
                <w:szCs w:val="18"/>
              </w:rPr>
            </w:pPr>
            <w:r w:rsidRPr="00A25078">
              <w:rPr>
                <w:sz w:val="20"/>
                <w:szCs w:val="18"/>
              </w:rPr>
              <w:t>5</w:t>
            </w:r>
          </w:p>
        </w:tc>
      </w:tr>
      <w:tr w:rsidR="00B56092" w:rsidRPr="00A25078">
        <w:trPr>
          <w:cantSplit/>
        </w:trPr>
        <w:tc>
          <w:tcPr>
            <w:tcW w:w="5868" w:type="dxa"/>
          </w:tcPr>
          <w:p w:rsidR="00B56092" w:rsidRPr="00A25078" w:rsidRDefault="00B56092" w:rsidP="00B56092">
            <w:pPr>
              <w:spacing w:before="0" w:after="0"/>
              <w:rPr>
                <w:sz w:val="20"/>
                <w:szCs w:val="18"/>
              </w:rPr>
            </w:pPr>
          </w:p>
        </w:tc>
        <w:tc>
          <w:tcPr>
            <w:tcW w:w="2520" w:type="dxa"/>
          </w:tcPr>
          <w:p w:rsidR="00B56092" w:rsidRPr="00A25078" w:rsidRDefault="00B56092" w:rsidP="00B56092">
            <w:pPr>
              <w:spacing w:before="0" w:after="0"/>
              <w:rPr>
                <w:sz w:val="20"/>
                <w:szCs w:val="18"/>
              </w:rPr>
            </w:pPr>
          </w:p>
        </w:tc>
      </w:tr>
      <w:tr w:rsidR="00B56092" w:rsidRPr="00A25078">
        <w:trPr>
          <w:cantSplit/>
        </w:trPr>
        <w:tc>
          <w:tcPr>
            <w:tcW w:w="5868" w:type="dxa"/>
          </w:tcPr>
          <w:p w:rsidR="00B56092" w:rsidRPr="00A25078" w:rsidRDefault="00B56092" w:rsidP="00B56092">
            <w:pPr>
              <w:spacing w:before="0" w:after="0"/>
              <w:rPr>
                <w:b/>
                <w:bCs/>
                <w:sz w:val="20"/>
                <w:szCs w:val="18"/>
              </w:rPr>
            </w:pPr>
            <w:r w:rsidRPr="00A25078">
              <w:rPr>
                <w:b/>
                <w:bCs/>
                <w:sz w:val="20"/>
                <w:szCs w:val="18"/>
              </w:rPr>
              <w:t>Total inputs (days)</w:t>
            </w:r>
          </w:p>
        </w:tc>
        <w:tc>
          <w:tcPr>
            <w:tcW w:w="2520" w:type="dxa"/>
          </w:tcPr>
          <w:p w:rsidR="00B56092" w:rsidRPr="00A25078" w:rsidRDefault="00B56092" w:rsidP="00B56092">
            <w:pPr>
              <w:spacing w:before="0" w:after="0"/>
              <w:rPr>
                <w:b/>
                <w:bCs/>
                <w:sz w:val="20"/>
                <w:szCs w:val="18"/>
              </w:rPr>
            </w:pPr>
            <w:r w:rsidRPr="00A25078">
              <w:rPr>
                <w:b/>
                <w:bCs/>
                <w:sz w:val="20"/>
                <w:szCs w:val="18"/>
              </w:rPr>
              <w:t>29</w:t>
            </w:r>
          </w:p>
        </w:tc>
      </w:tr>
    </w:tbl>
    <w:p w:rsidR="00B56092" w:rsidRPr="00BB3B0D" w:rsidRDefault="00B56092" w:rsidP="00B56092">
      <w:pPr>
        <w:rPr>
          <w:strike/>
        </w:rPr>
      </w:pPr>
    </w:p>
    <w:p w:rsidR="00B56092" w:rsidRPr="00BB3B0D" w:rsidRDefault="00B56092" w:rsidP="00B56092">
      <w:pPr>
        <w:outlineLvl w:val="0"/>
        <w:rPr>
          <w:b/>
          <w:bCs/>
        </w:rPr>
      </w:pPr>
      <w:r w:rsidRPr="00BB3B0D">
        <w:rPr>
          <w:b/>
          <w:bCs/>
        </w:rPr>
        <w:t>Team Specification/ composition</w:t>
      </w:r>
    </w:p>
    <w:p w:rsidR="00B56092" w:rsidRPr="00BB3B0D" w:rsidRDefault="00B56092" w:rsidP="00B56092">
      <w:r w:rsidRPr="00BB3B0D">
        <w:t xml:space="preserve">A team of at least </w:t>
      </w:r>
      <w:proofErr w:type="gramStart"/>
      <w:r w:rsidRPr="00BB3B0D">
        <w:t>two,</w:t>
      </w:r>
      <w:proofErr w:type="gramEnd"/>
      <w:r w:rsidRPr="00BB3B0D">
        <w:t xml:space="preserve"> and up to four, international specialists is required. The team must, between them, include the following skills and experience: </w:t>
      </w:r>
    </w:p>
    <w:p w:rsidR="00B56092" w:rsidRPr="00BB3B0D" w:rsidRDefault="00B56092" w:rsidP="00B56092">
      <w:pPr>
        <w:pStyle w:val="ListParagraph"/>
        <w:numPr>
          <w:ilvl w:val="0"/>
          <w:numId w:val="24"/>
        </w:numPr>
      </w:pPr>
      <w:r w:rsidRPr="00BB3B0D">
        <w:t xml:space="preserve">Expertise in secondary school education in the Pacific; </w:t>
      </w:r>
    </w:p>
    <w:p w:rsidR="00B56092" w:rsidRPr="00BB3B0D" w:rsidRDefault="00B56092" w:rsidP="00B56092">
      <w:pPr>
        <w:pStyle w:val="ListParagraph"/>
        <w:numPr>
          <w:ilvl w:val="0"/>
          <w:numId w:val="24"/>
        </w:numPr>
      </w:pPr>
      <w:r w:rsidRPr="00BB3B0D">
        <w:t xml:space="preserve">Skills in supervising, managing and </w:t>
      </w:r>
      <w:proofErr w:type="spellStart"/>
      <w:r w:rsidRPr="00BB3B0D">
        <w:t>assessing</w:t>
      </w:r>
      <w:proofErr w:type="spellEnd"/>
      <w:r w:rsidRPr="00BB3B0D">
        <w:t xml:space="preserve"> school infrastructure projects in a developing country context; </w:t>
      </w:r>
    </w:p>
    <w:p w:rsidR="00B56092" w:rsidRPr="00BB3B0D" w:rsidRDefault="00B56092" w:rsidP="00B56092">
      <w:pPr>
        <w:pStyle w:val="ListParagraph"/>
        <w:numPr>
          <w:ilvl w:val="0"/>
          <w:numId w:val="24"/>
        </w:numPr>
      </w:pPr>
      <w:r w:rsidRPr="00BB3B0D">
        <w:t xml:space="preserve">Experience with community contracting approaches to infrastructure development and/or maintenance; </w:t>
      </w:r>
    </w:p>
    <w:p w:rsidR="00B56092" w:rsidRPr="00BB3B0D" w:rsidRDefault="00B56092" w:rsidP="00B56092">
      <w:pPr>
        <w:pStyle w:val="ListParagraph"/>
        <w:numPr>
          <w:ilvl w:val="0"/>
          <w:numId w:val="24"/>
        </w:numPr>
      </w:pPr>
      <w:r w:rsidRPr="00BB3B0D">
        <w:t xml:space="preserve">Expertise in conducting community impact assessments, preferably in the Pacific; </w:t>
      </w:r>
    </w:p>
    <w:p w:rsidR="00B56092" w:rsidRPr="00BB3B0D" w:rsidRDefault="00B56092" w:rsidP="00B56092">
      <w:pPr>
        <w:pStyle w:val="ListParagraph"/>
        <w:numPr>
          <w:ilvl w:val="0"/>
          <w:numId w:val="24"/>
        </w:numPr>
      </w:pPr>
      <w:r w:rsidRPr="00BB3B0D">
        <w:t xml:space="preserve">Evaluation skills; </w:t>
      </w:r>
    </w:p>
    <w:p w:rsidR="00B56092" w:rsidRPr="00BB3B0D" w:rsidRDefault="00B56092" w:rsidP="00B56092">
      <w:pPr>
        <w:pStyle w:val="ListParagraph"/>
        <w:numPr>
          <w:ilvl w:val="0"/>
          <w:numId w:val="24"/>
        </w:numPr>
      </w:pPr>
      <w:r w:rsidRPr="00BB3B0D">
        <w:t>Preferably Bislama language skills</w:t>
      </w:r>
    </w:p>
    <w:p w:rsidR="00B56092" w:rsidRPr="00BB3B0D" w:rsidRDefault="00B56092" w:rsidP="00B56092">
      <w:r w:rsidRPr="00BB3B0D">
        <w:t>The team will also include a local community development consultant who will focus primarily on the community impact study, but who will also assist the team throughout the mission.</w:t>
      </w:r>
    </w:p>
    <w:p w:rsidR="00B56092" w:rsidRPr="00BB3B0D" w:rsidRDefault="00B56092" w:rsidP="00B56092">
      <w:r w:rsidRPr="00BB3B0D">
        <w:lastRenderedPageBreak/>
        <w:t>One member of the team will be designated as the Team Leader.</w:t>
      </w:r>
    </w:p>
    <w:p w:rsidR="00B56092" w:rsidRPr="00BB3B0D" w:rsidRDefault="00B56092" w:rsidP="00B56092">
      <w:r w:rsidRPr="00BB3B0D">
        <w:t xml:space="preserve">The Team Leader will manage all aspects of the team’s work, ensure objectives are met and all activities are completed in the agreed timeframes. In addition, the Team Leader will: </w:t>
      </w:r>
    </w:p>
    <w:p w:rsidR="00B56092" w:rsidRPr="00BB3B0D" w:rsidRDefault="00B56092" w:rsidP="00B56092">
      <w:pPr>
        <w:numPr>
          <w:ilvl w:val="0"/>
          <w:numId w:val="17"/>
        </w:numPr>
        <w:spacing w:before="60" w:after="60"/>
      </w:pPr>
      <w:r w:rsidRPr="00BB3B0D">
        <w:t xml:space="preserve">Coordinate communication with AusAID and other stakeholders during the mission; </w:t>
      </w:r>
    </w:p>
    <w:p w:rsidR="00B56092" w:rsidRPr="00BB3B0D" w:rsidRDefault="00B56092" w:rsidP="00B56092">
      <w:pPr>
        <w:numPr>
          <w:ilvl w:val="0"/>
          <w:numId w:val="17"/>
        </w:numPr>
        <w:spacing w:before="60" w:after="60"/>
      </w:pPr>
      <w:r w:rsidRPr="00BB3B0D">
        <w:t xml:space="preserve">Direct the coverage and coherence of the final report; </w:t>
      </w:r>
    </w:p>
    <w:p w:rsidR="00B56092" w:rsidRPr="00BB3B0D" w:rsidRDefault="00B56092" w:rsidP="00B56092">
      <w:pPr>
        <w:numPr>
          <w:ilvl w:val="0"/>
          <w:numId w:val="17"/>
        </w:numPr>
        <w:spacing w:before="60" w:after="60"/>
      </w:pPr>
      <w:r w:rsidRPr="00BB3B0D">
        <w:t xml:space="preserve">Provide leadership in the discussions, and strategic and conceptual </w:t>
      </w:r>
      <w:proofErr w:type="spellStart"/>
      <w:r w:rsidRPr="00BB3B0D">
        <w:t>guidances</w:t>
      </w:r>
      <w:proofErr w:type="spellEnd"/>
      <w:r w:rsidRPr="00BB3B0D">
        <w:t xml:space="preserve">; </w:t>
      </w:r>
    </w:p>
    <w:p w:rsidR="00B56092" w:rsidRPr="00BB3B0D" w:rsidRDefault="00B56092" w:rsidP="00B56092">
      <w:pPr>
        <w:numPr>
          <w:ilvl w:val="0"/>
          <w:numId w:val="17"/>
        </w:numPr>
        <w:spacing w:before="60" w:after="60"/>
      </w:pPr>
      <w:r w:rsidRPr="00BB3B0D">
        <w:t xml:space="preserve">Draft sections of the report and take overall responsibility for the content of the report (in consultation with the rest of the team), and take responsibility for re-drafting as required; and </w:t>
      </w:r>
    </w:p>
    <w:p w:rsidR="00B56092" w:rsidRPr="00BB3B0D" w:rsidRDefault="00B56092" w:rsidP="00B56092">
      <w:pPr>
        <w:numPr>
          <w:ilvl w:val="0"/>
          <w:numId w:val="17"/>
        </w:numPr>
        <w:spacing w:before="60" w:after="60"/>
      </w:pPr>
      <w:r w:rsidRPr="00BB3B0D">
        <w:t>Lead the presentation of key findings to AusAID and the Ministry of Education.</w:t>
      </w:r>
    </w:p>
    <w:p w:rsidR="00B56092" w:rsidRPr="00BB3B0D" w:rsidRDefault="00B56092" w:rsidP="00B56092">
      <w:r w:rsidRPr="00BB3B0D">
        <w:t xml:space="preserve">Team Members will: </w:t>
      </w:r>
    </w:p>
    <w:p w:rsidR="00B56092" w:rsidRPr="00BB3B0D" w:rsidRDefault="00B56092" w:rsidP="00B56092">
      <w:pPr>
        <w:numPr>
          <w:ilvl w:val="0"/>
          <w:numId w:val="18"/>
        </w:numPr>
        <w:spacing w:before="60" w:after="60"/>
      </w:pPr>
      <w:r w:rsidRPr="00BB3B0D">
        <w:t xml:space="preserve">Participate fully in the mission according to their areas of expertise and responsibility; </w:t>
      </w:r>
    </w:p>
    <w:p w:rsidR="00B56092" w:rsidRPr="00BB3B0D" w:rsidRDefault="00B56092" w:rsidP="00B56092">
      <w:pPr>
        <w:numPr>
          <w:ilvl w:val="0"/>
          <w:numId w:val="18"/>
        </w:numPr>
        <w:spacing w:before="60" w:after="60"/>
      </w:pPr>
      <w:r w:rsidRPr="00BB3B0D">
        <w:t xml:space="preserve">Draft sections of the report in accordance with agreed timeframes; </w:t>
      </w:r>
    </w:p>
    <w:p w:rsidR="00B56092" w:rsidRPr="00BB3B0D" w:rsidRDefault="00B56092" w:rsidP="00B56092">
      <w:pPr>
        <w:numPr>
          <w:ilvl w:val="0"/>
          <w:numId w:val="18"/>
        </w:numPr>
        <w:spacing w:before="60" w:after="60"/>
      </w:pPr>
      <w:r w:rsidRPr="00BB3B0D">
        <w:t>Contribute to any necessary redrafting of the report.</w:t>
      </w:r>
    </w:p>
    <w:p w:rsidR="00B56092" w:rsidRDefault="00B56092" w:rsidP="00B56092">
      <w:pPr>
        <w:pStyle w:val="Heading2"/>
      </w:pPr>
      <w:r>
        <w:t>Reporting requirements</w:t>
      </w:r>
    </w:p>
    <w:p w:rsidR="00B56092" w:rsidRDefault="00B56092" w:rsidP="00B56092">
      <w:r>
        <w:t xml:space="preserve">The team will provide the following reports: </w:t>
      </w:r>
    </w:p>
    <w:p w:rsidR="00B56092" w:rsidRDefault="00B56092" w:rsidP="00B56092">
      <w:pPr>
        <w:numPr>
          <w:ilvl w:val="0"/>
          <w:numId w:val="16"/>
        </w:numPr>
        <w:spacing w:before="60" w:after="60"/>
      </w:pPr>
      <w:r>
        <w:t xml:space="preserve">An aide memoire and presentation to the AusAID initiative manager and First Secretary summarising the key findings of the mission, before departing from Vanuatu; </w:t>
      </w:r>
    </w:p>
    <w:p w:rsidR="00B56092" w:rsidRDefault="00B56092" w:rsidP="00B56092">
      <w:pPr>
        <w:numPr>
          <w:ilvl w:val="0"/>
          <w:numId w:val="16"/>
        </w:numPr>
        <w:spacing w:before="60" w:after="60"/>
      </w:pPr>
      <w:r>
        <w:t xml:space="preserve">A draft Independent Completion Report, in keeping with the attached interim guidelines for AusAID ICRs, no more than one week after completion of the in-country mission; and </w:t>
      </w:r>
    </w:p>
    <w:p w:rsidR="00B56092" w:rsidRDefault="00B56092" w:rsidP="00B56092">
      <w:pPr>
        <w:numPr>
          <w:ilvl w:val="0"/>
          <w:numId w:val="16"/>
        </w:numPr>
        <w:spacing w:before="60" w:after="60"/>
      </w:pPr>
      <w:r>
        <w:t>A final ICR no more than one week after receiving AusAID feedback on the draft report.</w:t>
      </w:r>
    </w:p>
    <w:p w:rsidR="00B56092" w:rsidRDefault="00B56092" w:rsidP="00B56092">
      <w:r>
        <w:t>Reports must be provided in electronic format compatible with MS Office.</w:t>
      </w:r>
    </w:p>
    <w:p w:rsidR="00B56092" w:rsidRDefault="00B56092" w:rsidP="00B56092">
      <w:pPr>
        <w:spacing w:before="0" w:after="0"/>
        <w:outlineLvl w:val="0"/>
        <w:rPr>
          <w:b/>
          <w:bCs/>
        </w:rPr>
      </w:pPr>
    </w:p>
    <w:p w:rsidR="00B56092" w:rsidRDefault="00B56092" w:rsidP="00B56092">
      <w:pPr>
        <w:spacing w:before="0" w:after="0"/>
        <w:outlineLvl w:val="0"/>
        <w:rPr>
          <w:b/>
          <w:bCs/>
        </w:rPr>
      </w:pPr>
      <w:r>
        <w:rPr>
          <w:b/>
          <w:bCs/>
        </w:rPr>
        <w:t>ATTACHMENT:</w:t>
      </w:r>
    </w:p>
    <w:p w:rsidR="00B56092" w:rsidRDefault="00B56092" w:rsidP="00B56092">
      <w:pPr>
        <w:spacing w:before="0" w:after="0"/>
        <w:outlineLvl w:val="0"/>
        <w:rPr>
          <w:b/>
          <w:bCs/>
        </w:rPr>
      </w:pPr>
    </w:p>
    <w:p w:rsidR="00B56092" w:rsidRPr="00CD0B35" w:rsidRDefault="00B56092" w:rsidP="00B56092">
      <w:pPr>
        <w:spacing w:before="0" w:after="0"/>
        <w:outlineLvl w:val="0"/>
        <w:rPr>
          <w:b/>
          <w:bCs/>
        </w:rPr>
      </w:pPr>
      <w:r w:rsidRPr="00CD0B35">
        <w:rPr>
          <w:b/>
          <w:bCs/>
        </w:rPr>
        <w:t>The Independent Completion Report (ICR) – Interim Guidelines</w:t>
      </w:r>
    </w:p>
    <w:p w:rsidR="00B56092" w:rsidRDefault="00B56092" w:rsidP="00B56092">
      <w:pPr>
        <w:pStyle w:val="Heading2"/>
      </w:pPr>
      <w:r>
        <w:t>Purpose</w:t>
      </w:r>
    </w:p>
    <w:p w:rsidR="00B56092" w:rsidRDefault="00B56092" w:rsidP="00B56092">
      <w:r>
        <w:t xml:space="preserve">The ICR is the initiative-level bedrock of </w:t>
      </w:r>
      <w:proofErr w:type="spellStart"/>
      <w:r>
        <w:t>AusAID’s</w:t>
      </w:r>
      <w:proofErr w:type="spellEnd"/>
      <w:r>
        <w:t xml:space="preserve"> evaluation system for accountability and learning lessons. ICRs are heavily relied upon in preparation of analyses such as Annual Program Performance Updates and Country Strategy Reviews.</w:t>
      </w:r>
    </w:p>
    <w:p w:rsidR="00B56092" w:rsidRDefault="00B56092" w:rsidP="00B56092">
      <w:r>
        <w:t>An ICR should be a stand-alone document that can be read by an outsider without ready access to the CR.</w:t>
      </w:r>
    </w:p>
    <w:p w:rsidR="00B56092" w:rsidRDefault="00B56092" w:rsidP="00B56092">
      <w:r>
        <w:lastRenderedPageBreak/>
        <w:t>The ICR’s target audience is the community of professionals implementing Australian aid, all of whom need credible, independent advice on the results of past efforts. This community includes such stakeholders as AusAID staff and management, counterpart governments, contractors, multilateral organisations, other donors, NGOs and universities. Accordingly, ICRs are published electronically.</w:t>
      </w:r>
    </w:p>
    <w:p w:rsidR="00B56092" w:rsidRDefault="00B56092" w:rsidP="00B56092">
      <w:pPr>
        <w:pStyle w:val="Heading2"/>
      </w:pPr>
      <w:r>
        <w:t>Who prepares and method</w:t>
      </w:r>
    </w:p>
    <w:p w:rsidR="00B56092" w:rsidRDefault="00B56092" w:rsidP="00B56092">
      <w:r>
        <w:t>The ICR team must be independent of the initiative. Ideally the team - generally of two - should not include any members who have had any past involvement with the initiative, including as TAG members.</w:t>
      </w:r>
    </w:p>
    <w:p w:rsidR="00B56092" w:rsidRDefault="00B56092" w:rsidP="00B56092">
      <w:r>
        <w:t>Key skills for the team collectively might be:</w:t>
      </w:r>
    </w:p>
    <w:p w:rsidR="00B56092" w:rsidRDefault="00B56092" w:rsidP="00B56092">
      <w:pPr>
        <w:numPr>
          <w:ilvl w:val="0"/>
          <w:numId w:val="10"/>
        </w:numPr>
        <w:spacing w:before="0" w:after="0"/>
      </w:pPr>
      <w:r>
        <w:t>impact assessment from relevant technical, social, economic and financial perspectives</w:t>
      </w:r>
    </w:p>
    <w:p w:rsidR="00B56092" w:rsidRDefault="00B56092" w:rsidP="00B56092">
      <w:pPr>
        <w:numPr>
          <w:ilvl w:val="0"/>
          <w:numId w:val="10"/>
        </w:numPr>
        <w:spacing w:before="0" w:after="0"/>
      </w:pPr>
      <w:r>
        <w:t>consultative skills and participatory research methods</w:t>
      </w:r>
    </w:p>
    <w:p w:rsidR="00B56092" w:rsidRDefault="00B56092" w:rsidP="00B56092">
      <w:pPr>
        <w:numPr>
          <w:ilvl w:val="0"/>
          <w:numId w:val="10"/>
        </w:numPr>
        <w:spacing w:before="0" w:after="0"/>
      </w:pPr>
      <w:r>
        <w:t>critical thinking, broad analytical and research skills, and report writing</w:t>
      </w:r>
    </w:p>
    <w:p w:rsidR="00B56092" w:rsidRDefault="00B56092" w:rsidP="00B56092">
      <w:r>
        <w:t>Where possible, appropriately skilled independent AusAID staff should be part of the ICR team. However, if it is not practicable to include a suitable AusAID employee (for example, due to time constraints), the ICR should proceed with a team of consultants rather than be postponed.</w:t>
      </w:r>
    </w:p>
    <w:p w:rsidR="00B56092" w:rsidRDefault="00B56092" w:rsidP="00B56092">
      <w:r>
        <w:t>Generally the ICR process will involve a field visit. An ICR field visit should not have to duplicate the function of basic gathering of performance information, which is the responsibility of the delivery organisation. Rather, the visit should be question-based and research-oriented. It should focus on checking the key assumptions and methodological risks apparent in the evidence and analytical base of the CR; and in gathering and analysing new, additional data (qualitative or quantitative) when there is a real value in this being done by the independent team.</w:t>
      </w:r>
    </w:p>
    <w:p w:rsidR="00B56092" w:rsidRDefault="00B56092" w:rsidP="00B56092">
      <w:r>
        <w:t>Serious consideration should normally be given to an in-country workshop of all key stakeholders, around the time of initiative completion. Participants should include the initiative team, beneficiary representatives, key counterpart officials, relevant AusAID staff (</w:t>
      </w:r>
      <w:proofErr w:type="spellStart"/>
      <w:r>
        <w:t>ie</w:t>
      </w:r>
      <w:proofErr w:type="spellEnd"/>
      <w:r>
        <w:t xml:space="preserve"> Initiative Manager), members of any </w:t>
      </w:r>
      <w:proofErr w:type="gramStart"/>
      <w:r>
        <w:t>Technical</w:t>
      </w:r>
      <w:proofErr w:type="gramEnd"/>
      <w:r>
        <w:t xml:space="preserve"> Advisory Group (TAG) or other quality assurance or advisory mechanism, and possibly other donors working in the same sector or country.</w:t>
      </w:r>
    </w:p>
    <w:p w:rsidR="00B56092" w:rsidRDefault="00B56092" w:rsidP="00B56092">
      <w:pPr>
        <w:pStyle w:val="Heading2"/>
      </w:pPr>
      <w:r>
        <w:t>Main steps for an ICR</w:t>
      </w:r>
    </w:p>
    <w:p w:rsidR="00B56092" w:rsidRDefault="00B56092" w:rsidP="00B56092">
      <w:pPr>
        <w:numPr>
          <w:ilvl w:val="0"/>
          <w:numId w:val="11"/>
        </w:numPr>
        <w:spacing w:after="0"/>
        <w:ind w:left="714" w:hanging="357"/>
      </w:pPr>
      <w:r>
        <w:t>The Initiative Manager prepares Terms for Reference and selects team members. Advice should be sought from managers, colleagues, sector advisers, the TAG or equivalent if there is one, and ODE.</w:t>
      </w:r>
    </w:p>
    <w:p w:rsidR="00B56092" w:rsidRDefault="00B56092" w:rsidP="00B56092">
      <w:pPr>
        <w:numPr>
          <w:ilvl w:val="0"/>
          <w:numId w:val="11"/>
        </w:numPr>
        <w:spacing w:after="0"/>
        <w:ind w:left="714" w:hanging="357"/>
      </w:pPr>
      <w:r>
        <w:t>The draft ICR should be submitted to the Initiative Manager and distributed for comments from relevant peers and experts including ODE (and also advisers, TAG, delivery organisation, others as useful) within six weeks of the final CR.</w:t>
      </w:r>
    </w:p>
    <w:p w:rsidR="00B56092" w:rsidRDefault="00B56092" w:rsidP="00B56092">
      <w:pPr>
        <w:numPr>
          <w:ilvl w:val="0"/>
          <w:numId w:val="11"/>
        </w:numPr>
        <w:spacing w:after="0"/>
        <w:ind w:left="714" w:hanging="357"/>
      </w:pPr>
      <w:r>
        <w:t>The final ICR should be submitted within two weeks of receiving the consolidated comments to the draft</w:t>
      </w:r>
    </w:p>
    <w:p w:rsidR="00B56092" w:rsidRDefault="00B56092" w:rsidP="00B56092">
      <w:pPr>
        <w:numPr>
          <w:ilvl w:val="0"/>
          <w:numId w:val="11"/>
        </w:numPr>
        <w:spacing w:after="0"/>
        <w:ind w:left="714" w:hanging="357"/>
      </w:pPr>
      <w:r>
        <w:t xml:space="preserve">The Initiative Manager arranges translation if necessary, distributes the final ICR and records the quality ratings from the report in </w:t>
      </w:r>
      <w:proofErr w:type="spellStart"/>
      <w:r>
        <w:t>AidWorks</w:t>
      </w:r>
      <w:proofErr w:type="spellEnd"/>
      <w:r>
        <w:t xml:space="preserve"> as the final “quality at exit” assessment of the initiative</w:t>
      </w:r>
    </w:p>
    <w:p w:rsidR="00B56092" w:rsidRDefault="00B56092" w:rsidP="00B56092">
      <w:pPr>
        <w:pStyle w:val="Heading2"/>
      </w:pPr>
      <w:r>
        <w:lastRenderedPageBreak/>
        <w:t>Distribution</w:t>
      </w:r>
    </w:p>
    <w:p w:rsidR="00B56092" w:rsidRDefault="00B56092" w:rsidP="00B56092">
      <w:r w:rsidRPr="00FC2853">
        <w:t xml:space="preserve">The </w:t>
      </w:r>
      <w:r>
        <w:t xml:space="preserve">Initiative Manager is responsible for distribution of the final ICR, which in addition to hard copy filing and attachment to the </w:t>
      </w:r>
      <w:proofErr w:type="spellStart"/>
      <w:r>
        <w:t>AidWorks</w:t>
      </w:r>
      <w:proofErr w:type="spellEnd"/>
      <w:r>
        <w:t xml:space="preserve"> initiative should include:</w:t>
      </w:r>
    </w:p>
    <w:p w:rsidR="00B56092" w:rsidRDefault="00B56092" w:rsidP="00B56092">
      <w:pPr>
        <w:numPr>
          <w:ilvl w:val="0"/>
          <w:numId w:val="8"/>
        </w:numPr>
        <w:spacing w:after="0"/>
        <w:ind w:left="714" w:hanging="357"/>
      </w:pPr>
      <w:r>
        <w:t>Relevant AusAID staff, particularly the Canberra Assistant Director General, senior A-based officer at Post and the Office of Development Effectiveness</w:t>
      </w:r>
    </w:p>
    <w:p w:rsidR="00B56092" w:rsidRDefault="00B56092" w:rsidP="00B56092">
      <w:pPr>
        <w:numPr>
          <w:ilvl w:val="0"/>
          <w:numId w:val="8"/>
        </w:numPr>
        <w:spacing w:after="0"/>
        <w:ind w:left="714" w:hanging="357"/>
      </w:pPr>
      <w:r>
        <w:t>IRSU (AusAID Library)</w:t>
      </w:r>
    </w:p>
    <w:p w:rsidR="00B56092" w:rsidRDefault="00B56092" w:rsidP="00B56092">
      <w:pPr>
        <w:numPr>
          <w:ilvl w:val="0"/>
          <w:numId w:val="8"/>
        </w:numPr>
        <w:spacing w:after="0"/>
        <w:ind w:left="714" w:hanging="357"/>
      </w:pPr>
      <w:r>
        <w:t>Relevant counterparts (</w:t>
      </w:r>
      <w:proofErr w:type="spellStart"/>
      <w:r>
        <w:t>eg</w:t>
      </w:r>
      <w:proofErr w:type="spellEnd"/>
      <w:r>
        <w:t xml:space="preserve"> implementing agency and aid coordination agency)</w:t>
      </w:r>
    </w:p>
    <w:p w:rsidR="00B56092" w:rsidRDefault="00B56092" w:rsidP="00B56092">
      <w:pPr>
        <w:numPr>
          <w:ilvl w:val="0"/>
          <w:numId w:val="8"/>
        </w:numPr>
        <w:spacing w:after="0"/>
        <w:ind w:left="714" w:hanging="357"/>
      </w:pPr>
      <w:r>
        <w:t>Other Australian government agencies with an interest in the sector and/or country</w:t>
      </w:r>
    </w:p>
    <w:p w:rsidR="00B56092" w:rsidRDefault="00B56092" w:rsidP="00B56092">
      <w:pPr>
        <w:numPr>
          <w:ilvl w:val="0"/>
          <w:numId w:val="8"/>
        </w:numPr>
        <w:spacing w:after="0"/>
        <w:ind w:left="714" w:hanging="357"/>
      </w:pPr>
      <w:r>
        <w:t>Other interested stakeholders as relevant (</w:t>
      </w:r>
      <w:proofErr w:type="spellStart"/>
      <w:r>
        <w:t>eg</w:t>
      </w:r>
      <w:proofErr w:type="spellEnd"/>
      <w:r>
        <w:t xml:space="preserve"> other donors, NGOs)</w:t>
      </w:r>
    </w:p>
    <w:p w:rsidR="00B56092" w:rsidRDefault="00B56092" w:rsidP="00B56092">
      <w:pPr>
        <w:numPr>
          <w:ilvl w:val="0"/>
          <w:numId w:val="8"/>
        </w:numPr>
        <w:spacing w:after="0"/>
        <w:ind w:left="714" w:hanging="357"/>
      </w:pPr>
      <w:r>
        <w:t>Publication on the AusAID website (arranged by referral to PAG)</w:t>
      </w:r>
    </w:p>
    <w:p w:rsidR="00B56092" w:rsidRDefault="00B56092" w:rsidP="00B56092">
      <w:pPr>
        <w:pStyle w:val="Heading2"/>
      </w:pPr>
      <w:r>
        <w:t>Contents</w:t>
      </w:r>
    </w:p>
    <w:p w:rsidR="00B56092" w:rsidRDefault="00B56092" w:rsidP="00B56092">
      <w:r>
        <w:t>The ICR should be 25 pages or less plus attachments. The Executive Summary should be a short document that can be read in isolation if necessary. The CR should not be attached. The focus of the ICR will depend to a significant degree on the judgement and skills of the ICR team.</w:t>
      </w:r>
    </w:p>
    <w:p w:rsidR="00B56092" w:rsidRDefault="00B56092" w:rsidP="00B56092">
      <w:r>
        <w:t>Overall, the approach and content of the ICR should resemble that of an ex-post evaluation. Attention should be paid to good practice principles for conducting such evaluations, particularly the DAC Criteria for Evaluating Development Assistance.</w:t>
      </w:r>
      <w:r>
        <w:rPr>
          <w:rStyle w:val="FootnoteReference"/>
          <w:rFonts w:cs="Arial"/>
        </w:rPr>
        <w:footnoteReference w:id="2"/>
      </w:r>
      <w:r>
        <w:t xml:space="preserve"> However, the relatively rapid methodology of the ICR should be remembered and expectations kept at an appropriate level.</w:t>
      </w:r>
    </w:p>
    <w:p w:rsidR="00B56092" w:rsidRDefault="00B56092" w:rsidP="00B56092">
      <w:r>
        <w:t>The ICR should have the following format (refer to the discussion of the CR for explanation of some of the section titles):</w:t>
      </w:r>
    </w:p>
    <w:p w:rsidR="00B56092" w:rsidRDefault="00B56092" w:rsidP="00B56092">
      <w:pPr>
        <w:numPr>
          <w:ilvl w:val="0"/>
          <w:numId w:val="14"/>
        </w:numPr>
        <w:spacing w:after="0"/>
      </w:pPr>
      <w:r>
        <w:t xml:space="preserve">Title page </w:t>
      </w:r>
    </w:p>
    <w:p w:rsidR="00B56092" w:rsidRDefault="00B56092" w:rsidP="00B56092">
      <w:pPr>
        <w:numPr>
          <w:ilvl w:val="0"/>
          <w:numId w:val="14"/>
        </w:numPr>
        <w:spacing w:after="0"/>
      </w:pPr>
      <w:r>
        <w:t>Table of contents</w:t>
      </w:r>
    </w:p>
    <w:p w:rsidR="00B56092" w:rsidRDefault="00B56092" w:rsidP="00B56092">
      <w:pPr>
        <w:numPr>
          <w:ilvl w:val="0"/>
          <w:numId w:val="14"/>
        </w:numPr>
        <w:spacing w:after="0"/>
      </w:pPr>
      <w:r>
        <w:t>General information</w:t>
      </w:r>
    </w:p>
    <w:p w:rsidR="00B56092" w:rsidRDefault="00B56092" w:rsidP="00B56092">
      <w:pPr>
        <w:numPr>
          <w:ilvl w:val="0"/>
          <w:numId w:val="14"/>
        </w:numPr>
        <w:spacing w:after="0"/>
      </w:pPr>
      <w:r>
        <w:t>Basic activity data</w:t>
      </w:r>
    </w:p>
    <w:p w:rsidR="00B56092" w:rsidRDefault="00B56092" w:rsidP="00B56092">
      <w:pPr>
        <w:numPr>
          <w:ilvl w:val="0"/>
          <w:numId w:val="14"/>
        </w:numPr>
        <w:spacing w:after="0"/>
      </w:pPr>
      <w:r>
        <w:t>Executive Summary</w:t>
      </w:r>
    </w:p>
    <w:p w:rsidR="00B56092" w:rsidRDefault="00B56092" w:rsidP="00B56092">
      <w:pPr>
        <w:numPr>
          <w:ilvl w:val="0"/>
          <w:numId w:val="9"/>
        </w:numPr>
        <w:spacing w:after="0"/>
      </w:pPr>
      <w:r>
        <w:t>This should be aimed in part at reviewers reading a large number of ICRs relating to one particular sector or country. The Executive Summary should include a summary table along the following lines:</w:t>
      </w:r>
      <w:r>
        <w:br/>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Look w:val="01E0" w:firstRow="1" w:lastRow="1" w:firstColumn="1" w:lastColumn="1" w:noHBand="0" w:noVBand="0"/>
      </w:tblPr>
      <w:tblGrid>
        <w:gridCol w:w="4428"/>
        <w:gridCol w:w="4428"/>
      </w:tblGrid>
      <w:tr w:rsidR="00B56092" w:rsidRPr="00A25078">
        <w:trPr>
          <w:cantSplit/>
          <w:tblHeader/>
        </w:trPr>
        <w:tc>
          <w:tcPr>
            <w:tcW w:w="8856" w:type="dxa"/>
            <w:gridSpan w:val="2"/>
            <w:shd w:val="clear" w:color="auto" w:fill="E0E0E0"/>
          </w:tcPr>
          <w:p w:rsidR="00B56092" w:rsidRPr="00A25078" w:rsidRDefault="00B56092" w:rsidP="00B56092">
            <w:pPr>
              <w:spacing w:before="0" w:after="0"/>
              <w:rPr>
                <w:b/>
                <w:bCs/>
                <w:sz w:val="20"/>
                <w:szCs w:val="18"/>
              </w:rPr>
            </w:pPr>
            <w:r w:rsidRPr="00A25078">
              <w:rPr>
                <w:b/>
                <w:bCs/>
                <w:sz w:val="20"/>
                <w:szCs w:val="18"/>
              </w:rPr>
              <w:t xml:space="preserve">Initiative title: XXXXXXXXXXXXXXXX and </w:t>
            </w:r>
            <w:proofErr w:type="spellStart"/>
            <w:r w:rsidRPr="00A25078">
              <w:rPr>
                <w:b/>
                <w:bCs/>
                <w:sz w:val="20"/>
                <w:szCs w:val="18"/>
              </w:rPr>
              <w:t>AidWorks</w:t>
            </w:r>
            <w:proofErr w:type="spellEnd"/>
            <w:r w:rsidRPr="00A25078">
              <w:rPr>
                <w:b/>
                <w:bCs/>
                <w:sz w:val="20"/>
                <w:szCs w:val="18"/>
              </w:rPr>
              <w:t xml:space="preserve"> ID</w:t>
            </w:r>
          </w:p>
        </w:tc>
      </w:tr>
      <w:tr w:rsidR="00B56092" w:rsidRPr="00A25078">
        <w:trPr>
          <w:cantSplit/>
        </w:trPr>
        <w:tc>
          <w:tcPr>
            <w:tcW w:w="4428" w:type="dxa"/>
          </w:tcPr>
          <w:p w:rsidR="00B56092" w:rsidRPr="00A25078" w:rsidRDefault="00B56092" w:rsidP="00B56092">
            <w:pPr>
              <w:spacing w:before="0" w:after="0"/>
              <w:rPr>
                <w:sz w:val="20"/>
                <w:szCs w:val="18"/>
              </w:rPr>
            </w:pPr>
            <w:r w:rsidRPr="00A25078">
              <w:rPr>
                <w:sz w:val="20"/>
                <w:szCs w:val="18"/>
              </w:rPr>
              <w:t>Country/region and province/district if applicable</w:t>
            </w:r>
          </w:p>
        </w:tc>
        <w:tc>
          <w:tcPr>
            <w:tcW w:w="4428" w:type="dxa"/>
          </w:tcPr>
          <w:p w:rsidR="00B56092" w:rsidRPr="00A25078" w:rsidRDefault="00B56092" w:rsidP="00B56092">
            <w:pPr>
              <w:spacing w:before="0" w:after="0"/>
              <w:rPr>
                <w:sz w:val="20"/>
                <w:szCs w:val="18"/>
              </w:rPr>
            </w:pPr>
            <w:r w:rsidRPr="00A25078">
              <w:rPr>
                <w:sz w:val="20"/>
                <w:szCs w:val="18"/>
              </w:rPr>
              <w:t>Primary sector of initiative</w:t>
            </w:r>
          </w:p>
        </w:tc>
      </w:tr>
      <w:tr w:rsidR="00B56092" w:rsidRPr="00A25078">
        <w:trPr>
          <w:cantSplit/>
        </w:trPr>
        <w:tc>
          <w:tcPr>
            <w:tcW w:w="4428" w:type="dxa"/>
          </w:tcPr>
          <w:p w:rsidR="00B56092" w:rsidRPr="00A25078" w:rsidRDefault="00B56092" w:rsidP="00B56092">
            <w:pPr>
              <w:spacing w:before="0" w:after="0"/>
              <w:rPr>
                <w:sz w:val="20"/>
                <w:szCs w:val="18"/>
              </w:rPr>
            </w:pPr>
            <w:r w:rsidRPr="00A25078">
              <w:rPr>
                <w:sz w:val="20"/>
                <w:szCs w:val="18"/>
              </w:rPr>
              <w:t>Date initiative commenced</w:t>
            </w:r>
          </w:p>
        </w:tc>
        <w:tc>
          <w:tcPr>
            <w:tcW w:w="4428" w:type="dxa"/>
          </w:tcPr>
          <w:p w:rsidR="00B56092" w:rsidRPr="00A25078" w:rsidRDefault="00B56092" w:rsidP="00B56092">
            <w:pPr>
              <w:spacing w:before="0" w:after="0"/>
              <w:rPr>
                <w:sz w:val="20"/>
                <w:szCs w:val="18"/>
              </w:rPr>
            </w:pPr>
            <w:r w:rsidRPr="00A25078">
              <w:rPr>
                <w:sz w:val="20"/>
                <w:szCs w:val="18"/>
              </w:rPr>
              <w:t>Main Country Strategy Objective contributed to</w:t>
            </w:r>
          </w:p>
        </w:tc>
      </w:tr>
      <w:tr w:rsidR="00B56092" w:rsidRPr="00A25078">
        <w:trPr>
          <w:cantSplit/>
        </w:trPr>
        <w:tc>
          <w:tcPr>
            <w:tcW w:w="4428" w:type="dxa"/>
          </w:tcPr>
          <w:p w:rsidR="00B56092" w:rsidRPr="00A25078" w:rsidRDefault="00B56092" w:rsidP="00B56092">
            <w:pPr>
              <w:spacing w:before="0" w:after="0"/>
              <w:rPr>
                <w:sz w:val="20"/>
                <w:szCs w:val="18"/>
              </w:rPr>
            </w:pPr>
            <w:r w:rsidRPr="00A25078">
              <w:rPr>
                <w:sz w:val="20"/>
                <w:szCs w:val="18"/>
              </w:rPr>
              <w:t>Date initiative complete</w:t>
            </w:r>
          </w:p>
        </w:tc>
        <w:tc>
          <w:tcPr>
            <w:tcW w:w="4428" w:type="dxa"/>
          </w:tcPr>
          <w:p w:rsidR="00B56092" w:rsidRPr="00A25078" w:rsidRDefault="00B56092" w:rsidP="00B56092">
            <w:pPr>
              <w:spacing w:before="0" w:after="0"/>
              <w:rPr>
                <w:sz w:val="20"/>
                <w:szCs w:val="18"/>
              </w:rPr>
            </w:pPr>
            <w:r w:rsidRPr="00A25078">
              <w:rPr>
                <w:sz w:val="20"/>
                <w:szCs w:val="18"/>
              </w:rPr>
              <w:t>Form of aid</w:t>
            </w:r>
          </w:p>
        </w:tc>
      </w:tr>
      <w:tr w:rsidR="00B56092" w:rsidRPr="00A25078">
        <w:trPr>
          <w:cantSplit/>
        </w:trPr>
        <w:tc>
          <w:tcPr>
            <w:tcW w:w="4428" w:type="dxa"/>
          </w:tcPr>
          <w:p w:rsidR="00B56092" w:rsidRPr="00A25078" w:rsidRDefault="00B56092" w:rsidP="00B56092">
            <w:pPr>
              <w:spacing w:before="0" w:after="0"/>
              <w:rPr>
                <w:sz w:val="20"/>
                <w:szCs w:val="18"/>
              </w:rPr>
            </w:pPr>
            <w:r w:rsidRPr="00A25078">
              <w:rPr>
                <w:sz w:val="20"/>
                <w:szCs w:val="18"/>
              </w:rPr>
              <w:t>Initiative cost to Australia</w:t>
            </w:r>
          </w:p>
        </w:tc>
        <w:tc>
          <w:tcPr>
            <w:tcW w:w="4428" w:type="dxa"/>
          </w:tcPr>
          <w:p w:rsidR="00B56092" w:rsidRPr="00A25078" w:rsidRDefault="00B56092" w:rsidP="00B56092">
            <w:pPr>
              <w:spacing w:before="0" w:after="0"/>
              <w:rPr>
                <w:sz w:val="20"/>
                <w:szCs w:val="18"/>
              </w:rPr>
            </w:pPr>
            <w:r w:rsidRPr="00A25078">
              <w:rPr>
                <w:sz w:val="20"/>
                <w:szCs w:val="18"/>
              </w:rPr>
              <w:t>Final initiative quality rating</w:t>
            </w:r>
          </w:p>
        </w:tc>
      </w:tr>
      <w:tr w:rsidR="00B56092" w:rsidRPr="00A25078">
        <w:trPr>
          <w:cantSplit/>
        </w:trPr>
        <w:tc>
          <w:tcPr>
            <w:tcW w:w="4428" w:type="dxa"/>
          </w:tcPr>
          <w:p w:rsidR="00B56092" w:rsidRPr="00A25078" w:rsidRDefault="00B56092" w:rsidP="00B56092">
            <w:pPr>
              <w:spacing w:before="0" w:after="0"/>
              <w:rPr>
                <w:sz w:val="20"/>
                <w:szCs w:val="18"/>
              </w:rPr>
            </w:pPr>
            <w:r w:rsidRPr="00A25078">
              <w:rPr>
                <w:sz w:val="20"/>
                <w:szCs w:val="18"/>
              </w:rPr>
              <w:t>Total initiative cost</w:t>
            </w:r>
          </w:p>
        </w:tc>
        <w:tc>
          <w:tcPr>
            <w:tcW w:w="4428" w:type="dxa"/>
          </w:tcPr>
          <w:p w:rsidR="00B56092" w:rsidRPr="00A25078" w:rsidRDefault="00B56092" w:rsidP="00B56092">
            <w:pPr>
              <w:spacing w:before="0" w:after="0"/>
              <w:rPr>
                <w:sz w:val="20"/>
                <w:szCs w:val="18"/>
              </w:rPr>
            </w:pPr>
            <w:r w:rsidRPr="00A25078">
              <w:rPr>
                <w:sz w:val="20"/>
                <w:szCs w:val="18"/>
              </w:rPr>
              <w:t>Economic rate of return or similar, if available</w:t>
            </w:r>
          </w:p>
        </w:tc>
      </w:tr>
      <w:tr w:rsidR="00B56092" w:rsidRPr="00A25078">
        <w:trPr>
          <w:cantSplit/>
        </w:trPr>
        <w:tc>
          <w:tcPr>
            <w:tcW w:w="4428" w:type="dxa"/>
          </w:tcPr>
          <w:p w:rsidR="00B56092" w:rsidRPr="00A25078" w:rsidRDefault="00B56092" w:rsidP="00B56092">
            <w:pPr>
              <w:spacing w:before="0" w:after="0"/>
              <w:rPr>
                <w:sz w:val="20"/>
                <w:szCs w:val="18"/>
              </w:rPr>
            </w:pPr>
            <w:r w:rsidRPr="00A25078">
              <w:rPr>
                <w:sz w:val="20"/>
                <w:szCs w:val="18"/>
              </w:rPr>
              <w:lastRenderedPageBreak/>
              <w:t>Delivery organisation</w:t>
            </w:r>
          </w:p>
        </w:tc>
        <w:tc>
          <w:tcPr>
            <w:tcW w:w="4428" w:type="dxa"/>
          </w:tcPr>
          <w:p w:rsidR="00B56092" w:rsidRPr="00A25078" w:rsidRDefault="00B56092" w:rsidP="00B56092">
            <w:pPr>
              <w:spacing w:before="0" w:after="0"/>
              <w:rPr>
                <w:sz w:val="20"/>
                <w:szCs w:val="18"/>
              </w:rPr>
            </w:pPr>
            <w:r w:rsidRPr="00A25078">
              <w:rPr>
                <w:sz w:val="20"/>
                <w:szCs w:val="18"/>
              </w:rPr>
              <w:t>ICR authors and their organisations</w:t>
            </w:r>
          </w:p>
        </w:tc>
      </w:tr>
      <w:tr w:rsidR="00B56092" w:rsidRPr="00A25078">
        <w:trPr>
          <w:cantSplit/>
        </w:trPr>
        <w:tc>
          <w:tcPr>
            <w:tcW w:w="4428" w:type="dxa"/>
          </w:tcPr>
          <w:p w:rsidR="00B56092" w:rsidRPr="00A25078" w:rsidRDefault="00B56092" w:rsidP="00B56092">
            <w:pPr>
              <w:spacing w:before="0" w:after="0"/>
              <w:rPr>
                <w:sz w:val="20"/>
                <w:szCs w:val="18"/>
              </w:rPr>
            </w:pPr>
            <w:r w:rsidRPr="00A25078">
              <w:rPr>
                <w:sz w:val="20"/>
                <w:szCs w:val="18"/>
              </w:rPr>
              <w:t>Counterpart organisation</w:t>
            </w:r>
          </w:p>
        </w:tc>
        <w:tc>
          <w:tcPr>
            <w:tcW w:w="4428" w:type="dxa"/>
          </w:tcPr>
          <w:p w:rsidR="00B56092" w:rsidRPr="00A25078" w:rsidRDefault="00B56092" w:rsidP="00B56092">
            <w:pPr>
              <w:spacing w:before="0" w:after="0"/>
              <w:rPr>
                <w:sz w:val="20"/>
                <w:szCs w:val="18"/>
              </w:rPr>
            </w:pPr>
            <w:r w:rsidRPr="00A25078">
              <w:rPr>
                <w:sz w:val="20"/>
                <w:szCs w:val="18"/>
              </w:rPr>
              <w:t>Contact AusAID employee</w:t>
            </w:r>
          </w:p>
        </w:tc>
      </w:tr>
    </w:tbl>
    <w:p w:rsidR="00B56092" w:rsidRDefault="00B56092" w:rsidP="00B56092">
      <w:pPr>
        <w:numPr>
          <w:ilvl w:val="0"/>
          <w:numId w:val="14"/>
        </w:numPr>
        <w:spacing w:after="0"/>
      </w:pPr>
      <w:r>
        <w:t>Method</w:t>
      </w:r>
    </w:p>
    <w:p w:rsidR="00B56092" w:rsidRDefault="00B56092" w:rsidP="00B56092">
      <w:pPr>
        <w:numPr>
          <w:ilvl w:val="0"/>
          <w:numId w:val="9"/>
        </w:numPr>
        <w:spacing w:after="0"/>
      </w:pPr>
      <w:r>
        <w:t>Assumptions and possible biases of the ICR team and limitations of the method</w:t>
      </w:r>
    </w:p>
    <w:p w:rsidR="00B56092" w:rsidRDefault="00B56092" w:rsidP="00B56092">
      <w:pPr>
        <w:numPr>
          <w:ilvl w:val="0"/>
          <w:numId w:val="9"/>
        </w:numPr>
        <w:spacing w:after="0"/>
      </w:pPr>
      <w:r>
        <w:t>Discussion of the key questions and “reality checks” to be pursued in the ICR, arising from the consideration of the CR and other key initiative documents</w:t>
      </w:r>
    </w:p>
    <w:p w:rsidR="00B56092" w:rsidRDefault="00B56092" w:rsidP="00B56092">
      <w:pPr>
        <w:numPr>
          <w:ilvl w:val="0"/>
          <w:numId w:val="9"/>
        </w:numPr>
        <w:spacing w:after="0"/>
      </w:pPr>
      <w:r>
        <w:t>Sources of evidence and types of analysis used to answer those questions</w:t>
      </w:r>
    </w:p>
    <w:p w:rsidR="00B56092" w:rsidRDefault="00B56092" w:rsidP="00B56092">
      <w:pPr>
        <w:numPr>
          <w:ilvl w:val="0"/>
          <w:numId w:val="14"/>
        </w:numPr>
        <w:spacing w:after="0"/>
      </w:pPr>
      <w:r>
        <w:t>Relevance</w:t>
      </w:r>
    </w:p>
    <w:p w:rsidR="00B56092" w:rsidRDefault="00B56092" w:rsidP="00B56092">
      <w:pPr>
        <w:numPr>
          <w:ilvl w:val="0"/>
          <w:numId w:val="14"/>
        </w:numPr>
        <w:spacing w:after="0"/>
      </w:pPr>
      <w:r>
        <w:t>Effectiveness</w:t>
      </w:r>
    </w:p>
    <w:p w:rsidR="00B56092" w:rsidRDefault="00B56092" w:rsidP="00B56092">
      <w:pPr>
        <w:numPr>
          <w:ilvl w:val="0"/>
          <w:numId w:val="14"/>
        </w:numPr>
        <w:spacing w:after="0"/>
      </w:pPr>
      <w:r>
        <w:t>Efficiency</w:t>
      </w:r>
    </w:p>
    <w:p w:rsidR="00B56092" w:rsidRDefault="00B56092" w:rsidP="00B56092">
      <w:pPr>
        <w:numPr>
          <w:ilvl w:val="0"/>
          <w:numId w:val="14"/>
        </w:numPr>
        <w:spacing w:after="0"/>
      </w:pPr>
      <w:r>
        <w:t>Impact and sustainability</w:t>
      </w:r>
    </w:p>
    <w:p w:rsidR="00B56092" w:rsidRDefault="00B56092" w:rsidP="00B56092">
      <w:pPr>
        <w:numPr>
          <w:ilvl w:val="0"/>
          <w:numId w:val="14"/>
        </w:numPr>
        <w:spacing w:after="0"/>
      </w:pPr>
      <w:r>
        <w:t xml:space="preserve">Overall quality </w:t>
      </w:r>
    </w:p>
    <w:p w:rsidR="00B56092" w:rsidRDefault="00B56092" w:rsidP="00B56092">
      <w:pPr>
        <w:numPr>
          <w:ilvl w:val="0"/>
          <w:numId w:val="9"/>
        </w:numPr>
        <w:spacing w:after="0"/>
      </w:pPr>
      <w:r>
        <w:t xml:space="preserve">The author(s) needs to provide ratings, on the standard AusAID six-point scale, of the quality of the initiative. These will be compared with ratings made earlier by AusAID at different stages of its cycle. The final ratings incorporate some of the issues discussed above (effectiveness, efficiency, </w:t>
      </w:r>
      <w:proofErr w:type="spellStart"/>
      <w:r>
        <w:t>etc</w:t>
      </w:r>
      <w:proofErr w:type="spellEnd"/>
      <w:r>
        <w:t>) but are intended to primarily measure the quality only of initiative delivery. The quality ratings are not designed to be a summary of the evaluation role of the completion report. The ratings to be given are:</w:t>
      </w:r>
    </w:p>
    <w:p w:rsidR="00B56092" w:rsidRPr="00CA25E9" w:rsidRDefault="00B56092" w:rsidP="00B56092">
      <w:pPr>
        <w:numPr>
          <w:ilvl w:val="1"/>
          <w:numId w:val="9"/>
        </w:numPr>
        <w:spacing w:after="0"/>
      </w:pPr>
      <w:r w:rsidRPr="00CA25E9">
        <w:t xml:space="preserve">To what degree did the initiative </w:t>
      </w:r>
      <w:r>
        <w:t>a</w:t>
      </w:r>
      <w:r w:rsidRPr="00CA25E9">
        <w:t>chieve its objectives, and how well did they contribute to higher level objectives in the program strategy?</w:t>
      </w:r>
    </w:p>
    <w:p w:rsidR="00B56092" w:rsidRPr="00CA25E9" w:rsidRDefault="00B56092" w:rsidP="00B56092">
      <w:pPr>
        <w:numPr>
          <w:ilvl w:val="1"/>
          <w:numId w:val="9"/>
        </w:numPr>
        <w:spacing w:after="0"/>
      </w:pPr>
      <w:r w:rsidRPr="00CA25E9">
        <w:t>How robust was the system to measure ongoing achievement of objectives and results?</w:t>
      </w:r>
    </w:p>
    <w:p w:rsidR="00B56092" w:rsidRPr="00CA25E9" w:rsidRDefault="00B56092" w:rsidP="00B56092">
      <w:pPr>
        <w:numPr>
          <w:ilvl w:val="1"/>
          <w:numId w:val="9"/>
        </w:numPr>
        <w:spacing w:after="0"/>
      </w:pPr>
      <w:r w:rsidRPr="00CA25E9">
        <w:t>How effectively was the initiative managed? To what degree did it provide good value for money?</w:t>
      </w:r>
    </w:p>
    <w:p w:rsidR="00B56092" w:rsidRPr="00CA25E9" w:rsidRDefault="00B56092" w:rsidP="00B56092">
      <w:pPr>
        <w:numPr>
          <w:ilvl w:val="1"/>
          <w:numId w:val="9"/>
        </w:numPr>
        <w:spacing w:after="0"/>
      </w:pPr>
      <w:r w:rsidRPr="00CA25E9">
        <w:t xml:space="preserve">How appropriate is the sustainability of the initiatives outcomes? </w:t>
      </w:r>
    </w:p>
    <w:p w:rsidR="00B56092" w:rsidRDefault="00B56092" w:rsidP="00B56092">
      <w:pPr>
        <w:numPr>
          <w:ilvl w:val="1"/>
          <w:numId w:val="9"/>
        </w:numPr>
        <w:spacing w:after="0"/>
      </w:pPr>
      <w:r w:rsidRPr="00CA25E9">
        <w:t>Was the initiative of the highest technical quality, based on sound analysis and learning?</w:t>
      </w:r>
      <w:r>
        <w:br/>
      </w:r>
    </w:p>
    <w:tbl>
      <w:tblPr>
        <w:tblW w:w="0" w:type="auto"/>
        <w:tblInd w:w="2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0BF" w:firstRow="1" w:lastRow="0" w:firstColumn="1" w:lastColumn="0" w:noHBand="0" w:noVBand="0"/>
      </w:tblPr>
      <w:tblGrid>
        <w:gridCol w:w="8278"/>
      </w:tblGrid>
      <w:tr w:rsidR="00B56092">
        <w:trPr>
          <w:cantSplit/>
        </w:trPr>
        <w:tc>
          <w:tcPr>
            <w:tcW w:w="8278" w:type="dxa"/>
          </w:tcPr>
          <w:p w:rsidR="00B56092" w:rsidRPr="00A25078" w:rsidRDefault="00B56092" w:rsidP="00B56092">
            <w:pPr>
              <w:rPr>
                <w:b/>
                <w:bCs/>
                <w:i/>
                <w:iCs/>
                <w:sz w:val="20"/>
              </w:rPr>
            </w:pPr>
            <w:r w:rsidRPr="00A25078">
              <w:rPr>
                <w:b/>
                <w:bCs/>
                <w:sz w:val="20"/>
              </w:rPr>
              <w:lastRenderedPageBreak/>
              <w:t>Definitions of Rating Scale</w:t>
            </w:r>
          </w:p>
          <w:p w:rsidR="00B56092" w:rsidRPr="00A25078" w:rsidRDefault="00B56092" w:rsidP="00B56092">
            <w:pPr>
              <w:rPr>
                <w:sz w:val="20"/>
              </w:rPr>
            </w:pPr>
            <w:r w:rsidRPr="00A25078">
              <w:rPr>
                <w:sz w:val="20"/>
              </w:rPr>
              <w:t>Satisfactory (4, 5 and 6, above the line)</w:t>
            </w:r>
          </w:p>
          <w:p w:rsidR="00B56092" w:rsidRPr="00A25078" w:rsidRDefault="00B56092" w:rsidP="00B56092">
            <w:pPr>
              <w:rPr>
                <w:sz w:val="20"/>
              </w:rPr>
            </w:pPr>
            <w:r w:rsidRPr="00A25078">
              <w:rPr>
                <w:sz w:val="20"/>
              </w:rPr>
              <w:t xml:space="preserve">6 Very high quality </w:t>
            </w:r>
          </w:p>
          <w:p w:rsidR="00B56092" w:rsidRPr="00A25078" w:rsidRDefault="00B56092" w:rsidP="00B56092">
            <w:pPr>
              <w:rPr>
                <w:sz w:val="20"/>
              </w:rPr>
            </w:pPr>
            <w:r w:rsidRPr="00A25078">
              <w:rPr>
                <w:sz w:val="20"/>
              </w:rPr>
              <w:t>5 Good quality initiative; could have improved in some areas with minor work</w:t>
            </w:r>
          </w:p>
          <w:p w:rsidR="00B56092" w:rsidRPr="00A25078" w:rsidRDefault="00B56092" w:rsidP="00B56092">
            <w:pPr>
              <w:rPr>
                <w:sz w:val="20"/>
              </w:rPr>
            </w:pPr>
            <w:r w:rsidRPr="00A25078">
              <w:rPr>
                <w:sz w:val="20"/>
              </w:rPr>
              <w:t xml:space="preserve">4 Adequate quality initiative; could have improved with some work </w:t>
            </w:r>
          </w:p>
          <w:p w:rsidR="00B56092" w:rsidRPr="00A25078" w:rsidRDefault="00B56092" w:rsidP="00B56092">
            <w:pPr>
              <w:rPr>
                <w:sz w:val="20"/>
              </w:rPr>
            </w:pPr>
            <w:r w:rsidRPr="00A25078">
              <w:rPr>
                <w:sz w:val="20"/>
              </w:rPr>
              <w:t>Less than satisfactory (1, 2 and 3, below the line)</w:t>
            </w:r>
          </w:p>
          <w:p w:rsidR="00B56092" w:rsidRPr="00A25078" w:rsidRDefault="00B56092" w:rsidP="00B56092">
            <w:pPr>
              <w:rPr>
                <w:sz w:val="20"/>
              </w:rPr>
            </w:pPr>
            <w:r w:rsidRPr="00A25078">
              <w:rPr>
                <w:sz w:val="20"/>
              </w:rPr>
              <w:t>3 Less than adequate quality initiative; needed improvements in core areas</w:t>
            </w:r>
          </w:p>
          <w:p w:rsidR="00B56092" w:rsidRPr="00A25078" w:rsidRDefault="00B56092" w:rsidP="00B56092">
            <w:pPr>
              <w:rPr>
                <w:sz w:val="20"/>
              </w:rPr>
            </w:pPr>
            <w:r w:rsidRPr="00A25078">
              <w:rPr>
                <w:sz w:val="20"/>
              </w:rPr>
              <w:t>2 Poor quality initiative; needed major improvements in core areas</w:t>
            </w:r>
          </w:p>
          <w:p w:rsidR="00B56092" w:rsidRPr="00A25078" w:rsidRDefault="00B56092" w:rsidP="00B56092">
            <w:pPr>
              <w:rPr>
                <w:sz w:val="20"/>
              </w:rPr>
            </w:pPr>
            <w:r w:rsidRPr="00A25078">
              <w:rPr>
                <w:sz w:val="20"/>
              </w:rPr>
              <w:t>1 Very poor quality initiative; needed a major overhaul</w:t>
            </w:r>
          </w:p>
        </w:tc>
      </w:tr>
    </w:tbl>
    <w:p w:rsidR="00B56092" w:rsidRDefault="00B56092" w:rsidP="00B56092">
      <w:pPr>
        <w:numPr>
          <w:ilvl w:val="0"/>
          <w:numId w:val="14"/>
        </w:numPr>
        <w:spacing w:after="0"/>
      </w:pPr>
      <w:r>
        <w:t>Lessons learned</w:t>
      </w:r>
    </w:p>
    <w:p w:rsidR="00B56092" w:rsidRDefault="00B56092" w:rsidP="00B56092">
      <w:pPr>
        <w:numPr>
          <w:ilvl w:val="0"/>
          <w:numId w:val="14"/>
        </w:numPr>
        <w:spacing w:after="0"/>
      </w:pPr>
      <w:r>
        <w:t>Overall conclusions</w:t>
      </w:r>
    </w:p>
    <w:p w:rsidR="00B56092" w:rsidRDefault="00B56092" w:rsidP="00B56092">
      <w:pPr>
        <w:numPr>
          <w:ilvl w:val="0"/>
          <w:numId w:val="14"/>
        </w:numPr>
        <w:spacing w:after="0"/>
      </w:pPr>
      <w:r>
        <w:t>Attachments</w:t>
      </w:r>
    </w:p>
    <w:p w:rsidR="00B56092" w:rsidRDefault="00B56092" w:rsidP="00B56092">
      <w:pPr>
        <w:numPr>
          <w:ilvl w:val="0"/>
          <w:numId w:val="9"/>
        </w:numPr>
        <w:spacing w:after="0"/>
      </w:pPr>
      <w:r>
        <w:t xml:space="preserve">Initiative </w:t>
      </w:r>
      <w:proofErr w:type="spellStart"/>
      <w:r>
        <w:t>logframe</w:t>
      </w:r>
      <w:proofErr w:type="spellEnd"/>
      <w:r>
        <w:t xml:space="preserve"> or equivalent planning/monitoring document, unless already included in the body of the text under “Effectiveness”</w:t>
      </w:r>
    </w:p>
    <w:p w:rsidR="00B56092" w:rsidRDefault="00B56092" w:rsidP="00B56092">
      <w:pPr>
        <w:numPr>
          <w:ilvl w:val="0"/>
          <w:numId w:val="9"/>
        </w:numPr>
        <w:spacing w:after="0"/>
      </w:pPr>
      <w:r>
        <w:t xml:space="preserve">Final cost summaries (component, actual against budget, against cost categories such as fees, training, equipment, construction, </w:t>
      </w:r>
      <w:proofErr w:type="spellStart"/>
      <w:r>
        <w:t>etc</w:t>
      </w:r>
      <w:proofErr w:type="spellEnd"/>
      <w:r>
        <w:t>, for each year)</w:t>
      </w:r>
    </w:p>
    <w:p w:rsidR="00B56092" w:rsidRDefault="00B56092" w:rsidP="00B56092">
      <w:pPr>
        <w:numPr>
          <w:ilvl w:val="0"/>
          <w:numId w:val="9"/>
        </w:numPr>
        <w:spacing w:after="0"/>
      </w:pPr>
      <w:r>
        <w:t>Initiative reports - list of all significant reports prepared during the initiative</w:t>
      </w:r>
    </w:p>
    <w:p w:rsidR="00B56092" w:rsidRDefault="00B56092" w:rsidP="00B56092">
      <w:pPr>
        <w:numPr>
          <w:ilvl w:val="0"/>
          <w:numId w:val="9"/>
        </w:numPr>
        <w:spacing w:after="0"/>
      </w:pPr>
      <w:r>
        <w:t>Completion Report working papers if applicable (</w:t>
      </w:r>
      <w:proofErr w:type="spellStart"/>
      <w:r>
        <w:t>eg</w:t>
      </w:r>
      <w:proofErr w:type="spellEnd"/>
      <w:r>
        <w:t xml:space="preserve"> cost/benefit analysis, survey documentation)</w:t>
      </w:r>
    </w:p>
    <w:p w:rsidR="00B56092" w:rsidRDefault="00B56092" w:rsidP="00B56092">
      <w:pPr>
        <w:numPr>
          <w:ilvl w:val="0"/>
          <w:numId w:val="9"/>
        </w:numPr>
        <w:spacing w:after="0"/>
      </w:pPr>
      <w:r>
        <w:t>Capacity building - summary of individuals and organisations that have had capacity built by the initiative and the means used</w:t>
      </w:r>
    </w:p>
    <w:p w:rsidR="00B56092" w:rsidRDefault="00B56092" w:rsidP="00B56092">
      <w:pPr>
        <w:numPr>
          <w:ilvl w:val="0"/>
          <w:numId w:val="9"/>
        </w:numPr>
        <w:spacing w:after="0"/>
      </w:pPr>
      <w:r>
        <w:t xml:space="preserve">Any other attachments necessary to support the discussion in the main body of the report </w:t>
      </w:r>
      <w:proofErr w:type="spellStart"/>
      <w:r>
        <w:t>eg</w:t>
      </w:r>
      <w:proofErr w:type="spellEnd"/>
      <w:r>
        <w:t xml:space="preserve"> details of analysis or evidence collection</w:t>
      </w:r>
    </w:p>
    <w:p w:rsidR="00B56092" w:rsidRDefault="00B56092" w:rsidP="00B56092">
      <w:pPr>
        <w:numPr>
          <w:ilvl w:val="0"/>
          <w:numId w:val="9"/>
        </w:numPr>
        <w:spacing w:after="0"/>
      </w:pPr>
      <w:r>
        <w:t>References</w:t>
      </w:r>
    </w:p>
    <w:p w:rsidR="00B56092" w:rsidRDefault="00B56092" w:rsidP="00B56092">
      <w:pPr>
        <w:pStyle w:val="Heading1"/>
      </w:pPr>
      <w:r>
        <w:br w:type="page"/>
      </w:r>
      <w:r>
        <w:lastRenderedPageBreak/>
        <w:t>Annex A2: Methodology</w:t>
      </w:r>
    </w:p>
    <w:p w:rsidR="00B56092" w:rsidRDefault="00B56092" w:rsidP="00B56092">
      <w:pPr>
        <w:rPr>
          <w:b/>
          <w:bCs/>
        </w:rPr>
      </w:pPr>
      <w:r w:rsidRPr="00CD0B35">
        <w:rPr>
          <w:b/>
          <w:bCs/>
        </w:rPr>
        <w:t>Vanuatu Secondary Schools Extension Project Phase 2</w:t>
      </w:r>
      <w:r w:rsidRPr="00CD0B35">
        <w:rPr>
          <w:b/>
          <w:bCs/>
        </w:rPr>
        <w:br/>
        <w:t>Independent Completion Report</w:t>
      </w:r>
    </w:p>
    <w:p w:rsidR="00B56092" w:rsidRDefault="00B56092" w:rsidP="00B56092">
      <w:r>
        <w:t>AusAID requires that an Independent Completion Report (ICR) be prepared for all projects with expenditure in excess of $3 million. It is not intended that the ICR duplicate preparation of the contractor Completion Reports (CR) – rather the ICR should independently seek to check and verify the assessment provided in the CR and identify and address any information gaps.</w:t>
      </w:r>
    </w:p>
    <w:p w:rsidR="00B56092" w:rsidRPr="003562CC" w:rsidRDefault="00B56092" w:rsidP="00B56092">
      <w:r w:rsidRPr="003562CC">
        <w:t xml:space="preserve">A team of two international consultants and one local specialist </w:t>
      </w:r>
      <w:r>
        <w:t>will undertake</w:t>
      </w:r>
      <w:r w:rsidRPr="003562CC">
        <w:t xml:space="preserve"> the ICR. The team, that included, comprised from David Week, team leader, infrastructure and strategy specialist, </w:t>
      </w:r>
      <w:proofErr w:type="spellStart"/>
      <w:r w:rsidRPr="003562CC">
        <w:t>Mihaela</w:t>
      </w:r>
      <w:proofErr w:type="spellEnd"/>
      <w:r w:rsidRPr="003562CC">
        <w:t xml:space="preserve"> </w:t>
      </w:r>
      <w:proofErr w:type="spellStart"/>
      <w:r w:rsidRPr="003562CC">
        <w:t>Balan</w:t>
      </w:r>
      <w:proofErr w:type="spellEnd"/>
      <w:r w:rsidRPr="003562CC">
        <w:t xml:space="preserve">, M&amp;E specialist and Abel </w:t>
      </w:r>
      <w:proofErr w:type="spellStart"/>
      <w:r w:rsidRPr="003562CC">
        <w:t>Nako</w:t>
      </w:r>
      <w:proofErr w:type="spellEnd"/>
      <w:r w:rsidRPr="003562CC">
        <w:t xml:space="preserve"> local education and community development specialist,</w:t>
      </w:r>
      <w:r>
        <w:t xml:space="preserve"> provide</w:t>
      </w:r>
      <w:r w:rsidRPr="003562CC">
        <w:t xml:space="preserve"> a mix of skills and experience and expertise in (1) secondary school education in the Vanuatu;</w:t>
      </w:r>
      <w:r>
        <w:t xml:space="preserve"> </w:t>
      </w:r>
      <w:r w:rsidRPr="003562CC">
        <w:t xml:space="preserve">(2) supervising, managing and </w:t>
      </w:r>
      <w:proofErr w:type="spellStart"/>
      <w:r w:rsidRPr="003562CC">
        <w:t>assessing</w:t>
      </w:r>
      <w:proofErr w:type="spellEnd"/>
      <w:r w:rsidRPr="003562CC">
        <w:t xml:space="preserve"> school infrastructure projects in a developing country context; (3) experience with community contracting approaches to infrastructure development and/or maintenance; (4) expertise in conducting community impact assessments; and (5) strong evaluation skills</w:t>
      </w:r>
      <w:r>
        <w:t>. Two of the team speak Bislama.</w:t>
      </w:r>
    </w:p>
    <w:p w:rsidR="00B56092" w:rsidRDefault="00B56092" w:rsidP="00B56092">
      <w:r>
        <w:t>A Managing contractor Completion Report has been prepared for VSSEP II. The ICR will provide an overview of the relevance, efficiency, effectiveness and impact of the VSSEP II and identify lessons that can be applied to the design and implementation of similar programs in the future.</w:t>
      </w:r>
    </w:p>
    <w:p w:rsidR="00B56092" w:rsidRPr="0082674E" w:rsidRDefault="00B56092" w:rsidP="00B56092">
      <w:r w:rsidRPr="0082674E">
        <w:t>While the ICR will draw much of its analysis from secondary sources, particularly contractor reports, it will be important to reinforce and validate this information in consultation with the key VSSEP II stakeholders. The Australian Managing Contractor (MC) has undertaken considerable consultation with local stakeholders in the preparation of its Activity Completion Reports (ACR). Nevertheless, there have been some gaps and inadequacies in the analyses, and little in the way of an overall evaluation of the project economic and social benefits. Therefore, the team sought to validate and extend the ACR through interview of as many stakeholders as practicable.</w:t>
      </w:r>
    </w:p>
    <w:p w:rsidR="00B56092" w:rsidRDefault="00B56092" w:rsidP="00B56092">
      <w:r>
        <w:t xml:space="preserve">There are a large number of stakeholders in the VSSEP. These include: </w:t>
      </w:r>
    </w:p>
    <w:p w:rsidR="00B56092" w:rsidRDefault="00B56092" w:rsidP="00B56092">
      <w:pPr>
        <w:pStyle w:val="ListParagraph"/>
        <w:numPr>
          <w:ilvl w:val="0"/>
          <w:numId w:val="25"/>
        </w:numPr>
      </w:pPr>
      <w:proofErr w:type="spellStart"/>
      <w:r>
        <w:t>MoE</w:t>
      </w:r>
      <w:proofErr w:type="spellEnd"/>
      <w:r>
        <w:t xml:space="preserve"> management and officers, school principals, students, parents, working groups/committees, national agencies; </w:t>
      </w:r>
    </w:p>
    <w:p w:rsidR="00B56092" w:rsidRDefault="00B56092" w:rsidP="00B56092">
      <w:pPr>
        <w:pStyle w:val="ListParagraph"/>
        <w:numPr>
          <w:ilvl w:val="0"/>
          <w:numId w:val="25"/>
        </w:numPr>
      </w:pPr>
      <w:r>
        <w:t xml:space="preserve">Activity participants involved in the construction, training, </w:t>
      </w:r>
      <w:proofErr w:type="spellStart"/>
      <w:r>
        <w:t>etc</w:t>
      </w:r>
      <w:proofErr w:type="spellEnd"/>
      <w:r>
        <w:t xml:space="preserve">; </w:t>
      </w:r>
    </w:p>
    <w:p w:rsidR="00B56092" w:rsidRDefault="00B56092" w:rsidP="00B56092">
      <w:pPr>
        <w:pStyle w:val="ListParagraph"/>
        <w:numPr>
          <w:ilvl w:val="0"/>
          <w:numId w:val="25"/>
        </w:numPr>
      </w:pPr>
      <w:r>
        <w:t xml:space="preserve">AusAID management and desk officers; </w:t>
      </w:r>
    </w:p>
    <w:p w:rsidR="00B56092" w:rsidRDefault="00B56092" w:rsidP="00B56092">
      <w:pPr>
        <w:pStyle w:val="ListParagraph"/>
        <w:numPr>
          <w:ilvl w:val="0"/>
          <w:numId w:val="25"/>
        </w:numPr>
      </w:pPr>
      <w:r>
        <w:t xml:space="preserve">The managing contractor, Reeves Construction, responsible for the management of project; </w:t>
      </w:r>
    </w:p>
    <w:p w:rsidR="00B56092" w:rsidRDefault="00B56092" w:rsidP="00B56092">
      <w:pPr>
        <w:pStyle w:val="ListParagraph"/>
        <w:numPr>
          <w:ilvl w:val="0"/>
          <w:numId w:val="25"/>
        </w:numPr>
      </w:pPr>
      <w:proofErr w:type="spellStart"/>
      <w:r>
        <w:t>Sub contractors</w:t>
      </w:r>
      <w:proofErr w:type="spellEnd"/>
      <w:r>
        <w:t>, both Australian and Vanuatu, government and private, or community groups responsible for the implementation of project.</w:t>
      </w:r>
    </w:p>
    <w:p w:rsidR="00B56092" w:rsidRDefault="00B56092" w:rsidP="00B56092">
      <w:r w:rsidRPr="0082674E">
        <w:t>The preparation of the contractor Activity Completion Report has involved extensive</w:t>
      </w:r>
      <w:r>
        <w:t xml:space="preserve"> stakeholder consultation with all stakeholder groups. It is not cost, resource or time effective for the ICR team to duplicate this process or conduct face-to-face </w:t>
      </w:r>
      <w:r>
        <w:lastRenderedPageBreak/>
        <w:t xml:space="preserve">consultations with all stakeholders. The ICR proposes the following stakeholder consultation process based on TORs: </w:t>
      </w:r>
    </w:p>
    <w:p w:rsidR="00B56092" w:rsidRDefault="00B56092" w:rsidP="00B56092">
      <w:pPr>
        <w:pStyle w:val="ListParagraph"/>
        <w:numPr>
          <w:ilvl w:val="0"/>
          <w:numId w:val="27"/>
        </w:numPr>
      </w:pPr>
      <w:r>
        <w:t xml:space="preserve">Two-week field mission to Vanuatu to meet with VSSEP II representatives, </w:t>
      </w:r>
      <w:proofErr w:type="spellStart"/>
      <w:r>
        <w:t>MoE</w:t>
      </w:r>
      <w:proofErr w:type="spellEnd"/>
      <w:r>
        <w:t xml:space="preserve">, principals, students, subcontractors, </w:t>
      </w:r>
      <w:proofErr w:type="spellStart"/>
      <w:r>
        <w:t>ni</w:t>
      </w:r>
      <w:proofErr w:type="spellEnd"/>
      <w:r>
        <w:t xml:space="preserve">-Vanuatu, Working Group participants, the AusAID Post in Port Vila, other donors, supporting VSSEP II partners based in Vanuatu, and other Government agencies involved in VSSEP II activities </w:t>
      </w:r>
    </w:p>
    <w:p w:rsidR="00B56092" w:rsidRDefault="00B56092" w:rsidP="00B56092">
      <w:pPr>
        <w:pStyle w:val="ListParagraph"/>
        <w:numPr>
          <w:ilvl w:val="0"/>
          <w:numId w:val="27"/>
        </w:numPr>
      </w:pPr>
      <w:r>
        <w:t>Meetings and/or telephone interviews with the Managing Contractor.</w:t>
      </w:r>
    </w:p>
    <w:p w:rsidR="00B56092" w:rsidRDefault="00B56092" w:rsidP="00B56092">
      <w:r>
        <w:t>The table below lists the key VSSEP II stakeholders, and the timing of these consultations.</w:t>
      </w:r>
    </w:p>
    <w:tbl>
      <w:tblPr>
        <w:tblW w:w="8662" w:type="dxa"/>
        <w:tblInd w:w="93" w:type="dxa"/>
        <w:tblLook w:val="0000" w:firstRow="0" w:lastRow="0" w:firstColumn="0" w:lastColumn="0" w:noHBand="0" w:noVBand="0"/>
      </w:tblPr>
      <w:tblGrid>
        <w:gridCol w:w="236"/>
        <w:gridCol w:w="4990"/>
        <w:gridCol w:w="574"/>
        <w:gridCol w:w="883"/>
        <w:gridCol w:w="590"/>
        <w:gridCol w:w="1389"/>
      </w:tblGrid>
      <w:tr w:rsidR="00B56092" w:rsidRPr="003B5727">
        <w:trPr>
          <w:trHeight w:val="255"/>
        </w:trPr>
        <w:tc>
          <w:tcPr>
            <w:tcW w:w="5226" w:type="dxa"/>
            <w:gridSpan w:val="2"/>
            <w:tcBorders>
              <w:top w:val="single" w:sz="4" w:space="0" w:color="auto"/>
              <w:left w:val="single" w:sz="4" w:space="0" w:color="auto"/>
              <w:bottom w:val="nil"/>
              <w:right w:val="nil"/>
            </w:tcBorders>
            <w:noWrap/>
            <w:vAlign w:val="bottom"/>
          </w:tcPr>
          <w:p w:rsidR="00B56092" w:rsidRPr="003B5727" w:rsidRDefault="00B56092" w:rsidP="00B56092">
            <w:pPr>
              <w:spacing w:before="0" w:after="0"/>
              <w:rPr>
                <w:b/>
                <w:bCs/>
              </w:rPr>
            </w:pPr>
            <w:r w:rsidRPr="003B5727">
              <w:rPr>
                <w:b/>
                <w:bCs/>
              </w:rPr>
              <w:t>STAKEHOLDER COVERAGE</w:t>
            </w:r>
          </w:p>
        </w:tc>
        <w:tc>
          <w:tcPr>
            <w:tcW w:w="574" w:type="dxa"/>
            <w:tcBorders>
              <w:top w:val="single" w:sz="4" w:space="0" w:color="auto"/>
              <w:left w:val="single" w:sz="4" w:space="0" w:color="auto"/>
              <w:bottom w:val="nil"/>
              <w:right w:val="single" w:sz="4" w:space="0" w:color="auto"/>
            </w:tcBorders>
            <w:noWrap/>
            <w:vAlign w:val="bottom"/>
          </w:tcPr>
          <w:p w:rsidR="00B56092" w:rsidRPr="003B5727" w:rsidRDefault="00B56092" w:rsidP="00B56092">
            <w:pPr>
              <w:spacing w:before="0" w:after="0"/>
              <w:jc w:val="center"/>
              <w:rPr>
                <w:b/>
                <w:bCs/>
              </w:rPr>
            </w:pPr>
          </w:p>
        </w:tc>
        <w:tc>
          <w:tcPr>
            <w:tcW w:w="883" w:type="dxa"/>
            <w:tcBorders>
              <w:top w:val="single" w:sz="4" w:space="0" w:color="auto"/>
              <w:left w:val="nil"/>
              <w:bottom w:val="nil"/>
              <w:right w:val="single" w:sz="4" w:space="0" w:color="auto"/>
            </w:tcBorders>
            <w:noWrap/>
            <w:vAlign w:val="bottom"/>
          </w:tcPr>
          <w:p w:rsidR="00B56092" w:rsidRPr="003B5727" w:rsidRDefault="00B56092" w:rsidP="00B56092">
            <w:pPr>
              <w:spacing w:before="0" w:after="0"/>
              <w:jc w:val="center"/>
              <w:rPr>
                <w:b/>
                <w:bCs/>
              </w:rPr>
            </w:pPr>
          </w:p>
        </w:tc>
        <w:tc>
          <w:tcPr>
            <w:tcW w:w="590" w:type="dxa"/>
            <w:tcBorders>
              <w:top w:val="single" w:sz="4" w:space="0" w:color="auto"/>
              <w:left w:val="nil"/>
              <w:bottom w:val="nil"/>
              <w:right w:val="single" w:sz="4" w:space="0" w:color="auto"/>
            </w:tcBorders>
            <w:noWrap/>
            <w:vAlign w:val="bottom"/>
          </w:tcPr>
          <w:p w:rsidR="00B56092" w:rsidRPr="003B5727" w:rsidRDefault="00B56092" w:rsidP="00B56092">
            <w:pPr>
              <w:spacing w:before="0" w:after="0"/>
              <w:jc w:val="center"/>
              <w:rPr>
                <w:b/>
                <w:bCs/>
              </w:rPr>
            </w:pPr>
          </w:p>
        </w:tc>
        <w:tc>
          <w:tcPr>
            <w:tcW w:w="1389" w:type="dxa"/>
            <w:tcBorders>
              <w:top w:val="single" w:sz="4" w:space="0" w:color="auto"/>
              <w:left w:val="nil"/>
              <w:bottom w:val="nil"/>
              <w:right w:val="single" w:sz="4" w:space="0" w:color="auto"/>
            </w:tcBorders>
            <w:noWrap/>
            <w:vAlign w:val="bottom"/>
          </w:tcPr>
          <w:p w:rsidR="00B56092" w:rsidRPr="003B5727" w:rsidRDefault="00B56092" w:rsidP="00B56092">
            <w:pPr>
              <w:spacing w:before="0" w:after="0"/>
              <w:jc w:val="center"/>
              <w:rPr>
                <w:b/>
                <w:bCs/>
              </w:rPr>
            </w:pPr>
            <w:r w:rsidRPr="003B5727">
              <w:rPr>
                <w:b/>
                <w:bCs/>
              </w:rPr>
              <w:t> </w:t>
            </w:r>
          </w:p>
        </w:tc>
      </w:tr>
      <w:tr w:rsidR="00B56092">
        <w:trPr>
          <w:trHeight w:val="255"/>
        </w:trPr>
        <w:tc>
          <w:tcPr>
            <w:tcW w:w="236" w:type="dxa"/>
            <w:tcBorders>
              <w:top w:val="nil"/>
              <w:left w:val="single" w:sz="4" w:space="0" w:color="auto"/>
              <w:bottom w:val="nil"/>
              <w:right w:val="nil"/>
            </w:tcBorders>
            <w:noWrap/>
            <w:vAlign w:val="bottom"/>
          </w:tcPr>
          <w:p w:rsidR="00B56092" w:rsidRPr="003B5727" w:rsidRDefault="00B56092" w:rsidP="00B56092">
            <w:pPr>
              <w:spacing w:before="0" w:after="0"/>
            </w:pPr>
          </w:p>
        </w:tc>
        <w:tc>
          <w:tcPr>
            <w:tcW w:w="4990" w:type="dxa"/>
            <w:tcBorders>
              <w:top w:val="nil"/>
              <w:left w:val="nil"/>
              <w:bottom w:val="nil"/>
              <w:right w:val="nil"/>
            </w:tcBorders>
            <w:noWrap/>
            <w:vAlign w:val="bottom"/>
          </w:tcPr>
          <w:p w:rsidR="00B56092" w:rsidRPr="003B5727" w:rsidRDefault="00B56092" w:rsidP="00B56092">
            <w:pPr>
              <w:spacing w:before="0" w:after="0"/>
            </w:pPr>
          </w:p>
        </w:tc>
        <w:tc>
          <w:tcPr>
            <w:tcW w:w="574" w:type="dxa"/>
            <w:tcBorders>
              <w:top w:val="nil"/>
              <w:left w:val="single" w:sz="4" w:space="0" w:color="auto"/>
              <w:bottom w:val="nil"/>
              <w:right w:val="single" w:sz="4" w:space="0" w:color="auto"/>
            </w:tcBorders>
            <w:noWrap/>
            <w:vAlign w:val="bottom"/>
          </w:tcPr>
          <w:p w:rsidR="00B56092" w:rsidRPr="003B5727" w:rsidRDefault="00B56092" w:rsidP="00B56092">
            <w:pPr>
              <w:spacing w:before="0" w:after="0"/>
              <w:jc w:val="center"/>
            </w:pPr>
          </w:p>
        </w:tc>
        <w:tc>
          <w:tcPr>
            <w:tcW w:w="883" w:type="dxa"/>
            <w:tcBorders>
              <w:top w:val="nil"/>
              <w:left w:val="nil"/>
              <w:bottom w:val="nil"/>
              <w:right w:val="single" w:sz="4" w:space="0" w:color="auto"/>
            </w:tcBorders>
            <w:noWrap/>
            <w:vAlign w:val="bottom"/>
          </w:tcPr>
          <w:p w:rsidR="00B56092" w:rsidRPr="003B5727" w:rsidRDefault="00B56092" w:rsidP="00B56092">
            <w:pPr>
              <w:spacing w:before="0" w:after="0"/>
              <w:jc w:val="center"/>
            </w:pPr>
          </w:p>
        </w:tc>
        <w:tc>
          <w:tcPr>
            <w:tcW w:w="590" w:type="dxa"/>
            <w:tcBorders>
              <w:top w:val="nil"/>
              <w:left w:val="nil"/>
              <w:bottom w:val="nil"/>
              <w:right w:val="single" w:sz="4" w:space="0" w:color="auto"/>
            </w:tcBorders>
            <w:noWrap/>
            <w:vAlign w:val="bottom"/>
          </w:tcPr>
          <w:p w:rsidR="00B56092" w:rsidRPr="003B5727" w:rsidRDefault="00B56092" w:rsidP="00B56092">
            <w:pPr>
              <w:spacing w:before="0" w:after="0"/>
              <w:jc w:val="center"/>
            </w:pPr>
          </w:p>
        </w:tc>
        <w:tc>
          <w:tcPr>
            <w:tcW w:w="1389"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 </w:t>
            </w:r>
          </w:p>
        </w:tc>
      </w:tr>
      <w:tr w:rsidR="00B56092">
        <w:trPr>
          <w:trHeight w:val="255"/>
        </w:trPr>
        <w:tc>
          <w:tcPr>
            <w:tcW w:w="5226" w:type="dxa"/>
            <w:gridSpan w:val="2"/>
            <w:tcBorders>
              <w:top w:val="nil"/>
              <w:left w:val="single" w:sz="4" w:space="0" w:color="auto"/>
              <w:bottom w:val="nil"/>
              <w:right w:val="nil"/>
            </w:tcBorders>
            <w:noWrap/>
            <w:vAlign w:val="bottom"/>
          </w:tcPr>
          <w:p w:rsidR="00B56092" w:rsidRPr="009F3A61" w:rsidRDefault="00B56092" w:rsidP="00B56092">
            <w:pPr>
              <w:spacing w:before="0" w:after="0"/>
              <w:rPr>
                <w:b/>
                <w:bCs/>
              </w:rPr>
            </w:pPr>
            <w:r w:rsidRPr="009F3A61">
              <w:rPr>
                <w:b/>
                <w:bCs/>
              </w:rPr>
              <w:t>Stakeholders</w:t>
            </w:r>
          </w:p>
        </w:tc>
        <w:tc>
          <w:tcPr>
            <w:tcW w:w="574" w:type="dxa"/>
            <w:tcBorders>
              <w:top w:val="nil"/>
              <w:left w:val="single" w:sz="4" w:space="0" w:color="auto"/>
              <w:bottom w:val="nil"/>
              <w:right w:val="single" w:sz="4" w:space="0" w:color="auto"/>
            </w:tcBorders>
            <w:noWrap/>
            <w:vAlign w:val="bottom"/>
          </w:tcPr>
          <w:p w:rsidR="00B56092" w:rsidRPr="009F3A61" w:rsidRDefault="00B56092" w:rsidP="00B56092">
            <w:pPr>
              <w:spacing w:before="0" w:after="0"/>
              <w:jc w:val="center"/>
              <w:rPr>
                <w:b/>
                <w:bCs/>
              </w:rPr>
            </w:pPr>
          </w:p>
        </w:tc>
        <w:tc>
          <w:tcPr>
            <w:tcW w:w="883" w:type="dxa"/>
            <w:tcBorders>
              <w:top w:val="nil"/>
              <w:left w:val="nil"/>
              <w:bottom w:val="nil"/>
              <w:right w:val="single" w:sz="4" w:space="0" w:color="auto"/>
            </w:tcBorders>
            <w:noWrap/>
            <w:vAlign w:val="bottom"/>
          </w:tcPr>
          <w:p w:rsidR="00B56092" w:rsidRPr="009F3A61" w:rsidRDefault="00B56092" w:rsidP="00B56092">
            <w:pPr>
              <w:spacing w:before="0" w:after="0"/>
              <w:jc w:val="center"/>
              <w:rPr>
                <w:b/>
                <w:bCs/>
              </w:rPr>
            </w:pPr>
            <w:r w:rsidRPr="009F3A61">
              <w:rPr>
                <w:b/>
                <w:bCs/>
              </w:rPr>
              <w:t>Who?</w:t>
            </w:r>
          </w:p>
        </w:tc>
        <w:tc>
          <w:tcPr>
            <w:tcW w:w="590" w:type="dxa"/>
            <w:tcBorders>
              <w:top w:val="nil"/>
              <w:left w:val="nil"/>
              <w:bottom w:val="nil"/>
              <w:right w:val="single" w:sz="4" w:space="0" w:color="auto"/>
            </w:tcBorders>
            <w:noWrap/>
            <w:vAlign w:val="bottom"/>
          </w:tcPr>
          <w:p w:rsidR="00B56092" w:rsidRPr="009F3A61" w:rsidRDefault="00B56092" w:rsidP="00B56092">
            <w:pPr>
              <w:spacing w:before="0" w:after="0"/>
              <w:jc w:val="center"/>
              <w:rPr>
                <w:b/>
                <w:bCs/>
              </w:rPr>
            </w:pPr>
          </w:p>
        </w:tc>
        <w:tc>
          <w:tcPr>
            <w:tcW w:w="1389" w:type="dxa"/>
            <w:tcBorders>
              <w:top w:val="nil"/>
              <w:left w:val="nil"/>
              <w:bottom w:val="nil"/>
              <w:right w:val="single" w:sz="4" w:space="0" w:color="auto"/>
            </w:tcBorders>
            <w:noWrap/>
            <w:vAlign w:val="bottom"/>
          </w:tcPr>
          <w:p w:rsidR="00B56092" w:rsidRPr="009F3A61" w:rsidRDefault="00B56092" w:rsidP="00B56092">
            <w:pPr>
              <w:spacing w:before="0" w:after="0"/>
              <w:jc w:val="center"/>
              <w:rPr>
                <w:b/>
                <w:bCs/>
              </w:rPr>
            </w:pPr>
            <w:r w:rsidRPr="009F3A61">
              <w:rPr>
                <w:b/>
                <w:bCs/>
              </w:rPr>
              <w:t>Where</w:t>
            </w:r>
          </w:p>
        </w:tc>
      </w:tr>
      <w:tr w:rsidR="00B56092">
        <w:trPr>
          <w:trHeight w:val="255"/>
        </w:trPr>
        <w:tc>
          <w:tcPr>
            <w:tcW w:w="236" w:type="dxa"/>
            <w:tcBorders>
              <w:top w:val="nil"/>
              <w:left w:val="single" w:sz="4" w:space="0" w:color="auto"/>
              <w:bottom w:val="nil"/>
              <w:right w:val="nil"/>
            </w:tcBorders>
            <w:noWrap/>
            <w:vAlign w:val="bottom"/>
          </w:tcPr>
          <w:p w:rsidR="00B56092" w:rsidRPr="009F3A61" w:rsidRDefault="00B56092" w:rsidP="00B56092">
            <w:pPr>
              <w:spacing w:before="0" w:after="0"/>
              <w:rPr>
                <w:b/>
                <w:bCs/>
              </w:rPr>
            </w:pPr>
          </w:p>
        </w:tc>
        <w:tc>
          <w:tcPr>
            <w:tcW w:w="4990" w:type="dxa"/>
            <w:tcBorders>
              <w:top w:val="nil"/>
              <w:left w:val="nil"/>
              <w:bottom w:val="nil"/>
              <w:right w:val="nil"/>
            </w:tcBorders>
            <w:noWrap/>
            <w:vAlign w:val="bottom"/>
          </w:tcPr>
          <w:p w:rsidR="00B56092" w:rsidRPr="009F3A61" w:rsidRDefault="00B56092" w:rsidP="00B56092">
            <w:pPr>
              <w:spacing w:before="0" w:after="0"/>
              <w:rPr>
                <w:b/>
                <w:bCs/>
              </w:rPr>
            </w:pPr>
          </w:p>
        </w:tc>
        <w:tc>
          <w:tcPr>
            <w:tcW w:w="574" w:type="dxa"/>
            <w:tcBorders>
              <w:top w:val="nil"/>
              <w:left w:val="single" w:sz="4" w:space="0" w:color="auto"/>
              <w:bottom w:val="nil"/>
              <w:right w:val="single" w:sz="4" w:space="0" w:color="auto"/>
            </w:tcBorders>
            <w:noWrap/>
            <w:vAlign w:val="bottom"/>
          </w:tcPr>
          <w:p w:rsidR="00B56092" w:rsidRPr="009F3A61" w:rsidRDefault="00B56092" w:rsidP="00B56092">
            <w:pPr>
              <w:spacing w:before="0" w:after="0"/>
              <w:jc w:val="center"/>
              <w:rPr>
                <w:b/>
                <w:bCs/>
              </w:rPr>
            </w:pPr>
            <w:r w:rsidRPr="009F3A61">
              <w:rPr>
                <w:b/>
                <w:bCs/>
              </w:rPr>
              <w:t>AN</w:t>
            </w:r>
          </w:p>
        </w:tc>
        <w:tc>
          <w:tcPr>
            <w:tcW w:w="883" w:type="dxa"/>
            <w:tcBorders>
              <w:top w:val="nil"/>
              <w:left w:val="nil"/>
              <w:bottom w:val="nil"/>
              <w:right w:val="single" w:sz="4" w:space="0" w:color="auto"/>
            </w:tcBorders>
            <w:noWrap/>
            <w:vAlign w:val="bottom"/>
          </w:tcPr>
          <w:p w:rsidR="00B56092" w:rsidRPr="009F3A61" w:rsidRDefault="00B56092" w:rsidP="00B56092">
            <w:pPr>
              <w:spacing w:before="0" w:after="0"/>
              <w:jc w:val="center"/>
              <w:rPr>
                <w:b/>
                <w:bCs/>
              </w:rPr>
            </w:pPr>
            <w:r w:rsidRPr="009F3A61">
              <w:rPr>
                <w:b/>
                <w:bCs/>
              </w:rPr>
              <w:t>DW</w:t>
            </w:r>
          </w:p>
        </w:tc>
        <w:tc>
          <w:tcPr>
            <w:tcW w:w="590" w:type="dxa"/>
            <w:tcBorders>
              <w:top w:val="nil"/>
              <w:left w:val="nil"/>
              <w:bottom w:val="nil"/>
              <w:right w:val="single" w:sz="4" w:space="0" w:color="auto"/>
            </w:tcBorders>
            <w:noWrap/>
            <w:vAlign w:val="bottom"/>
          </w:tcPr>
          <w:p w:rsidR="00B56092" w:rsidRPr="009F3A61" w:rsidRDefault="00B56092" w:rsidP="00B56092">
            <w:pPr>
              <w:spacing w:before="0" w:after="0"/>
              <w:jc w:val="center"/>
              <w:rPr>
                <w:b/>
                <w:bCs/>
              </w:rPr>
            </w:pPr>
            <w:r w:rsidRPr="009F3A61">
              <w:rPr>
                <w:b/>
                <w:bCs/>
              </w:rPr>
              <w:t>MB</w:t>
            </w:r>
          </w:p>
        </w:tc>
        <w:tc>
          <w:tcPr>
            <w:tcW w:w="1389" w:type="dxa"/>
            <w:tcBorders>
              <w:top w:val="nil"/>
              <w:left w:val="nil"/>
              <w:bottom w:val="nil"/>
              <w:right w:val="single" w:sz="4" w:space="0" w:color="auto"/>
            </w:tcBorders>
            <w:noWrap/>
            <w:vAlign w:val="bottom"/>
          </w:tcPr>
          <w:p w:rsidR="00B56092" w:rsidRPr="009F3A61" w:rsidRDefault="00B56092" w:rsidP="00B56092">
            <w:pPr>
              <w:spacing w:before="0" w:after="0"/>
              <w:jc w:val="center"/>
              <w:rPr>
                <w:b/>
                <w:bCs/>
              </w:rPr>
            </w:pPr>
            <w:r w:rsidRPr="009F3A61">
              <w:rPr>
                <w:b/>
                <w:bCs/>
              </w:rPr>
              <w:t> </w:t>
            </w:r>
          </w:p>
        </w:tc>
      </w:tr>
      <w:tr w:rsidR="00B56092">
        <w:trPr>
          <w:trHeight w:val="255"/>
        </w:trPr>
        <w:tc>
          <w:tcPr>
            <w:tcW w:w="5226" w:type="dxa"/>
            <w:gridSpan w:val="2"/>
            <w:tcBorders>
              <w:top w:val="nil"/>
              <w:left w:val="single" w:sz="4" w:space="0" w:color="auto"/>
              <w:bottom w:val="nil"/>
              <w:right w:val="nil"/>
            </w:tcBorders>
            <w:noWrap/>
            <w:vAlign w:val="bottom"/>
          </w:tcPr>
          <w:p w:rsidR="00B56092" w:rsidRPr="003B5727" w:rsidRDefault="00B56092" w:rsidP="00B56092">
            <w:pPr>
              <w:spacing w:before="0" w:after="0"/>
            </w:pPr>
            <w:r w:rsidRPr="003B5727">
              <w:t>Government of Vanuatu</w:t>
            </w:r>
          </w:p>
        </w:tc>
        <w:tc>
          <w:tcPr>
            <w:tcW w:w="574" w:type="dxa"/>
            <w:tcBorders>
              <w:top w:val="nil"/>
              <w:left w:val="single" w:sz="4" w:space="0" w:color="auto"/>
              <w:bottom w:val="nil"/>
              <w:right w:val="single" w:sz="4" w:space="0" w:color="auto"/>
            </w:tcBorders>
            <w:noWrap/>
            <w:vAlign w:val="bottom"/>
          </w:tcPr>
          <w:p w:rsidR="00B56092" w:rsidRPr="003B5727" w:rsidRDefault="00B56092" w:rsidP="00B56092">
            <w:pPr>
              <w:spacing w:before="0" w:after="0"/>
              <w:jc w:val="center"/>
            </w:pPr>
          </w:p>
        </w:tc>
        <w:tc>
          <w:tcPr>
            <w:tcW w:w="883" w:type="dxa"/>
            <w:tcBorders>
              <w:top w:val="nil"/>
              <w:left w:val="nil"/>
              <w:bottom w:val="nil"/>
              <w:right w:val="single" w:sz="4" w:space="0" w:color="auto"/>
            </w:tcBorders>
            <w:noWrap/>
            <w:vAlign w:val="bottom"/>
          </w:tcPr>
          <w:p w:rsidR="00B56092" w:rsidRPr="003B5727" w:rsidRDefault="00B56092" w:rsidP="00B56092">
            <w:pPr>
              <w:spacing w:before="0" w:after="0"/>
              <w:jc w:val="center"/>
            </w:pPr>
          </w:p>
        </w:tc>
        <w:tc>
          <w:tcPr>
            <w:tcW w:w="590" w:type="dxa"/>
            <w:tcBorders>
              <w:top w:val="nil"/>
              <w:left w:val="nil"/>
              <w:bottom w:val="nil"/>
              <w:right w:val="single" w:sz="4" w:space="0" w:color="auto"/>
            </w:tcBorders>
            <w:noWrap/>
            <w:vAlign w:val="bottom"/>
          </w:tcPr>
          <w:p w:rsidR="00B56092" w:rsidRPr="003B5727" w:rsidRDefault="00B56092" w:rsidP="00B56092">
            <w:pPr>
              <w:spacing w:before="0" w:after="0"/>
              <w:jc w:val="center"/>
            </w:pPr>
          </w:p>
        </w:tc>
        <w:tc>
          <w:tcPr>
            <w:tcW w:w="1389"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 </w:t>
            </w:r>
          </w:p>
        </w:tc>
      </w:tr>
      <w:tr w:rsidR="00B56092">
        <w:trPr>
          <w:trHeight w:val="255"/>
        </w:trPr>
        <w:tc>
          <w:tcPr>
            <w:tcW w:w="236" w:type="dxa"/>
            <w:tcBorders>
              <w:top w:val="nil"/>
              <w:left w:val="single" w:sz="4" w:space="0" w:color="auto"/>
              <w:bottom w:val="nil"/>
              <w:right w:val="nil"/>
            </w:tcBorders>
            <w:noWrap/>
            <w:vAlign w:val="bottom"/>
          </w:tcPr>
          <w:p w:rsidR="00B56092" w:rsidRPr="003B5727" w:rsidRDefault="00B56092" w:rsidP="00B56092">
            <w:pPr>
              <w:spacing w:before="0" w:after="0"/>
            </w:pPr>
          </w:p>
        </w:tc>
        <w:tc>
          <w:tcPr>
            <w:tcW w:w="4990" w:type="dxa"/>
            <w:tcBorders>
              <w:top w:val="nil"/>
              <w:left w:val="nil"/>
              <w:bottom w:val="nil"/>
              <w:right w:val="nil"/>
            </w:tcBorders>
            <w:noWrap/>
            <w:vAlign w:val="bottom"/>
          </w:tcPr>
          <w:p w:rsidR="00B56092" w:rsidRPr="003B5727" w:rsidRDefault="00B56092" w:rsidP="00B56092">
            <w:pPr>
              <w:spacing w:before="0" w:after="0"/>
            </w:pPr>
            <w:r w:rsidRPr="003B5727">
              <w:t>PCC (John Gideon)</w:t>
            </w:r>
          </w:p>
        </w:tc>
        <w:tc>
          <w:tcPr>
            <w:tcW w:w="574" w:type="dxa"/>
            <w:tcBorders>
              <w:top w:val="nil"/>
              <w:left w:val="single" w:sz="4" w:space="0" w:color="auto"/>
              <w:bottom w:val="nil"/>
              <w:right w:val="single" w:sz="4" w:space="0" w:color="auto"/>
            </w:tcBorders>
            <w:noWrap/>
            <w:vAlign w:val="bottom"/>
          </w:tcPr>
          <w:p w:rsidR="00B56092" w:rsidRPr="003B5727" w:rsidRDefault="00B56092" w:rsidP="00B56092">
            <w:pPr>
              <w:spacing w:before="0" w:after="0"/>
              <w:jc w:val="center"/>
            </w:pPr>
            <w:r w:rsidRPr="003B5727">
              <w:t>o</w:t>
            </w:r>
          </w:p>
        </w:tc>
        <w:tc>
          <w:tcPr>
            <w:tcW w:w="883"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o</w:t>
            </w:r>
          </w:p>
        </w:tc>
        <w:tc>
          <w:tcPr>
            <w:tcW w:w="590"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o</w:t>
            </w:r>
          </w:p>
        </w:tc>
        <w:tc>
          <w:tcPr>
            <w:tcW w:w="1389" w:type="dxa"/>
            <w:tcBorders>
              <w:top w:val="nil"/>
              <w:left w:val="nil"/>
              <w:bottom w:val="nil"/>
              <w:right w:val="single" w:sz="4" w:space="0" w:color="auto"/>
            </w:tcBorders>
            <w:noWrap/>
            <w:vAlign w:val="bottom"/>
          </w:tcPr>
          <w:p w:rsidR="00B56092" w:rsidRPr="003B5727" w:rsidRDefault="00B56092" w:rsidP="00B56092">
            <w:pPr>
              <w:spacing w:before="0" w:after="0"/>
              <w:jc w:val="center"/>
            </w:pPr>
            <w:r>
              <w:t>Port Vila</w:t>
            </w:r>
          </w:p>
        </w:tc>
      </w:tr>
      <w:tr w:rsidR="00B56092">
        <w:trPr>
          <w:trHeight w:val="255"/>
        </w:trPr>
        <w:tc>
          <w:tcPr>
            <w:tcW w:w="236" w:type="dxa"/>
            <w:tcBorders>
              <w:top w:val="nil"/>
              <w:left w:val="single" w:sz="4" w:space="0" w:color="auto"/>
              <w:bottom w:val="nil"/>
              <w:right w:val="nil"/>
            </w:tcBorders>
            <w:noWrap/>
            <w:vAlign w:val="bottom"/>
          </w:tcPr>
          <w:p w:rsidR="00B56092" w:rsidRPr="003B5727" w:rsidRDefault="00B56092" w:rsidP="00B56092">
            <w:pPr>
              <w:spacing w:before="0" w:after="0"/>
            </w:pPr>
          </w:p>
        </w:tc>
        <w:tc>
          <w:tcPr>
            <w:tcW w:w="4990" w:type="dxa"/>
            <w:tcBorders>
              <w:top w:val="nil"/>
              <w:left w:val="nil"/>
              <w:bottom w:val="nil"/>
              <w:right w:val="nil"/>
            </w:tcBorders>
            <w:noWrap/>
            <w:vAlign w:val="bottom"/>
          </w:tcPr>
          <w:p w:rsidR="00B56092" w:rsidRPr="003B5727" w:rsidRDefault="00B56092" w:rsidP="00B56092">
            <w:pPr>
              <w:spacing w:before="0" w:after="0"/>
            </w:pPr>
            <w:r w:rsidRPr="003B5727">
              <w:t>Department of Economic and Strategic Management</w:t>
            </w:r>
          </w:p>
        </w:tc>
        <w:tc>
          <w:tcPr>
            <w:tcW w:w="574" w:type="dxa"/>
            <w:tcBorders>
              <w:top w:val="nil"/>
              <w:left w:val="single" w:sz="4" w:space="0" w:color="auto"/>
              <w:bottom w:val="nil"/>
              <w:right w:val="single" w:sz="4" w:space="0" w:color="auto"/>
            </w:tcBorders>
            <w:noWrap/>
            <w:vAlign w:val="bottom"/>
          </w:tcPr>
          <w:p w:rsidR="00B56092" w:rsidRPr="003B5727" w:rsidRDefault="00B56092" w:rsidP="00B56092">
            <w:pPr>
              <w:spacing w:before="0" w:after="0"/>
              <w:jc w:val="center"/>
            </w:pPr>
          </w:p>
        </w:tc>
        <w:tc>
          <w:tcPr>
            <w:tcW w:w="883"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o</w:t>
            </w:r>
          </w:p>
        </w:tc>
        <w:tc>
          <w:tcPr>
            <w:tcW w:w="590" w:type="dxa"/>
            <w:tcBorders>
              <w:top w:val="nil"/>
              <w:left w:val="nil"/>
              <w:bottom w:val="nil"/>
              <w:right w:val="single" w:sz="4" w:space="0" w:color="auto"/>
            </w:tcBorders>
            <w:noWrap/>
            <w:vAlign w:val="bottom"/>
          </w:tcPr>
          <w:p w:rsidR="00B56092" w:rsidRPr="003B5727" w:rsidRDefault="00B56092" w:rsidP="00B56092">
            <w:pPr>
              <w:spacing w:before="0" w:after="0"/>
              <w:jc w:val="center"/>
            </w:pPr>
          </w:p>
        </w:tc>
        <w:tc>
          <w:tcPr>
            <w:tcW w:w="1389" w:type="dxa"/>
            <w:tcBorders>
              <w:top w:val="nil"/>
              <w:left w:val="nil"/>
              <w:bottom w:val="nil"/>
              <w:right w:val="single" w:sz="4" w:space="0" w:color="auto"/>
            </w:tcBorders>
            <w:noWrap/>
            <w:vAlign w:val="bottom"/>
          </w:tcPr>
          <w:p w:rsidR="00B56092" w:rsidRPr="003B5727" w:rsidRDefault="00B56092" w:rsidP="00B56092">
            <w:pPr>
              <w:spacing w:before="0" w:after="0"/>
              <w:jc w:val="center"/>
            </w:pPr>
            <w:r>
              <w:t>Port Vila</w:t>
            </w:r>
          </w:p>
        </w:tc>
      </w:tr>
      <w:tr w:rsidR="00B56092">
        <w:trPr>
          <w:trHeight w:val="255"/>
        </w:trPr>
        <w:tc>
          <w:tcPr>
            <w:tcW w:w="236" w:type="dxa"/>
            <w:tcBorders>
              <w:top w:val="nil"/>
              <w:left w:val="single" w:sz="4" w:space="0" w:color="auto"/>
              <w:bottom w:val="nil"/>
              <w:right w:val="nil"/>
            </w:tcBorders>
            <w:noWrap/>
            <w:vAlign w:val="bottom"/>
          </w:tcPr>
          <w:p w:rsidR="00B56092" w:rsidRPr="003B5727" w:rsidRDefault="00B56092" w:rsidP="00B56092">
            <w:pPr>
              <w:spacing w:before="0" w:after="0"/>
            </w:pPr>
          </w:p>
        </w:tc>
        <w:tc>
          <w:tcPr>
            <w:tcW w:w="4990" w:type="dxa"/>
            <w:tcBorders>
              <w:top w:val="nil"/>
              <w:left w:val="nil"/>
              <w:bottom w:val="nil"/>
              <w:right w:val="nil"/>
            </w:tcBorders>
            <w:noWrap/>
            <w:vAlign w:val="bottom"/>
          </w:tcPr>
          <w:p w:rsidR="00B56092" w:rsidRPr="003B5727" w:rsidRDefault="00B56092" w:rsidP="00B56092">
            <w:pPr>
              <w:spacing w:before="0" w:after="0"/>
            </w:pPr>
            <w:r w:rsidRPr="003B5727">
              <w:t>Facilities and Assets Unit</w:t>
            </w:r>
          </w:p>
        </w:tc>
        <w:tc>
          <w:tcPr>
            <w:tcW w:w="574" w:type="dxa"/>
            <w:tcBorders>
              <w:top w:val="nil"/>
              <w:left w:val="single" w:sz="4" w:space="0" w:color="auto"/>
              <w:bottom w:val="nil"/>
              <w:right w:val="single" w:sz="4" w:space="0" w:color="auto"/>
            </w:tcBorders>
            <w:noWrap/>
            <w:vAlign w:val="bottom"/>
          </w:tcPr>
          <w:p w:rsidR="00B56092" w:rsidRPr="003B5727" w:rsidRDefault="00B56092" w:rsidP="00B56092">
            <w:pPr>
              <w:spacing w:before="0" w:after="0"/>
              <w:jc w:val="center"/>
            </w:pPr>
          </w:p>
        </w:tc>
        <w:tc>
          <w:tcPr>
            <w:tcW w:w="883"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o</w:t>
            </w:r>
          </w:p>
        </w:tc>
        <w:tc>
          <w:tcPr>
            <w:tcW w:w="590" w:type="dxa"/>
            <w:tcBorders>
              <w:top w:val="nil"/>
              <w:left w:val="nil"/>
              <w:bottom w:val="nil"/>
              <w:right w:val="single" w:sz="4" w:space="0" w:color="auto"/>
            </w:tcBorders>
            <w:noWrap/>
            <w:vAlign w:val="bottom"/>
          </w:tcPr>
          <w:p w:rsidR="00B56092" w:rsidRPr="003B5727" w:rsidRDefault="00B56092" w:rsidP="00B56092">
            <w:pPr>
              <w:spacing w:before="0" w:after="0"/>
              <w:jc w:val="center"/>
            </w:pPr>
          </w:p>
        </w:tc>
        <w:tc>
          <w:tcPr>
            <w:tcW w:w="1389" w:type="dxa"/>
            <w:tcBorders>
              <w:top w:val="nil"/>
              <w:left w:val="nil"/>
              <w:bottom w:val="nil"/>
              <w:right w:val="single" w:sz="4" w:space="0" w:color="auto"/>
            </w:tcBorders>
            <w:noWrap/>
            <w:vAlign w:val="bottom"/>
          </w:tcPr>
          <w:p w:rsidR="00B56092" w:rsidRPr="003B5727" w:rsidRDefault="00B56092" w:rsidP="00B56092">
            <w:pPr>
              <w:spacing w:before="0" w:after="0"/>
              <w:jc w:val="center"/>
            </w:pPr>
            <w:r>
              <w:t>Port Vila</w:t>
            </w:r>
          </w:p>
        </w:tc>
      </w:tr>
      <w:tr w:rsidR="00B56092">
        <w:trPr>
          <w:trHeight w:val="255"/>
        </w:trPr>
        <w:tc>
          <w:tcPr>
            <w:tcW w:w="236" w:type="dxa"/>
            <w:tcBorders>
              <w:top w:val="nil"/>
              <w:left w:val="single" w:sz="4" w:space="0" w:color="auto"/>
              <w:bottom w:val="nil"/>
              <w:right w:val="nil"/>
            </w:tcBorders>
            <w:noWrap/>
            <w:vAlign w:val="bottom"/>
          </w:tcPr>
          <w:p w:rsidR="00B56092" w:rsidRPr="003B5727" w:rsidRDefault="00B56092" w:rsidP="00B56092">
            <w:pPr>
              <w:spacing w:before="0" w:after="0"/>
            </w:pPr>
          </w:p>
        </w:tc>
        <w:tc>
          <w:tcPr>
            <w:tcW w:w="4990" w:type="dxa"/>
            <w:tcBorders>
              <w:top w:val="nil"/>
              <w:left w:val="nil"/>
              <w:bottom w:val="nil"/>
              <w:right w:val="nil"/>
            </w:tcBorders>
            <w:noWrap/>
            <w:vAlign w:val="bottom"/>
          </w:tcPr>
          <w:p w:rsidR="00B56092" w:rsidRPr="003B5727" w:rsidRDefault="00B56092" w:rsidP="00B56092">
            <w:pPr>
              <w:spacing w:before="0" w:after="0"/>
            </w:pPr>
            <w:r w:rsidRPr="003B5727">
              <w:t>MOE (DG)</w:t>
            </w:r>
          </w:p>
        </w:tc>
        <w:tc>
          <w:tcPr>
            <w:tcW w:w="574" w:type="dxa"/>
            <w:tcBorders>
              <w:top w:val="nil"/>
              <w:left w:val="single" w:sz="4" w:space="0" w:color="auto"/>
              <w:bottom w:val="nil"/>
              <w:right w:val="single" w:sz="4" w:space="0" w:color="auto"/>
            </w:tcBorders>
            <w:noWrap/>
            <w:vAlign w:val="bottom"/>
          </w:tcPr>
          <w:p w:rsidR="00B56092" w:rsidRPr="003B5727" w:rsidRDefault="00B56092" w:rsidP="00B56092">
            <w:pPr>
              <w:spacing w:before="0" w:after="0"/>
              <w:jc w:val="center"/>
            </w:pPr>
            <w:r>
              <w:t>o</w:t>
            </w:r>
          </w:p>
        </w:tc>
        <w:tc>
          <w:tcPr>
            <w:tcW w:w="883" w:type="dxa"/>
            <w:tcBorders>
              <w:top w:val="nil"/>
              <w:left w:val="nil"/>
              <w:bottom w:val="nil"/>
              <w:right w:val="single" w:sz="4" w:space="0" w:color="auto"/>
            </w:tcBorders>
            <w:noWrap/>
            <w:vAlign w:val="bottom"/>
          </w:tcPr>
          <w:p w:rsidR="00B56092" w:rsidRPr="003B5727" w:rsidRDefault="00B56092" w:rsidP="00B56092">
            <w:pPr>
              <w:spacing w:before="0" w:after="0"/>
              <w:jc w:val="center"/>
            </w:pPr>
            <w:r>
              <w:t>o</w:t>
            </w:r>
          </w:p>
        </w:tc>
        <w:tc>
          <w:tcPr>
            <w:tcW w:w="590" w:type="dxa"/>
            <w:tcBorders>
              <w:top w:val="nil"/>
              <w:left w:val="nil"/>
              <w:bottom w:val="nil"/>
              <w:right w:val="single" w:sz="4" w:space="0" w:color="auto"/>
            </w:tcBorders>
            <w:noWrap/>
            <w:vAlign w:val="bottom"/>
          </w:tcPr>
          <w:p w:rsidR="00B56092" w:rsidRPr="003B5727" w:rsidRDefault="00B56092" w:rsidP="00B56092">
            <w:pPr>
              <w:spacing w:before="0" w:after="0"/>
              <w:jc w:val="center"/>
            </w:pPr>
            <w:r>
              <w:t>o</w:t>
            </w:r>
          </w:p>
        </w:tc>
        <w:tc>
          <w:tcPr>
            <w:tcW w:w="1389" w:type="dxa"/>
            <w:tcBorders>
              <w:top w:val="nil"/>
              <w:left w:val="nil"/>
              <w:bottom w:val="nil"/>
              <w:right w:val="single" w:sz="4" w:space="0" w:color="auto"/>
            </w:tcBorders>
            <w:noWrap/>
            <w:vAlign w:val="bottom"/>
          </w:tcPr>
          <w:p w:rsidR="00B56092" w:rsidRPr="003B5727" w:rsidRDefault="00B56092" w:rsidP="00B56092">
            <w:pPr>
              <w:spacing w:before="0" w:after="0"/>
              <w:jc w:val="center"/>
            </w:pPr>
            <w:r>
              <w:t>Port Vila</w:t>
            </w:r>
          </w:p>
        </w:tc>
      </w:tr>
      <w:tr w:rsidR="00B56092">
        <w:trPr>
          <w:trHeight w:val="255"/>
        </w:trPr>
        <w:tc>
          <w:tcPr>
            <w:tcW w:w="236" w:type="dxa"/>
            <w:tcBorders>
              <w:top w:val="nil"/>
              <w:left w:val="single" w:sz="4" w:space="0" w:color="auto"/>
              <w:bottom w:val="nil"/>
              <w:right w:val="nil"/>
            </w:tcBorders>
            <w:noWrap/>
            <w:vAlign w:val="bottom"/>
          </w:tcPr>
          <w:p w:rsidR="00B56092" w:rsidRPr="003B5727" w:rsidRDefault="00B56092" w:rsidP="00B56092">
            <w:pPr>
              <w:spacing w:before="0" w:after="0"/>
            </w:pPr>
          </w:p>
        </w:tc>
        <w:tc>
          <w:tcPr>
            <w:tcW w:w="4990" w:type="dxa"/>
            <w:tcBorders>
              <w:top w:val="nil"/>
              <w:left w:val="nil"/>
              <w:bottom w:val="nil"/>
              <w:right w:val="nil"/>
            </w:tcBorders>
            <w:noWrap/>
            <w:vAlign w:val="bottom"/>
          </w:tcPr>
          <w:p w:rsidR="00B56092" w:rsidRPr="003B5727" w:rsidRDefault="00B56092" w:rsidP="00B56092">
            <w:pPr>
              <w:spacing w:before="0" w:after="0"/>
            </w:pPr>
            <w:r w:rsidRPr="003B5727">
              <w:t>Provincial Education Officer</w:t>
            </w:r>
          </w:p>
        </w:tc>
        <w:tc>
          <w:tcPr>
            <w:tcW w:w="574" w:type="dxa"/>
            <w:tcBorders>
              <w:top w:val="nil"/>
              <w:left w:val="single" w:sz="4" w:space="0" w:color="auto"/>
              <w:bottom w:val="nil"/>
              <w:right w:val="single" w:sz="4" w:space="0" w:color="auto"/>
            </w:tcBorders>
            <w:noWrap/>
            <w:vAlign w:val="bottom"/>
          </w:tcPr>
          <w:p w:rsidR="00B56092" w:rsidRPr="003B5727" w:rsidRDefault="00B56092" w:rsidP="00B56092">
            <w:pPr>
              <w:spacing w:before="0" w:after="0"/>
              <w:jc w:val="center"/>
            </w:pPr>
            <w:r w:rsidRPr="003B5727">
              <w:t>o</w:t>
            </w:r>
          </w:p>
        </w:tc>
        <w:tc>
          <w:tcPr>
            <w:tcW w:w="883" w:type="dxa"/>
            <w:tcBorders>
              <w:top w:val="nil"/>
              <w:left w:val="nil"/>
              <w:bottom w:val="nil"/>
              <w:right w:val="single" w:sz="4" w:space="0" w:color="auto"/>
            </w:tcBorders>
            <w:noWrap/>
            <w:vAlign w:val="bottom"/>
          </w:tcPr>
          <w:p w:rsidR="00B56092" w:rsidRPr="003B5727" w:rsidRDefault="00B56092" w:rsidP="00B56092">
            <w:pPr>
              <w:spacing w:before="0" w:after="0"/>
              <w:jc w:val="center"/>
            </w:pPr>
          </w:p>
        </w:tc>
        <w:tc>
          <w:tcPr>
            <w:tcW w:w="590" w:type="dxa"/>
            <w:tcBorders>
              <w:top w:val="nil"/>
              <w:left w:val="nil"/>
              <w:bottom w:val="nil"/>
              <w:right w:val="single" w:sz="4" w:space="0" w:color="auto"/>
            </w:tcBorders>
            <w:noWrap/>
            <w:vAlign w:val="bottom"/>
          </w:tcPr>
          <w:p w:rsidR="00B56092" w:rsidRPr="003B5727" w:rsidRDefault="00B56092" w:rsidP="00B56092">
            <w:pPr>
              <w:spacing w:before="0" w:after="0"/>
              <w:jc w:val="center"/>
            </w:pPr>
          </w:p>
        </w:tc>
        <w:tc>
          <w:tcPr>
            <w:tcW w:w="1389" w:type="dxa"/>
            <w:tcBorders>
              <w:top w:val="nil"/>
              <w:left w:val="nil"/>
              <w:bottom w:val="nil"/>
              <w:right w:val="single" w:sz="4" w:space="0" w:color="auto"/>
            </w:tcBorders>
            <w:noWrap/>
            <w:vAlign w:val="bottom"/>
          </w:tcPr>
          <w:p w:rsidR="00B56092" w:rsidRPr="003B5727" w:rsidRDefault="00B56092" w:rsidP="00B56092">
            <w:pPr>
              <w:spacing w:before="0" w:after="0"/>
              <w:jc w:val="center"/>
            </w:pPr>
            <w:r>
              <w:t>Port Vila</w:t>
            </w:r>
          </w:p>
        </w:tc>
      </w:tr>
      <w:tr w:rsidR="00B56092">
        <w:trPr>
          <w:trHeight w:val="255"/>
        </w:trPr>
        <w:tc>
          <w:tcPr>
            <w:tcW w:w="236" w:type="dxa"/>
            <w:tcBorders>
              <w:top w:val="nil"/>
              <w:left w:val="single" w:sz="4" w:space="0" w:color="auto"/>
              <w:bottom w:val="nil"/>
              <w:right w:val="nil"/>
            </w:tcBorders>
            <w:noWrap/>
            <w:vAlign w:val="bottom"/>
          </w:tcPr>
          <w:p w:rsidR="00B56092" w:rsidRPr="003B5727" w:rsidRDefault="00B56092" w:rsidP="00B56092">
            <w:pPr>
              <w:spacing w:before="0" w:after="0"/>
            </w:pPr>
          </w:p>
        </w:tc>
        <w:tc>
          <w:tcPr>
            <w:tcW w:w="4990" w:type="dxa"/>
            <w:tcBorders>
              <w:top w:val="nil"/>
              <w:left w:val="nil"/>
              <w:bottom w:val="nil"/>
              <w:right w:val="nil"/>
            </w:tcBorders>
            <w:noWrap/>
            <w:vAlign w:val="bottom"/>
          </w:tcPr>
          <w:p w:rsidR="00B56092" w:rsidRPr="003B5727" w:rsidRDefault="00B56092" w:rsidP="00B56092">
            <w:pPr>
              <w:spacing w:before="0" w:after="0"/>
            </w:pPr>
            <w:r w:rsidRPr="003B5727">
              <w:t>Directors of Education, Corporate Services</w:t>
            </w:r>
          </w:p>
        </w:tc>
        <w:tc>
          <w:tcPr>
            <w:tcW w:w="574" w:type="dxa"/>
            <w:tcBorders>
              <w:top w:val="nil"/>
              <w:left w:val="single" w:sz="4" w:space="0" w:color="auto"/>
              <w:bottom w:val="nil"/>
              <w:right w:val="single" w:sz="4" w:space="0" w:color="auto"/>
            </w:tcBorders>
            <w:noWrap/>
            <w:vAlign w:val="bottom"/>
          </w:tcPr>
          <w:p w:rsidR="00B56092" w:rsidRPr="003B5727" w:rsidRDefault="00B56092" w:rsidP="00B56092">
            <w:pPr>
              <w:spacing w:before="0" w:after="0"/>
              <w:jc w:val="center"/>
            </w:pPr>
            <w:r w:rsidRPr="003B5727">
              <w:t>o</w:t>
            </w:r>
          </w:p>
        </w:tc>
        <w:tc>
          <w:tcPr>
            <w:tcW w:w="883"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w:t>
            </w:r>
          </w:p>
        </w:tc>
        <w:tc>
          <w:tcPr>
            <w:tcW w:w="590" w:type="dxa"/>
            <w:tcBorders>
              <w:top w:val="nil"/>
              <w:left w:val="nil"/>
              <w:bottom w:val="nil"/>
              <w:right w:val="single" w:sz="4" w:space="0" w:color="auto"/>
            </w:tcBorders>
            <w:noWrap/>
            <w:vAlign w:val="bottom"/>
          </w:tcPr>
          <w:p w:rsidR="00B56092" w:rsidRPr="003B5727" w:rsidRDefault="00B56092" w:rsidP="00B56092">
            <w:pPr>
              <w:spacing w:before="0" w:after="0"/>
              <w:jc w:val="center"/>
            </w:pPr>
          </w:p>
        </w:tc>
        <w:tc>
          <w:tcPr>
            <w:tcW w:w="1389" w:type="dxa"/>
            <w:tcBorders>
              <w:top w:val="nil"/>
              <w:left w:val="nil"/>
              <w:bottom w:val="nil"/>
              <w:right w:val="single" w:sz="4" w:space="0" w:color="auto"/>
            </w:tcBorders>
            <w:noWrap/>
            <w:vAlign w:val="bottom"/>
          </w:tcPr>
          <w:p w:rsidR="00B56092" w:rsidRPr="003B5727" w:rsidRDefault="00B56092" w:rsidP="00B56092">
            <w:pPr>
              <w:spacing w:before="0" w:after="0"/>
              <w:jc w:val="center"/>
            </w:pPr>
            <w:r>
              <w:t>Port Vila</w:t>
            </w:r>
          </w:p>
        </w:tc>
      </w:tr>
      <w:tr w:rsidR="00B56092">
        <w:trPr>
          <w:trHeight w:val="255"/>
        </w:trPr>
        <w:tc>
          <w:tcPr>
            <w:tcW w:w="236" w:type="dxa"/>
            <w:tcBorders>
              <w:top w:val="nil"/>
              <w:left w:val="single" w:sz="4" w:space="0" w:color="auto"/>
              <w:bottom w:val="nil"/>
              <w:right w:val="nil"/>
            </w:tcBorders>
            <w:noWrap/>
            <w:vAlign w:val="bottom"/>
          </w:tcPr>
          <w:p w:rsidR="00B56092" w:rsidRPr="003B5727" w:rsidRDefault="00B56092" w:rsidP="00B56092">
            <w:pPr>
              <w:spacing w:before="0" w:after="0"/>
            </w:pPr>
          </w:p>
        </w:tc>
        <w:tc>
          <w:tcPr>
            <w:tcW w:w="4990" w:type="dxa"/>
            <w:tcBorders>
              <w:top w:val="nil"/>
              <w:left w:val="nil"/>
              <w:bottom w:val="nil"/>
              <w:right w:val="nil"/>
            </w:tcBorders>
            <w:noWrap/>
            <w:vAlign w:val="bottom"/>
          </w:tcPr>
          <w:p w:rsidR="00B56092" w:rsidRPr="003B5727" w:rsidRDefault="00B56092" w:rsidP="00B56092">
            <w:pPr>
              <w:spacing w:before="0" w:after="0"/>
            </w:pPr>
            <w:r w:rsidRPr="003B5727">
              <w:t>Provincial Maintenance Officer</w:t>
            </w:r>
          </w:p>
        </w:tc>
        <w:tc>
          <w:tcPr>
            <w:tcW w:w="574" w:type="dxa"/>
            <w:tcBorders>
              <w:top w:val="nil"/>
              <w:left w:val="single" w:sz="4" w:space="0" w:color="auto"/>
              <w:bottom w:val="nil"/>
              <w:right w:val="single" w:sz="4" w:space="0" w:color="auto"/>
            </w:tcBorders>
            <w:noWrap/>
            <w:vAlign w:val="bottom"/>
          </w:tcPr>
          <w:p w:rsidR="00B56092" w:rsidRPr="003B5727" w:rsidRDefault="00B56092" w:rsidP="00B56092">
            <w:pPr>
              <w:spacing w:before="0" w:after="0"/>
              <w:jc w:val="center"/>
            </w:pPr>
          </w:p>
        </w:tc>
        <w:tc>
          <w:tcPr>
            <w:tcW w:w="883"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o</w:t>
            </w:r>
          </w:p>
        </w:tc>
        <w:tc>
          <w:tcPr>
            <w:tcW w:w="590" w:type="dxa"/>
            <w:tcBorders>
              <w:top w:val="nil"/>
              <w:left w:val="nil"/>
              <w:bottom w:val="nil"/>
              <w:right w:val="single" w:sz="4" w:space="0" w:color="auto"/>
            </w:tcBorders>
            <w:noWrap/>
            <w:vAlign w:val="bottom"/>
          </w:tcPr>
          <w:p w:rsidR="00B56092" w:rsidRPr="003B5727" w:rsidRDefault="00B56092" w:rsidP="00B56092">
            <w:pPr>
              <w:spacing w:before="0" w:after="0"/>
              <w:jc w:val="center"/>
            </w:pPr>
          </w:p>
        </w:tc>
        <w:tc>
          <w:tcPr>
            <w:tcW w:w="1389" w:type="dxa"/>
            <w:tcBorders>
              <w:top w:val="nil"/>
              <w:left w:val="nil"/>
              <w:bottom w:val="nil"/>
              <w:right w:val="single" w:sz="4" w:space="0" w:color="auto"/>
            </w:tcBorders>
            <w:noWrap/>
            <w:vAlign w:val="bottom"/>
          </w:tcPr>
          <w:p w:rsidR="00B56092" w:rsidRPr="003B5727" w:rsidRDefault="00B56092" w:rsidP="00B56092">
            <w:pPr>
              <w:spacing w:before="0" w:after="0"/>
              <w:jc w:val="center"/>
            </w:pPr>
            <w:r>
              <w:t>Trip</w:t>
            </w:r>
          </w:p>
        </w:tc>
      </w:tr>
      <w:tr w:rsidR="00B56092">
        <w:trPr>
          <w:trHeight w:val="255"/>
        </w:trPr>
        <w:tc>
          <w:tcPr>
            <w:tcW w:w="236" w:type="dxa"/>
            <w:tcBorders>
              <w:top w:val="nil"/>
              <w:left w:val="single" w:sz="4" w:space="0" w:color="auto"/>
              <w:bottom w:val="nil"/>
              <w:right w:val="nil"/>
            </w:tcBorders>
            <w:noWrap/>
            <w:vAlign w:val="bottom"/>
          </w:tcPr>
          <w:p w:rsidR="00B56092" w:rsidRPr="003B5727" w:rsidRDefault="00B56092" w:rsidP="00B56092">
            <w:pPr>
              <w:spacing w:before="0" w:after="0"/>
            </w:pPr>
          </w:p>
        </w:tc>
        <w:tc>
          <w:tcPr>
            <w:tcW w:w="4990" w:type="dxa"/>
            <w:tcBorders>
              <w:top w:val="nil"/>
              <w:left w:val="nil"/>
              <w:bottom w:val="nil"/>
              <w:right w:val="nil"/>
            </w:tcBorders>
            <w:noWrap/>
            <w:vAlign w:val="bottom"/>
          </w:tcPr>
          <w:p w:rsidR="00B56092" w:rsidRPr="003B5727" w:rsidRDefault="00B56092" w:rsidP="00B56092">
            <w:pPr>
              <w:spacing w:before="0" w:after="0"/>
            </w:pPr>
            <w:r w:rsidRPr="003B5727">
              <w:t>School: Principal and Teachers</w:t>
            </w:r>
          </w:p>
        </w:tc>
        <w:tc>
          <w:tcPr>
            <w:tcW w:w="574" w:type="dxa"/>
            <w:tcBorders>
              <w:top w:val="nil"/>
              <w:left w:val="single" w:sz="4" w:space="0" w:color="auto"/>
              <w:bottom w:val="nil"/>
              <w:right w:val="single" w:sz="4" w:space="0" w:color="auto"/>
            </w:tcBorders>
            <w:noWrap/>
            <w:vAlign w:val="bottom"/>
          </w:tcPr>
          <w:p w:rsidR="00B56092" w:rsidRPr="003B5727" w:rsidRDefault="00B56092" w:rsidP="00B56092">
            <w:pPr>
              <w:spacing w:before="0" w:after="0"/>
              <w:jc w:val="center"/>
            </w:pPr>
          </w:p>
        </w:tc>
        <w:tc>
          <w:tcPr>
            <w:tcW w:w="883" w:type="dxa"/>
            <w:tcBorders>
              <w:top w:val="nil"/>
              <w:left w:val="nil"/>
              <w:bottom w:val="nil"/>
              <w:right w:val="single" w:sz="4" w:space="0" w:color="auto"/>
            </w:tcBorders>
            <w:noWrap/>
            <w:vAlign w:val="bottom"/>
          </w:tcPr>
          <w:p w:rsidR="00B56092" w:rsidRPr="003B5727" w:rsidRDefault="00B56092" w:rsidP="00B56092">
            <w:pPr>
              <w:spacing w:before="0" w:after="0"/>
              <w:jc w:val="center"/>
            </w:pPr>
          </w:p>
        </w:tc>
        <w:tc>
          <w:tcPr>
            <w:tcW w:w="590" w:type="dxa"/>
            <w:tcBorders>
              <w:top w:val="nil"/>
              <w:left w:val="nil"/>
              <w:bottom w:val="nil"/>
              <w:right w:val="single" w:sz="4" w:space="0" w:color="auto"/>
            </w:tcBorders>
            <w:noWrap/>
            <w:vAlign w:val="bottom"/>
          </w:tcPr>
          <w:p w:rsidR="00B56092" w:rsidRPr="003B5727" w:rsidRDefault="00B56092" w:rsidP="00B56092">
            <w:pPr>
              <w:spacing w:before="0" w:after="0"/>
              <w:jc w:val="center"/>
            </w:pPr>
          </w:p>
        </w:tc>
        <w:tc>
          <w:tcPr>
            <w:tcW w:w="1389"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Trip</w:t>
            </w:r>
          </w:p>
        </w:tc>
      </w:tr>
      <w:tr w:rsidR="00B56092">
        <w:trPr>
          <w:trHeight w:val="255"/>
        </w:trPr>
        <w:tc>
          <w:tcPr>
            <w:tcW w:w="236" w:type="dxa"/>
            <w:tcBorders>
              <w:top w:val="nil"/>
              <w:left w:val="single" w:sz="4" w:space="0" w:color="auto"/>
              <w:bottom w:val="nil"/>
              <w:right w:val="nil"/>
            </w:tcBorders>
            <w:noWrap/>
            <w:vAlign w:val="bottom"/>
          </w:tcPr>
          <w:p w:rsidR="00B56092" w:rsidRPr="003B5727" w:rsidRDefault="00B56092" w:rsidP="00B56092">
            <w:pPr>
              <w:spacing w:before="0" w:after="0"/>
            </w:pPr>
          </w:p>
        </w:tc>
        <w:tc>
          <w:tcPr>
            <w:tcW w:w="4990" w:type="dxa"/>
            <w:tcBorders>
              <w:top w:val="nil"/>
              <w:left w:val="nil"/>
              <w:bottom w:val="nil"/>
              <w:right w:val="nil"/>
            </w:tcBorders>
            <w:noWrap/>
            <w:vAlign w:val="bottom"/>
          </w:tcPr>
          <w:p w:rsidR="00B56092" w:rsidRPr="003B5727" w:rsidRDefault="00B56092" w:rsidP="00B56092">
            <w:pPr>
              <w:spacing w:before="0" w:after="0"/>
            </w:pPr>
            <w:r w:rsidRPr="003B5727">
              <w:t>VEMIS</w:t>
            </w:r>
          </w:p>
        </w:tc>
        <w:tc>
          <w:tcPr>
            <w:tcW w:w="574" w:type="dxa"/>
            <w:tcBorders>
              <w:top w:val="nil"/>
              <w:left w:val="single" w:sz="4" w:space="0" w:color="auto"/>
              <w:bottom w:val="nil"/>
              <w:right w:val="single" w:sz="4" w:space="0" w:color="auto"/>
            </w:tcBorders>
            <w:noWrap/>
            <w:vAlign w:val="bottom"/>
          </w:tcPr>
          <w:p w:rsidR="00B56092" w:rsidRPr="003B5727" w:rsidRDefault="00B56092" w:rsidP="00B56092">
            <w:pPr>
              <w:spacing w:before="0" w:after="0"/>
              <w:jc w:val="center"/>
            </w:pPr>
          </w:p>
        </w:tc>
        <w:tc>
          <w:tcPr>
            <w:tcW w:w="883" w:type="dxa"/>
            <w:tcBorders>
              <w:top w:val="nil"/>
              <w:left w:val="nil"/>
              <w:bottom w:val="nil"/>
              <w:right w:val="single" w:sz="4" w:space="0" w:color="auto"/>
            </w:tcBorders>
            <w:noWrap/>
            <w:vAlign w:val="bottom"/>
          </w:tcPr>
          <w:p w:rsidR="00B56092" w:rsidRPr="003B5727" w:rsidRDefault="00B56092" w:rsidP="00B56092">
            <w:pPr>
              <w:spacing w:before="0" w:after="0"/>
              <w:jc w:val="center"/>
            </w:pPr>
          </w:p>
        </w:tc>
        <w:tc>
          <w:tcPr>
            <w:tcW w:w="590"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o</w:t>
            </w:r>
          </w:p>
        </w:tc>
        <w:tc>
          <w:tcPr>
            <w:tcW w:w="1389" w:type="dxa"/>
            <w:tcBorders>
              <w:top w:val="nil"/>
              <w:left w:val="nil"/>
              <w:bottom w:val="nil"/>
              <w:right w:val="single" w:sz="4" w:space="0" w:color="auto"/>
            </w:tcBorders>
            <w:noWrap/>
            <w:vAlign w:val="bottom"/>
          </w:tcPr>
          <w:p w:rsidR="00B56092" w:rsidRPr="003B5727" w:rsidRDefault="00B56092" w:rsidP="00B56092">
            <w:pPr>
              <w:spacing w:before="0" w:after="0"/>
              <w:jc w:val="center"/>
            </w:pPr>
            <w:r>
              <w:t>Port Vila</w:t>
            </w:r>
          </w:p>
        </w:tc>
      </w:tr>
      <w:tr w:rsidR="00B56092">
        <w:trPr>
          <w:trHeight w:val="255"/>
        </w:trPr>
        <w:tc>
          <w:tcPr>
            <w:tcW w:w="236" w:type="dxa"/>
            <w:tcBorders>
              <w:top w:val="nil"/>
              <w:left w:val="single" w:sz="4" w:space="0" w:color="auto"/>
              <w:bottom w:val="nil"/>
              <w:right w:val="nil"/>
            </w:tcBorders>
            <w:noWrap/>
            <w:vAlign w:val="bottom"/>
          </w:tcPr>
          <w:p w:rsidR="00B56092" w:rsidRPr="003B5727" w:rsidRDefault="00B56092" w:rsidP="00B56092">
            <w:pPr>
              <w:spacing w:before="0" w:after="0"/>
            </w:pPr>
          </w:p>
        </w:tc>
        <w:tc>
          <w:tcPr>
            <w:tcW w:w="4990" w:type="dxa"/>
            <w:tcBorders>
              <w:top w:val="nil"/>
              <w:left w:val="nil"/>
              <w:bottom w:val="nil"/>
              <w:right w:val="nil"/>
            </w:tcBorders>
            <w:noWrap/>
            <w:vAlign w:val="bottom"/>
          </w:tcPr>
          <w:p w:rsidR="00B56092" w:rsidRPr="003B5727" w:rsidRDefault="00B56092" w:rsidP="00B56092">
            <w:pPr>
              <w:spacing w:before="0" w:after="0"/>
            </w:pPr>
          </w:p>
        </w:tc>
        <w:tc>
          <w:tcPr>
            <w:tcW w:w="574" w:type="dxa"/>
            <w:tcBorders>
              <w:top w:val="nil"/>
              <w:left w:val="single" w:sz="4" w:space="0" w:color="auto"/>
              <w:bottom w:val="nil"/>
              <w:right w:val="single" w:sz="4" w:space="0" w:color="auto"/>
            </w:tcBorders>
            <w:noWrap/>
            <w:vAlign w:val="bottom"/>
          </w:tcPr>
          <w:p w:rsidR="00B56092" w:rsidRPr="003B5727" w:rsidRDefault="00B56092" w:rsidP="00B56092">
            <w:pPr>
              <w:spacing w:before="0" w:after="0"/>
              <w:jc w:val="center"/>
            </w:pPr>
          </w:p>
        </w:tc>
        <w:tc>
          <w:tcPr>
            <w:tcW w:w="883" w:type="dxa"/>
            <w:tcBorders>
              <w:top w:val="nil"/>
              <w:left w:val="nil"/>
              <w:bottom w:val="nil"/>
              <w:right w:val="single" w:sz="4" w:space="0" w:color="auto"/>
            </w:tcBorders>
            <w:noWrap/>
            <w:vAlign w:val="bottom"/>
          </w:tcPr>
          <w:p w:rsidR="00B56092" w:rsidRPr="003B5727" w:rsidRDefault="00B56092" w:rsidP="00B56092">
            <w:pPr>
              <w:spacing w:before="0" w:after="0"/>
              <w:jc w:val="center"/>
            </w:pPr>
          </w:p>
        </w:tc>
        <w:tc>
          <w:tcPr>
            <w:tcW w:w="590" w:type="dxa"/>
            <w:tcBorders>
              <w:top w:val="nil"/>
              <w:left w:val="nil"/>
              <w:bottom w:val="nil"/>
              <w:right w:val="single" w:sz="4" w:space="0" w:color="auto"/>
            </w:tcBorders>
            <w:noWrap/>
            <w:vAlign w:val="bottom"/>
          </w:tcPr>
          <w:p w:rsidR="00B56092" w:rsidRPr="003B5727" w:rsidRDefault="00B56092" w:rsidP="00B56092">
            <w:pPr>
              <w:spacing w:before="0" w:after="0"/>
              <w:jc w:val="center"/>
            </w:pPr>
          </w:p>
        </w:tc>
        <w:tc>
          <w:tcPr>
            <w:tcW w:w="1389"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 </w:t>
            </w:r>
          </w:p>
        </w:tc>
      </w:tr>
      <w:tr w:rsidR="00B56092">
        <w:trPr>
          <w:trHeight w:val="255"/>
        </w:trPr>
        <w:tc>
          <w:tcPr>
            <w:tcW w:w="5226" w:type="dxa"/>
            <w:gridSpan w:val="2"/>
            <w:tcBorders>
              <w:top w:val="nil"/>
              <w:left w:val="single" w:sz="4" w:space="0" w:color="auto"/>
              <w:bottom w:val="nil"/>
              <w:right w:val="nil"/>
            </w:tcBorders>
            <w:noWrap/>
            <w:vAlign w:val="bottom"/>
          </w:tcPr>
          <w:p w:rsidR="00B56092" w:rsidRPr="003B5727" w:rsidRDefault="00B56092" w:rsidP="00B56092">
            <w:pPr>
              <w:spacing w:before="0" w:after="0"/>
            </w:pPr>
            <w:r w:rsidRPr="003B5727">
              <w:t>Local Communities</w:t>
            </w:r>
          </w:p>
        </w:tc>
        <w:tc>
          <w:tcPr>
            <w:tcW w:w="574" w:type="dxa"/>
            <w:tcBorders>
              <w:top w:val="nil"/>
              <w:left w:val="single" w:sz="4" w:space="0" w:color="auto"/>
              <w:bottom w:val="nil"/>
              <w:right w:val="single" w:sz="4" w:space="0" w:color="auto"/>
            </w:tcBorders>
            <w:noWrap/>
            <w:vAlign w:val="bottom"/>
          </w:tcPr>
          <w:p w:rsidR="00B56092" w:rsidRPr="003B5727" w:rsidRDefault="00B56092" w:rsidP="00B56092">
            <w:pPr>
              <w:spacing w:before="0" w:after="0"/>
              <w:jc w:val="center"/>
            </w:pPr>
          </w:p>
        </w:tc>
        <w:tc>
          <w:tcPr>
            <w:tcW w:w="883" w:type="dxa"/>
            <w:tcBorders>
              <w:top w:val="nil"/>
              <w:left w:val="nil"/>
              <w:bottom w:val="nil"/>
              <w:right w:val="single" w:sz="4" w:space="0" w:color="auto"/>
            </w:tcBorders>
            <w:noWrap/>
            <w:vAlign w:val="bottom"/>
          </w:tcPr>
          <w:p w:rsidR="00B56092" w:rsidRPr="003B5727" w:rsidRDefault="00B56092" w:rsidP="00B56092">
            <w:pPr>
              <w:spacing w:before="0" w:after="0"/>
              <w:jc w:val="center"/>
            </w:pPr>
          </w:p>
        </w:tc>
        <w:tc>
          <w:tcPr>
            <w:tcW w:w="590" w:type="dxa"/>
            <w:tcBorders>
              <w:top w:val="nil"/>
              <w:left w:val="nil"/>
              <w:bottom w:val="nil"/>
              <w:right w:val="single" w:sz="4" w:space="0" w:color="auto"/>
            </w:tcBorders>
            <w:noWrap/>
            <w:vAlign w:val="bottom"/>
          </w:tcPr>
          <w:p w:rsidR="00B56092" w:rsidRPr="003B5727" w:rsidRDefault="00B56092" w:rsidP="00B56092">
            <w:pPr>
              <w:spacing w:before="0" w:after="0"/>
              <w:jc w:val="center"/>
            </w:pPr>
          </w:p>
        </w:tc>
        <w:tc>
          <w:tcPr>
            <w:tcW w:w="1389"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 </w:t>
            </w:r>
          </w:p>
        </w:tc>
      </w:tr>
      <w:tr w:rsidR="00B56092">
        <w:trPr>
          <w:trHeight w:val="255"/>
        </w:trPr>
        <w:tc>
          <w:tcPr>
            <w:tcW w:w="236" w:type="dxa"/>
            <w:tcBorders>
              <w:top w:val="nil"/>
              <w:left w:val="single" w:sz="4" w:space="0" w:color="auto"/>
              <w:bottom w:val="nil"/>
              <w:right w:val="nil"/>
            </w:tcBorders>
            <w:noWrap/>
            <w:vAlign w:val="bottom"/>
          </w:tcPr>
          <w:p w:rsidR="00B56092" w:rsidRPr="003B5727" w:rsidRDefault="00B56092" w:rsidP="00B56092">
            <w:pPr>
              <w:spacing w:before="0" w:after="0"/>
            </w:pPr>
          </w:p>
        </w:tc>
        <w:tc>
          <w:tcPr>
            <w:tcW w:w="4990" w:type="dxa"/>
            <w:tcBorders>
              <w:top w:val="nil"/>
              <w:left w:val="nil"/>
              <w:bottom w:val="nil"/>
              <w:right w:val="nil"/>
            </w:tcBorders>
            <w:noWrap/>
            <w:vAlign w:val="bottom"/>
          </w:tcPr>
          <w:p w:rsidR="00B56092" w:rsidRPr="003B5727" w:rsidRDefault="00B56092" w:rsidP="00B56092">
            <w:pPr>
              <w:spacing w:before="0" w:after="0"/>
            </w:pPr>
            <w:r w:rsidRPr="003B5727">
              <w:t>Village heads</w:t>
            </w:r>
          </w:p>
        </w:tc>
        <w:tc>
          <w:tcPr>
            <w:tcW w:w="574" w:type="dxa"/>
            <w:tcBorders>
              <w:top w:val="nil"/>
              <w:left w:val="single" w:sz="4" w:space="0" w:color="auto"/>
              <w:bottom w:val="nil"/>
              <w:right w:val="single" w:sz="4" w:space="0" w:color="auto"/>
            </w:tcBorders>
            <w:noWrap/>
            <w:vAlign w:val="bottom"/>
          </w:tcPr>
          <w:p w:rsidR="00B56092" w:rsidRPr="003B5727" w:rsidRDefault="00B56092" w:rsidP="00B56092">
            <w:pPr>
              <w:spacing w:before="0" w:after="0"/>
              <w:jc w:val="center"/>
            </w:pPr>
            <w:r w:rsidRPr="003B5727">
              <w:t>+</w:t>
            </w:r>
          </w:p>
        </w:tc>
        <w:tc>
          <w:tcPr>
            <w:tcW w:w="883" w:type="dxa"/>
            <w:tcBorders>
              <w:top w:val="nil"/>
              <w:left w:val="nil"/>
              <w:bottom w:val="nil"/>
              <w:right w:val="single" w:sz="4" w:space="0" w:color="auto"/>
            </w:tcBorders>
            <w:noWrap/>
            <w:vAlign w:val="bottom"/>
          </w:tcPr>
          <w:p w:rsidR="00B56092" w:rsidRPr="003B5727" w:rsidRDefault="00B56092" w:rsidP="00B56092">
            <w:pPr>
              <w:spacing w:before="0" w:after="0"/>
              <w:jc w:val="center"/>
            </w:pPr>
          </w:p>
        </w:tc>
        <w:tc>
          <w:tcPr>
            <w:tcW w:w="590"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o</w:t>
            </w:r>
          </w:p>
        </w:tc>
        <w:tc>
          <w:tcPr>
            <w:tcW w:w="1389"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Trip</w:t>
            </w:r>
          </w:p>
        </w:tc>
      </w:tr>
      <w:tr w:rsidR="00B56092">
        <w:trPr>
          <w:trHeight w:val="255"/>
        </w:trPr>
        <w:tc>
          <w:tcPr>
            <w:tcW w:w="236" w:type="dxa"/>
            <w:tcBorders>
              <w:top w:val="nil"/>
              <w:left w:val="single" w:sz="4" w:space="0" w:color="auto"/>
              <w:bottom w:val="nil"/>
              <w:right w:val="nil"/>
            </w:tcBorders>
            <w:noWrap/>
            <w:vAlign w:val="bottom"/>
          </w:tcPr>
          <w:p w:rsidR="00B56092" w:rsidRPr="003B5727" w:rsidRDefault="00B56092" w:rsidP="00B56092">
            <w:pPr>
              <w:spacing w:before="0" w:after="0"/>
            </w:pPr>
          </w:p>
        </w:tc>
        <w:tc>
          <w:tcPr>
            <w:tcW w:w="4990" w:type="dxa"/>
            <w:tcBorders>
              <w:top w:val="nil"/>
              <w:left w:val="nil"/>
              <w:bottom w:val="nil"/>
              <w:right w:val="nil"/>
            </w:tcBorders>
            <w:noWrap/>
            <w:vAlign w:val="bottom"/>
          </w:tcPr>
          <w:p w:rsidR="00B56092" w:rsidRPr="003B5727" w:rsidRDefault="00B56092" w:rsidP="00B56092">
            <w:pPr>
              <w:spacing w:before="0" w:after="0"/>
            </w:pPr>
            <w:r w:rsidRPr="003B5727">
              <w:t>School councils</w:t>
            </w:r>
          </w:p>
        </w:tc>
        <w:tc>
          <w:tcPr>
            <w:tcW w:w="574" w:type="dxa"/>
            <w:tcBorders>
              <w:top w:val="nil"/>
              <w:left w:val="single" w:sz="4" w:space="0" w:color="auto"/>
              <w:bottom w:val="nil"/>
              <w:right w:val="single" w:sz="4" w:space="0" w:color="auto"/>
            </w:tcBorders>
            <w:noWrap/>
            <w:vAlign w:val="bottom"/>
          </w:tcPr>
          <w:p w:rsidR="00B56092" w:rsidRPr="003B5727" w:rsidRDefault="00B56092" w:rsidP="00B56092">
            <w:pPr>
              <w:spacing w:before="0" w:after="0"/>
              <w:jc w:val="center"/>
            </w:pPr>
            <w:r w:rsidRPr="003B5727">
              <w:t>+</w:t>
            </w:r>
          </w:p>
        </w:tc>
        <w:tc>
          <w:tcPr>
            <w:tcW w:w="883" w:type="dxa"/>
            <w:tcBorders>
              <w:top w:val="nil"/>
              <w:left w:val="nil"/>
              <w:bottom w:val="nil"/>
              <w:right w:val="single" w:sz="4" w:space="0" w:color="auto"/>
            </w:tcBorders>
            <w:noWrap/>
            <w:vAlign w:val="bottom"/>
          </w:tcPr>
          <w:p w:rsidR="00B56092" w:rsidRPr="003B5727" w:rsidRDefault="00B56092" w:rsidP="00B56092">
            <w:pPr>
              <w:spacing w:before="0" w:after="0"/>
              <w:jc w:val="center"/>
            </w:pPr>
          </w:p>
        </w:tc>
        <w:tc>
          <w:tcPr>
            <w:tcW w:w="590"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o</w:t>
            </w:r>
          </w:p>
        </w:tc>
        <w:tc>
          <w:tcPr>
            <w:tcW w:w="1389"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Trip</w:t>
            </w:r>
          </w:p>
        </w:tc>
      </w:tr>
      <w:tr w:rsidR="00B56092">
        <w:trPr>
          <w:trHeight w:val="255"/>
        </w:trPr>
        <w:tc>
          <w:tcPr>
            <w:tcW w:w="236" w:type="dxa"/>
            <w:tcBorders>
              <w:top w:val="nil"/>
              <w:left w:val="single" w:sz="4" w:space="0" w:color="auto"/>
              <w:bottom w:val="nil"/>
              <w:right w:val="nil"/>
            </w:tcBorders>
            <w:noWrap/>
            <w:vAlign w:val="bottom"/>
          </w:tcPr>
          <w:p w:rsidR="00B56092" w:rsidRPr="003B5727" w:rsidRDefault="00B56092" w:rsidP="00B56092">
            <w:pPr>
              <w:spacing w:before="0" w:after="0"/>
            </w:pPr>
          </w:p>
        </w:tc>
        <w:tc>
          <w:tcPr>
            <w:tcW w:w="4990" w:type="dxa"/>
            <w:tcBorders>
              <w:top w:val="nil"/>
              <w:left w:val="nil"/>
              <w:bottom w:val="nil"/>
              <w:right w:val="nil"/>
            </w:tcBorders>
            <w:noWrap/>
            <w:vAlign w:val="bottom"/>
          </w:tcPr>
          <w:p w:rsidR="00B56092" w:rsidRPr="003B5727" w:rsidRDefault="00B56092" w:rsidP="00B56092">
            <w:pPr>
              <w:spacing w:before="0" w:after="0"/>
            </w:pPr>
            <w:r w:rsidRPr="003B5727">
              <w:t>Parents</w:t>
            </w:r>
          </w:p>
        </w:tc>
        <w:tc>
          <w:tcPr>
            <w:tcW w:w="574" w:type="dxa"/>
            <w:tcBorders>
              <w:top w:val="nil"/>
              <w:left w:val="single" w:sz="4" w:space="0" w:color="auto"/>
              <w:bottom w:val="nil"/>
              <w:right w:val="single" w:sz="4" w:space="0" w:color="auto"/>
            </w:tcBorders>
            <w:noWrap/>
            <w:vAlign w:val="bottom"/>
          </w:tcPr>
          <w:p w:rsidR="00B56092" w:rsidRPr="003B5727" w:rsidRDefault="00B56092" w:rsidP="00B56092">
            <w:pPr>
              <w:spacing w:before="0" w:after="0"/>
              <w:jc w:val="center"/>
            </w:pPr>
            <w:r w:rsidRPr="003B5727">
              <w:t>+</w:t>
            </w:r>
          </w:p>
        </w:tc>
        <w:tc>
          <w:tcPr>
            <w:tcW w:w="883" w:type="dxa"/>
            <w:tcBorders>
              <w:top w:val="nil"/>
              <w:left w:val="nil"/>
              <w:bottom w:val="nil"/>
              <w:right w:val="single" w:sz="4" w:space="0" w:color="auto"/>
            </w:tcBorders>
            <w:noWrap/>
            <w:vAlign w:val="bottom"/>
          </w:tcPr>
          <w:p w:rsidR="00B56092" w:rsidRPr="003B5727" w:rsidRDefault="00B56092" w:rsidP="00B56092">
            <w:pPr>
              <w:spacing w:before="0" w:after="0"/>
              <w:jc w:val="center"/>
            </w:pPr>
          </w:p>
        </w:tc>
        <w:tc>
          <w:tcPr>
            <w:tcW w:w="590"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o</w:t>
            </w:r>
          </w:p>
        </w:tc>
        <w:tc>
          <w:tcPr>
            <w:tcW w:w="1389"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Trip</w:t>
            </w:r>
          </w:p>
        </w:tc>
      </w:tr>
      <w:tr w:rsidR="00B56092">
        <w:trPr>
          <w:trHeight w:val="255"/>
        </w:trPr>
        <w:tc>
          <w:tcPr>
            <w:tcW w:w="236" w:type="dxa"/>
            <w:tcBorders>
              <w:top w:val="nil"/>
              <w:left w:val="single" w:sz="4" w:space="0" w:color="auto"/>
              <w:bottom w:val="nil"/>
              <w:right w:val="nil"/>
            </w:tcBorders>
            <w:noWrap/>
            <w:vAlign w:val="bottom"/>
          </w:tcPr>
          <w:p w:rsidR="00B56092" w:rsidRPr="003B5727" w:rsidRDefault="00B56092" w:rsidP="00B56092">
            <w:pPr>
              <w:spacing w:before="0" w:after="0"/>
            </w:pPr>
          </w:p>
        </w:tc>
        <w:tc>
          <w:tcPr>
            <w:tcW w:w="4990" w:type="dxa"/>
            <w:tcBorders>
              <w:top w:val="nil"/>
              <w:left w:val="nil"/>
              <w:bottom w:val="nil"/>
              <w:right w:val="nil"/>
            </w:tcBorders>
            <w:noWrap/>
            <w:vAlign w:val="bottom"/>
          </w:tcPr>
          <w:p w:rsidR="00B56092" w:rsidRPr="003B5727" w:rsidRDefault="00B56092" w:rsidP="00B56092">
            <w:pPr>
              <w:spacing w:before="0" w:after="0"/>
            </w:pPr>
            <w:r w:rsidRPr="003B5727">
              <w:t>Students</w:t>
            </w:r>
          </w:p>
        </w:tc>
        <w:tc>
          <w:tcPr>
            <w:tcW w:w="574" w:type="dxa"/>
            <w:tcBorders>
              <w:top w:val="nil"/>
              <w:left w:val="single" w:sz="4" w:space="0" w:color="auto"/>
              <w:bottom w:val="nil"/>
              <w:right w:val="single" w:sz="4" w:space="0" w:color="auto"/>
            </w:tcBorders>
            <w:noWrap/>
            <w:vAlign w:val="bottom"/>
          </w:tcPr>
          <w:p w:rsidR="00B56092" w:rsidRPr="003B5727" w:rsidRDefault="00B56092" w:rsidP="00B56092">
            <w:pPr>
              <w:spacing w:before="0" w:after="0"/>
              <w:jc w:val="center"/>
            </w:pPr>
            <w:r w:rsidRPr="003B5727">
              <w:t>+</w:t>
            </w:r>
          </w:p>
        </w:tc>
        <w:tc>
          <w:tcPr>
            <w:tcW w:w="883" w:type="dxa"/>
            <w:tcBorders>
              <w:top w:val="nil"/>
              <w:left w:val="nil"/>
              <w:bottom w:val="nil"/>
              <w:right w:val="single" w:sz="4" w:space="0" w:color="auto"/>
            </w:tcBorders>
            <w:noWrap/>
            <w:vAlign w:val="bottom"/>
          </w:tcPr>
          <w:p w:rsidR="00B56092" w:rsidRPr="003B5727" w:rsidRDefault="00B56092" w:rsidP="00B56092">
            <w:pPr>
              <w:spacing w:before="0" w:after="0"/>
              <w:jc w:val="center"/>
            </w:pPr>
          </w:p>
        </w:tc>
        <w:tc>
          <w:tcPr>
            <w:tcW w:w="590"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o</w:t>
            </w:r>
          </w:p>
        </w:tc>
        <w:tc>
          <w:tcPr>
            <w:tcW w:w="1389"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Trip</w:t>
            </w:r>
          </w:p>
        </w:tc>
      </w:tr>
      <w:tr w:rsidR="00B56092">
        <w:trPr>
          <w:trHeight w:val="255"/>
        </w:trPr>
        <w:tc>
          <w:tcPr>
            <w:tcW w:w="236" w:type="dxa"/>
            <w:tcBorders>
              <w:top w:val="nil"/>
              <w:left w:val="single" w:sz="4" w:space="0" w:color="auto"/>
              <w:bottom w:val="nil"/>
              <w:right w:val="nil"/>
            </w:tcBorders>
            <w:noWrap/>
            <w:vAlign w:val="bottom"/>
          </w:tcPr>
          <w:p w:rsidR="00B56092" w:rsidRPr="003B5727" w:rsidRDefault="00B56092" w:rsidP="00B56092">
            <w:pPr>
              <w:spacing w:before="0" w:after="0"/>
            </w:pPr>
          </w:p>
        </w:tc>
        <w:tc>
          <w:tcPr>
            <w:tcW w:w="4990" w:type="dxa"/>
            <w:tcBorders>
              <w:top w:val="nil"/>
              <w:left w:val="nil"/>
              <w:bottom w:val="nil"/>
              <w:right w:val="nil"/>
            </w:tcBorders>
            <w:noWrap/>
            <w:vAlign w:val="bottom"/>
          </w:tcPr>
          <w:p w:rsidR="00B56092" w:rsidRPr="003B5727" w:rsidRDefault="00B56092" w:rsidP="00B56092">
            <w:pPr>
              <w:spacing w:before="0" w:after="0"/>
            </w:pPr>
            <w:r w:rsidRPr="003B5727">
              <w:t>Small contractors</w:t>
            </w:r>
          </w:p>
        </w:tc>
        <w:tc>
          <w:tcPr>
            <w:tcW w:w="574" w:type="dxa"/>
            <w:tcBorders>
              <w:top w:val="nil"/>
              <w:left w:val="single" w:sz="4" w:space="0" w:color="auto"/>
              <w:bottom w:val="nil"/>
              <w:right w:val="single" w:sz="4" w:space="0" w:color="auto"/>
            </w:tcBorders>
            <w:noWrap/>
            <w:vAlign w:val="bottom"/>
          </w:tcPr>
          <w:p w:rsidR="00B56092" w:rsidRPr="003B5727" w:rsidRDefault="00B56092" w:rsidP="00B56092">
            <w:pPr>
              <w:spacing w:before="0" w:after="0"/>
              <w:jc w:val="center"/>
            </w:pPr>
          </w:p>
        </w:tc>
        <w:tc>
          <w:tcPr>
            <w:tcW w:w="883"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o</w:t>
            </w:r>
          </w:p>
        </w:tc>
        <w:tc>
          <w:tcPr>
            <w:tcW w:w="590" w:type="dxa"/>
            <w:tcBorders>
              <w:top w:val="nil"/>
              <w:left w:val="nil"/>
              <w:bottom w:val="nil"/>
              <w:right w:val="single" w:sz="4" w:space="0" w:color="auto"/>
            </w:tcBorders>
            <w:noWrap/>
            <w:vAlign w:val="bottom"/>
          </w:tcPr>
          <w:p w:rsidR="00B56092" w:rsidRPr="003B5727" w:rsidRDefault="00B56092" w:rsidP="00B56092">
            <w:pPr>
              <w:spacing w:before="0" w:after="0"/>
              <w:jc w:val="center"/>
            </w:pPr>
          </w:p>
        </w:tc>
        <w:tc>
          <w:tcPr>
            <w:tcW w:w="1389"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Trip</w:t>
            </w:r>
          </w:p>
        </w:tc>
      </w:tr>
      <w:tr w:rsidR="00B56092">
        <w:trPr>
          <w:trHeight w:val="255"/>
        </w:trPr>
        <w:tc>
          <w:tcPr>
            <w:tcW w:w="236" w:type="dxa"/>
            <w:tcBorders>
              <w:top w:val="nil"/>
              <w:left w:val="single" w:sz="4" w:space="0" w:color="auto"/>
              <w:bottom w:val="nil"/>
              <w:right w:val="nil"/>
            </w:tcBorders>
            <w:noWrap/>
            <w:vAlign w:val="bottom"/>
          </w:tcPr>
          <w:p w:rsidR="00B56092" w:rsidRPr="003B5727" w:rsidRDefault="00B56092" w:rsidP="00B56092">
            <w:pPr>
              <w:spacing w:before="0" w:after="0"/>
            </w:pPr>
          </w:p>
        </w:tc>
        <w:tc>
          <w:tcPr>
            <w:tcW w:w="4990" w:type="dxa"/>
            <w:tcBorders>
              <w:top w:val="nil"/>
              <w:left w:val="nil"/>
              <w:bottom w:val="nil"/>
              <w:right w:val="nil"/>
            </w:tcBorders>
            <w:noWrap/>
            <w:vAlign w:val="bottom"/>
          </w:tcPr>
          <w:p w:rsidR="00B56092" w:rsidRPr="003B5727" w:rsidRDefault="00B56092" w:rsidP="00B56092">
            <w:pPr>
              <w:spacing w:before="0" w:after="0"/>
            </w:pPr>
            <w:r w:rsidRPr="003B5727">
              <w:t>Workers</w:t>
            </w:r>
          </w:p>
        </w:tc>
        <w:tc>
          <w:tcPr>
            <w:tcW w:w="574" w:type="dxa"/>
            <w:tcBorders>
              <w:top w:val="nil"/>
              <w:left w:val="single" w:sz="4" w:space="0" w:color="auto"/>
              <w:bottom w:val="nil"/>
              <w:right w:val="single" w:sz="4" w:space="0" w:color="auto"/>
            </w:tcBorders>
            <w:noWrap/>
            <w:vAlign w:val="bottom"/>
          </w:tcPr>
          <w:p w:rsidR="00B56092" w:rsidRPr="003B5727" w:rsidRDefault="00B56092" w:rsidP="00B56092">
            <w:pPr>
              <w:spacing w:before="0" w:after="0"/>
              <w:jc w:val="center"/>
            </w:pPr>
          </w:p>
        </w:tc>
        <w:tc>
          <w:tcPr>
            <w:tcW w:w="883"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o</w:t>
            </w:r>
          </w:p>
        </w:tc>
        <w:tc>
          <w:tcPr>
            <w:tcW w:w="590" w:type="dxa"/>
            <w:tcBorders>
              <w:top w:val="nil"/>
              <w:left w:val="nil"/>
              <w:bottom w:val="nil"/>
              <w:right w:val="single" w:sz="4" w:space="0" w:color="auto"/>
            </w:tcBorders>
            <w:noWrap/>
            <w:vAlign w:val="bottom"/>
          </w:tcPr>
          <w:p w:rsidR="00B56092" w:rsidRPr="003B5727" w:rsidRDefault="00B56092" w:rsidP="00B56092">
            <w:pPr>
              <w:spacing w:before="0" w:after="0"/>
              <w:jc w:val="center"/>
            </w:pPr>
          </w:p>
        </w:tc>
        <w:tc>
          <w:tcPr>
            <w:tcW w:w="1389"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Trip</w:t>
            </w:r>
          </w:p>
        </w:tc>
      </w:tr>
      <w:tr w:rsidR="00B56092">
        <w:trPr>
          <w:trHeight w:val="255"/>
        </w:trPr>
        <w:tc>
          <w:tcPr>
            <w:tcW w:w="236" w:type="dxa"/>
            <w:tcBorders>
              <w:top w:val="nil"/>
              <w:left w:val="single" w:sz="4" w:space="0" w:color="auto"/>
              <w:bottom w:val="nil"/>
              <w:right w:val="nil"/>
            </w:tcBorders>
            <w:noWrap/>
            <w:vAlign w:val="bottom"/>
          </w:tcPr>
          <w:p w:rsidR="00B56092" w:rsidRPr="003B5727" w:rsidRDefault="00B56092" w:rsidP="00B56092">
            <w:pPr>
              <w:spacing w:before="0" w:after="0"/>
            </w:pPr>
          </w:p>
        </w:tc>
        <w:tc>
          <w:tcPr>
            <w:tcW w:w="4990" w:type="dxa"/>
            <w:tcBorders>
              <w:top w:val="nil"/>
              <w:left w:val="nil"/>
              <w:bottom w:val="nil"/>
              <w:right w:val="nil"/>
            </w:tcBorders>
            <w:noWrap/>
            <w:vAlign w:val="bottom"/>
          </w:tcPr>
          <w:p w:rsidR="00B56092" w:rsidRPr="003B5727" w:rsidRDefault="00B56092" w:rsidP="00B56092">
            <w:pPr>
              <w:spacing w:before="0" w:after="0"/>
            </w:pPr>
            <w:r w:rsidRPr="003B5727">
              <w:t>Suppliers (concrete block, transport)</w:t>
            </w:r>
          </w:p>
        </w:tc>
        <w:tc>
          <w:tcPr>
            <w:tcW w:w="574" w:type="dxa"/>
            <w:tcBorders>
              <w:top w:val="nil"/>
              <w:left w:val="single" w:sz="4" w:space="0" w:color="auto"/>
              <w:bottom w:val="nil"/>
              <w:right w:val="single" w:sz="4" w:space="0" w:color="auto"/>
            </w:tcBorders>
            <w:noWrap/>
            <w:vAlign w:val="bottom"/>
          </w:tcPr>
          <w:p w:rsidR="00B56092" w:rsidRPr="003B5727" w:rsidRDefault="00B56092" w:rsidP="00B56092">
            <w:pPr>
              <w:spacing w:before="0" w:after="0"/>
              <w:jc w:val="center"/>
            </w:pPr>
          </w:p>
        </w:tc>
        <w:tc>
          <w:tcPr>
            <w:tcW w:w="883"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o</w:t>
            </w:r>
          </w:p>
        </w:tc>
        <w:tc>
          <w:tcPr>
            <w:tcW w:w="590" w:type="dxa"/>
            <w:tcBorders>
              <w:top w:val="nil"/>
              <w:left w:val="nil"/>
              <w:bottom w:val="nil"/>
              <w:right w:val="single" w:sz="4" w:space="0" w:color="auto"/>
            </w:tcBorders>
            <w:noWrap/>
            <w:vAlign w:val="bottom"/>
          </w:tcPr>
          <w:p w:rsidR="00B56092" w:rsidRPr="003B5727" w:rsidRDefault="00B56092" w:rsidP="00B56092">
            <w:pPr>
              <w:spacing w:before="0" w:after="0"/>
              <w:jc w:val="center"/>
            </w:pPr>
          </w:p>
        </w:tc>
        <w:tc>
          <w:tcPr>
            <w:tcW w:w="1389"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Trip</w:t>
            </w:r>
          </w:p>
        </w:tc>
      </w:tr>
      <w:tr w:rsidR="00B56092">
        <w:trPr>
          <w:trHeight w:val="255"/>
        </w:trPr>
        <w:tc>
          <w:tcPr>
            <w:tcW w:w="236" w:type="dxa"/>
            <w:tcBorders>
              <w:top w:val="nil"/>
              <w:left w:val="single" w:sz="4" w:space="0" w:color="auto"/>
              <w:bottom w:val="nil"/>
              <w:right w:val="nil"/>
            </w:tcBorders>
            <w:noWrap/>
            <w:vAlign w:val="bottom"/>
          </w:tcPr>
          <w:p w:rsidR="00B56092" w:rsidRPr="003B5727" w:rsidRDefault="00B56092" w:rsidP="00B56092">
            <w:pPr>
              <w:spacing w:before="0" w:after="0"/>
            </w:pPr>
          </w:p>
        </w:tc>
        <w:tc>
          <w:tcPr>
            <w:tcW w:w="4990" w:type="dxa"/>
            <w:tcBorders>
              <w:top w:val="nil"/>
              <w:left w:val="nil"/>
              <w:bottom w:val="nil"/>
              <w:right w:val="nil"/>
            </w:tcBorders>
            <w:noWrap/>
            <w:vAlign w:val="bottom"/>
          </w:tcPr>
          <w:p w:rsidR="00B56092" w:rsidRPr="003B5727" w:rsidRDefault="00B56092" w:rsidP="00B56092">
            <w:pPr>
              <w:spacing w:before="0" w:after="0"/>
            </w:pPr>
            <w:r w:rsidRPr="003B5727">
              <w:t>Maintenance?</w:t>
            </w:r>
          </w:p>
        </w:tc>
        <w:tc>
          <w:tcPr>
            <w:tcW w:w="574" w:type="dxa"/>
            <w:tcBorders>
              <w:top w:val="nil"/>
              <w:left w:val="single" w:sz="4" w:space="0" w:color="auto"/>
              <w:bottom w:val="nil"/>
              <w:right w:val="single" w:sz="4" w:space="0" w:color="auto"/>
            </w:tcBorders>
            <w:noWrap/>
            <w:vAlign w:val="bottom"/>
          </w:tcPr>
          <w:p w:rsidR="00B56092" w:rsidRPr="003B5727" w:rsidRDefault="00B56092" w:rsidP="00B56092">
            <w:pPr>
              <w:spacing w:before="0" w:after="0"/>
              <w:jc w:val="center"/>
            </w:pPr>
          </w:p>
        </w:tc>
        <w:tc>
          <w:tcPr>
            <w:tcW w:w="883"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o</w:t>
            </w:r>
          </w:p>
        </w:tc>
        <w:tc>
          <w:tcPr>
            <w:tcW w:w="590" w:type="dxa"/>
            <w:tcBorders>
              <w:top w:val="nil"/>
              <w:left w:val="nil"/>
              <w:bottom w:val="nil"/>
              <w:right w:val="single" w:sz="4" w:space="0" w:color="auto"/>
            </w:tcBorders>
            <w:noWrap/>
            <w:vAlign w:val="bottom"/>
          </w:tcPr>
          <w:p w:rsidR="00B56092" w:rsidRPr="003B5727" w:rsidRDefault="00B56092" w:rsidP="00B56092">
            <w:pPr>
              <w:spacing w:before="0" w:after="0"/>
              <w:jc w:val="center"/>
            </w:pPr>
          </w:p>
        </w:tc>
        <w:tc>
          <w:tcPr>
            <w:tcW w:w="1389"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Trip</w:t>
            </w:r>
          </w:p>
        </w:tc>
      </w:tr>
      <w:tr w:rsidR="00B56092">
        <w:trPr>
          <w:trHeight w:val="255"/>
        </w:trPr>
        <w:tc>
          <w:tcPr>
            <w:tcW w:w="236" w:type="dxa"/>
            <w:tcBorders>
              <w:top w:val="nil"/>
              <w:left w:val="single" w:sz="4" w:space="0" w:color="auto"/>
              <w:bottom w:val="nil"/>
              <w:right w:val="nil"/>
            </w:tcBorders>
            <w:noWrap/>
            <w:vAlign w:val="bottom"/>
          </w:tcPr>
          <w:p w:rsidR="00B56092" w:rsidRPr="003B5727" w:rsidRDefault="00B56092" w:rsidP="00B56092">
            <w:pPr>
              <w:spacing w:before="0" w:after="0"/>
            </w:pPr>
          </w:p>
        </w:tc>
        <w:tc>
          <w:tcPr>
            <w:tcW w:w="4990" w:type="dxa"/>
            <w:tcBorders>
              <w:top w:val="nil"/>
              <w:left w:val="nil"/>
              <w:bottom w:val="nil"/>
              <w:right w:val="nil"/>
            </w:tcBorders>
            <w:noWrap/>
            <w:vAlign w:val="bottom"/>
          </w:tcPr>
          <w:p w:rsidR="00B56092" w:rsidRPr="003B5727" w:rsidRDefault="00B56092" w:rsidP="00B56092">
            <w:pPr>
              <w:spacing w:before="0" w:after="0"/>
            </w:pPr>
          </w:p>
        </w:tc>
        <w:tc>
          <w:tcPr>
            <w:tcW w:w="574" w:type="dxa"/>
            <w:tcBorders>
              <w:top w:val="nil"/>
              <w:left w:val="single" w:sz="4" w:space="0" w:color="auto"/>
              <w:bottom w:val="nil"/>
              <w:right w:val="single" w:sz="4" w:space="0" w:color="auto"/>
            </w:tcBorders>
            <w:noWrap/>
            <w:vAlign w:val="bottom"/>
          </w:tcPr>
          <w:p w:rsidR="00B56092" w:rsidRPr="003B5727" w:rsidRDefault="00B56092" w:rsidP="00B56092">
            <w:pPr>
              <w:spacing w:before="0" w:after="0"/>
              <w:jc w:val="center"/>
            </w:pPr>
          </w:p>
        </w:tc>
        <w:tc>
          <w:tcPr>
            <w:tcW w:w="883" w:type="dxa"/>
            <w:tcBorders>
              <w:top w:val="nil"/>
              <w:left w:val="nil"/>
              <w:bottom w:val="nil"/>
              <w:right w:val="single" w:sz="4" w:space="0" w:color="auto"/>
            </w:tcBorders>
            <w:noWrap/>
            <w:vAlign w:val="bottom"/>
          </w:tcPr>
          <w:p w:rsidR="00B56092" w:rsidRPr="003B5727" w:rsidRDefault="00B56092" w:rsidP="00B56092">
            <w:pPr>
              <w:spacing w:before="0" w:after="0"/>
              <w:jc w:val="center"/>
            </w:pPr>
          </w:p>
        </w:tc>
        <w:tc>
          <w:tcPr>
            <w:tcW w:w="590" w:type="dxa"/>
            <w:tcBorders>
              <w:top w:val="nil"/>
              <w:left w:val="nil"/>
              <w:bottom w:val="nil"/>
              <w:right w:val="single" w:sz="4" w:space="0" w:color="auto"/>
            </w:tcBorders>
            <w:noWrap/>
            <w:vAlign w:val="bottom"/>
          </w:tcPr>
          <w:p w:rsidR="00B56092" w:rsidRPr="003B5727" w:rsidRDefault="00B56092" w:rsidP="00B56092">
            <w:pPr>
              <w:spacing w:before="0" w:after="0"/>
              <w:jc w:val="center"/>
            </w:pPr>
          </w:p>
        </w:tc>
        <w:tc>
          <w:tcPr>
            <w:tcW w:w="1389"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 </w:t>
            </w:r>
          </w:p>
        </w:tc>
      </w:tr>
      <w:tr w:rsidR="00B56092">
        <w:trPr>
          <w:trHeight w:val="255"/>
        </w:trPr>
        <w:tc>
          <w:tcPr>
            <w:tcW w:w="5226" w:type="dxa"/>
            <w:gridSpan w:val="2"/>
            <w:tcBorders>
              <w:top w:val="nil"/>
              <w:left w:val="single" w:sz="4" w:space="0" w:color="auto"/>
              <w:bottom w:val="nil"/>
              <w:right w:val="nil"/>
            </w:tcBorders>
            <w:noWrap/>
            <w:vAlign w:val="bottom"/>
          </w:tcPr>
          <w:p w:rsidR="00B56092" w:rsidRPr="003B5727" w:rsidRDefault="00B56092" w:rsidP="00B56092">
            <w:pPr>
              <w:spacing w:before="0" w:after="0"/>
            </w:pPr>
            <w:r w:rsidRPr="003B5727">
              <w:t>Private Sector</w:t>
            </w:r>
          </w:p>
        </w:tc>
        <w:tc>
          <w:tcPr>
            <w:tcW w:w="574" w:type="dxa"/>
            <w:tcBorders>
              <w:top w:val="nil"/>
              <w:left w:val="single" w:sz="4" w:space="0" w:color="auto"/>
              <w:bottom w:val="nil"/>
              <w:right w:val="single" w:sz="4" w:space="0" w:color="auto"/>
            </w:tcBorders>
            <w:noWrap/>
            <w:vAlign w:val="bottom"/>
          </w:tcPr>
          <w:p w:rsidR="00B56092" w:rsidRPr="003B5727" w:rsidRDefault="00B56092" w:rsidP="00B56092">
            <w:pPr>
              <w:spacing w:before="0" w:after="0"/>
              <w:jc w:val="center"/>
            </w:pPr>
          </w:p>
        </w:tc>
        <w:tc>
          <w:tcPr>
            <w:tcW w:w="883" w:type="dxa"/>
            <w:tcBorders>
              <w:top w:val="nil"/>
              <w:left w:val="nil"/>
              <w:bottom w:val="nil"/>
              <w:right w:val="single" w:sz="4" w:space="0" w:color="auto"/>
            </w:tcBorders>
            <w:noWrap/>
            <w:vAlign w:val="bottom"/>
          </w:tcPr>
          <w:p w:rsidR="00B56092" w:rsidRPr="003B5727" w:rsidRDefault="00B56092" w:rsidP="00B56092">
            <w:pPr>
              <w:spacing w:before="0" w:after="0"/>
              <w:jc w:val="center"/>
            </w:pPr>
          </w:p>
        </w:tc>
        <w:tc>
          <w:tcPr>
            <w:tcW w:w="590" w:type="dxa"/>
            <w:tcBorders>
              <w:top w:val="nil"/>
              <w:left w:val="nil"/>
              <w:bottom w:val="nil"/>
              <w:right w:val="single" w:sz="4" w:space="0" w:color="auto"/>
            </w:tcBorders>
            <w:noWrap/>
            <w:vAlign w:val="bottom"/>
          </w:tcPr>
          <w:p w:rsidR="00B56092" w:rsidRPr="003B5727" w:rsidRDefault="00B56092" w:rsidP="00B56092">
            <w:pPr>
              <w:spacing w:before="0" w:after="0"/>
              <w:jc w:val="center"/>
            </w:pPr>
          </w:p>
        </w:tc>
        <w:tc>
          <w:tcPr>
            <w:tcW w:w="1389"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 </w:t>
            </w:r>
          </w:p>
        </w:tc>
      </w:tr>
      <w:tr w:rsidR="00B56092">
        <w:trPr>
          <w:trHeight w:val="255"/>
        </w:trPr>
        <w:tc>
          <w:tcPr>
            <w:tcW w:w="236" w:type="dxa"/>
            <w:tcBorders>
              <w:top w:val="nil"/>
              <w:left w:val="single" w:sz="4" w:space="0" w:color="auto"/>
              <w:bottom w:val="nil"/>
              <w:right w:val="nil"/>
            </w:tcBorders>
            <w:noWrap/>
            <w:vAlign w:val="bottom"/>
          </w:tcPr>
          <w:p w:rsidR="00B56092" w:rsidRPr="003B5727" w:rsidRDefault="00B56092" w:rsidP="00B56092">
            <w:pPr>
              <w:spacing w:before="0" w:after="0"/>
            </w:pPr>
          </w:p>
        </w:tc>
        <w:tc>
          <w:tcPr>
            <w:tcW w:w="4990" w:type="dxa"/>
            <w:tcBorders>
              <w:top w:val="nil"/>
              <w:left w:val="nil"/>
              <w:bottom w:val="nil"/>
              <w:right w:val="nil"/>
            </w:tcBorders>
            <w:noWrap/>
            <w:vAlign w:val="bottom"/>
          </w:tcPr>
          <w:p w:rsidR="00B56092" w:rsidRPr="003B5727" w:rsidRDefault="00B56092" w:rsidP="00B56092">
            <w:pPr>
              <w:spacing w:before="0" w:after="0"/>
            </w:pPr>
            <w:r w:rsidRPr="003B5727">
              <w:t>Contractors, including small scale (*)</w:t>
            </w:r>
            <w:r w:rsidRPr="003B5727">
              <w:rPr>
                <w:rStyle w:val="FootnoteReference"/>
                <w:rFonts w:cs="Arial"/>
              </w:rPr>
              <w:footnoteReference w:id="3"/>
            </w:r>
          </w:p>
        </w:tc>
        <w:tc>
          <w:tcPr>
            <w:tcW w:w="574" w:type="dxa"/>
            <w:tcBorders>
              <w:top w:val="nil"/>
              <w:left w:val="single" w:sz="4" w:space="0" w:color="auto"/>
              <w:bottom w:val="nil"/>
              <w:right w:val="single" w:sz="4" w:space="0" w:color="auto"/>
            </w:tcBorders>
            <w:noWrap/>
            <w:vAlign w:val="bottom"/>
          </w:tcPr>
          <w:p w:rsidR="00B56092" w:rsidRPr="003B5727" w:rsidRDefault="00B56092" w:rsidP="00B56092">
            <w:pPr>
              <w:spacing w:before="0" w:after="0"/>
              <w:jc w:val="center"/>
            </w:pPr>
            <w:r w:rsidRPr="003B5727">
              <w:t>+</w:t>
            </w:r>
          </w:p>
        </w:tc>
        <w:tc>
          <w:tcPr>
            <w:tcW w:w="883"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o</w:t>
            </w:r>
          </w:p>
        </w:tc>
        <w:tc>
          <w:tcPr>
            <w:tcW w:w="590"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w:t>
            </w:r>
          </w:p>
        </w:tc>
        <w:tc>
          <w:tcPr>
            <w:tcW w:w="1389" w:type="dxa"/>
            <w:tcBorders>
              <w:top w:val="nil"/>
              <w:left w:val="nil"/>
              <w:bottom w:val="nil"/>
              <w:right w:val="single" w:sz="4" w:space="0" w:color="auto"/>
            </w:tcBorders>
            <w:noWrap/>
            <w:vAlign w:val="bottom"/>
          </w:tcPr>
          <w:p w:rsidR="00B56092" w:rsidRPr="003B5727" w:rsidRDefault="00B56092" w:rsidP="00B56092">
            <w:pPr>
              <w:spacing w:before="0" w:after="0"/>
              <w:jc w:val="center"/>
            </w:pPr>
            <w:r>
              <w:t>Port Vila</w:t>
            </w:r>
          </w:p>
        </w:tc>
      </w:tr>
      <w:tr w:rsidR="00B56092">
        <w:trPr>
          <w:trHeight w:val="255"/>
        </w:trPr>
        <w:tc>
          <w:tcPr>
            <w:tcW w:w="236" w:type="dxa"/>
            <w:tcBorders>
              <w:top w:val="nil"/>
              <w:left w:val="single" w:sz="4" w:space="0" w:color="auto"/>
              <w:bottom w:val="nil"/>
              <w:right w:val="nil"/>
            </w:tcBorders>
            <w:noWrap/>
            <w:vAlign w:val="bottom"/>
          </w:tcPr>
          <w:p w:rsidR="00B56092" w:rsidRPr="003B5727" w:rsidRDefault="00B56092" w:rsidP="00B56092">
            <w:pPr>
              <w:spacing w:before="0" w:after="0"/>
            </w:pPr>
          </w:p>
        </w:tc>
        <w:tc>
          <w:tcPr>
            <w:tcW w:w="4990" w:type="dxa"/>
            <w:tcBorders>
              <w:top w:val="nil"/>
              <w:left w:val="nil"/>
              <w:bottom w:val="nil"/>
              <w:right w:val="nil"/>
            </w:tcBorders>
            <w:noWrap/>
            <w:vAlign w:val="bottom"/>
          </w:tcPr>
          <w:p w:rsidR="00B56092" w:rsidRPr="003B5727" w:rsidRDefault="00B56092" w:rsidP="00B56092">
            <w:pPr>
              <w:spacing w:before="0" w:after="0"/>
            </w:pPr>
            <w:r w:rsidRPr="003B5727">
              <w:t>Suppliers: WILCO (*)</w:t>
            </w:r>
          </w:p>
        </w:tc>
        <w:tc>
          <w:tcPr>
            <w:tcW w:w="574" w:type="dxa"/>
            <w:tcBorders>
              <w:top w:val="nil"/>
              <w:left w:val="single" w:sz="4" w:space="0" w:color="auto"/>
              <w:bottom w:val="nil"/>
              <w:right w:val="single" w:sz="4" w:space="0" w:color="auto"/>
            </w:tcBorders>
            <w:noWrap/>
            <w:vAlign w:val="bottom"/>
          </w:tcPr>
          <w:p w:rsidR="00B56092" w:rsidRPr="003B5727" w:rsidRDefault="00B56092" w:rsidP="00B56092">
            <w:pPr>
              <w:spacing w:before="0" w:after="0"/>
              <w:jc w:val="center"/>
            </w:pPr>
            <w:r w:rsidRPr="003B5727">
              <w:t>+</w:t>
            </w:r>
          </w:p>
        </w:tc>
        <w:tc>
          <w:tcPr>
            <w:tcW w:w="883"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o</w:t>
            </w:r>
          </w:p>
        </w:tc>
        <w:tc>
          <w:tcPr>
            <w:tcW w:w="590"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w:t>
            </w:r>
          </w:p>
        </w:tc>
        <w:tc>
          <w:tcPr>
            <w:tcW w:w="1389" w:type="dxa"/>
            <w:tcBorders>
              <w:top w:val="nil"/>
              <w:left w:val="nil"/>
              <w:bottom w:val="nil"/>
              <w:right w:val="single" w:sz="4" w:space="0" w:color="auto"/>
            </w:tcBorders>
            <w:noWrap/>
            <w:vAlign w:val="bottom"/>
          </w:tcPr>
          <w:p w:rsidR="00B56092" w:rsidRPr="003B5727" w:rsidRDefault="00B56092" w:rsidP="00B56092">
            <w:pPr>
              <w:spacing w:before="0" w:after="0"/>
              <w:jc w:val="center"/>
            </w:pPr>
            <w:r>
              <w:t>Port Vila</w:t>
            </w:r>
          </w:p>
        </w:tc>
      </w:tr>
      <w:tr w:rsidR="00B56092">
        <w:trPr>
          <w:trHeight w:val="255"/>
        </w:trPr>
        <w:tc>
          <w:tcPr>
            <w:tcW w:w="236" w:type="dxa"/>
            <w:tcBorders>
              <w:top w:val="nil"/>
              <w:left w:val="single" w:sz="4" w:space="0" w:color="auto"/>
              <w:bottom w:val="nil"/>
              <w:right w:val="nil"/>
            </w:tcBorders>
            <w:noWrap/>
            <w:vAlign w:val="bottom"/>
          </w:tcPr>
          <w:p w:rsidR="00B56092" w:rsidRPr="003B5727" w:rsidRDefault="00B56092" w:rsidP="00B56092">
            <w:pPr>
              <w:spacing w:before="0" w:after="0"/>
            </w:pPr>
          </w:p>
        </w:tc>
        <w:tc>
          <w:tcPr>
            <w:tcW w:w="4990" w:type="dxa"/>
            <w:tcBorders>
              <w:top w:val="nil"/>
              <w:left w:val="nil"/>
              <w:bottom w:val="nil"/>
              <w:right w:val="nil"/>
            </w:tcBorders>
            <w:noWrap/>
            <w:vAlign w:val="bottom"/>
          </w:tcPr>
          <w:p w:rsidR="00B56092" w:rsidRPr="003B5727" w:rsidRDefault="00B56092" w:rsidP="00B56092">
            <w:pPr>
              <w:spacing w:before="0" w:after="0"/>
            </w:pPr>
            <w:r w:rsidRPr="003B5727">
              <w:t>Shipping companies (*)</w:t>
            </w:r>
          </w:p>
        </w:tc>
        <w:tc>
          <w:tcPr>
            <w:tcW w:w="574" w:type="dxa"/>
            <w:tcBorders>
              <w:top w:val="nil"/>
              <w:left w:val="single" w:sz="4" w:space="0" w:color="auto"/>
              <w:bottom w:val="nil"/>
              <w:right w:val="single" w:sz="4" w:space="0" w:color="auto"/>
            </w:tcBorders>
            <w:noWrap/>
            <w:vAlign w:val="bottom"/>
          </w:tcPr>
          <w:p w:rsidR="00B56092" w:rsidRPr="003B5727" w:rsidRDefault="00B56092" w:rsidP="00B56092">
            <w:pPr>
              <w:spacing w:before="0" w:after="0"/>
              <w:jc w:val="center"/>
            </w:pPr>
            <w:r w:rsidRPr="003B5727">
              <w:t>+</w:t>
            </w:r>
          </w:p>
        </w:tc>
        <w:tc>
          <w:tcPr>
            <w:tcW w:w="883"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o</w:t>
            </w:r>
          </w:p>
        </w:tc>
        <w:tc>
          <w:tcPr>
            <w:tcW w:w="590"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w:t>
            </w:r>
          </w:p>
        </w:tc>
        <w:tc>
          <w:tcPr>
            <w:tcW w:w="1389" w:type="dxa"/>
            <w:tcBorders>
              <w:top w:val="nil"/>
              <w:left w:val="nil"/>
              <w:bottom w:val="nil"/>
              <w:right w:val="single" w:sz="4" w:space="0" w:color="auto"/>
            </w:tcBorders>
            <w:noWrap/>
            <w:vAlign w:val="bottom"/>
          </w:tcPr>
          <w:p w:rsidR="00B56092" w:rsidRPr="003B5727" w:rsidRDefault="00B56092" w:rsidP="00B56092">
            <w:pPr>
              <w:spacing w:before="0" w:after="0"/>
              <w:jc w:val="center"/>
            </w:pPr>
            <w:r>
              <w:t>Port Vila</w:t>
            </w:r>
          </w:p>
        </w:tc>
      </w:tr>
      <w:tr w:rsidR="00B56092">
        <w:trPr>
          <w:trHeight w:val="255"/>
        </w:trPr>
        <w:tc>
          <w:tcPr>
            <w:tcW w:w="236" w:type="dxa"/>
            <w:tcBorders>
              <w:top w:val="nil"/>
              <w:left w:val="single" w:sz="4" w:space="0" w:color="auto"/>
              <w:bottom w:val="nil"/>
              <w:right w:val="nil"/>
            </w:tcBorders>
            <w:noWrap/>
            <w:vAlign w:val="bottom"/>
          </w:tcPr>
          <w:p w:rsidR="00B56092" w:rsidRPr="003B5727" w:rsidRDefault="00B56092" w:rsidP="00B56092">
            <w:pPr>
              <w:spacing w:before="0" w:after="0"/>
            </w:pPr>
          </w:p>
        </w:tc>
        <w:tc>
          <w:tcPr>
            <w:tcW w:w="4990" w:type="dxa"/>
            <w:tcBorders>
              <w:top w:val="nil"/>
              <w:left w:val="nil"/>
              <w:bottom w:val="nil"/>
              <w:right w:val="nil"/>
            </w:tcBorders>
            <w:noWrap/>
            <w:vAlign w:val="bottom"/>
          </w:tcPr>
          <w:p w:rsidR="00B56092" w:rsidRPr="003B5727" w:rsidRDefault="00B56092" w:rsidP="00B56092">
            <w:pPr>
              <w:spacing w:before="0" w:after="0"/>
            </w:pPr>
            <w:r w:rsidRPr="003B5727">
              <w:t>Local engineers and architects? (*)</w:t>
            </w:r>
          </w:p>
        </w:tc>
        <w:tc>
          <w:tcPr>
            <w:tcW w:w="574" w:type="dxa"/>
            <w:tcBorders>
              <w:top w:val="nil"/>
              <w:left w:val="single" w:sz="4" w:space="0" w:color="auto"/>
              <w:bottom w:val="nil"/>
              <w:right w:val="single" w:sz="4" w:space="0" w:color="auto"/>
            </w:tcBorders>
            <w:noWrap/>
            <w:vAlign w:val="bottom"/>
          </w:tcPr>
          <w:p w:rsidR="00B56092" w:rsidRPr="003B5727" w:rsidRDefault="00B56092" w:rsidP="00B56092">
            <w:pPr>
              <w:spacing w:before="0" w:after="0"/>
              <w:jc w:val="center"/>
            </w:pPr>
            <w:r w:rsidRPr="003B5727">
              <w:t>+</w:t>
            </w:r>
          </w:p>
        </w:tc>
        <w:tc>
          <w:tcPr>
            <w:tcW w:w="883"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o</w:t>
            </w:r>
          </w:p>
        </w:tc>
        <w:tc>
          <w:tcPr>
            <w:tcW w:w="590"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w:t>
            </w:r>
          </w:p>
        </w:tc>
        <w:tc>
          <w:tcPr>
            <w:tcW w:w="1389" w:type="dxa"/>
            <w:tcBorders>
              <w:top w:val="nil"/>
              <w:left w:val="nil"/>
              <w:bottom w:val="nil"/>
              <w:right w:val="single" w:sz="4" w:space="0" w:color="auto"/>
            </w:tcBorders>
            <w:noWrap/>
            <w:vAlign w:val="bottom"/>
          </w:tcPr>
          <w:p w:rsidR="00B56092" w:rsidRPr="003B5727" w:rsidRDefault="00B56092" w:rsidP="00B56092">
            <w:pPr>
              <w:spacing w:before="0" w:after="0"/>
              <w:jc w:val="center"/>
            </w:pPr>
            <w:r>
              <w:t>Port Vila</w:t>
            </w:r>
          </w:p>
        </w:tc>
      </w:tr>
      <w:tr w:rsidR="00B56092">
        <w:trPr>
          <w:trHeight w:val="255"/>
        </w:trPr>
        <w:tc>
          <w:tcPr>
            <w:tcW w:w="236" w:type="dxa"/>
            <w:tcBorders>
              <w:top w:val="nil"/>
              <w:left w:val="single" w:sz="4" w:space="0" w:color="auto"/>
              <w:bottom w:val="nil"/>
              <w:right w:val="nil"/>
            </w:tcBorders>
            <w:noWrap/>
            <w:vAlign w:val="bottom"/>
          </w:tcPr>
          <w:p w:rsidR="00B56092" w:rsidRPr="003B5727" w:rsidRDefault="00B56092" w:rsidP="00B56092">
            <w:pPr>
              <w:spacing w:before="0" w:after="0"/>
            </w:pPr>
          </w:p>
        </w:tc>
        <w:tc>
          <w:tcPr>
            <w:tcW w:w="4990" w:type="dxa"/>
            <w:tcBorders>
              <w:top w:val="nil"/>
              <w:left w:val="nil"/>
              <w:bottom w:val="nil"/>
              <w:right w:val="nil"/>
            </w:tcBorders>
            <w:noWrap/>
            <w:vAlign w:val="bottom"/>
          </w:tcPr>
          <w:p w:rsidR="00B56092" w:rsidRPr="003B5727" w:rsidRDefault="00B56092" w:rsidP="00B56092">
            <w:pPr>
              <w:spacing w:before="0" w:after="0"/>
            </w:pPr>
          </w:p>
        </w:tc>
        <w:tc>
          <w:tcPr>
            <w:tcW w:w="574" w:type="dxa"/>
            <w:tcBorders>
              <w:top w:val="nil"/>
              <w:left w:val="single" w:sz="4" w:space="0" w:color="auto"/>
              <w:bottom w:val="nil"/>
              <w:right w:val="single" w:sz="4" w:space="0" w:color="auto"/>
            </w:tcBorders>
            <w:noWrap/>
            <w:vAlign w:val="bottom"/>
          </w:tcPr>
          <w:p w:rsidR="00B56092" w:rsidRPr="003B5727" w:rsidRDefault="00B56092" w:rsidP="00B56092">
            <w:pPr>
              <w:spacing w:before="0" w:after="0"/>
              <w:jc w:val="center"/>
            </w:pPr>
          </w:p>
        </w:tc>
        <w:tc>
          <w:tcPr>
            <w:tcW w:w="883" w:type="dxa"/>
            <w:tcBorders>
              <w:top w:val="nil"/>
              <w:left w:val="nil"/>
              <w:bottom w:val="nil"/>
              <w:right w:val="single" w:sz="4" w:space="0" w:color="auto"/>
            </w:tcBorders>
            <w:noWrap/>
            <w:vAlign w:val="bottom"/>
          </w:tcPr>
          <w:p w:rsidR="00B56092" w:rsidRPr="003B5727" w:rsidRDefault="00B56092" w:rsidP="00B56092">
            <w:pPr>
              <w:spacing w:before="0" w:after="0"/>
              <w:jc w:val="center"/>
            </w:pPr>
          </w:p>
        </w:tc>
        <w:tc>
          <w:tcPr>
            <w:tcW w:w="590" w:type="dxa"/>
            <w:tcBorders>
              <w:top w:val="nil"/>
              <w:left w:val="nil"/>
              <w:bottom w:val="nil"/>
              <w:right w:val="single" w:sz="4" w:space="0" w:color="auto"/>
            </w:tcBorders>
            <w:noWrap/>
            <w:vAlign w:val="bottom"/>
          </w:tcPr>
          <w:p w:rsidR="00B56092" w:rsidRPr="003B5727" w:rsidRDefault="00B56092" w:rsidP="00B56092">
            <w:pPr>
              <w:spacing w:before="0" w:after="0"/>
              <w:jc w:val="center"/>
            </w:pPr>
          </w:p>
        </w:tc>
        <w:tc>
          <w:tcPr>
            <w:tcW w:w="1389"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 </w:t>
            </w:r>
          </w:p>
        </w:tc>
      </w:tr>
      <w:tr w:rsidR="00B56092">
        <w:trPr>
          <w:trHeight w:val="255"/>
        </w:trPr>
        <w:tc>
          <w:tcPr>
            <w:tcW w:w="5226" w:type="dxa"/>
            <w:gridSpan w:val="2"/>
            <w:tcBorders>
              <w:top w:val="nil"/>
              <w:left w:val="single" w:sz="4" w:space="0" w:color="auto"/>
              <w:bottom w:val="nil"/>
              <w:right w:val="nil"/>
            </w:tcBorders>
            <w:noWrap/>
            <w:vAlign w:val="bottom"/>
          </w:tcPr>
          <w:p w:rsidR="00B56092" w:rsidRPr="003B5727" w:rsidRDefault="00B56092" w:rsidP="00B56092">
            <w:pPr>
              <w:spacing w:before="0" w:after="0"/>
            </w:pPr>
            <w:r w:rsidRPr="003B5727">
              <w:t>Managing Contractor</w:t>
            </w:r>
          </w:p>
        </w:tc>
        <w:tc>
          <w:tcPr>
            <w:tcW w:w="574" w:type="dxa"/>
            <w:tcBorders>
              <w:top w:val="nil"/>
              <w:left w:val="single" w:sz="4" w:space="0" w:color="auto"/>
              <w:bottom w:val="nil"/>
              <w:right w:val="single" w:sz="4" w:space="0" w:color="auto"/>
            </w:tcBorders>
            <w:noWrap/>
            <w:vAlign w:val="bottom"/>
          </w:tcPr>
          <w:p w:rsidR="00B56092" w:rsidRPr="003B5727" w:rsidRDefault="00B56092" w:rsidP="00B56092">
            <w:pPr>
              <w:spacing w:before="0" w:after="0"/>
              <w:jc w:val="center"/>
            </w:pPr>
          </w:p>
        </w:tc>
        <w:tc>
          <w:tcPr>
            <w:tcW w:w="883" w:type="dxa"/>
            <w:tcBorders>
              <w:top w:val="nil"/>
              <w:left w:val="nil"/>
              <w:bottom w:val="nil"/>
              <w:right w:val="single" w:sz="4" w:space="0" w:color="auto"/>
            </w:tcBorders>
            <w:noWrap/>
            <w:vAlign w:val="bottom"/>
          </w:tcPr>
          <w:p w:rsidR="00B56092" w:rsidRPr="003B5727" w:rsidRDefault="00B56092" w:rsidP="00B56092">
            <w:pPr>
              <w:spacing w:before="0" w:after="0"/>
              <w:jc w:val="center"/>
            </w:pPr>
          </w:p>
        </w:tc>
        <w:tc>
          <w:tcPr>
            <w:tcW w:w="590" w:type="dxa"/>
            <w:tcBorders>
              <w:top w:val="nil"/>
              <w:left w:val="nil"/>
              <w:bottom w:val="nil"/>
              <w:right w:val="single" w:sz="4" w:space="0" w:color="auto"/>
            </w:tcBorders>
            <w:noWrap/>
            <w:vAlign w:val="bottom"/>
          </w:tcPr>
          <w:p w:rsidR="00B56092" w:rsidRPr="003B5727" w:rsidRDefault="00B56092" w:rsidP="00B56092">
            <w:pPr>
              <w:spacing w:before="0" w:after="0"/>
              <w:jc w:val="center"/>
            </w:pPr>
          </w:p>
        </w:tc>
        <w:tc>
          <w:tcPr>
            <w:tcW w:w="1389"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 </w:t>
            </w:r>
          </w:p>
        </w:tc>
      </w:tr>
      <w:tr w:rsidR="00B56092">
        <w:trPr>
          <w:trHeight w:val="255"/>
        </w:trPr>
        <w:tc>
          <w:tcPr>
            <w:tcW w:w="236" w:type="dxa"/>
            <w:tcBorders>
              <w:top w:val="nil"/>
              <w:left w:val="single" w:sz="4" w:space="0" w:color="auto"/>
              <w:bottom w:val="nil"/>
              <w:right w:val="nil"/>
            </w:tcBorders>
            <w:noWrap/>
            <w:vAlign w:val="bottom"/>
          </w:tcPr>
          <w:p w:rsidR="00B56092" w:rsidRPr="003B5727" w:rsidRDefault="00B56092" w:rsidP="00B56092">
            <w:pPr>
              <w:spacing w:before="0" w:after="0"/>
            </w:pPr>
          </w:p>
        </w:tc>
        <w:tc>
          <w:tcPr>
            <w:tcW w:w="4990" w:type="dxa"/>
            <w:tcBorders>
              <w:top w:val="nil"/>
              <w:left w:val="nil"/>
              <w:bottom w:val="nil"/>
              <w:right w:val="nil"/>
            </w:tcBorders>
            <w:noWrap/>
            <w:vAlign w:val="bottom"/>
          </w:tcPr>
          <w:p w:rsidR="00B56092" w:rsidRPr="003B5727" w:rsidRDefault="00B56092" w:rsidP="00B56092">
            <w:pPr>
              <w:spacing w:before="0" w:after="0"/>
            </w:pPr>
            <w:r w:rsidRPr="003B5727">
              <w:t>Reeves</w:t>
            </w:r>
          </w:p>
        </w:tc>
        <w:tc>
          <w:tcPr>
            <w:tcW w:w="574" w:type="dxa"/>
            <w:tcBorders>
              <w:top w:val="nil"/>
              <w:left w:val="single" w:sz="4" w:space="0" w:color="auto"/>
              <w:bottom w:val="nil"/>
              <w:right w:val="single" w:sz="4" w:space="0" w:color="auto"/>
            </w:tcBorders>
            <w:noWrap/>
            <w:vAlign w:val="bottom"/>
          </w:tcPr>
          <w:p w:rsidR="00B56092" w:rsidRPr="003B5727" w:rsidRDefault="00B56092" w:rsidP="00B56092">
            <w:pPr>
              <w:spacing w:before="0" w:after="0"/>
              <w:jc w:val="center"/>
            </w:pPr>
          </w:p>
        </w:tc>
        <w:tc>
          <w:tcPr>
            <w:tcW w:w="883"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o</w:t>
            </w:r>
          </w:p>
        </w:tc>
        <w:tc>
          <w:tcPr>
            <w:tcW w:w="590" w:type="dxa"/>
            <w:tcBorders>
              <w:top w:val="nil"/>
              <w:left w:val="nil"/>
              <w:bottom w:val="nil"/>
              <w:right w:val="single" w:sz="4" w:space="0" w:color="auto"/>
            </w:tcBorders>
            <w:noWrap/>
            <w:vAlign w:val="bottom"/>
          </w:tcPr>
          <w:p w:rsidR="00B56092" w:rsidRPr="003B5727" w:rsidRDefault="00B56092" w:rsidP="00B56092">
            <w:pPr>
              <w:spacing w:before="0" w:after="0"/>
              <w:jc w:val="center"/>
            </w:pPr>
          </w:p>
        </w:tc>
        <w:tc>
          <w:tcPr>
            <w:tcW w:w="1389"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Melbourne</w:t>
            </w:r>
          </w:p>
        </w:tc>
      </w:tr>
      <w:tr w:rsidR="00B56092">
        <w:trPr>
          <w:trHeight w:val="255"/>
        </w:trPr>
        <w:tc>
          <w:tcPr>
            <w:tcW w:w="236" w:type="dxa"/>
            <w:tcBorders>
              <w:top w:val="nil"/>
              <w:left w:val="single" w:sz="4" w:space="0" w:color="auto"/>
              <w:bottom w:val="nil"/>
              <w:right w:val="nil"/>
            </w:tcBorders>
            <w:noWrap/>
            <w:vAlign w:val="bottom"/>
          </w:tcPr>
          <w:p w:rsidR="00B56092" w:rsidRPr="003B5727" w:rsidRDefault="00B56092" w:rsidP="00B56092">
            <w:pPr>
              <w:spacing w:before="0" w:after="0"/>
            </w:pPr>
          </w:p>
        </w:tc>
        <w:tc>
          <w:tcPr>
            <w:tcW w:w="4990" w:type="dxa"/>
            <w:tcBorders>
              <w:top w:val="nil"/>
              <w:left w:val="nil"/>
              <w:bottom w:val="nil"/>
              <w:right w:val="nil"/>
            </w:tcBorders>
            <w:noWrap/>
            <w:vAlign w:val="bottom"/>
          </w:tcPr>
          <w:p w:rsidR="00B56092" w:rsidRPr="003B5727" w:rsidRDefault="00B56092" w:rsidP="00B56092">
            <w:pPr>
              <w:spacing w:before="0" w:after="0"/>
            </w:pPr>
            <w:r w:rsidRPr="003B5727">
              <w:t>AVI</w:t>
            </w:r>
            <w:r>
              <w:t xml:space="preserve"> (*)</w:t>
            </w:r>
          </w:p>
        </w:tc>
        <w:tc>
          <w:tcPr>
            <w:tcW w:w="574" w:type="dxa"/>
            <w:tcBorders>
              <w:top w:val="nil"/>
              <w:left w:val="single" w:sz="4" w:space="0" w:color="auto"/>
              <w:bottom w:val="nil"/>
              <w:right w:val="single" w:sz="4" w:space="0" w:color="auto"/>
            </w:tcBorders>
            <w:noWrap/>
            <w:vAlign w:val="bottom"/>
          </w:tcPr>
          <w:p w:rsidR="00B56092" w:rsidRPr="003B5727" w:rsidRDefault="00B56092" w:rsidP="00B56092">
            <w:pPr>
              <w:spacing w:before="0" w:after="0"/>
              <w:jc w:val="center"/>
            </w:pPr>
          </w:p>
        </w:tc>
        <w:tc>
          <w:tcPr>
            <w:tcW w:w="883"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o</w:t>
            </w:r>
          </w:p>
        </w:tc>
        <w:tc>
          <w:tcPr>
            <w:tcW w:w="590" w:type="dxa"/>
            <w:tcBorders>
              <w:top w:val="nil"/>
              <w:left w:val="nil"/>
              <w:bottom w:val="nil"/>
              <w:right w:val="single" w:sz="4" w:space="0" w:color="auto"/>
            </w:tcBorders>
            <w:noWrap/>
            <w:vAlign w:val="bottom"/>
          </w:tcPr>
          <w:p w:rsidR="00B56092" w:rsidRPr="003B5727" w:rsidRDefault="00B56092" w:rsidP="00B56092">
            <w:pPr>
              <w:spacing w:before="0" w:after="0"/>
              <w:jc w:val="center"/>
            </w:pPr>
          </w:p>
        </w:tc>
        <w:tc>
          <w:tcPr>
            <w:tcW w:w="1389"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Melbourne</w:t>
            </w:r>
          </w:p>
        </w:tc>
      </w:tr>
      <w:tr w:rsidR="00B56092">
        <w:trPr>
          <w:trHeight w:val="255"/>
        </w:trPr>
        <w:tc>
          <w:tcPr>
            <w:tcW w:w="5226" w:type="dxa"/>
            <w:gridSpan w:val="2"/>
            <w:tcBorders>
              <w:top w:val="nil"/>
              <w:left w:val="single" w:sz="4" w:space="0" w:color="auto"/>
              <w:bottom w:val="nil"/>
              <w:right w:val="nil"/>
            </w:tcBorders>
            <w:noWrap/>
            <w:vAlign w:val="bottom"/>
          </w:tcPr>
          <w:p w:rsidR="00B56092" w:rsidRPr="003B5727" w:rsidRDefault="00B56092" w:rsidP="00B56092">
            <w:pPr>
              <w:spacing w:before="0" w:after="0"/>
            </w:pPr>
            <w:r w:rsidRPr="003B5727">
              <w:t>Funders</w:t>
            </w:r>
          </w:p>
        </w:tc>
        <w:tc>
          <w:tcPr>
            <w:tcW w:w="574" w:type="dxa"/>
            <w:tcBorders>
              <w:top w:val="nil"/>
              <w:left w:val="single" w:sz="4" w:space="0" w:color="auto"/>
              <w:bottom w:val="nil"/>
              <w:right w:val="single" w:sz="4" w:space="0" w:color="auto"/>
            </w:tcBorders>
            <w:noWrap/>
            <w:vAlign w:val="bottom"/>
          </w:tcPr>
          <w:p w:rsidR="00B56092" w:rsidRPr="003B5727" w:rsidRDefault="00B56092" w:rsidP="00B56092">
            <w:pPr>
              <w:spacing w:before="0" w:after="0"/>
              <w:jc w:val="center"/>
            </w:pPr>
          </w:p>
        </w:tc>
        <w:tc>
          <w:tcPr>
            <w:tcW w:w="883" w:type="dxa"/>
            <w:tcBorders>
              <w:top w:val="nil"/>
              <w:left w:val="nil"/>
              <w:bottom w:val="nil"/>
              <w:right w:val="single" w:sz="4" w:space="0" w:color="auto"/>
            </w:tcBorders>
            <w:noWrap/>
            <w:vAlign w:val="bottom"/>
          </w:tcPr>
          <w:p w:rsidR="00B56092" w:rsidRPr="003B5727" w:rsidRDefault="00B56092" w:rsidP="00B56092">
            <w:pPr>
              <w:spacing w:before="0" w:after="0"/>
              <w:jc w:val="center"/>
            </w:pPr>
          </w:p>
        </w:tc>
        <w:tc>
          <w:tcPr>
            <w:tcW w:w="590" w:type="dxa"/>
            <w:tcBorders>
              <w:top w:val="nil"/>
              <w:left w:val="nil"/>
              <w:bottom w:val="nil"/>
              <w:right w:val="single" w:sz="4" w:space="0" w:color="auto"/>
            </w:tcBorders>
            <w:noWrap/>
            <w:vAlign w:val="bottom"/>
          </w:tcPr>
          <w:p w:rsidR="00B56092" w:rsidRPr="003B5727" w:rsidRDefault="00B56092" w:rsidP="00B56092">
            <w:pPr>
              <w:spacing w:before="0" w:after="0"/>
              <w:jc w:val="center"/>
            </w:pPr>
          </w:p>
        </w:tc>
        <w:tc>
          <w:tcPr>
            <w:tcW w:w="1389" w:type="dxa"/>
            <w:tcBorders>
              <w:top w:val="nil"/>
              <w:left w:val="nil"/>
              <w:bottom w:val="nil"/>
              <w:right w:val="single" w:sz="4" w:space="0" w:color="auto"/>
            </w:tcBorders>
            <w:noWrap/>
            <w:vAlign w:val="bottom"/>
          </w:tcPr>
          <w:p w:rsidR="00B56092" w:rsidRPr="003B5727" w:rsidRDefault="00B56092" w:rsidP="00B56092">
            <w:pPr>
              <w:spacing w:before="0" w:after="0"/>
              <w:jc w:val="center"/>
            </w:pPr>
            <w:r w:rsidRPr="003B5727">
              <w:t> </w:t>
            </w:r>
          </w:p>
        </w:tc>
      </w:tr>
      <w:tr w:rsidR="00B56092">
        <w:trPr>
          <w:trHeight w:val="255"/>
        </w:trPr>
        <w:tc>
          <w:tcPr>
            <w:tcW w:w="236" w:type="dxa"/>
            <w:tcBorders>
              <w:top w:val="nil"/>
              <w:left w:val="single" w:sz="4" w:space="0" w:color="auto"/>
              <w:bottom w:val="nil"/>
              <w:right w:val="nil"/>
            </w:tcBorders>
            <w:noWrap/>
            <w:vAlign w:val="bottom"/>
          </w:tcPr>
          <w:p w:rsidR="00B56092" w:rsidRPr="003B5727" w:rsidRDefault="00B56092" w:rsidP="00B56092">
            <w:pPr>
              <w:spacing w:before="0" w:after="0"/>
            </w:pPr>
          </w:p>
        </w:tc>
        <w:tc>
          <w:tcPr>
            <w:tcW w:w="4990" w:type="dxa"/>
            <w:tcBorders>
              <w:top w:val="nil"/>
              <w:left w:val="nil"/>
              <w:bottom w:val="nil"/>
              <w:right w:val="nil"/>
            </w:tcBorders>
            <w:noWrap/>
            <w:vAlign w:val="bottom"/>
          </w:tcPr>
          <w:p w:rsidR="00B56092" w:rsidRPr="003B5727" w:rsidRDefault="00B56092" w:rsidP="00B56092">
            <w:pPr>
              <w:spacing w:before="0" w:after="0"/>
            </w:pPr>
            <w:r w:rsidRPr="003B5727">
              <w:t>AusAID</w:t>
            </w:r>
          </w:p>
        </w:tc>
        <w:tc>
          <w:tcPr>
            <w:tcW w:w="574" w:type="dxa"/>
            <w:tcBorders>
              <w:top w:val="nil"/>
              <w:left w:val="single" w:sz="4" w:space="0" w:color="auto"/>
              <w:bottom w:val="nil"/>
              <w:right w:val="single" w:sz="4" w:space="0" w:color="auto"/>
            </w:tcBorders>
            <w:noWrap/>
            <w:vAlign w:val="bottom"/>
          </w:tcPr>
          <w:p w:rsidR="00B56092" w:rsidRPr="003B5727" w:rsidRDefault="00B56092" w:rsidP="00B56092">
            <w:pPr>
              <w:spacing w:before="0" w:after="0"/>
              <w:jc w:val="center"/>
            </w:pPr>
            <w:r>
              <w:t>o</w:t>
            </w:r>
          </w:p>
        </w:tc>
        <w:tc>
          <w:tcPr>
            <w:tcW w:w="883" w:type="dxa"/>
            <w:tcBorders>
              <w:top w:val="nil"/>
              <w:left w:val="nil"/>
              <w:bottom w:val="nil"/>
              <w:right w:val="single" w:sz="4" w:space="0" w:color="auto"/>
            </w:tcBorders>
            <w:noWrap/>
            <w:vAlign w:val="bottom"/>
          </w:tcPr>
          <w:p w:rsidR="00B56092" w:rsidRPr="003B5727" w:rsidRDefault="00B56092" w:rsidP="00B56092">
            <w:pPr>
              <w:spacing w:before="0" w:after="0"/>
              <w:jc w:val="center"/>
            </w:pPr>
            <w:r>
              <w:t>o</w:t>
            </w:r>
          </w:p>
        </w:tc>
        <w:tc>
          <w:tcPr>
            <w:tcW w:w="590" w:type="dxa"/>
            <w:tcBorders>
              <w:top w:val="nil"/>
              <w:left w:val="nil"/>
              <w:bottom w:val="nil"/>
              <w:right w:val="single" w:sz="4" w:space="0" w:color="auto"/>
            </w:tcBorders>
            <w:noWrap/>
            <w:vAlign w:val="bottom"/>
          </w:tcPr>
          <w:p w:rsidR="00B56092" w:rsidRPr="003B5727" w:rsidRDefault="00B56092" w:rsidP="00B56092">
            <w:pPr>
              <w:spacing w:before="0" w:after="0"/>
              <w:jc w:val="center"/>
            </w:pPr>
            <w:r>
              <w:t>o</w:t>
            </w:r>
          </w:p>
        </w:tc>
        <w:tc>
          <w:tcPr>
            <w:tcW w:w="1389" w:type="dxa"/>
            <w:tcBorders>
              <w:top w:val="nil"/>
              <w:left w:val="nil"/>
              <w:bottom w:val="nil"/>
              <w:right w:val="single" w:sz="4" w:space="0" w:color="auto"/>
            </w:tcBorders>
            <w:noWrap/>
            <w:vAlign w:val="bottom"/>
          </w:tcPr>
          <w:p w:rsidR="00B56092" w:rsidRPr="003B5727" w:rsidRDefault="00B56092" w:rsidP="00B56092">
            <w:pPr>
              <w:spacing w:before="0" w:after="0"/>
              <w:jc w:val="center"/>
            </w:pPr>
            <w:r>
              <w:t>Port Vila</w:t>
            </w:r>
          </w:p>
        </w:tc>
      </w:tr>
      <w:tr w:rsidR="00B56092">
        <w:trPr>
          <w:trHeight w:val="255"/>
        </w:trPr>
        <w:tc>
          <w:tcPr>
            <w:tcW w:w="236" w:type="dxa"/>
            <w:tcBorders>
              <w:top w:val="nil"/>
              <w:left w:val="single" w:sz="4" w:space="0" w:color="auto"/>
              <w:bottom w:val="single" w:sz="4" w:space="0" w:color="auto"/>
              <w:right w:val="nil"/>
            </w:tcBorders>
            <w:noWrap/>
            <w:vAlign w:val="bottom"/>
          </w:tcPr>
          <w:p w:rsidR="00B56092" w:rsidRPr="003B5727" w:rsidRDefault="00B56092" w:rsidP="00B56092">
            <w:pPr>
              <w:spacing w:before="0" w:after="0"/>
            </w:pPr>
          </w:p>
        </w:tc>
        <w:tc>
          <w:tcPr>
            <w:tcW w:w="4990" w:type="dxa"/>
            <w:tcBorders>
              <w:top w:val="nil"/>
              <w:left w:val="nil"/>
              <w:bottom w:val="single" w:sz="4" w:space="0" w:color="auto"/>
              <w:right w:val="nil"/>
            </w:tcBorders>
            <w:noWrap/>
            <w:vAlign w:val="bottom"/>
          </w:tcPr>
          <w:p w:rsidR="00B56092" w:rsidRPr="003B5727" w:rsidRDefault="00B56092" w:rsidP="00B56092">
            <w:pPr>
              <w:spacing w:before="0" w:after="0"/>
            </w:pPr>
            <w:r w:rsidRPr="003B5727">
              <w:t>Other donors</w:t>
            </w:r>
          </w:p>
        </w:tc>
        <w:tc>
          <w:tcPr>
            <w:tcW w:w="574" w:type="dxa"/>
            <w:tcBorders>
              <w:top w:val="nil"/>
              <w:left w:val="single" w:sz="4" w:space="0" w:color="auto"/>
              <w:bottom w:val="single" w:sz="4" w:space="0" w:color="auto"/>
              <w:right w:val="single" w:sz="4" w:space="0" w:color="auto"/>
            </w:tcBorders>
            <w:noWrap/>
            <w:vAlign w:val="bottom"/>
          </w:tcPr>
          <w:p w:rsidR="00B56092" w:rsidRPr="003B5727" w:rsidRDefault="00B56092" w:rsidP="00B56092">
            <w:pPr>
              <w:spacing w:before="0" w:after="0"/>
              <w:jc w:val="center"/>
            </w:pPr>
            <w:r>
              <w:t>o</w:t>
            </w:r>
          </w:p>
        </w:tc>
        <w:tc>
          <w:tcPr>
            <w:tcW w:w="883" w:type="dxa"/>
            <w:tcBorders>
              <w:top w:val="nil"/>
              <w:left w:val="nil"/>
              <w:bottom w:val="single" w:sz="4" w:space="0" w:color="auto"/>
              <w:right w:val="single" w:sz="4" w:space="0" w:color="auto"/>
            </w:tcBorders>
            <w:noWrap/>
            <w:vAlign w:val="bottom"/>
          </w:tcPr>
          <w:p w:rsidR="00B56092" w:rsidRPr="003B5727" w:rsidRDefault="00B56092" w:rsidP="00B56092">
            <w:pPr>
              <w:spacing w:before="0" w:after="0"/>
              <w:jc w:val="center"/>
            </w:pPr>
            <w:r>
              <w:t>o</w:t>
            </w:r>
          </w:p>
        </w:tc>
        <w:tc>
          <w:tcPr>
            <w:tcW w:w="590" w:type="dxa"/>
            <w:tcBorders>
              <w:top w:val="nil"/>
              <w:left w:val="nil"/>
              <w:bottom w:val="single" w:sz="4" w:space="0" w:color="auto"/>
              <w:right w:val="single" w:sz="4" w:space="0" w:color="auto"/>
            </w:tcBorders>
            <w:noWrap/>
            <w:vAlign w:val="bottom"/>
          </w:tcPr>
          <w:p w:rsidR="00B56092" w:rsidRPr="003B5727" w:rsidRDefault="00B56092" w:rsidP="00B56092">
            <w:pPr>
              <w:spacing w:before="0" w:after="0"/>
              <w:jc w:val="center"/>
            </w:pPr>
            <w:r>
              <w:t>o</w:t>
            </w:r>
          </w:p>
        </w:tc>
        <w:tc>
          <w:tcPr>
            <w:tcW w:w="1389" w:type="dxa"/>
            <w:tcBorders>
              <w:top w:val="nil"/>
              <w:left w:val="nil"/>
              <w:bottom w:val="single" w:sz="4" w:space="0" w:color="auto"/>
              <w:right w:val="single" w:sz="4" w:space="0" w:color="auto"/>
            </w:tcBorders>
            <w:noWrap/>
            <w:vAlign w:val="bottom"/>
          </w:tcPr>
          <w:p w:rsidR="00B56092" w:rsidRPr="003B5727" w:rsidRDefault="00B56092" w:rsidP="00B56092">
            <w:pPr>
              <w:spacing w:before="0" w:after="0"/>
              <w:jc w:val="center"/>
            </w:pPr>
            <w:r>
              <w:t>Port Vila</w:t>
            </w:r>
          </w:p>
        </w:tc>
      </w:tr>
    </w:tbl>
    <w:p w:rsidR="00B56092" w:rsidRDefault="00B56092" w:rsidP="00B56092">
      <w:pPr>
        <w:pStyle w:val="Default"/>
        <w:ind w:left="720" w:hanging="720"/>
        <w:rPr>
          <w:sz w:val="23"/>
        </w:rPr>
      </w:pPr>
    </w:p>
    <w:p w:rsidR="00B56092" w:rsidRDefault="00B56092" w:rsidP="00B56092">
      <w:r>
        <w:t xml:space="preserve">Checklists of questions will be developed to guide discussions and informal interviews with each stakeholder group. A simple questionnaire will be drafted and discussed with </w:t>
      </w:r>
      <w:proofErr w:type="spellStart"/>
      <w:r>
        <w:t>MoE</w:t>
      </w:r>
      <w:proofErr w:type="spellEnd"/>
      <w:r>
        <w:t>, school principals and students to collect information from VSSEP participants.</w:t>
      </w:r>
    </w:p>
    <w:p w:rsidR="00B56092" w:rsidRDefault="00B56092" w:rsidP="00B56092">
      <w:r>
        <w:t xml:space="preserve">In addition the team will: </w:t>
      </w:r>
    </w:p>
    <w:p w:rsidR="00B56092" w:rsidRDefault="00B56092" w:rsidP="00B56092">
      <w:pPr>
        <w:pStyle w:val="ListParagraph"/>
        <w:numPr>
          <w:ilvl w:val="0"/>
          <w:numId w:val="28"/>
        </w:numPr>
      </w:pPr>
      <w:r>
        <w:t>Develop a list of sub-contractors and community members from which to commence consultations in the islands</w:t>
      </w:r>
    </w:p>
    <w:p w:rsidR="00B56092" w:rsidRDefault="00B56092" w:rsidP="00B56092">
      <w:pPr>
        <w:pStyle w:val="ListParagraph"/>
        <w:numPr>
          <w:ilvl w:val="0"/>
          <w:numId w:val="28"/>
        </w:numPr>
      </w:pPr>
      <w:r>
        <w:t xml:space="preserve">Review a selection of AMC quarterly reports relevant to consultations in Vanuatu and Australia </w:t>
      </w:r>
    </w:p>
    <w:p w:rsidR="00B56092" w:rsidRDefault="00B56092" w:rsidP="00B56092">
      <w:pPr>
        <w:pStyle w:val="ListParagraph"/>
        <w:numPr>
          <w:ilvl w:val="0"/>
          <w:numId w:val="28"/>
        </w:numPr>
      </w:pPr>
      <w:r>
        <w:t xml:space="preserve">Develop checklists of questions to guide consultations with each stakeholder group </w:t>
      </w:r>
    </w:p>
    <w:p w:rsidR="00B56092" w:rsidRDefault="00B56092" w:rsidP="00B56092">
      <w:pPr>
        <w:pStyle w:val="ListParagraph"/>
        <w:numPr>
          <w:ilvl w:val="0"/>
          <w:numId w:val="28"/>
        </w:numPr>
      </w:pPr>
      <w:r>
        <w:t xml:space="preserve">Develop initial drafts of the questionnaire to survey VSSEP II participants </w:t>
      </w:r>
    </w:p>
    <w:p w:rsidR="00B56092" w:rsidRDefault="00B56092" w:rsidP="00B56092">
      <w:pPr>
        <w:pStyle w:val="ListParagraph"/>
        <w:numPr>
          <w:ilvl w:val="0"/>
          <w:numId w:val="28"/>
        </w:numPr>
      </w:pPr>
      <w:r>
        <w:t>Develop a simple questionnaire for collecting perspectives from AusAID Post</w:t>
      </w:r>
    </w:p>
    <w:p w:rsidR="00B56092" w:rsidRDefault="00B56092" w:rsidP="00B56092">
      <w:r>
        <w:t>In addition to consultations and simple survey approaches outlined above, the ICR will seek to assess the quality of selected VSSEP outputs. Key documents produced and facilities built will be reviewed. Other stakeholders will also be consulted for their opinions on the quality and appropriateness of key VSSEP outputs, schools and facilities built.</w:t>
      </w:r>
    </w:p>
    <w:p w:rsidR="00B56092" w:rsidRDefault="00B56092" w:rsidP="00B56092">
      <w:pPr>
        <w:pStyle w:val="Default"/>
        <w:ind w:left="720" w:hanging="720"/>
        <w:rPr>
          <w:sz w:val="23"/>
        </w:rPr>
      </w:pPr>
    </w:p>
    <w:p w:rsidR="00B56092" w:rsidRDefault="00B56092" w:rsidP="00B56092">
      <w:pPr>
        <w:rPr>
          <w:lang w:eastAsia="en-AU"/>
        </w:rPr>
      </w:pPr>
    </w:p>
    <w:p w:rsidR="00B56092" w:rsidRDefault="00B56092" w:rsidP="00B56092">
      <w:pPr>
        <w:spacing w:before="0" w:after="0"/>
        <w:rPr>
          <w:lang w:eastAsia="en-AU"/>
        </w:rPr>
      </w:pPr>
      <w:r>
        <w:rPr>
          <w:lang w:eastAsia="en-AU"/>
        </w:rPr>
        <w:br w:type="page"/>
      </w:r>
    </w:p>
    <w:p w:rsidR="00B56092" w:rsidRDefault="00B56092" w:rsidP="00B56092">
      <w:pPr>
        <w:pStyle w:val="Heading1"/>
      </w:pPr>
      <w:r>
        <w:lastRenderedPageBreak/>
        <w:t>Annex A3: Persons Interviewed</w:t>
      </w:r>
    </w:p>
    <w:p w:rsidR="00B56092" w:rsidRDefault="00B56092" w:rsidP="00B56092">
      <w:pPr>
        <w:rPr>
          <w:b/>
          <w:bCs/>
        </w:rPr>
      </w:pPr>
      <w:r w:rsidRPr="00CD0B35">
        <w:rPr>
          <w:b/>
          <w:bCs/>
        </w:rPr>
        <w:t>Vanuatu Secondary Schools Extension Project Phase 2</w:t>
      </w:r>
      <w:r w:rsidRPr="00CD0B35">
        <w:rPr>
          <w:b/>
          <w:bCs/>
        </w:rPr>
        <w:br/>
        <w:t>Independent Completion Report</w:t>
      </w:r>
    </w:p>
    <w:p w:rsidR="00B56092" w:rsidRDefault="00B56092" w:rsidP="00B56092">
      <w:pPr>
        <w:rPr>
          <w:b/>
          <w:bCs/>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7"/>
        <w:gridCol w:w="2205"/>
        <w:gridCol w:w="2835"/>
        <w:gridCol w:w="1242"/>
        <w:gridCol w:w="1452"/>
      </w:tblGrid>
      <w:tr w:rsidR="00B56092" w:rsidRPr="009D6D2B">
        <w:tblPrEx>
          <w:tblCellMar>
            <w:top w:w="0" w:type="dxa"/>
            <w:bottom w:w="0" w:type="dxa"/>
          </w:tblCellMar>
        </w:tblPrEx>
        <w:tc>
          <w:tcPr>
            <w:tcW w:w="1197" w:type="dxa"/>
            <w:shd w:val="clear" w:color="auto" w:fill="FFFF99"/>
          </w:tcPr>
          <w:p w:rsidR="00B56092" w:rsidRPr="009A6F2E" w:rsidRDefault="00B56092" w:rsidP="00B56092">
            <w:pPr>
              <w:spacing w:before="0" w:after="0"/>
              <w:rPr>
                <w:b/>
                <w:bCs/>
                <w:sz w:val="20"/>
              </w:rPr>
            </w:pPr>
            <w:r w:rsidRPr="009A6F2E">
              <w:rPr>
                <w:b/>
                <w:bCs/>
                <w:sz w:val="20"/>
              </w:rPr>
              <w:t>Date</w:t>
            </w:r>
            <w:r>
              <w:rPr>
                <w:b/>
                <w:bCs/>
                <w:sz w:val="20"/>
              </w:rPr>
              <w:br/>
              <w:t>2009</w:t>
            </w:r>
          </w:p>
        </w:tc>
        <w:tc>
          <w:tcPr>
            <w:tcW w:w="2205" w:type="dxa"/>
            <w:shd w:val="clear" w:color="auto" w:fill="FFFF99"/>
          </w:tcPr>
          <w:p w:rsidR="00B56092" w:rsidRPr="009A6F2E" w:rsidRDefault="00B56092" w:rsidP="00B56092">
            <w:pPr>
              <w:spacing w:before="0" w:after="0"/>
              <w:rPr>
                <w:b/>
                <w:bCs/>
                <w:sz w:val="20"/>
              </w:rPr>
            </w:pPr>
            <w:r w:rsidRPr="009A6F2E">
              <w:rPr>
                <w:b/>
                <w:bCs/>
                <w:sz w:val="20"/>
              </w:rPr>
              <w:t>Department</w:t>
            </w:r>
            <w:r>
              <w:rPr>
                <w:b/>
                <w:bCs/>
                <w:sz w:val="20"/>
              </w:rPr>
              <w:t>/</w:t>
            </w:r>
          </w:p>
          <w:p w:rsidR="00B56092" w:rsidRPr="009A6F2E" w:rsidRDefault="00B56092" w:rsidP="00B56092">
            <w:pPr>
              <w:spacing w:before="0" w:after="0"/>
              <w:rPr>
                <w:b/>
                <w:bCs/>
                <w:sz w:val="20"/>
              </w:rPr>
            </w:pPr>
            <w:r w:rsidRPr="009A6F2E">
              <w:rPr>
                <w:b/>
                <w:bCs/>
                <w:sz w:val="20"/>
              </w:rPr>
              <w:t>Persons Interviewed</w:t>
            </w:r>
          </w:p>
        </w:tc>
        <w:tc>
          <w:tcPr>
            <w:tcW w:w="4077" w:type="dxa"/>
            <w:gridSpan w:val="2"/>
            <w:shd w:val="clear" w:color="auto" w:fill="FFFF99"/>
          </w:tcPr>
          <w:p w:rsidR="00B56092" w:rsidRPr="009A6F2E" w:rsidRDefault="00B56092" w:rsidP="00B56092">
            <w:pPr>
              <w:spacing w:before="0" w:after="0"/>
              <w:ind w:right="-1513"/>
              <w:rPr>
                <w:b/>
                <w:bCs/>
                <w:sz w:val="20"/>
              </w:rPr>
            </w:pPr>
            <w:r w:rsidRPr="009A6F2E">
              <w:rPr>
                <w:b/>
                <w:bCs/>
                <w:sz w:val="20"/>
              </w:rPr>
              <w:t>Position</w:t>
            </w:r>
          </w:p>
        </w:tc>
        <w:tc>
          <w:tcPr>
            <w:tcW w:w="1452" w:type="dxa"/>
            <w:shd w:val="clear" w:color="auto" w:fill="FFFF99"/>
          </w:tcPr>
          <w:p w:rsidR="00B56092" w:rsidRPr="009A6F2E" w:rsidRDefault="00B56092" w:rsidP="00B56092">
            <w:pPr>
              <w:spacing w:before="0" w:after="0"/>
              <w:ind w:right="-1513"/>
              <w:rPr>
                <w:b/>
                <w:bCs/>
                <w:sz w:val="20"/>
              </w:rPr>
            </w:pPr>
            <w:r>
              <w:rPr>
                <w:b/>
                <w:bCs/>
                <w:sz w:val="20"/>
              </w:rPr>
              <w:t>Lo</w:t>
            </w:r>
            <w:r w:rsidRPr="009A6F2E">
              <w:rPr>
                <w:b/>
                <w:bCs/>
                <w:sz w:val="20"/>
              </w:rPr>
              <w:t>cation</w:t>
            </w:r>
          </w:p>
        </w:tc>
      </w:tr>
      <w:tr w:rsidR="00B56092" w:rsidRPr="009D6D2B">
        <w:tblPrEx>
          <w:tblCellMar>
            <w:top w:w="0" w:type="dxa"/>
            <w:bottom w:w="0" w:type="dxa"/>
          </w:tblCellMar>
        </w:tblPrEx>
        <w:tc>
          <w:tcPr>
            <w:tcW w:w="8931" w:type="dxa"/>
            <w:gridSpan w:val="5"/>
          </w:tcPr>
          <w:p w:rsidR="00B56092" w:rsidRPr="009A6F2E" w:rsidRDefault="00B56092" w:rsidP="00B56092">
            <w:pPr>
              <w:spacing w:before="0" w:after="0"/>
              <w:rPr>
                <w:sz w:val="20"/>
              </w:rPr>
            </w:pPr>
            <w:r w:rsidRPr="009A6F2E">
              <w:rPr>
                <w:b/>
                <w:bCs/>
                <w:sz w:val="20"/>
              </w:rPr>
              <w:t>Office of the Director General</w:t>
            </w:r>
          </w:p>
        </w:tc>
      </w:tr>
      <w:tr w:rsidR="00B56092" w:rsidRPr="009D6D2B">
        <w:tblPrEx>
          <w:tblCellMar>
            <w:top w:w="0" w:type="dxa"/>
            <w:bottom w:w="0" w:type="dxa"/>
          </w:tblCellMar>
        </w:tblPrEx>
        <w:tc>
          <w:tcPr>
            <w:tcW w:w="1197" w:type="dxa"/>
          </w:tcPr>
          <w:p w:rsidR="00B56092" w:rsidRPr="009A6F2E" w:rsidRDefault="00B56092" w:rsidP="00B56092">
            <w:pPr>
              <w:spacing w:before="0" w:after="0"/>
              <w:rPr>
                <w:sz w:val="20"/>
              </w:rPr>
            </w:pPr>
            <w:r w:rsidRPr="009A6F2E">
              <w:rPr>
                <w:sz w:val="20"/>
              </w:rPr>
              <w:t>25 May</w:t>
            </w:r>
            <w:r>
              <w:rPr>
                <w:sz w:val="20"/>
              </w:rPr>
              <w:t xml:space="preserve"> </w:t>
            </w:r>
          </w:p>
        </w:tc>
        <w:tc>
          <w:tcPr>
            <w:tcW w:w="2205" w:type="dxa"/>
          </w:tcPr>
          <w:p w:rsidR="00B56092" w:rsidRDefault="00B56092" w:rsidP="00B56092">
            <w:pPr>
              <w:spacing w:before="0" w:after="0"/>
              <w:ind w:left="284" w:hanging="284"/>
              <w:rPr>
                <w:sz w:val="20"/>
              </w:rPr>
            </w:pPr>
            <w:r w:rsidRPr="009A6F2E">
              <w:rPr>
                <w:sz w:val="20"/>
              </w:rPr>
              <w:t xml:space="preserve">Daniel </w:t>
            </w:r>
            <w:proofErr w:type="spellStart"/>
            <w:r w:rsidRPr="009A6F2E">
              <w:rPr>
                <w:sz w:val="20"/>
              </w:rPr>
              <w:t>Lamoureaux</w:t>
            </w:r>
            <w:proofErr w:type="spellEnd"/>
          </w:p>
          <w:p w:rsidR="00B56092" w:rsidRPr="009A6F2E" w:rsidRDefault="00B56092" w:rsidP="00B56092">
            <w:pPr>
              <w:spacing w:before="0" w:after="0"/>
              <w:rPr>
                <w:sz w:val="20"/>
              </w:rPr>
            </w:pPr>
          </w:p>
        </w:tc>
        <w:tc>
          <w:tcPr>
            <w:tcW w:w="4077" w:type="dxa"/>
            <w:gridSpan w:val="2"/>
          </w:tcPr>
          <w:p w:rsidR="00B56092" w:rsidRPr="009A6F2E" w:rsidRDefault="00B56092" w:rsidP="00B56092">
            <w:pPr>
              <w:spacing w:before="0" w:after="0"/>
              <w:rPr>
                <w:sz w:val="20"/>
              </w:rPr>
            </w:pPr>
            <w:r w:rsidRPr="009A6F2E">
              <w:rPr>
                <w:sz w:val="20"/>
              </w:rPr>
              <w:t>Director General</w:t>
            </w:r>
          </w:p>
        </w:tc>
        <w:tc>
          <w:tcPr>
            <w:tcW w:w="1452" w:type="dxa"/>
          </w:tcPr>
          <w:p w:rsidR="00B56092" w:rsidRPr="009A6F2E" w:rsidRDefault="00B56092" w:rsidP="00B56092">
            <w:pPr>
              <w:spacing w:before="0" w:after="0"/>
              <w:rPr>
                <w:sz w:val="20"/>
              </w:rPr>
            </w:pPr>
            <w:r w:rsidRPr="009A6F2E">
              <w:rPr>
                <w:sz w:val="20"/>
              </w:rPr>
              <w:t>DG Education Office</w:t>
            </w:r>
          </w:p>
        </w:tc>
      </w:tr>
      <w:tr w:rsidR="00B56092" w:rsidRPr="009D6D2B">
        <w:tblPrEx>
          <w:tblCellMar>
            <w:top w:w="0" w:type="dxa"/>
            <w:bottom w:w="0" w:type="dxa"/>
          </w:tblCellMar>
        </w:tblPrEx>
        <w:tc>
          <w:tcPr>
            <w:tcW w:w="8931" w:type="dxa"/>
            <w:gridSpan w:val="5"/>
          </w:tcPr>
          <w:p w:rsidR="00B56092" w:rsidRPr="009A6F2E" w:rsidRDefault="00B56092" w:rsidP="00B56092">
            <w:pPr>
              <w:spacing w:before="0" w:after="0"/>
              <w:rPr>
                <w:sz w:val="20"/>
              </w:rPr>
            </w:pPr>
            <w:r w:rsidRPr="009A6F2E">
              <w:rPr>
                <w:b/>
                <w:bCs/>
                <w:sz w:val="20"/>
              </w:rPr>
              <w:t>Department of Educational Services</w:t>
            </w:r>
          </w:p>
        </w:tc>
      </w:tr>
      <w:tr w:rsidR="00B56092" w:rsidRPr="009D6D2B">
        <w:tblPrEx>
          <w:tblCellMar>
            <w:top w:w="0" w:type="dxa"/>
            <w:bottom w:w="0" w:type="dxa"/>
          </w:tblCellMar>
        </w:tblPrEx>
        <w:tc>
          <w:tcPr>
            <w:tcW w:w="1197" w:type="dxa"/>
          </w:tcPr>
          <w:p w:rsidR="00B56092" w:rsidRPr="009A6F2E" w:rsidRDefault="00B56092" w:rsidP="00B56092">
            <w:pPr>
              <w:spacing w:before="0" w:after="0"/>
              <w:rPr>
                <w:sz w:val="20"/>
              </w:rPr>
            </w:pPr>
            <w:r>
              <w:rPr>
                <w:sz w:val="20"/>
              </w:rPr>
              <w:t>0</w:t>
            </w:r>
            <w:r w:rsidRPr="009A6F2E">
              <w:rPr>
                <w:sz w:val="20"/>
              </w:rPr>
              <w:t>4 June</w:t>
            </w:r>
            <w:r>
              <w:rPr>
                <w:sz w:val="20"/>
              </w:rPr>
              <w:t xml:space="preserve"> </w:t>
            </w:r>
          </w:p>
          <w:p w:rsidR="00B56092" w:rsidRPr="009A6F2E" w:rsidRDefault="00B56092" w:rsidP="00B56092">
            <w:pPr>
              <w:spacing w:before="0" w:after="0"/>
              <w:rPr>
                <w:sz w:val="20"/>
              </w:rPr>
            </w:pPr>
          </w:p>
          <w:p w:rsidR="00B56092" w:rsidRPr="009A6F2E" w:rsidRDefault="00B56092" w:rsidP="00B56092">
            <w:pPr>
              <w:spacing w:before="0" w:after="0"/>
              <w:rPr>
                <w:sz w:val="20"/>
              </w:rPr>
            </w:pPr>
            <w:r>
              <w:rPr>
                <w:sz w:val="20"/>
              </w:rPr>
              <w:t>0</w:t>
            </w:r>
            <w:r w:rsidRPr="009A6F2E">
              <w:rPr>
                <w:sz w:val="20"/>
              </w:rPr>
              <w:t>5 June</w:t>
            </w:r>
            <w:r>
              <w:rPr>
                <w:sz w:val="20"/>
              </w:rPr>
              <w:t xml:space="preserve"> </w:t>
            </w:r>
          </w:p>
        </w:tc>
        <w:tc>
          <w:tcPr>
            <w:tcW w:w="2205" w:type="dxa"/>
          </w:tcPr>
          <w:p w:rsidR="00B56092" w:rsidRPr="009A6F2E" w:rsidRDefault="00B56092" w:rsidP="00B56092">
            <w:pPr>
              <w:spacing w:before="0" w:after="0"/>
              <w:rPr>
                <w:sz w:val="20"/>
              </w:rPr>
            </w:pPr>
            <w:r w:rsidRPr="009A6F2E">
              <w:rPr>
                <w:sz w:val="20"/>
              </w:rPr>
              <w:t>Roy Obed</w:t>
            </w:r>
          </w:p>
          <w:p w:rsidR="00B56092" w:rsidRPr="009A6F2E" w:rsidRDefault="00B56092" w:rsidP="00B56092">
            <w:pPr>
              <w:spacing w:before="0" w:after="0"/>
              <w:rPr>
                <w:sz w:val="20"/>
              </w:rPr>
            </w:pPr>
          </w:p>
          <w:p w:rsidR="00B56092" w:rsidRDefault="00B56092" w:rsidP="00B56092">
            <w:pPr>
              <w:spacing w:before="0" w:after="0"/>
              <w:rPr>
                <w:sz w:val="20"/>
              </w:rPr>
            </w:pPr>
            <w:r w:rsidRPr="009A6F2E">
              <w:rPr>
                <w:sz w:val="20"/>
              </w:rPr>
              <w:t xml:space="preserve">John </w:t>
            </w:r>
            <w:proofErr w:type="spellStart"/>
            <w:r w:rsidRPr="009A6F2E">
              <w:rPr>
                <w:sz w:val="20"/>
              </w:rPr>
              <w:t>Niroa</w:t>
            </w:r>
            <w:proofErr w:type="spellEnd"/>
          </w:p>
          <w:p w:rsidR="00B56092" w:rsidRPr="009A6F2E" w:rsidRDefault="00B56092" w:rsidP="00B56092">
            <w:pPr>
              <w:spacing w:before="0" w:after="0"/>
              <w:rPr>
                <w:sz w:val="20"/>
              </w:rPr>
            </w:pPr>
          </w:p>
        </w:tc>
        <w:tc>
          <w:tcPr>
            <w:tcW w:w="4077" w:type="dxa"/>
            <w:gridSpan w:val="2"/>
          </w:tcPr>
          <w:p w:rsidR="00B56092" w:rsidRPr="009A6F2E" w:rsidRDefault="00B56092" w:rsidP="00B56092">
            <w:pPr>
              <w:spacing w:before="0" w:after="0"/>
              <w:rPr>
                <w:sz w:val="20"/>
              </w:rPr>
            </w:pPr>
            <w:r>
              <w:rPr>
                <w:sz w:val="20"/>
              </w:rPr>
              <w:t xml:space="preserve">Director </w:t>
            </w:r>
            <w:r w:rsidRPr="009A6F2E">
              <w:rPr>
                <w:sz w:val="20"/>
              </w:rPr>
              <w:t>Educational Services</w:t>
            </w:r>
          </w:p>
          <w:p w:rsidR="00B56092" w:rsidRPr="009A6F2E" w:rsidRDefault="00B56092" w:rsidP="00B56092">
            <w:pPr>
              <w:spacing w:before="0" w:after="0"/>
              <w:rPr>
                <w:sz w:val="20"/>
              </w:rPr>
            </w:pPr>
            <w:r w:rsidRPr="009A6F2E">
              <w:rPr>
                <w:sz w:val="20"/>
              </w:rPr>
              <w:t>PEO Secondary</w:t>
            </w:r>
          </w:p>
        </w:tc>
        <w:tc>
          <w:tcPr>
            <w:tcW w:w="1452" w:type="dxa"/>
          </w:tcPr>
          <w:p w:rsidR="00B56092" w:rsidRDefault="00B56092" w:rsidP="00B56092">
            <w:pPr>
              <w:spacing w:before="0" w:after="0"/>
              <w:rPr>
                <w:sz w:val="20"/>
              </w:rPr>
            </w:pPr>
            <w:r w:rsidRPr="009A6F2E">
              <w:rPr>
                <w:sz w:val="20"/>
              </w:rPr>
              <w:t>MOE</w:t>
            </w:r>
          </w:p>
          <w:p w:rsidR="00B56092" w:rsidRPr="009A6F2E" w:rsidRDefault="00B56092" w:rsidP="00B56092">
            <w:pPr>
              <w:spacing w:before="0" w:after="0"/>
              <w:rPr>
                <w:sz w:val="20"/>
              </w:rPr>
            </w:pPr>
          </w:p>
          <w:p w:rsidR="00B56092" w:rsidRPr="009A6F2E" w:rsidRDefault="00B56092" w:rsidP="00B56092">
            <w:pPr>
              <w:spacing w:before="0" w:after="0"/>
              <w:rPr>
                <w:sz w:val="20"/>
              </w:rPr>
            </w:pPr>
            <w:r w:rsidRPr="009A6F2E">
              <w:rPr>
                <w:sz w:val="20"/>
              </w:rPr>
              <w:t>MOE</w:t>
            </w:r>
          </w:p>
        </w:tc>
      </w:tr>
      <w:tr w:rsidR="00B56092" w:rsidRPr="009D6D2B">
        <w:tblPrEx>
          <w:tblCellMar>
            <w:top w:w="0" w:type="dxa"/>
            <w:bottom w:w="0" w:type="dxa"/>
          </w:tblCellMar>
        </w:tblPrEx>
        <w:tc>
          <w:tcPr>
            <w:tcW w:w="8931" w:type="dxa"/>
            <w:gridSpan w:val="5"/>
          </w:tcPr>
          <w:p w:rsidR="00B56092" w:rsidRPr="009A6F2E" w:rsidRDefault="00B56092" w:rsidP="00B56092">
            <w:pPr>
              <w:spacing w:before="0" w:after="0"/>
              <w:rPr>
                <w:b/>
                <w:bCs/>
                <w:sz w:val="20"/>
              </w:rPr>
            </w:pPr>
            <w:r w:rsidRPr="009A6F2E">
              <w:rPr>
                <w:b/>
                <w:bCs/>
                <w:sz w:val="20"/>
              </w:rPr>
              <w:t>Department of Policy &amp;</w:t>
            </w:r>
            <w:r>
              <w:rPr>
                <w:b/>
                <w:bCs/>
                <w:sz w:val="20"/>
              </w:rPr>
              <w:t xml:space="preserve"> </w:t>
            </w:r>
            <w:r w:rsidRPr="009A6F2E">
              <w:rPr>
                <w:b/>
                <w:bCs/>
                <w:sz w:val="20"/>
              </w:rPr>
              <w:t>Planning</w:t>
            </w:r>
          </w:p>
        </w:tc>
      </w:tr>
      <w:tr w:rsidR="00B56092" w:rsidRPr="009D6D2B">
        <w:tblPrEx>
          <w:tblCellMar>
            <w:top w:w="0" w:type="dxa"/>
            <w:bottom w:w="0" w:type="dxa"/>
          </w:tblCellMar>
        </w:tblPrEx>
        <w:tc>
          <w:tcPr>
            <w:tcW w:w="1197" w:type="dxa"/>
          </w:tcPr>
          <w:p w:rsidR="00B56092" w:rsidRPr="009A6F2E" w:rsidRDefault="00B56092" w:rsidP="00B56092">
            <w:pPr>
              <w:spacing w:before="0" w:after="0"/>
              <w:rPr>
                <w:sz w:val="20"/>
              </w:rPr>
            </w:pPr>
            <w:r w:rsidRPr="009A6F2E">
              <w:rPr>
                <w:sz w:val="20"/>
              </w:rPr>
              <w:t>25 May</w:t>
            </w:r>
          </w:p>
          <w:p w:rsidR="00B56092" w:rsidRDefault="00B56092" w:rsidP="00B56092">
            <w:pPr>
              <w:spacing w:before="0" w:after="0"/>
              <w:rPr>
                <w:sz w:val="20"/>
              </w:rPr>
            </w:pPr>
            <w:r w:rsidRPr="009A6F2E">
              <w:rPr>
                <w:sz w:val="20"/>
              </w:rPr>
              <w:t>26 May</w:t>
            </w:r>
            <w:bookmarkStart w:id="0" w:name="_GoBack"/>
            <w:bookmarkEnd w:id="0"/>
          </w:p>
          <w:p w:rsidR="00B56092" w:rsidRPr="009A6F2E" w:rsidRDefault="00B56092" w:rsidP="00B56092">
            <w:pPr>
              <w:spacing w:before="0" w:after="0"/>
              <w:rPr>
                <w:sz w:val="20"/>
              </w:rPr>
            </w:pPr>
          </w:p>
          <w:p w:rsidR="00B56092" w:rsidRPr="009A6F2E" w:rsidRDefault="00B56092" w:rsidP="00B56092">
            <w:pPr>
              <w:spacing w:before="0" w:after="0"/>
              <w:rPr>
                <w:sz w:val="20"/>
              </w:rPr>
            </w:pPr>
          </w:p>
          <w:p w:rsidR="00B56092" w:rsidRPr="009A6F2E" w:rsidRDefault="00B56092" w:rsidP="00B56092">
            <w:pPr>
              <w:spacing w:before="0" w:after="0"/>
              <w:rPr>
                <w:sz w:val="20"/>
              </w:rPr>
            </w:pPr>
          </w:p>
          <w:p w:rsidR="00B56092" w:rsidRDefault="00B56092" w:rsidP="00B56092">
            <w:pPr>
              <w:spacing w:before="0" w:after="0"/>
              <w:rPr>
                <w:sz w:val="20"/>
              </w:rPr>
            </w:pPr>
          </w:p>
          <w:p w:rsidR="00B56092" w:rsidRPr="009A6F2E" w:rsidRDefault="00B56092" w:rsidP="00B56092">
            <w:pPr>
              <w:spacing w:before="0" w:after="0"/>
              <w:rPr>
                <w:sz w:val="20"/>
              </w:rPr>
            </w:pPr>
            <w:r>
              <w:rPr>
                <w:sz w:val="20"/>
              </w:rPr>
              <w:t>0</w:t>
            </w:r>
            <w:r w:rsidRPr="009A6F2E">
              <w:rPr>
                <w:sz w:val="20"/>
              </w:rPr>
              <w:t>5 June</w:t>
            </w:r>
            <w:r>
              <w:rPr>
                <w:sz w:val="20"/>
              </w:rPr>
              <w:t xml:space="preserve"> </w:t>
            </w:r>
          </w:p>
          <w:p w:rsidR="00B56092" w:rsidRPr="009A6F2E" w:rsidRDefault="00B56092" w:rsidP="00B56092">
            <w:pPr>
              <w:spacing w:before="0" w:after="0"/>
              <w:rPr>
                <w:sz w:val="20"/>
              </w:rPr>
            </w:pPr>
          </w:p>
        </w:tc>
        <w:tc>
          <w:tcPr>
            <w:tcW w:w="2205" w:type="dxa"/>
          </w:tcPr>
          <w:p w:rsidR="00B56092" w:rsidRPr="009A6F2E" w:rsidRDefault="00B56092" w:rsidP="00B56092">
            <w:pPr>
              <w:spacing w:before="0" w:after="0"/>
              <w:rPr>
                <w:sz w:val="20"/>
              </w:rPr>
            </w:pPr>
            <w:r w:rsidRPr="009A6F2E">
              <w:rPr>
                <w:sz w:val="20"/>
              </w:rPr>
              <w:t>John Gideon</w:t>
            </w:r>
          </w:p>
          <w:p w:rsidR="00B56092" w:rsidRDefault="00B56092" w:rsidP="00B56092">
            <w:pPr>
              <w:spacing w:before="0" w:after="0"/>
              <w:rPr>
                <w:sz w:val="20"/>
              </w:rPr>
            </w:pPr>
            <w:r w:rsidRPr="009A6F2E">
              <w:rPr>
                <w:sz w:val="20"/>
              </w:rPr>
              <w:t xml:space="preserve">Bob </w:t>
            </w:r>
            <w:proofErr w:type="spellStart"/>
            <w:r w:rsidRPr="009A6F2E">
              <w:rPr>
                <w:sz w:val="20"/>
              </w:rPr>
              <w:t>Nikaih</w:t>
            </w:r>
            <w:proofErr w:type="spellEnd"/>
          </w:p>
          <w:p w:rsidR="00B56092" w:rsidRDefault="00B56092" w:rsidP="00B56092">
            <w:pPr>
              <w:spacing w:before="0" w:after="0"/>
              <w:rPr>
                <w:sz w:val="20"/>
              </w:rPr>
            </w:pPr>
          </w:p>
          <w:p w:rsidR="00B56092" w:rsidRPr="009A6F2E" w:rsidRDefault="00B56092" w:rsidP="00B56092">
            <w:pPr>
              <w:spacing w:before="0" w:after="0"/>
              <w:rPr>
                <w:sz w:val="20"/>
              </w:rPr>
            </w:pPr>
            <w:r w:rsidRPr="009A6F2E">
              <w:rPr>
                <w:sz w:val="20"/>
              </w:rPr>
              <w:t xml:space="preserve">Richard </w:t>
            </w:r>
            <w:proofErr w:type="spellStart"/>
            <w:r w:rsidRPr="009A6F2E">
              <w:rPr>
                <w:sz w:val="20"/>
              </w:rPr>
              <w:t>Rahuban</w:t>
            </w:r>
            <w:proofErr w:type="spellEnd"/>
          </w:p>
          <w:p w:rsidR="00B56092" w:rsidRPr="009A6F2E" w:rsidRDefault="00B56092" w:rsidP="00B56092">
            <w:pPr>
              <w:spacing w:before="0" w:after="0"/>
              <w:rPr>
                <w:sz w:val="20"/>
              </w:rPr>
            </w:pPr>
            <w:r w:rsidRPr="009A6F2E">
              <w:rPr>
                <w:sz w:val="20"/>
              </w:rPr>
              <w:t>Tony Benjamin</w:t>
            </w:r>
          </w:p>
          <w:p w:rsidR="00B56092" w:rsidRPr="009A6F2E" w:rsidRDefault="00B56092" w:rsidP="00B56092">
            <w:pPr>
              <w:spacing w:before="0" w:after="0"/>
              <w:rPr>
                <w:sz w:val="20"/>
              </w:rPr>
            </w:pPr>
            <w:r w:rsidRPr="009A6F2E">
              <w:rPr>
                <w:sz w:val="20"/>
              </w:rPr>
              <w:t xml:space="preserve">Tim </w:t>
            </w:r>
            <w:proofErr w:type="spellStart"/>
            <w:r w:rsidRPr="009A6F2E">
              <w:rPr>
                <w:sz w:val="20"/>
              </w:rPr>
              <w:t>Ethridge</w:t>
            </w:r>
            <w:proofErr w:type="spellEnd"/>
          </w:p>
          <w:p w:rsidR="00B56092" w:rsidRPr="009A6F2E" w:rsidRDefault="00B56092" w:rsidP="00B56092">
            <w:pPr>
              <w:spacing w:before="0" w:after="0"/>
              <w:rPr>
                <w:sz w:val="20"/>
              </w:rPr>
            </w:pPr>
            <w:r w:rsidRPr="009A6F2E">
              <w:rPr>
                <w:sz w:val="20"/>
              </w:rPr>
              <w:t xml:space="preserve">Alexis </w:t>
            </w:r>
            <w:proofErr w:type="spellStart"/>
            <w:r w:rsidRPr="009A6F2E">
              <w:rPr>
                <w:sz w:val="20"/>
              </w:rPr>
              <w:t>Hoyaux</w:t>
            </w:r>
            <w:proofErr w:type="spellEnd"/>
          </w:p>
          <w:p w:rsidR="00B56092" w:rsidRDefault="00B56092" w:rsidP="00B56092">
            <w:pPr>
              <w:spacing w:before="0" w:after="0"/>
              <w:rPr>
                <w:sz w:val="20"/>
              </w:rPr>
            </w:pPr>
            <w:proofErr w:type="spellStart"/>
            <w:r w:rsidRPr="009A6F2E">
              <w:rPr>
                <w:sz w:val="20"/>
              </w:rPr>
              <w:t>Gervais</w:t>
            </w:r>
            <w:proofErr w:type="spellEnd"/>
            <w:r w:rsidRPr="009A6F2E">
              <w:rPr>
                <w:sz w:val="20"/>
              </w:rPr>
              <w:t xml:space="preserve"> </w:t>
            </w:r>
            <w:proofErr w:type="spellStart"/>
            <w:r w:rsidRPr="009A6F2E">
              <w:rPr>
                <w:sz w:val="20"/>
              </w:rPr>
              <w:t>Salabert</w:t>
            </w:r>
            <w:proofErr w:type="spellEnd"/>
          </w:p>
          <w:p w:rsidR="00B56092" w:rsidRPr="009A6F2E" w:rsidRDefault="00B56092" w:rsidP="00B56092">
            <w:pPr>
              <w:spacing w:before="0" w:after="0"/>
              <w:rPr>
                <w:sz w:val="20"/>
              </w:rPr>
            </w:pPr>
          </w:p>
        </w:tc>
        <w:tc>
          <w:tcPr>
            <w:tcW w:w="4077" w:type="dxa"/>
            <w:gridSpan w:val="2"/>
          </w:tcPr>
          <w:p w:rsidR="00B56092" w:rsidRPr="009A6F2E" w:rsidRDefault="00B56092" w:rsidP="00B56092">
            <w:pPr>
              <w:spacing w:before="0" w:after="0"/>
              <w:rPr>
                <w:sz w:val="20"/>
              </w:rPr>
            </w:pPr>
            <w:r w:rsidRPr="009A6F2E">
              <w:rPr>
                <w:sz w:val="20"/>
              </w:rPr>
              <w:t>PEO Projects</w:t>
            </w:r>
          </w:p>
          <w:p w:rsidR="00B56092" w:rsidRPr="009A6F2E" w:rsidRDefault="00B56092" w:rsidP="00B56092">
            <w:pPr>
              <w:spacing w:before="0" w:after="0"/>
              <w:rPr>
                <w:sz w:val="20"/>
              </w:rPr>
            </w:pPr>
            <w:r w:rsidRPr="009A6F2E">
              <w:rPr>
                <w:sz w:val="20"/>
              </w:rPr>
              <w:t>Head of Unit &amp; Chief Architect</w:t>
            </w:r>
            <w:r>
              <w:rPr>
                <w:sz w:val="20"/>
              </w:rPr>
              <w:br/>
              <w:t>Facilities and Implementation Unit (FIU)</w:t>
            </w:r>
          </w:p>
          <w:p w:rsidR="00B56092" w:rsidRPr="009A6F2E" w:rsidRDefault="00B56092" w:rsidP="00B56092">
            <w:pPr>
              <w:spacing w:before="0" w:after="0"/>
              <w:rPr>
                <w:sz w:val="20"/>
              </w:rPr>
            </w:pPr>
            <w:r w:rsidRPr="009A6F2E">
              <w:rPr>
                <w:sz w:val="20"/>
              </w:rPr>
              <w:t>Senior Foreman</w:t>
            </w:r>
            <w:r>
              <w:rPr>
                <w:sz w:val="20"/>
              </w:rPr>
              <w:t>, FIU</w:t>
            </w:r>
          </w:p>
          <w:p w:rsidR="00B56092" w:rsidRPr="009A6F2E" w:rsidRDefault="00B56092" w:rsidP="00B56092">
            <w:pPr>
              <w:spacing w:before="0" w:after="0"/>
              <w:rPr>
                <w:sz w:val="20"/>
              </w:rPr>
            </w:pPr>
            <w:r w:rsidRPr="009A6F2E">
              <w:rPr>
                <w:sz w:val="20"/>
              </w:rPr>
              <w:t>Purchasing Officer</w:t>
            </w:r>
            <w:r>
              <w:rPr>
                <w:sz w:val="20"/>
              </w:rPr>
              <w:t>, FIU</w:t>
            </w:r>
          </w:p>
          <w:p w:rsidR="00B56092" w:rsidRPr="009A6F2E" w:rsidRDefault="00B56092" w:rsidP="00B56092">
            <w:pPr>
              <w:spacing w:before="0" w:after="0"/>
              <w:rPr>
                <w:sz w:val="20"/>
              </w:rPr>
            </w:pPr>
            <w:r w:rsidRPr="009A6F2E">
              <w:rPr>
                <w:sz w:val="20"/>
              </w:rPr>
              <w:t>Advisor</w:t>
            </w:r>
            <w:r>
              <w:rPr>
                <w:sz w:val="20"/>
              </w:rPr>
              <w:t>, FIU</w:t>
            </w:r>
          </w:p>
          <w:p w:rsidR="00B56092" w:rsidRPr="009A6F2E" w:rsidRDefault="00B56092" w:rsidP="00B56092">
            <w:pPr>
              <w:spacing w:before="0" w:after="0"/>
              <w:rPr>
                <w:sz w:val="20"/>
              </w:rPr>
            </w:pPr>
            <w:r w:rsidRPr="009A6F2E">
              <w:rPr>
                <w:sz w:val="20"/>
              </w:rPr>
              <w:t>Advisor</w:t>
            </w:r>
            <w:r>
              <w:rPr>
                <w:sz w:val="20"/>
              </w:rPr>
              <w:t>, VESAP</w:t>
            </w:r>
          </w:p>
          <w:p w:rsidR="00B56092" w:rsidRPr="009A6F2E" w:rsidRDefault="00B56092" w:rsidP="00B56092">
            <w:pPr>
              <w:spacing w:before="0" w:after="0"/>
              <w:rPr>
                <w:sz w:val="20"/>
              </w:rPr>
            </w:pPr>
            <w:r w:rsidRPr="009A6F2E">
              <w:rPr>
                <w:sz w:val="20"/>
              </w:rPr>
              <w:t>Advisor</w:t>
            </w:r>
            <w:r>
              <w:rPr>
                <w:sz w:val="20"/>
              </w:rPr>
              <w:t>, Language Policy</w:t>
            </w:r>
          </w:p>
        </w:tc>
        <w:tc>
          <w:tcPr>
            <w:tcW w:w="1452" w:type="dxa"/>
          </w:tcPr>
          <w:p w:rsidR="00B56092" w:rsidRPr="009A6F2E" w:rsidRDefault="00B56092" w:rsidP="00B56092">
            <w:pPr>
              <w:spacing w:before="0" w:after="0"/>
              <w:rPr>
                <w:sz w:val="20"/>
              </w:rPr>
            </w:pPr>
            <w:r w:rsidRPr="009A6F2E">
              <w:rPr>
                <w:sz w:val="20"/>
              </w:rPr>
              <w:t>MOE</w:t>
            </w:r>
          </w:p>
          <w:p w:rsidR="00B56092" w:rsidRPr="009A6F2E" w:rsidRDefault="00B56092" w:rsidP="00B56092">
            <w:pPr>
              <w:spacing w:before="0" w:after="0"/>
              <w:rPr>
                <w:sz w:val="20"/>
              </w:rPr>
            </w:pPr>
            <w:r w:rsidRPr="009A6F2E">
              <w:rPr>
                <w:sz w:val="20"/>
              </w:rPr>
              <w:t>MOE</w:t>
            </w:r>
          </w:p>
          <w:p w:rsidR="00B56092" w:rsidRDefault="00B56092" w:rsidP="00B56092">
            <w:pPr>
              <w:spacing w:before="0" w:after="0"/>
              <w:rPr>
                <w:sz w:val="20"/>
              </w:rPr>
            </w:pPr>
          </w:p>
          <w:p w:rsidR="00B56092" w:rsidRPr="009A6F2E" w:rsidRDefault="00B56092" w:rsidP="00B56092">
            <w:pPr>
              <w:spacing w:before="0" w:after="0"/>
              <w:rPr>
                <w:sz w:val="20"/>
              </w:rPr>
            </w:pPr>
            <w:r w:rsidRPr="009A6F2E">
              <w:rPr>
                <w:sz w:val="20"/>
              </w:rPr>
              <w:t>MOE</w:t>
            </w:r>
          </w:p>
          <w:p w:rsidR="00B56092" w:rsidRPr="009A6F2E" w:rsidRDefault="00B56092" w:rsidP="00B56092">
            <w:pPr>
              <w:spacing w:before="0" w:after="0"/>
              <w:rPr>
                <w:sz w:val="20"/>
              </w:rPr>
            </w:pPr>
            <w:r w:rsidRPr="009A6F2E">
              <w:rPr>
                <w:sz w:val="20"/>
              </w:rPr>
              <w:t>MOE</w:t>
            </w:r>
          </w:p>
          <w:p w:rsidR="00B56092" w:rsidRPr="009A6F2E" w:rsidRDefault="00B56092" w:rsidP="00B56092">
            <w:pPr>
              <w:spacing w:before="0" w:after="0"/>
              <w:rPr>
                <w:sz w:val="20"/>
              </w:rPr>
            </w:pPr>
            <w:r w:rsidRPr="009A6F2E">
              <w:rPr>
                <w:sz w:val="20"/>
              </w:rPr>
              <w:t>MOE</w:t>
            </w:r>
          </w:p>
          <w:p w:rsidR="00B56092" w:rsidRPr="009A6F2E" w:rsidRDefault="00B56092" w:rsidP="00B56092">
            <w:pPr>
              <w:spacing w:before="0" w:after="0"/>
              <w:rPr>
                <w:sz w:val="20"/>
              </w:rPr>
            </w:pPr>
            <w:r w:rsidRPr="009A6F2E">
              <w:rPr>
                <w:sz w:val="20"/>
              </w:rPr>
              <w:t>MOE</w:t>
            </w:r>
          </w:p>
          <w:p w:rsidR="00B56092" w:rsidRPr="009A6F2E" w:rsidRDefault="00B56092" w:rsidP="00B56092">
            <w:pPr>
              <w:spacing w:before="0" w:after="0"/>
              <w:rPr>
                <w:sz w:val="20"/>
              </w:rPr>
            </w:pPr>
            <w:r w:rsidRPr="009A6F2E">
              <w:rPr>
                <w:sz w:val="20"/>
              </w:rPr>
              <w:t>MOE</w:t>
            </w:r>
          </w:p>
        </w:tc>
      </w:tr>
      <w:tr w:rsidR="00B56092" w:rsidRPr="009D6D2B">
        <w:tblPrEx>
          <w:tblCellMar>
            <w:top w:w="0" w:type="dxa"/>
            <w:bottom w:w="0" w:type="dxa"/>
          </w:tblCellMar>
        </w:tblPrEx>
        <w:tc>
          <w:tcPr>
            <w:tcW w:w="8931" w:type="dxa"/>
            <w:gridSpan w:val="5"/>
          </w:tcPr>
          <w:p w:rsidR="00B56092" w:rsidRPr="009A6F2E" w:rsidRDefault="00B56092" w:rsidP="00B56092">
            <w:pPr>
              <w:spacing w:before="0" w:after="0"/>
              <w:rPr>
                <w:sz w:val="20"/>
              </w:rPr>
            </w:pPr>
            <w:r w:rsidRPr="009A6F2E">
              <w:rPr>
                <w:b/>
                <w:bCs/>
                <w:sz w:val="20"/>
              </w:rPr>
              <w:t>Provincial Education Office</w:t>
            </w:r>
            <w:r>
              <w:rPr>
                <w:b/>
                <w:bCs/>
                <w:sz w:val="20"/>
              </w:rPr>
              <w:t>s</w:t>
            </w:r>
          </w:p>
        </w:tc>
      </w:tr>
      <w:tr w:rsidR="00B56092" w:rsidRPr="009D6D2B">
        <w:tblPrEx>
          <w:tblCellMar>
            <w:top w:w="0" w:type="dxa"/>
            <w:bottom w:w="0" w:type="dxa"/>
          </w:tblCellMar>
        </w:tblPrEx>
        <w:tc>
          <w:tcPr>
            <w:tcW w:w="1197" w:type="dxa"/>
          </w:tcPr>
          <w:p w:rsidR="00B56092" w:rsidRPr="009A6F2E" w:rsidRDefault="00B56092" w:rsidP="00B56092">
            <w:pPr>
              <w:spacing w:before="0" w:after="0"/>
              <w:rPr>
                <w:sz w:val="20"/>
              </w:rPr>
            </w:pPr>
            <w:r w:rsidRPr="009A6F2E">
              <w:rPr>
                <w:sz w:val="20"/>
              </w:rPr>
              <w:t>30 May</w:t>
            </w:r>
            <w:r>
              <w:rPr>
                <w:sz w:val="20"/>
              </w:rPr>
              <w:t xml:space="preserve"> </w:t>
            </w:r>
          </w:p>
          <w:p w:rsidR="00B56092" w:rsidRPr="009A6F2E" w:rsidRDefault="00B56092" w:rsidP="00B56092">
            <w:pPr>
              <w:spacing w:before="0" w:after="0"/>
              <w:rPr>
                <w:sz w:val="20"/>
              </w:rPr>
            </w:pPr>
            <w:r>
              <w:rPr>
                <w:sz w:val="20"/>
              </w:rPr>
              <w:t>0</w:t>
            </w:r>
            <w:r w:rsidRPr="009A6F2E">
              <w:rPr>
                <w:sz w:val="20"/>
              </w:rPr>
              <w:t>5 June</w:t>
            </w:r>
            <w:r>
              <w:rPr>
                <w:sz w:val="20"/>
              </w:rPr>
              <w:t xml:space="preserve"> </w:t>
            </w:r>
          </w:p>
          <w:p w:rsidR="00B56092" w:rsidRPr="009A6F2E" w:rsidRDefault="00B56092" w:rsidP="00B56092">
            <w:pPr>
              <w:spacing w:before="0" w:after="0"/>
              <w:rPr>
                <w:sz w:val="20"/>
              </w:rPr>
            </w:pPr>
            <w:r>
              <w:rPr>
                <w:sz w:val="20"/>
              </w:rPr>
              <w:t>0</w:t>
            </w:r>
            <w:r w:rsidRPr="009A6F2E">
              <w:rPr>
                <w:sz w:val="20"/>
              </w:rPr>
              <w:t>2 June</w:t>
            </w:r>
            <w:r>
              <w:rPr>
                <w:sz w:val="20"/>
              </w:rPr>
              <w:t xml:space="preserve"> </w:t>
            </w:r>
          </w:p>
          <w:p w:rsidR="00B56092" w:rsidRDefault="00B56092" w:rsidP="00B56092">
            <w:pPr>
              <w:spacing w:before="0" w:after="0"/>
              <w:rPr>
                <w:sz w:val="20"/>
              </w:rPr>
            </w:pPr>
            <w:r>
              <w:rPr>
                <w:sz w:val="20"/>
              </w:rPr>
              <w:t>0</w:t>
            </w:r>
            <w:r w:rsidRPr="009A6F2E">
              <w:rPr>
                <w:sz w:val="20"/>
              </w:rPr>
              <w:t>5 June</w:t>
            </w:r>
          </w:p>
          <w:p w:rsidR="00B56092" w:rsidRPr="009A6F2E" w:rsidRDefault="00B56092" w:rsidP="00B56092">
            <w:pPr>
              <w:spacing w:before="0" w:after="0"/>
              <w:rPr>
                <w:sz w:val="20"/>
              </w:rPr>
            </w:pPr>
            <w:r>
              <w:rPr>
                <w:sz w:val="20"/>
              </w:rPr>
              <w:t>05 June</w:t>
            </w:r>
          </w:p>
        </w:tc>
        <w:tc>
          <w:tcPr>
            <w:tcW w:w="2205" w:type="dxa"/>
          </w:tcPr>
          <w:p w:rsidR="00B56092" w:rsidRPr="009A6F2E" w:rsidRDefault="00B56092" w:rsidP="00B56092">
            <w:pPr>
              <w:spacing w:before="0" w:after="0"/>
              <w:rPr>
                <w:sz w:val="20"/>
              </w:rPr>
            </w:pPr>
            <w:proofErr w:type="spellStart"/>
            <w:r w:rsidRPr="009A6F2E">
              <w:rPr>
                <w:sz w:val="20"/>
              </w:rPr>
              <w:t>Veriki</w:t>
            </w:r>
            <w:proofErr w:type="spellEnd"/>
            <w:r w:rsidRPr="009A6F2E">
              <w:rPr>
                <w:sz w:val="20"/>
              </w:rPr>
              <w:t xml:space="preserve"> </w:t>
            </w:r>
            <w:proofErr w:type="spellStart"/>
            <w:r w:rsidRPr="009A6F2E">
              <w:rPr>
                <w:sz w:val="20"/>
              </w:rPr>
              <w:t>Taferua</w:t>
            </w:r>
            <w:proofErr w:type="spellEnd"/>
          </w:p>
          <w:p w:rsidR="00B56092" w:rsidRPr="009A6F2E" w:rsidRDefault="00B56092" w:rsidP="00B56092">
            <w:pPr>
              <w:spacing w:before="0" w:after="0"/>
              <w:rPr>
                <w:sz w:val="20"/>
              </w:rPr>
            </w:pPr>
            <w:r w:rsidRPr="009A6F2E">
              <w:rPr>
                <w:sz w:val="20"/>
              </w:rPr>
              <w:t>Richie Robert</w:t>
            </w:r>
          </w:p>
          <w:p w:rsidR="00B56092" w:rsidRPr="009A6F2E" w:rsidRDefault="00B56092" w:rsidP="00B56092">
            <w:pPr>
              <w:spacing w:before="0" w:after="0"/>
              <w:rPr>
                <w:sz w:val="20"/>
              </w:rPr>
            </w:pPr>
            <w:proofErr w:type="spellStart"/>
            <w:r w:rsidRPr="009A6F2E">
              <w:rPr>
                <w:sz w:val="20"/>
              </w:rPr>
              <w:t>Renjo</w:t>
            </w:r>
            <w:proofErr w:type="spellEnd"/>
            <w:r w:rsidRPr="009A6F2E">
              <w:rPr>
                <w:sz w:val="20"/>
              </w:rPr>
              <w:t xml:space="preserve"> Samuel</w:t>
            </w:r>
          </w:p>
          <w:p w:rsidR="00B56092" w:rsidRPr="009A6F2E" w:rsidRDefault="00B56092" w:rsidP="00B56092">
            <w:pPr>
              <w:spacing w:before="0" w:after="0"/>
              <w:rPr>
                <w:sz w:val="20"/>
              </w:rPr>
            </w:pPr>
            <w:r w:rsidRPr="009A6F2E">
              <w:rPr>
                <w:sz w:val="20"/>
              </w:rPr>
              <w:t xml:space="preserve">Helen </w:t>
            </w:r>
            <w:proofErr w:type="spellStart"/>
            <w:r w:rsidRPr="009A6F2E">
              <w:rPr>
                <w:sz w:val="20"/>
              </w:rPr>
              <w:t>Vusilae</w:t>
            </w:r>
            <w:proofErr w:type="spellEnd"/>
          </w:p>
          <w:p w:rsidR="00B56092" w:rsidRPr="009A6F2E" w:rsidRDefault="00B56092" w:rsidP="00B56092">
            <w:pPr>
              <w:spacing w:before="0" w:after="0"/>
              <w:rPr>
                <w:sz w:val="20"/>
              </w:rPr>
            </w:pPr>
            <w:r w:rsidRPr="009A6F2E">
              <w:rPr>
                <w:sz w:val="20"/>
              </w:rPr>
              <w:t xml:space="preserve">Tao </w:t>
            </w:r>
            <w:proofErr w:type="spellStart"/>
            <w:r w:rsidRPr="009A6F2E">
              <w:rPr>
                <w:sz w:val="20"/>
              </w:rPr>
              <w:t>Bles</w:t>
            </w:r>
            <w:proofErr w:type="spellEnd"/>
          </w:p>
        </w:tc>
        <w:tc>
          <w:tcPr>
            <w:tcW w:w="2835" w:type="dxa"/>
          </w:tcPr>
          <w:p w:rsidR="00B56092" w:rsidRPr="009A6F2E" w:rsidRDefault="00B56092" w:rsidP="00B56092">
            <w:pPr>
              <w:spacing w:before="0" w:after="0"/>
              <w:rPr>
                <w:sz w:val="20"/>
              </w:rPr>
            </w:pPr>
            <w:r w:rsidRPr="009A6F2E">
              <w:rPr>
                <w:sz w:val="20"/>
              </w:rPr>
              <w:t xml:space="preserve">PEO </w:t>
            </w:r>
            <w:proofErr w:type="spellStart"/>
            <w:r w:rsidRPr="009A6F2E">
              <w:rPr>
                <w:sz w:val="20"/>
              </w:rPr>
              <w:t>Tafea</w:t>
            </w:r>
            <w:proofErr w:type="spellEnd"/>
            <w:r w:rsidRPr="009A6F2E">
              <w:rPr>
                <w:sz w:val="20"/>
              </w:rPr>
              <w:t xml:space="preserve"> Province</w:t>
            </w:r>
          </w:p>
          <w:p w:rsidR="00B56092" w:rsidRPr="009A6F2E" w:rsidRDefault="00B56092" w:rsidP="00B56092">
            <w:pPr>
              <w:spacing w:before="0" w:after="0"/>
              <w:rPr>
                <w:sz w:val="20"/>
              </w:rPr>
            </w:pPr>
            <w:r w:rsidRPr="009A6F2E">
              <w:rPr>
                <w:sz w:val="20"/>
              </w:rPr>
              <w:t xml:space="preserve">PEO </w:t>
            </w:r>
            <w:proofErr w:type="spellStart"/>
            <w:r w:rsidRPr="009A6F2E">
              <w:rPr>
                <w:sz w:val="20"/>
              </w:rPr>
              <w:t>Shefa</w:t>
            </w:r>
            <w:proofErr w:type="spellEnd"/>
            <w:r w:rsidRPr="009A6F2E">
              <w:rPr>
                <w:sz w:val="20"/>
              </w:rPr>
              <w:t xml:space="preserve"> Province</w:t>
            </w:r>
          </w:p>
          <w:p w:rsidR="00B56092" w:rsidRPr="009A6F2E" w:rsidRDefault="00B56092" w:rsidP="00B56092">
            <w:pPr>
              <w:spacing w:before="0" w:after="0"/>
              <w:rPr>
                <w:sz w:val="20"/>
              </w:rPr>
            </w:pPr>
            <w:r w:rsidRPr="009A6F2E">
              <w:rPr>
                <w:sz w:val="20"/>
              </w:rPr>
              <w:t xml:space="preserve">PEO </w:t>
            </w:r>
            <w:proofErr w:type="spellStart"/>
            <w:r w:rsidRPr="009A6F2E">
              <w:rPr>
                <w:sz w:val="20"/>
              </w:rPr>
              <w:t>Malampa</w:t>
            </w:r>
            <w:proofErr w:type="spellEnd"/>
          </w:p>
          <w:p w:rsidR="00B56092" w:rsidRPr="009A6F2E" w:rsidRDefault="00B56092" w:rsidP="00B56092">
            <w:pPr>
              <w:spacing w:before="0" w:after="0"/>
              <w:rPr>
                <w:sz w:val="20"/>
              </w:rPr>
            </w:pPr>
            <w:r w:rsidRPr="009A6F2E">
              <w:rPr>
                <w:sz w:val="20"/>
              </w:rPr>
              <w:t xml:space="preserve">PEO </w:t>
            </w:r>
            <w:proofErr w:type="spellStart"/>
            <w:r w:rsidRPr="009A6F2E">
              <w:rPr>
                <w:sz w:val="20"/>
              </w:rPr>
              <w:t>Penama</w:t>
            </w:r>
            <w:proofErr w:type="spellEnd"/>
          </w:p>
          <w:p w:rsidR="00B56092" w:rsidRPr="009A6F2E" w:rsidRDefault="00B56092" w:rsidP="00B56092">
            <w:pPr>
              <w:spacing w:before="0" w:after="0"/>
              <w:rPr>
                <w:sz w:val="20"/>
              </w:rPr>
            </w:pPr>
            <w:r w:rsidRPr="009A6F2E">
              <w:rPr>
                <w:sz w:val="20"/>
              </w:rPr>
              <w:t>Acting PEO</w:t>
            </w:r>
            <w:r>
              <w:rPr>
                <w:sz w:val="20"/>
              </w:rPr>
              <w:t xml:space="preserve"> </w:t>
            </w:r>
            <w:proofErr w:type="spellStart"/>
            <w:r w:rsidRPr="009A6F2E">
              <w:rPr>
                <w:sz w:val="20"/>
              </w:rPr>
              <w:t>Sanma</w:t>
            </w:r>
            <w:proofErr w:type="spellEnd"/>
          </w:p>
        </w:tc>
        <w:tc>
          <w:tcPr>
            <w:tcW w:w="2694" w:type="dxa"/>
            <w:gridSpan w:val="2"/>
          </w:tcPr>
          <w:p w:rsidR="00B56092" w:rsidRPr="009A6F2E" w:rsidRDefault="00B56092" w:rsidP="00B56092">
            <w:pPr>
              <w:spacing w:before="0" w:after="0"/>
              <w:rPr>
                <w:sz w:val="20"/>
              </w:rPr>
            </w:pPr>
            <w:proofErr w:type="spellStart"/>
            <w:r w:rsidRPr="009A6F2E">
              <w:rPr>
                <w:sz w:val="20"/>
              </w:rPr>
              <w:t>Isangel</w:t>
            </w:r>
            <w:proofErr w:type="spellEnd"/>
            <w:r w:rsidRPr="009A6F2E">
              <w:rPr>
                <w:sz w:val="20"/>
              </w:rPr>
              <w:t xml:space="preserve"> </w:t>
            </w:r>
            <w:proofErr w:type="spellStart"/>
            <w:r w:rsidRPr="009A6F2E">
              <w:rPr>
                <w:sz w:val="20"/>
              </w:rPr>
              <w:t>Tanna</w:t>
            </w:r>
            <w:proofErr w:type="spellEnd"/>
          </w:p>
          <w:p w:rsidR="00B56092" w:rsidRPr="009A6F2E" w:rsidRDefault="00B56092" w:rsidP="00B56092">
            <w:pPr>
              <w:spacing w:before="0" w:after="0"/>
              <w:rPr>
                <w:sz w:val="20"/>
              </w:rPr>
            </w:pPr>
            <w:r w:rsidRPr="009A6F2E">
              <w:rPr>
                <w:sz w:val="20"/>
              </w:rPr>
              <w:t>MOE</w:t>
            </w:r>
          </w:p>
          <w:p w:rsidR="00B56092" w:rsidRPr="009A6F2E" w:rsidRDefault="00B56092" w:rsidP="00B56092">
            <w:pPr>
              <w:spacing w:before="0" w:after="0"/>
              <w:rPr>
                <w:sz w:val="20"/>
              </w:rPr>
            </w:pPr>
            <w:proofErr w:type="spellStart"/>
            <w:r w:rsidRPr="009A6F2E">
              <w:rPr>
                <w:sz w:val="20"/>
              </w:rPr>
              <w:t>Rensari</w:t>
            </w:r>
            <w:proofErr w:type="spellEnd"/>
            <w:r w:rsidRPr="009A6F2E">
              <w:rPr>
                <w:sz w:val="20"/>
              </w:rPr>
              <w:t xml:space="preserve"> </w:t>
            </w:r>
            <w:proofErr w:type="spellStart"/>
            <w:r w:rsidRPr="009A6F2E">
              <w:rPr>
                <w:sz w:val="20"/>
              </w:rPr>
              <w:t>Malekula</w:t>
            </w:r>
            <w:proofErr w:type="spellEnd"/>
          </w:p>
          <w:p w:rsidR="00B56092" w:rsidRPr="009A6F2E" w:rsidRDefault="00B56092" w:rsidP="00B56092">
            <w:pPr>
              <w:spacing w:before="0" w:after="0"/>
              <w:rPr>
                <w:sz w:val="20"/>
              </w:rPr>
            </w:pPr>
            <w:r w:rsidRPr="009A6F2E">
              <w:rPr>
                <w:sz w:val="20"/>
              </w:rPr>
              <w:t>MOE</w:t>
            </w:r>
          </w:p>
          <w:p w:rsidR="00B56092" w:rsidRPr="009A6F2E" w:rsidRDefault="00B56092" w:rsidP="00B56092">
            <w:pPr>
              <w:spacing w:before="0" w:after="0"/>
              <w:rPr>
                <w:sz w:val="20"/>
              </w:rPr>
            </w:pPr>
            <w:r w:rsidRPr="009A6F2E">
              <w:rPr>
                <w:sz w:val="20"/>
              </w:rPr>
              <w:t>MOE</w:t>
            </w:r>
          </w:p>
        </w:tc>
      </w:tr>
      <w:tr w:rsidR="00B56092" w:rsidRPr="00CE46A7">
        <w:tblPrEx>
          <w:tblCellMar>
            <w:top w:w="0" w:type="dxa"/>
            <w:bottom w:w="0" w:type="dxa"/>
          </w:tblCellMar>
        </w:tblPrEx>
        <w:tc>
          <w:tcPr>
            <w:tcW w:w="8931" w:type="dxa"/>
            <w:gridSpan w:val="5"/>
          </w:tcPr>
          <w:p w:rsidR="00B56092" w:rsidRPr="00CE46A7" w:rsidRDefault="00B56092" w:rsidP="00B56092">
            <w:pPr>
              <w:spacing w:before="0" w:after="0"/>
              <w:rPr>
                <w:b/>
                <w:bCs/>
                <w:sz w:val="20"/>
              </w:rPr>
            </w:pPr>
            <w:r w:rsidRPr="00CE46A7">
              <w:rPr>
                <w:b/>
                <w:bCs/>
                <w:sz w:val="20"/>
              </w:rPr>
              <w:t>AusAID</w:t>
            </w:r>
          </w:p>
        </w:tc>
      </w:tr>
      <w:tr w:rsidR="00B56092" w:rsidRPr="009D6D2B">
        <w:tblPrEx>
          <w:tblCellMar>
            <w:top w:w="0" w:type="dxa"/>
            <w:bottom w:w="0" w:type="dxa"/>
          </w:tblCellMar>
        </w:tblPrEx>
        <w:tc>
          <w:tcPr>
            <w:tcW w:w="1197" w:type="dxa"/>
          </w:tcPr>
          <w:p w:rsidR="00B56092" w:rsidRPr="009A6F2E" w:rsidRDefault="00B56092" w:rsidP="00B56092">
            <w:pPr>
              <w:spacing w:before="0" w:after="0"/>
              <w:rPr>
                <w:sz w:val="20"/>
              </w:rPr>
            </w:pPr>
            <w:r w:rsidRPr="009A6F2E">
              <w:rPr>
                <w:sz w:val="20"/>
              </w:rPr>
              <w:t>25 May</w:t>
            </w:r>
          </w:p>
          <w:p w:rsidR="00B56092" w:rsidRPr="009A6F2E" w:rsidRDefault="00B56092" w:rsidP="00B56092">
            <w:pPr>
              <w:spacing w:before="0" w:after="0"/>
              <w:rPr>
                <w:sz w:val="20"/>
              </w:rPr>
            </w:pPr>
          </w:p>
          <w:p w:rsidR="00B56092" w:rsidRPr="009A6F2E" w:rsidRDefault="00B56092" w:rsidP="00B56092">
            <w:pPr>
              <w:spacing w:before="0" w:after="0"/>
              <w:rPr>
                <w:sz w:val="20"/>
              </w:rPr>
            </w:pPr>
          </w:p>
          <w:p w:rsidR="00B56092" w:rsidRPr="009A6F2E" w:rsidRDefault="00B56092" w:rsidP="00B56092">
            <w:pPr>
              <w:spacing w:before="0" w:after="0"/>
              <w:rPr>
                <w:sz w:val="20"/>
              </w:rPr>
            </w:pPr>
          </w:p>
          <w:p w:rsidR="00B56092" w:rsidRPr="009A6F2E" w:rsidRDefault="00B56092" w:rsidP="00B56092">
            <w:pPr>
              <w:spacing w:before="0" w:after="0"/>
              <w:rPr>
                <w:sz w:val="20"/>
              </w:rPr>
            </w:pPr>
            <w:r>
              <w:rPr>
                <w:sz w:val="20"/>
              </w:rPr>
              <w:t>0</w:t>
            </w:r>
            <w:r w:rsidRPr="009A6F2E">
              <w:rPr>
                <w:sz w:val="20"/>
              </w:rPr>
              <w:t>5 June</w:t>
            </w:r>
            <w:r>
              <w:rPr>
                <w:sz w:val="20"/>
              </w:rPr>
              <w:t xml:space="preserve"> </w:t>
            </w:r>
          </w:p>
          <w:p w:rsidR="00B56092" w:rsidRPr="009A6F2E" w:rsidRDefault="00B56092" w:rsidP="00B56092">
            <w:pPr>
              <w:spacing w:before="0" w:after="0"/>
              <w:rPr>
                <w:sz w:val="20"/>
              </w:rPr>
            </w:pPr>
          </w:p>
        </w:tc>
        <w:tc>
          <w:tcPr>
            <w:tcW w:w="2205" w:type="dxa"/>
          </w:tcPr>
          <w:p w:rsidR="00B56092" w:rsidRPr="009A6F2E" w:rsidRDefault="00B56092" w:rsidP="00B56092">
            <w:pPr>
              <w:spacing w:before="0" w:after="0"/>
              <w:rPr>
                <w:sz w:val="20"/>
              </w:rPr>
            </w:pPr>
            <w:r w:rsidRPr="009A6F2E">
              <w:rPr>
                <w:sz w:val="20"/>
              </w:rPr>
              <w:t>Nick Cumpston</w:t>
            </w:r>
          </w:p>
          <w:p w:rsidR="00B56092" w:rsidRPr="009A6F2E" w:rsidRDefault="00B56092" w:rsidP="00B56092">
            <w:pPr>
              <w:spacing w:before="0" w:after="0"/>
              <w:rPr>
                <w:sz w:val="20"/>
              </w:rPr>
            </w:pPr>
            <w:r w:rsidRPr="009A6F2E">
              <w:rPr>
                <w:sz w:val="20"/>
              </w:rPr>
              <w:t xml:space="preserve">Gordon Burns </w:t>
            </w:r>
          </w:p>
          <w:p w:rsidR="00B56092" w:rsidRPr="009A6F2E" w:rsidRDefault="00B56092" w:rsidP="00B56092">
            <w:pPr>
              <w:spacing w:before="0" w:after="0"/>
              <w:rPr>
                <w:sz w:val="20"/>
              </w:rPr>
            </w:pPr>
            <w:r w:rsidRPr="009A6F2E">
              <w:rPr>
                <w:sz w:val="20"/>
              </w:rPr>
              <w:t>Christelle Thieffry</w:t>
            </w:r>
          </w:p>
          <w:p w:rsidR="00B56092" w:rsidRPr="009A6F2E" w:rsidRDefault="00B56092" w:rsidP="00B56092">
            <w:pPr>
              <w:spacing w:before="0" w:after="0"/>
              <w:rPr>
                <w:sz w:val="20"/>
              </w:rPr>
            </w:pPr>
            <w:r w:rsidRPr="009A6F2E">
              <w:rPr>
                <w:sz w:val="20"/>
              </w:rPr>
              <w:t>Pamela Carlo</w:t>
            </w:r>
          </w:p>
          <w:p w:rsidR="00B56092" w:rsidRPr="009A6F2E" w:rsidRDefault="00B56092" w:rsidP="00B56092">
            <w:pPr>
              <w:spacing w:before="0" w:after="0"/>
              <w:rPr>
                <w:sz w:val="20"/>
              </w:rPr>
            </w:pPr>
            <w:r w:rsidRPr="009A6F2E">
              <w:rPr>
                <w:sz w:val="20"/>
              </w:rPr>
              <w:t xml:space="preserve">Leith </w:t>
            </w:r>
            <w:proofErr w:type="spellStart"/>
            <w:r w:rsidRPr="009A6F2E">
              <w:rPr>
                <w:sz w:val="20"/>
              </w:rPr>
              <w:t>Viremaito</w:t>
            </w:r>
            <w:proofErr w:type="spellEnd"/>
          </w:p>
          <w:p w:rsidR="00B56092" w:rsidRDefault="00B56092" w:rsidP="00B56092">
            <w:pPr>
              <w:spacing w:before="0" w:after="0"/>
              <w:rPr>
                <w:sz w:val="20"/>
              </w:rPr>
            </w:pPr>
            <w:r w:rsidRPr="009A6F2E">
              <w:rPr>
                <w:sz w:val="20"/>
              </w:rPr>
              <w:t>Freya Beaumont</w:t>
            </w:r>
          </w:p>
          <w:p w:rsidR="00B56092" w:rsidRPr="009A6F2E" w:rsidRDefault="00B56092" w:rsidP="00B56092">
            <w:pPr>
              <w:spacing w:before="0" w:after="0"/>
              <w:rPr>
                <w:sz w:val="20"/>
              </w:rPr>
            </w:pPr>
          </w:p>
        </w:tc>
        <w:tc>
          <w:tcPr>
            <w:tcW w:w="4077" w:type="dxa"/>
            <w:gridSpan w:val="2"/>
          </w:tcPr>
          <w:p w:rsidR="00B56092" w:rsidRPr="009A6F2E" w:rsidRDefault="00B56092" w:rsidP="00B56092">
            <w:pPr>
              <w:spacing w:before="0" w:after="0"/>
              <w:rPr>
                <w:sz w:val="20"/>
              </w:rPr>
            </w:pPr>
            <w:r w:rsidRPr="009A6F2E">
              <w:rPr>
                <w:sz w:val="20"/>
              </w:rPr>
              <w:t>Counsellor AusAID</w:t>
            </w:r>
          </w:p>
          <w:p w:rsidR="00B56092" w:rsidRPr="009A6F2E" w:rsidRDefault="00B56092" w:rsidP="00B56092">
            <w:pPr>
              <w:spacing w:before="0" w:after="0"/>
              <w:rPr>
                <w:sz w:val="20"/>
              </w:rPr>
            </w:pPr>
            <w:r w:rsidRPr="009A6F2E">
              <w:rPr>
                <w:sz w:val="20"/>
              </w:rPr>
              <w:t xml:space="preserve">First Secretary </w:t>
            </w:r>
            <w:proofErr w:type="spellStart"/>
            <w:r w:rsidRPr="009A6F2E">
              <w:rPr>
                <w:sz w:val="20"/>
              </w:rPr>
              <w:t>AusAid</w:t>
            </w:r>
            <w:proofErr w:type="spellEnd"/>
          </w:p>
          <w:p w:rsidR="00B56092" w:rsidRPr="009A6F2E" w:rsidRDefault="00B56092" w:rsidP="00B56092">
            <w:pPr>
              <w:spacing w:before="0" w:after="0"/>
              <w:rPr>
                <w:sz w:val="20"/>
              </w:rPr>
            </w:pPr>
            <w:r w:rsidRPr="009A6F2E">
              <w:rPr>
                <w:sz w:val="20"/>
              </w:rPr>
              <w:t>Senior Program Manager</w:t>
            </w:r>
          </w:p>
          <w:p w:rsidR="00B56092" w:rsidRPr="009A6F2E" w:rsidRDefault="00B56092" w:rsidP="00B56092">
            <w:pPr>
              <w:spacing w:before="0" w:after="0"/>
              <w:rPr>
                <w:sz w:val="20"/>
              </w:rPr>
            </w:pPr>
            <w:r w:rsidRPr="009A6F2E">
              <w:rPr>
                <w:sz w:val="20"/>
              </w:rPr>
              <w:t>Program Officer</w:t>
            </w:r>
          </w:p>
          <w:p w:rsidR="00B56092" w:rsidRPr="009A6F2E" w:rsidRDefault="00B56092" w:rsidP="00B56092">
            <w:pPr>
              <w:spacing w:before="0" w:after="0"/>
              <w:rPr>
                <w:sz w:val="20"/>
              </w:rPr>
            </w:pPr>
            <w:r w:rsidRPr="009A6F2E">
              <w:rPr>
                <w:sz w:val="20"/>
              </w:rPr>
              <w:t>Program Manager GFG</w:t>
            </w:r>
          </w:p>
          <w:p w:rsidR="00B56092" w:rsidRPr="009A6F2E" w:rsidRDefault="00B56092" w:rsidP="00B56092">
            <w:pPr>
              <w:spacing w:before="0" w:after="0"/>
              <w:rPr>
                <w:sz w:val="20"/>
              </w:rPr>
            </w:pPr>
            <w:r w:rsidRPr="009A6F2E">
              <w:rPr>
                <w:sz w:val="20"/>
              </w:rPr>
              <w:t xml:space="preserve">Transport Sector Coordinator </w:t>
            </w:r>
          </w:p>
        </w:tc>
        <w:tc>
          <w:tcPr>
            <w:tcW w:w="1452" w:type="dxa"/>
          </w:tcPr>
          <w:p w:rsidR="00B56092" w:rsidRPr="009A6F2E" w:rsidRDefault="00B56092" w:rsidP="00B56092">
            <w:pPr>
              <w:spacing w:before="0" w:after="0"/>
              <w:rPr>
                <w:sz w:val="20"/>
              </w:rPr>
            </w:pPr>
            <w:r>
              <w:rPr>
                <w:sz w:val="20"/>
              </w:rPr>
              <w:t>AusAID</w:t>
            </w:r>
          </w:p>
          <w:p w:rsidR="00B56092" w:rsidRPr="009A6F2E" w:rsidRDefault="00B56092" w:rsidP="00B56092">
            <w:pPr>
              <w:spacing w:before="0" w:after="0"/>
              <w:rPr>
                <w:sz w:val="20"/>
              </w:rPr>
            </w:pPr>
            <w:r>
              <w:rPr>
                <w:sz w:val="20"/>
              </w:rPr>
              <w:t>AusAID</w:t>
            </w:r>
          </w:p>
          <w:p w:rsidR="00B56092" w:rsidRPr="009A6F2E" w:rsidRDefault="00B56092" w:rsidP="00B56092">
            <w:pPr>
              <w:spacing w:before="0" w:after="0"/>
              <w:rPr>
                <w:sz w:val="20"/>
              </w:rPr>
            </w:pPr>
            <w:r>
              <w:rPr>
                <w:sz w:val="20"/>
              </w:rPr>
              <w:t>AusAID</w:t>
            </w:r>
          </w:p>
          <w:p w:rsidR="00B56092" w:rsidRPr="009A6F2E" w:rsidRDefault="00B56092" w:rsidP="00B56092">
            <w:pPr>
              <w:spacing w:before="0" w:after="0"/>
              <w:rPr>
                <w:sz w:val="20"/>
              </w:rPr>
            </w:pPr>
            <w:r>
              <w:rPr>
                <w:sz w:val="20"/>
              </w:rPr>
              <w:t>AusAID</w:t>
            </w:r>
          </w:p>
          <w:p w:rsidR="00B56092" w:rsidRPr="009A6F2E" w:rsidRDefault="00B56092" w:rsidP="00B56092">
            <w:pPr>
              <w:spacing w:before="0" w:after="0"/>
              <w:rPr>
                <w:sz w:val="20"/>
              </w:rPr>
            </w:pPr>
            <w:r w:rsidRPr="009A6F2E">
              <w:rPr>
                <w:sz w:val="20"/>
              </w:rPr>
              <w:t>MOE</w:t>
            </w:r>
          </w:p>
          <w:p w:rsidR="00B56092" w:rsidRPr="009A6F2E" w:rsidRDefault="00B56092" w:rsidP="00B56092">
            <w:pPr>
              <w:spacing w:before="0" w:after="0"/>
              <w:rPr>
                <w:sz w:val="20"/>
              </w:rPr>
            </w:pPr>
            <w:r w:rsidRPr="009A6F2E">
              <w:rPr>
                <w:sz w:val="20"/>
              </w:rPr>
              <w:t>MOE</w:t>
            </w:r>
          </w:p>
        </w:tc>
      </w:tr>
      <w:tr w:rsidR="00B56092" w:rsidRPr="009D6D2B">
        <w:tblPrEx>
          <w:tblCellMar>
            <w:top w:w="0" w:type="dxa"/>
            <w:bottom w:w="0" w:type="dxa"/>
          </w:tblCellMar>
        </w:tblPrEx>
        <w:tc>
          <w:tcPr>
            <w:tcW w:w="8931" w:type="dxa"/>
            <w:gridSpan w:val="5"/>
          </w:tcPr>
          <w:p w:rsidR="00B56092" w:rsidRPr="009A6F2E" w:rsidRDefault="00B56092" w:rsidP="00B56092">
            <w:pPr>
              <w:spacing w:before="0" w:after="0"/>
              <w:rPr>
                <w:sz w:val="20"/>
              </w:rPr>
            </w:pPr>
            <w:r w:rsidRPr="009A6F2E">
              <w:rPr>
                <w:b/>
                <w:bCs/>
                <w:sz w:val="20"/>
              </w:rPr>
              <w:t xml:space="preserve">Other Gov’t </w:t>
            </w:r>
            <w:proofErr w:type="spellStart"/>
            <w:r w:rsidRPr="009A6F2E">
              <w:rPr>
                <w:b/>
                <w:bCs/>
                <w:sz w:val="20"/>
              </w:rPr>
              <w:t>Depts</w:t>
            </w:r>
            <w:proofErr w:type="spellEnd"/>
          </w:p>
        </w:tc>
      </w:tr>
      <w:tr w:rsidR="00B56092" w:rsidRPr="009D6D2B">
        <w:tblPrEx>
          <w:tblCellMar>
            <w:top w:w="0" w:type="dxa"/>
            <w:bottom w:w="0" w:type="dxa"/>
          </w:tblCellMar>
        </w:tblPrEx>
        <w:tc>
          <w:tcPr>
            <w:tcW w:w="1197" w:type="dxa"/>
          </w:tcPr>
          <w:p w:rsidR="00B56092" w:rsidRPr="009A6F2E" w:rsidRDefault="00B56092" w:rsidP="00B56092">
            <w:pPr>
              <w:spacing w:before="0" w:after="0"/>
              <w:rPr>
                <w:sz w:val="20"/>
              </w:rPr>
            </w:pPr>
            <w:r w:rsidRPr="009A6F2E">
              <w:rPr>
                <w:sz w:val="20"/>
              </w:rPr>
              <w:t>26 May</w:t>
            </w:r>
            <w:r>
              <w:rPr>
                <w:sz w:val="20"/>
              </w:rPr>
              <w:t xml:space="preserve"> </w:t>
            </w:r>
          </w:p>
        </w:tc>
        <w:tc>
          <w:tcPr>
            <w:tcW w:w="2205" w:type="dxa"/>
          </w:tcPr>
          <w:p w:rsidR="00B56092" w:rsidRPr="009A6F2E" w:rsidRDefault="00B56092" w:rsidP="00B56092">
            <w:pPr>
              <w:spacing w:before="0" w:after="0"/>
              <w:rPr>
                <w:sz w:val="20"/>
              </w:rPr>
            </w:pPr>
            <w:r w:rsidRPr="009A6F2E">
              <w:rPr>
                <w:sz w:val="20"/>
              </w:rPr>
              <w:t xml:space="preserve">Thomas </w:t>
            </w:r>
            <w:proofErr w:type="spellStart"/>
            <w:r w:rsidRPr="009A6F2E">
              <w:rPr>
                <w:sz w:val="20"/>
              </w:rPr>
              <w:t>Banga</w:t>
            </w:r>
            <w:proofErr w:type="spellEnd"/>
          </w:p>
          <w:p w:rsidR="00B56092" w:rsidRPr="009A6F2E" w:rsidRDefault="00B56092" w:rsidP="00B56092">
            <w:pPr>
              <w:spacing w:before="0" w:after="0"/>
              <w:rPr>
                <w:sz w:val="20"/>
              </w:rPr>
            </w:pPr>
          </w:p>
        </w:tc>
        <w:tc>
          <w:tcPr>
            <w:tcW w:w="4077" w:type="dxa"/>
            <w:gridSpan w:val="2"/>
          </w:tcPr>
          <w:p w:rsidR="00B56092" w:rsidRPr="009A6F2E" w:rsidRDefault="00B56092" w:rsidP="00B56092">
            <w:pPr>
              <w:spacing w:before="0" w:after="0"/>
              <w:rPr>
                <w:sz w:val="20"/>
              </w:rPr>
            </w:pPr>
            <w:r w:rsidRPr="009A6F2E">
              <w:rPr>
                <w:sz w:val="20"/>
              </w:rPr>
              <w:t>Sector Analyst</w:t>
            </w:r>
          </w:p>
        </w:tc>
        <w:tc>
          <w:tcPr>
            <w:tcW w:w="1452" w:type="dxa"/>
          </w:tcPr>
          <w:p w:rsidR="00B56092" w:rsidRPr="009A6F2E" w:rsidRDefault="00B56092" w:rsidP="00B56092">
            <w:pPr>
              <w:spacing w:before="0" w:after="0"/>
              <w:rPr>
                <w:sz w:val="20"/>
              </w:rPr>
            </w:pPr>
            <w:r w:rsidRPr="009A6F2E">
              <w:rPr>
                <w:sz w:val="20"/>
              </w:rPr>
              <w:t>DESP</w:t>
            </w:r>
          </w:p>
          <w:p w:rsidR="00B56092" w:rsidRPr="009A6F2E" w:rsidRDefault="00B56092" w:rsidP="00B56092">
            <w:pPr>
              <w:spacing w:before="0" w:after="0"/>
              <w:rPr>
                <w:sz w:val="20"/>
              </w:rPr>
            </w:pPr>
          </w:p>
        </w:tc>
      </w:tr>
      <w:tr w:rsidR="00B56092" w:rsidRPr="009D6D2B">
        <w:tblPrEx>
          <w:tblCellMar>
            <w:top w:w="0" w:type="dxa"/>
            <w:bottom w:w="0" w:type="dxa"/>
          </w:tblCellMar>
        </w:tblPrEx>
        <w:tc>
          <w:tcPr>
            <w:tcW w:w="8931" w:type="dxa"/>
            <w:gridSpan w:val="5"/>
          </w:tcPr>
          <w:p w:rsidR="00B56092" w:rsidRPr="009A6F2E" w:rsidRDefault="00B56092" w:rsidP="00B56092">
            <w:pPr>
              <w:spacing w:before="0" w:after="0"/>
              <w:rPr>
                <w:sz w:val="20"/>
              </w:rPr>
            </w:pPr>
            <w:r w:rsidRPr="009A6F2E">
              <w:rPr>
                <w:b/>
                <w:bCs/>
                <w:sz w:val="20"/>
              </w:rPr>
              <w:t>NZAID</w:t>
            </w:r>
          </w:p>
        </w:tc>
      </w:tr>
      <w:tr w:rsidR="00B56092" w:rsidRPr="009D6D2B">
        <w:tblPrEx>
          <w:tblCellMar>
            <w:top w:w="0" w:type="dxa"/>
            <w:bottom w:w="0" w:type="dxa"/>
          </w:tblCellMar>
        </w:tblPrEx>
        <w:tc>
          <w:tcPr>
            <w:tcW w:w="1197" w:type="dxa"/>
          </w:tcPr>
          <w:p w:rsidR="00B56092" w:rsidRPr="009A6F2E" w:rsidRDefault="00B56092" w:rsidP="00B56092">
            <w:pPr>
              <w:spacing w:before="0" w:after="0"/>
              <w:rPr>
                <w:sz w:val="20"/>
              </w:rPr>
            </w:pPr>
            <w:r w:rsidRPr="009A6F2E">
              <w:rPr>
                <w:sz w:val="20"/>
              </w:rPr>
              <w:t>26 May</w:t>
            </w:r>
            <w:r>
              <w:rPr>
                <w:sz w:val="20"/>
              </w:rPr>
              <w:t xml:space="preserve"> </w:t>
            </w:r>
          </w:p>
        </w:tc>
        <w:tc>
          <w:tcPr>
            <w:tcW w:w="2205" w:type="dxa"/>
          </w:tcPr>
          <w:p w:rsidR="00B56092" w:rsidRDefault="00B56092" w:rsidP="00B56092">
            <w:pPr>
              <w:spacing w:before="0" w:after="0"/>
              <w:rPr>
                <w:sz w:val="20"/>
              </w:rPr>
            </w:pPr>
            <w:r w:rsidRPr="009A6F2E">
              <w:rPr>
                <w:sz w:val="20"/>
              </w:rPr>
              <w:t>Angela Hassan-Sharp</w:t>
            </w:r>
          </w:p>
          <w:p w:rsidR="00B56092" w:rsidRPr="009A6F2E" w:rsidRDefault="00B56092" w:rsidP="00B56092">
            <w:pPr>
              <w:spacing w:before="0" w:after="0"/>
              <w:rPr>
                <w:sz w:val="20"/>
              </w:rPr>
            </w:pPr>
          </w:p>
        </w:tc>
        <w:tc>
          <w:tcPr>
            <w:tcW w:w="4077" w:type="dxa"/>
            <w:gridSpan w:val="2"/>
          </w:tcPr>
          <w:p w:rsidR="00B56092" w:rsidRPr="009A6F2E" w:rsidRDefault="00B56092" w:rsidP="00B56092">
            <w:pPr>
              <w:spacing w:before="0" w:after="0"/>
              <w:rPr>
                <w:sz w:val="20"/>
              </w:rPr>
            </w:pPr>
            <w:r w:rsidRPr="009A6F2E">
              <w:rPr>
                <w:sz w:val="20"/>
              </w:rPr>
              <w:t>First Secretary</w:t>
            </w:r>
          </w:p>
        </w:tc>
        <w:tc>
          <w:tcPr>
            <w:tcW w:w="1452" w:type="dxa"/>
          </w:tcPr>
          <w:p w:rsidR="00B56092" w:rsidRPr="009A6F2E" w:rsidRDefault="00B56092" w:rsidP="00B56092">
            <w:pPr>
              <w:spacing w:before="0" w:after="0"/>
              <w:rPr>
                <w:sz w:val="20"/>
              </w:rPr>
            </w:pPr>
            <w:r w:rsidRPr="009A6F2E">
              <w:rPr>
                <w:sz w:val="20"/>
              </w:rPr>
              <w:t xml:space="preserve">NZAID Port Vila </w:t>
            </w:r>
          </w:p>
        </w:tc>
      </w:tr>
      <w:tr w:rsidR="00B56092" w:rsidRPr="009D6D2B">
        <w:tblPrEx>
          <w:tblCellMar>
            <w:top w:w="0" w:type="dxa"/>
            <w:bottom w:w="0" w:type="dxa"/>
          </w:tblCellMar>
        </w:tblPrEx>
        <w:tc>
          <w:tcPr>
            <w:tcW w:w="8931" w:type="dxa"/>
            <w:gridSpan w:val="5"/>
          </w:tcPr>
          <w:p w:rsidR="00B56092" w:rsidRPr="009A6F2E" w:rsidRDefault="00B56092" w:rsidP="00B56092">
            <w:pPr>
              <w:spacing w:before="0" w:after="0"/>
              <w:rPr>
                <w:sz w:val="20"/>
              </w:rPr>
            </w:pPr>
            <w:r w:rsidRPr="009A6F2E">
              <w:rPr>
                <w:b/>
                <w:bCs/>
                <w:sz w:val="20"/>
              </w:rPr>
              <w:t>European Commission</w:t>
            </w:r>
          </w:p>
        </w:tc>
      </w:tr>
      <w:tr w:rsidR="00B56092" w:rsidRPr="009D6D2B">
        <w:tblPrEx>
          <w:tblCellMar>
            <w:top w:w="0" w:type="dxa"/>
            <w:bottom w:w="0" w:type="dxa"/>
          </w:tblCellMar>
        </w:tblPrEx>
        <w:tc>
          <w:tcPr>
            <w:tcW w:w="1197" w:type="dxa"/>
          </w:tcPr>
          <w:p w:rsidR="00B56092" w:rsidRPr="009A6F2E" w:rsidRDefault="00B56092" w:rsidP="00B56092">
            <w:pPr>
              <w:spacing w:before="0" w:after="0"/>
              <w:rPr>
                <w:sz w:val="20"/>
              </w:rPr>
            </w:pPr>
            <w:r w:rsidRPr="009A6F2E">
              <w:rPr>
                <w:sz w:val="20"/>
              </w:rPr>
              <w:t>26 May</w:t>
            </w:r>
            <w:r>
              <w:rPr>
                <w:sz w:val="20"/>
              </w:rPr>
              <w:t xml:space="preserve"> </w:t>
            </w:r>
          </w:p>
        </w:tc>
        <w:tc>
          <w:tcPr>
            <w:tcW w:w="2205" w:type="dxa"/>
          </w:tcPr>
          <w:p w:rsidR="00B56092" w:rsidRDefault="00B56092" w:rsidP="00B56092">
            <w:pPr>
              <w:spacing w:before="0" w:after="0"/>
              <w:rPr>
                <w:sz w:val="20"/>
              </w:rPr>
            </w:pPr>
            <w:r w:rsidRPr="009A6F2E">
              <w:rPr>
                <w:sz w:val="20"/>
              </w:rPr>
              <w:t xml:space="preserve">Elena </w:t>
            </w:r>
            <w:proofErr w:type="spellStart"/>
            <w:r w:rsidRPr="009A6F2E">
              <w:rPr>
                <w:sz w:val="20"/>
              </w:rPr>
              <w:t>Gimenez</w:t>
            </w:r>
            <w:proofErr w:type="spellEnd"/>
            <w:r w:rsidRPr="009A6F2E">
              <w:rPr>
                <w:sz w:val="20"/>
              </w:rPr>
              <w:t>-Beltran</w:t>
            </w:r>
          </w:p>
          <w:p w:rsidR="00B56092" w:rsidRDefault="00B56092" w:rsidP="00B56092">
            <w:pPr>
              <w:spacing w:before="0" w:after="0"/>
              <w:rPr>
                <w:sz w:val="20"/>
              </w:rPr>
            </w:pPr>
            <w:proofErr w:type="spellStart"/>
            <w:r>
              <w:rPr>
                <w:sz w:val="20"/>
              </w:rPr>
              <w:t>Rogier</w:t>
            </w:r>
            <w:proofErr w:type="spellEnd"/>
            <w:r>
              <w:rPr>
                <w:sz w:val="20"/>
              </w:rPr>
              <w:t xml:space="preserve"> van </w:t>
            </w:r>
            <w:r w:rsidRPr="00963621">
              <w:rPr>
                <w:sz w:val="20"/>
              </w:rPr>
              <w:t>'t Rood</w:t>
            </w:r>
          </w:p>
          <w:p w:rsidR="00B56092" w:rsidRPr="00963621" w:rsidRDefault="00B56092" w:rsidP="00B56092">
            <w:pPr>
              <w:spacing w:before="0" w:after="0"/>
              <w:rPr>
                <w:sz w:val="20"/>
              </w:rPr>
            </w:pPr>
          </w:p>
        </w:tc>
        <w:tc>
          <w:tcPr>
            <w:tcW w:w="4077" w:type="dxa"/>
            <w:gridSpan w:val="2"/>
          </w:tcPr>
          <w:p w:rsidR="00B56092" w:rsidRDefault="00B56092" w:rsidP="00B56092">
            <w:pPr>
              <w:spacing w:before="0" w:after="0"/>
              <w:rPr>
                <w:sz w:val="20"/>
              </w:rPr>
            </w:pPr>
            <w:r w:rsidRPr="009A6F2E">
              <w:rPr>
                <w:sz w:val="20"/>
              </w:rPr>
              <w:t>Expert in Cooperation &amp; Development</w:t>
            </w:r>
          </w:p>
          <w:p w:rsidR="00B56092" w:rsidRPr="009A6F2E" w:rsidRDefault="00B56092" w:rsidP="00B56092">
            <w:pPr>
              <w:spacing w:before="0" w:after="0"/>
              <w:rPr>
                <w:sz w:val="20"/>
              </w:rPr>
            </w:pPr>
          </w:p>
          <w:p w:rsidR="00B56092" w:rsidRPr="009A6F2E" w:rsidRDefault="00B56092" w:rsidP="00B56092">
            <w:pPr>
              <w:spacing w:before="0" w:after="0"/>
              <w:rPr>
                <w:sz w:val="20"/>
              </w:rPr>
            </w:pPr>
            <w:proofErr w:type="spellStart"/>
            <w:r w:rsidRPr="009A6F2E">
              <w:rPr>
                <w:sz w:val="20"/>
              </w:rPr>
              <w:t>Edutrain</w:t>
            </w:r>
            <w:proofErr w:type="spellEnd"/>
            <w:r w:rsidRPr="009A6F2E">
              <w:rPr>
                <w:sz w:val="20"/>
              </w:rPr>
              <w:t xml:space="preserve"> Evaluator</w:t>
            </w:r>
          </w:p>
        </w:tc>
        <w:tc>
          <w:tcPr>
            <w:tcW w:w="1452" w:type="dxa"/>
          </w:tcPr>
          <w:p w:rsidR="00B56092" w:rsidRDefault="00B56092" w:rsidP="00B56092">
            <w:pPr>
              <w:spacing w:before="0" w:after="0"/>
              <w:rPr>
                <w:sz w:val="20"/>
              </w:rPr>
            </w:pPr>
            <w:r>
              <w:rPr>
                <w:sz w:val="20"/>
              </w:rPr>
              <w:t>NZAID</w:t>
            </w:r>
          </w:p>
          <w:p w:rsidR="00B56092" w:rsidRDefault="00B56092" w:rsidP="00B56092">
            <w:pPr>
              <w:spacing w:before="0" w:after="0"/>
              <w:rPr>
                <w:sz w:val="20"/>
              </w:rPr>
            </w:pPr>
          </w:p>
          <w:p w:rsidR="00B56092" w:rsidRPr="009A6F2E" w:rsidRDefault="00B56092" w:rsidP="00B56092">
            <w:pPr>
              <w:spacing w:before="0" w:after="0"/>
              <w:rPr>
                <w:sz w:val="20"/>
              </w:rPr>
            </w:pPr>
            <w:proofErr w:type="spellStart"/>
            <w:r>
              <w:rPr>
                <w:sz w:val="20"/>
              </w:rPr>
              <w:t>Sebel</w:t>
            </w:r>
            <w:proofErr w:type="spellEnd"/>
            <w:r>
              <w:rPr>
                <w:sz w:val="20"/>
              </w:rPr>
              <w:t xml:space="preserve"> Hotel</w:t>
            </w:r>
          </w:p>
        </w:tc>
      </w:tr>
      <w:tr w:rsidR="00B56092" w:rsidRPr="00CE46A7">
        <w:tblPrEx>
          <w:tblCellMar>
            <w:top w:w="0" w:type="dxa"/>
            <w:bottom w:w="0" w:type="dxa"/>
          </w:tblCellMar>
        </w:tblPrEx>
        <w:tc>
          <w:tcPr>
            <w:tcW w:w="8931" w:type="dxa"/>
            <w:gridSpan w:val="5"/>
          </w:tcPr>
          <w:p w:rsidR="00B56092" w:rsidRPr="00CE46A7" w:rsidRDefault="00B56092" w:rsidP="00B56092">
            <w:pPr>
              <w:spacing w:before="0" w:after="0"/>
              <w:rPr>
                <w:b/>
                <w:bCs/>
                <w:sz w:val="20"/>
              </w:rPr>
            </w:pPr>
            <w:r w:rsidRPr="00CE46A7">
              <w:rPr>
                <w:b/>
                <w:bCs/>
                <w:sz w:val="20"/>
              </w:rPr>
              <w:t xml:space="preserve">School Communities: </w:t>
            </w:r>
            <w:proofErr w:type="spellStart"/>
            <w:r w:rsidRPr="00CE46A7">
              <w:rPr>
                <w:b/>
                <w:bCs/>
                <w:sz w:val="20"/>
              </w:rPr>
              <w:t>Aore</w:t>
            </w:r>
            <w:proofErr w:type="spellEnd"/>
            <w:r w:rsidRPr="00CE46A7">
              <w:rPr>
                <w:b/>
                <w:bCs/>
                <w:sz w:val="20"/>
              </w:rPr>
              <w:t xml:space="preserve"> Adventist Academy</w:t>
            </w:r>
          </w:p>
        </w:tc>
      </w:tr>
      <w:tr w:rsidR="00B56092" w:rsidRPr="009D6D2B">
        <w:tblPrEx>
          <w:tblCellMar>
            <w:top w:w="0" w:type="dxa"/>
            <w:bottom w:w="0" w:type="dxa"/>
          </w:tblCellMar>
        </w:tblPrEx>
        <w:tc>
          <w:tcPr>
            <w:tcW w:w="1197" w:type="dxa"/>
          </w:tcPr>
          <w:p w:rsidR="00B56092" w:rsidRPr="009A6F2E" w:rsidRDefault="00B56092" w:rsidP="00B56092">
            <w:pPr>
              <w:spacing w:before="0" w:after="0"/>
              <w:rPr>
                <w:sz w:val="20"/>
              </w:rPr>
            </w:pPr>
            <w:r>
              <w:rPr>
                <w:sz w:val="20"/>
              </w:rPr>
              <w:t>0</w:t>
            </w:r>
            <w:r w:rsidRPr="009A6F2E">
              <w:rPr>
                <w:sz w:val="20"/>
              </w:rPr>
              <w:t>2 June</w:t>
            </w:r>
          </w:p>
          <w:p w:rsidR="00B56092" w:rsidRPr="009A6F2E" w:rsidRDefault="00B56092" w:rsidP="00B56092">
            <w:pPr>
              <w:spacing w:before="0" w:after="0"/>
              <w:rPr>
                <w:sz w:val="20"/>
              </w:rPr>
            </w:pPr>
            <w:r>
              <w:rPr>
                <w:sz w:val="20"/>
              </w:rPr>
              <w:t xml:space="preserve"> </w:t>
            </w:r>
          </w:p>
          <w:p w:rsidR="00B56092" w:rsidRPr="009A6F2E" w:rsidRDefault="00B56092" w:rsidP="00B56092">
            <w:pPr>
              <w:spacing w:before="0" w:after="0"/>
              <w:rPr>
                <w:sz w:val="20"/>
              </w:rPr>
            </w:pPr>
            <w:r>
              <w:rPr>
                <w:sz w:val="20"/>
              </w:rPr>
              <w:t>0</w:t>
            </w:r>
            <w:r w:rsidRPr="009A6F2E">
              <w:rPr>
                <w:sz w:val="20"/>
              </w:rPr>
              <w:t>3 June</w:t>
            </w:r>
          </w:p>
          <w:p w:rsidR="00B56092" w:rsidRPr="009A6F2E" w:rsidRDefault="00B56092" w:rsidP="00B56092">
            <w:pPr>
              <w:spacing w:before="0" w:after="0"/>
              <w:rPr>
                <w:sz w:val="20"/>
              </w:rPr>
            </w:pPr>
            <w:r>
              <w:rPr>
                <w:sz w:val="20"/>
              </w:rPr>
              <w:t xml:space="preserve"> </w:t>
            </w:r>
          </w:p>
          <w:p w:rsidR="00B56092" w:rsidRPr="009A6F2E" w:rsidRDefault="00B56092" w:rsidP="00B56092">
            <w:pPr>
              <w:spacing w:before="0" w:after="0"/>
              <w:rPr>
                <w:sz w:val="20"/>
              </w:rPr>
            </w:pPr>
            <w:r w:rsidRPr="009A6F2E">
              <w:rPr>
                <w:sz w:val="20"/>
              </w:rPr>
              <w:t>26</w:t>
            </w:r>
            <w:r>
              <w:rPr>
                <w:sz w:val="20"/>
              </w:rPr>
              <w:t xml:space="preserve"> </w:t>
            </w:r>
            <w:r w:rsidRPr="009A6F2E">
              <w:rPr>
                <w:sz w:val="20"/>
              </w:rPr>
              <w:t>May</w:t>
            </w:r>
            <w:r>
              <w:rPr>
                <w:sz w:val="20"/>
              </w:rPr>
              <w:t xml:space="preserve"> </w:t>
            </w:r>
          </w:p>
        </w:tc>
        <w:tc>
          <w:tcPr>
            <w:tcW w:w="2205" w:type="dxa"/>
          </w:tcPr>
          <w:p w:rsidR="00B56092" w:rsidRPr="009A6F2E" w:rsidRDefault="00B56092" w:rsidP="00B56092">
            <w:pPr>
              <w:spacing w:before="0" w:after="0"/>
              <w:rPr>
                <w:sz w:val="20"/>
              </w:rPr>
            </w:pPr>
            <w:r w:rsidRPr="009A6F2E">
              <w:rPr>
                <w:sz w:val="20"/>
              </w:rPr>
              <w:t>David Rogers</w:t>
            </w:r>
          </w:p>
          <w:p w:rsidR="00B56092" w:rsidRPr="009A6F2E" w:rsidRDefault="00B56092" w:rsidP="00B56092">
            <w:pPr>
              <w:spacing w:before="0" w:after="0"/>
              <w:rPr>
                <w:sz w:val="20"/>
              </w:rPr>
            </w:pPr>
            <w:r w:rsidRPr="009A6F2E">
              <w:rPr>
                <w:sz w:val="20"/>
              </w:rPr>
              <w:t xml:space="preserve">Alastair </w:t>
            </w:r>
            <w:proofErr w:type="spellStart"/>
            <w:r w:rsidRPr="009A6F2E">
              <w:rPr>
                <w:sz w:val="20"/>
              </w:rPr>
              <w:t>MacCilliveray</w:t>
            </w:r>
            <w:proofErr w:type="spellEnd"/>
          </w:p>
          <w:p w:rsidR="00B56092" w:rsidRPr="009A6F2E" w:rsidRDefault="00B56092" w:rsidP="00B56092">
            <w:pPr>
              <w:spacing w:before="0" w:after="0"/>
              <w:rPr>
                <w:sz w:val="20"/>
              </w:rPr>
            </w:pPr>
            <w:r w:rsidRPr="009A6F2E">
              <w:rPr>
                <w:sz w:val="20"/>
              </w:rPr>
              <w:t>Ian Manu</w:t>
            </w:r>
          </w:p>
          <w:p w:rsidR="00B56092" w:rsidRPr="009A6F2E" w:rsidRDefault="00B56092" w:rsidP="00B56092">
            <w:pPr>
              <w:spacing w:before="0" w:after="0"/>
              <w:rPr>
                <w:sz w:val="20"/>
              </w:rPr>
            </w:pPr>
            <w:r w:rsidRPr="009A6F2E">
              <w:rPr>
                <w:sz w:val="20"/>
              </w:rPr>
              <w:t xml:space="preserve">Morris </w:t>
            </w:r>
          </w:p>
          <w:p w:rsidR="00B56092" w:rsidRDefault="00B56092" w:rsidP="00B56092">
            <w:pPr>
              <w:spacing w:before="0" w:after="0"/>
              <w:rPr>
                <w:sz w:val="20"/>
              </w:rPr>
            </w:pPr>
            <w:r w:rsidRPr="009A6F2E">
              <w:rPr>
                <w:sz w:val="20"/>
              </w:rPr>
              <w:t>Tom Tara</w:t>
            </w:r>
          </w:p>
          <w:p w:rsidR="00B56092" w:rsidRPr="009A6F2E" w:rsidRDefault="00B56092" w:rsidP="00B56092">
            <w:pPr>
              <w:spacing w:before="0" w:after="0"/>
              <w:rPr>
                <w:sz w:val="20"/>
              </w:rPr>
            </w:pPr>
          </w:p>
        </w:tc>
        <w:tc>
          <w:tcPr>
            <w:tcW w:w="4077" w:type="dxa"/>
            <w:gridSpan w:val="2"/>
          </w:tcPr>
          <w:p w:rsidR="00B56092" w:rsidRPr="009A6F2E" w:rsidRDefault="00B56092" w:rsidP="00B56092">
            <w:pPr>
              <w:spacing w:before="0" w:after="0"/>
              <w:rPr>
                <w:sz w:val="20"/>
              </w:rPr>
            </w:pPr>
            <w:r w:rsidRPr="009A6F2E">
              <w:rPr>
                <w:sz w:val="20"/>
              </w:rPr>
              <w:t xml:space="preserve">Principal, </w:t>
            </w:r>
            <w:proofErr w:type="spellStart"/>
            <w:r w:rsidRPr="009A6F2E">
              <w:rPr>
                <w:sz w:val="20"/>
              </w:rPr>
              <w:t>Aore</w:t>
            </w:r>
            <w:proofErr w:type="spellEnd"/>
            <w:r w:rsidRPr="009A6F2E">
              <w:rPr>
                <w:sz w:val="20"/>
              </w:rPr>
              <w:t xml:space="preserve"> Adventist Academy</w:t>
            </w:r>
          </w:p>
          <w:p w:rsidR="00B56092" w:rsidRPr="009A6F2E" w:rsidRDefault="00B56092" w:rsidP="00B56092">
            <w:pPr>
              <w:spacing w:before="0" w:after="0"/>
              <w:rPr>
                <w:sz w:val="20"/>
              </w:rPr>
            </w:pPr>
            <w:r w:rsidRPr="009A6F2E">
              <w:rPr>
                <w:sz w:val="20"/>
              </w:rPr>
              <w:t xml:space="preserve">Manager </w:t>
            </w:r>
            <w:proofErr w:type="spellStart"/>
            <w:r w:rsidRPr="009A6F2E">
              <w:rPr>
                <w:sz w:val="20"/>
              </w:rPr>
              <w:t>Aore</w:t>
            </w:r>
            <w:proofErr w:type="spellEnd"/>
            <w:r w:rsidRPr="009A6F2E">
              <w:rPr>
                <w:sz w:val="20"/>
              </w:rPr>
              <w:t xml:space="preserve"> Vocational School</w:t>
            </w:r>
          </w:p>
          <w:p w:rsidR="00B56092" w:rsidRPr="009A6F2E" w:rsidRDefault="00B56092" w:rsidP="00B56092">
            <w:pPr>
              <w:spacing w:before="0" w:after="0"/>
              <w:rPr>
                <w:sz w:val="20"/>
              </w:rPr>
            </w:pPr>
            <w:r w:rsidRPr="009A6F2E">
              <w:rPr>
                <w:sz w:val="20"/>
              </w:rPr>
              <w:t>Supervisor, Community Work Groups</w:t>
            </w:r>
          </w:p>
          <w:p w:rsidR="00B56092" w:rsidRPr="009A6F2E" w:rsidRDefault="00B56092" w:rsidP="00B56092">
            <w:pPr>
              <w:spacing w:before="0" w:after="0"/>
              <w:rPr>
                <w:sz w:val="20"/>
              </w:rPr>
            </w:pPr>
            <w:r w:rsidRPr="009A6F2E">
              <w:rPr>
                <w:sz w:val="20"/>
              </w:rPr>
              <w:t>Local Contractor</w:t>
            </w:r>
          </w:p>
          <w:p w:rsidR="00B56092" w:rsidRPr="009A6F2E" w:rsidRDefault="00B56092" w:rsidP="00B56092">
            <w:pPr>
              <w:spacing w:before="0" w:after="0"/>
              <w:rPr>
                <w:sz w:val="20"/>
              </w:rPr>
            </w:pPr>
            <w:r w:rsidRPr="009A6F2E">
              <w:rPr>
                <w:sz w:val="20"/>
              </w:rPr>
              <w:t>Sub-Contractor</w:t>
            </w:r>
          </w:p>
        </w:tc>
        <w:tc>
          <w:tcPr>
            <w:tcW w:w="1452" w:type="dxa"/>
          </w:tcPr>
          <w:p w:rsidR="00B56092" w:rsidRPr="009A6F2E" w:rsidRDefault="00B56092" w:rsidP="00B56092">
            <w:pPr>
              <w:spacing w:before="0" w:after="0"/>
              <w:rPr>
                <w:sz w:val="20"/>
              </w:rPr>
            </w:pPr>
            <w:proofErr w:type="spellStart"/>
            <w:r>
              <w:rPr>
                <w:sz w:val="20"/>
              </w:rPr>
              <w:t>Aore</w:t>
            </w:r>
            <w:proofErr w:type="spellEnd"/>
          </w:p>
          <w:p w:rsidR="00B56092" w:rsidRPr="009A6F2E" w:rsidRDefault="00B56092" w:rsidP="00B56092">
            <w:pPr>
              <w:spacing w:before="0" w:after="0"/>
              <w:rPr>
                <w:sz w:val="20"/>
              </w:rPr>
            </w:pPr>
            <w:proofErr w:type="spellStart"/>
            <w:r w:rsidRPr="009A6F2E">
              <w:rPr>
                <w:sz w:val="20"/>
              </w:rPr>
              <w:t>Luganville</w:t>
            </w:r>
            <w:proofErr w:type="spellEnd"/>
          </w:p>
          <w:p w:rsidR="00B56092" w:rsidRPr="009A6F2E" w:rsidRDefault="00B56092" w:rsidP="00B56092">
            <w:pPr>
              <w:spacing w:before="0" w:after="0"/>
              <w:rPr>
                <w:sz w:val="20"/>
              </w:rPr>
            </w:pPr>
            <w:proofErr w:type="spellStart"/>
            <w:r w:rsidRPr="009A6F2E">
              <w:rPr>
                <w:sz w:val="20"/>
              </w:rPr>
              <w:t>Luganville</w:t>
            </w:r>
            <w:proofErr w:type="spellEnd"/>
          </w:p>
          <w:p w:rsidR="00B56092" w:rsidRPr="009A6F2E" w:rsidRDefault="00B56092" w:rsidP="00B56092">
            <w:pPr>
              <w:spacing w:before="0" w:after="0"/>
              <w:rPr>
                <w:sz w:val="20"/>
              </w:rPr>
            </w:pPr>
            <w:proofErr w:type="spellStart"/>
            <w:r w:rsidRPr="009A6F2E">
              <w:rPr>
                <w:sz w:val="20"/>
              </w:rPr>
              <w:t>Luganville</w:t>
            </w:r>
            <w:proofErr w:type="spellEnd"/>
          </w:p>
          <w:p w:rsidR="00B56092" w:rsidRPr="009A6F2E" w:rsidRDefault="00B56092" w:rsidP="00B56092">
            <w:pPr>
              <w:spacing w:before="0" w:after="0"/>
              <w:rPr>
                <w:sz w:val="20"/>
              </w:rPr>
            </w:pPr>
            <w:r w:rsidRPr="009A6F2E">
              <w:rPr>
                <w:sz w:val="20"/>
              </w:rPr>
              <w:t>MOE</w:t>
            </w:r>
          </w:p>
        </w:tc>
      </w:tr>
      <w:tr w:rsidR="00B56092" w:rsidRPr="00CE46A7">
        <w:tblPrEx>
          <w:tblCellMar>
            <w:top w:w="0" w:type="dxa"/>
            <w:bottom w:w="0" w:type="dxa"/>
          </w:tblCellMar>
        </w:tblPrEx>
        <w:tc>
          <w:tcPr>
            <w:tcW w:w="8931" w:type="dxa"/>
            <w:gridSpan w:val="5"/>
          </w:tcPr>
          <w:p w:rsidR="00B56092" w:rsidRPr="00CE46A7" w:rsidRDefault="00B56092" w:rsidP="00B56092">
            <w:pPr>
              <w:spacing w:before="0" w:after="0"/>
              <w:rPr>
                <w:b/>
                <w:bCs/>
                <w:sz w:val="20"/>
              </w:rPr>
            </w:pPr>
            <w:r w:rsidRPr="00CE46A7">
              <w:rPr>
                <w:b/>
                <w:bCs/>
                <w:sz w:val="20"/>
              </w:rPr>
              <w:lastRenderedPageBreak/>
              <w:t xml:space="preserve">School Communities: </w:t>
            </w:r>
            <w:proofErr w:type="spellStart"/>
            <w:r w:rsidRPr="00CE46A7">
              <w:rPr>
                <w:b/>
                <w:bCs/>
                <w:sz w:val="20"/>
              </w:rPr>
              <w:t>Ranwadi</w:t>
            </w:r>
            <w:proofErr w:type="spellEnd"/>
            <w:r w:rsidRPr="00CE46A7">
              <w:rPr>
                <w:b/>
                <w:bCs/>
                <w:sz w:val="20"/>
              </w:rPr>
              <w:t xml:space="preserve"> High School</w:t>
            </w:r>
          </w:p>
        </w:tc>
      </w:tr>
      <w:tr w:rsidR="00B56092" w:rsidRPr="009D6D2B">
        <w:tblPrEx>
          <w:tblCellMar>
            <w:top w:w="0" w:type="dxa"/>
            <w:bottom w:w="0" w:type="dxa"/>
          </w:tblCellMar>
        </w:tblPrEx>
        <w:tc>
          <w:tcPr>
            <w:tcW w:w="1197" w:type="dxa"/>
          </w:tcPr>
          <w:p w:rsidR="00B56092" w:rsidRPr="009A6F2E" w:rsidRDefault="00B56092" w:rsidP="00B56092">
            <w:pPr>
              <w:spacing w:before="0" w:after="0"/>
              <w:rPr>
                <w:sz w:val="20"/>
              </w:rPr>
            </w:pPr>
            <w:r w:rsidRPr="009A6F2E">
              <w:rPr>
                <w:sz w:val="20"/>
              </w:rPr>
              <w:t>28 May</w:t>
            </w:r>
            <w:r>
              <w:rPr>
                <w:sz w:val="20"/>
              </w:rPr>
              <w:t xml:space="preserve"> </w:t>
            </w:r>
          </w:p>
        </w:tc>
        <w:tc>
          <w:tcPr>
            <w:tcW w:w="2205" w:type="dxa"/>
          </w:tcPr>
          <w:p w:rsidR="00B56092" w:rsidRPr="009A6F2E" w:rsidRDefault="00B56092" w:rsidP="00B56092">
            <w:pPr>
              <w:spacing w:before="0" w:after="0"/>
              <w:rPr>
                <w:sz w:val="20"/>
              </w:rPr>
            </w:pPr>
            <w:r w:rsidRPr="009A6F2E">
              <w:rPr>
                <w:sz w:val="20"/>
              </w:rPr>
              <w:t xml:space="preserve">Silas </w:t>
            </w:r>
            <w:proofErr w:type="spellStart"/>
            <w:r w:rsidRPr="009A6F2E">
              <w:rPr>
                <w:sz w:val="20"/>
              </w:rPr>
              <w:t>Bule</w:t>
            </w:r>
            <w:proofErr w:type="spellEnd"/>
          </w:p>
          <w:p w:rsidR="00B56092" w:rsidRPr="009A6F2E" w:rsidRDefault="00B56092" w:rsidP="00B56092">
            <w:pPr>
              <w:spacing w:before="0" w:after="0"/>
              <w:rPr>
                <w:sz w:val="20"/>
              </w:rPr>
            </w:pPr>
            <w:r w:rsidRPr="009A6F2E">
              <w:rPr>
                <w:sz w:val="20"/>
              </w:rPr>
              <w:t xml:space="preserve">Silas </w:t>
            </w:r>
            <w:proofErr w:type="spellStart"/>
            <w:r w:rsidRPr="009A6F2E">
              <w:rPr>
                <w:sz w:val="20"/>
              </w:rPr>
              <w:t>Tabi</w:t>
            </w:r>
            <w:proofErr w:type="spellEnd"/>
          </w:p>
          <w:p w:rsidR="00B56092" w:rsidRPr="009A6F2E" w:rsidRDefault="00B56092" w:rsidP="00B56092">
            <w:pPr>
              <w:spacing w:before="0" w:after="0"/>
              <w:rPr>
                <w:sz w:val="20"/>
              </w:rPr>
            </w:pPr>
            <w:proofErr w:type="spellStart"/>
            <w:r w:rsidRPr="009A6F2E">
              <w:rPr>
                <w:sz w:val="20"/>
              </w:rPr>
              <w:t>Alosio</w:t>
            </w:r>
            <w:proofErr w:type="spellEnd"/>
            <w:r w:rsidRPr="009A6F2E">
              <w:rPr>
                <w:sz w:val="20"/>
              </w:rPr>
              <w:t xml:space="preserve"> </w:t>
            </w:r>
            <w:proofErr w:type="spellStart"/>
            <w:r w:rsidRPr="009A6F2E">
              <w:rPr>
                <w:sz w:val="20"/>
              </w:rPr>
              <w:t>Bule</w:t>
            </w:r>
            <w:proofErr w:type="spellEnd"/>
          </w:p>
          <w:p w:rsidR="00B56092" w:rsidRPr="009A6F2E" w:rsidRDefault="00B56092" w:rsidP="00B56092">
            <w:pPr>
              <w:spacing w:before="0" w:after="0"/>
              <w:rPr>
                <w:sz w:val="20"/>
              </w:rPr>
            </w:pPr>
            <w:r w:rsidRPr="009A6F2E">
              <w:rPr>
                <w:sz w:val="20"/>
              </w:rPr>
              <w:t>Steven Toa</w:t>
            </w:r>
          </w:p>
          <w:p w:rsidR="00B56092" w:rsidRPr="009A6F2E" w:rsidRDefault="00B56092" w:rsidP="00B56092">
            <w:pPr>
              <w:spacing w:before="0" w:after="0"/>
              <w:rPr>
                <w:sz w:val="20"/>
              </w:rPr>
            </w:pPr>
            <w:r w:rsidRPr="009A6F2E">
              <w:rPr>
                <w:sz w:val="20"/>
              </w:rPr>
              <w:t xml:space="preserve">Ray </w:t>
            </w:r>
            <w:proofErr w:type="spellStart"/>
            <w:r w:rsidRPr="009A6F2E">
              <w:rPr>
                <w:sz w:val="20"/>
              </w:rPr>
              <w:t>Tabi</w:t>
            </w:r>
            <w:proofErr w:type="spellEnd"/>
          </w:p>
          <w:p w:rsidR="00B56092" w:rsidRPr="009A6F2E" w:rsidRDefault="00B56092" w:rsidP="00B56092">
            <w:pPr>
              <w:spacing w:before="0" w:after="0"/>
              <w:rPr>
                <w:sz w:val="20"/>
              </w:rPr>
            </w:pPr>
            <w:proofErr w:type="spellStart"/>
            <w:r w:rsidRPr="009A6F2E">
              <w:rPr>
                <w:sz w:val="20"/>
              </w:rPr>
              <w:t>Lingban</w:t>
            </w:r>
            <w:proofErr w:type="spellEnd"/>
            <w:r w:rsidRPr="009A6F2E">
              <w:rPr>
                <w:sz w:val="20"/>
              </w:rPr>
              <w:t xml:space="preserve"> </w:t>
            </w:r>
            <w:proofErr w:type="spellStart"/>
            <w:r w:rsidRPr="009A6F2E">
              <w:rPr>
                <w:sz w:val="20"/>
              </w:rPr>
              <w:t>Arsene</w:t>
            </w:r>
            <w:proofErr w:type="spellEnd"/>
          </w:p>
          <w:p w:rsidR="00B56092" w:rsidRPr="009A6F2E" w:rsidRDefault="00B56092" w:rsidP="00B56092">
            <w:pPr>
              <w:spacing w:before="0" w:after="0"/>
              <w:rPr>
                <w:sz w:val="20"/>
              </w:rPr>
            </w:pPr>
            <w:proofErr w:type="spellStart"/>
            <w:r w:rsidRPr="009A6F2E">
              <w:rPr>
                <w:sz w:val="20"/>
              </w:rPr>
              <w:t>Matietta</w:t>
            </w:r>
            <w:proofErr w:type="spellEnd"/>
            <w:r w:rsidRPr="009A6F2E">
              <w:rPr>
                <w:sz w:val="20"/>
              </w:rPr>
              <w:t xml:space="preserve"> </w:t>
            </w:r>
            <w:proofErr w:type="spellStart"/>
            <w:r w:rsidRPr="009A6F2E">
              <w:rPr>
                <w:sz w:val="20"/>
              </w:rPr>
              <w:t>Pakoro</w:t>
            </w:r>
            <w:proofErr w:type="spellEnd"/>
          </w:p>
          <w:p w:rsidR="00B56092" w:rsidRPr="009A6F2E" w:rsidRDefault="00B56092" w:rsidP="00B56092">
            <w:pPr>
              <w:spacing w:before="0" w:after="0"/>
              <w:rPr>
                <w:sz w:val="20"/>
              </w:rPr>
            </w:pPr>
            <w:r w:rsidRPr="009A6F2E">
              <w:rPr>
                <w:sz w:val="20"/>
              </w:rPr>
              <w:t>Fiona Nelson</w:t>
            </w:r>
          </w:p>
          <w:p w:rsidR="00B56092" w:rsidRPr="009A6F2E" w:rsidRDefault="00B56092" w:rsidP="00B56092">
            <w:pPr>
              <w:spacing w:before="0" w:after="0"/>
              <w:rPr>
                <w:sz w:val="20"/>
              </w:rPr>
            </w:pPr>
            <w:r w:rsidRPr="009A6F2E">
              <w:rPr>
                <w:sz w:val="20"/>
              </w:rPr>
              <w:t xml:space="preserve">Graham </w:t>
            </w:r>
            <w:proofErr w:type="spellStart"/>
            <w:r w:rsidRPr="009A6F2E">
              <w:rPr>
                <w:sz w:val="20"/>
              </w:rPr>
              <w:t>Bule</w:t>
            </w:r>
            <w:proofErr w:type="spellEnd"/>
          </w:p>
          <w:p w:rsidR="00B56092" w:rsidRPr="009A6F2E" w:rsidRDefault="00B56092" w:rsidP="00B56092">
            <w:pPr>
              <w:spacing w:before="0" w:after="0"/>
              <w:rPr>
                <w:sz w:val="20"/>
              </w:rPr>
            </w:pPr>
            <w:r w:rsidRPr="009A6F2E">
              <w:rPr>
                <w:sz w:val="20"/>
              </w:rPr>
              <w:t xml:space="preserve">Darren </w:t>
            </w:r>
            <w:proofErr w:type="spellStart"/>
            <w:r w:rsidRPr="009A6F2E">
              <w:rPr>
                <w:sz w:val="20"/>
              </w:rPr>
              <w:t>Bule</w:t>
            </w:r>
            <w:proofErr w:type="spellEnd"/>
          </w:p>
          <w:p w:rsidR="00B56092" w:rsidRPr="009A6F2E" w:rsidRDefault="00B56092" w:rsidP="00B56092">
            <w:pPr>
              <w:spacing w:before="0" w:after="0"/>
              <w:rPr>
                <w:sz w:val="20"/>
              </w:rPr>
            </w:pPr>
            <w:r w:rsidRPr="009A6F2E">
              <w:rPr>
                <w:sz w:val="20"/>
              </w:rPr>
              <w:t xml:space="preserve">Albert </w:t>
            </w:r>
            <w:proofErr w:type="spellStart"/>
            <w:r w:rsidRPr="009A6F2E">
              <w:rPr>
                <w:sz w:val="20"/>
              </w:rPr>
              <w:t>Bule</w:t>
            </w:r>
            <w:proofErr w:type="spellEnd"/>
          </w:p>
          <w:p w:rsidR="00B56092" w:rsidRPr="009A6F2E" w:rsidRDefault="00B56092" w:rsidP="00B56092">
            <w:pPr>
              <w:spacing w:before="0" w:after="0"/>
              <w:rPr>
                <w:sz w:val="20"/>
              </w:rPr>
            </w:pPr>
            <w:r w:rsidRPr="009A6F2E">
              <w:rPr>
                <w:sz w:val="20"/>
              </w:rPr>
              <w:t xml:space="preserve">Lois </w:t>
            </w:r>
            <w:proofErr w:type="spellStart"/>
            <w:r w:rsidRPr="009A6F2E">
              <w:rPr>
                <w:sz w:val="20"/>
              </w:rPr>
              <w:t>Mabon</w:t>
            </w:r>
            <w:proofErr w:type="spellEnd"/>
          </w:p>
          <w:p w:rsidR="00B56092" w:rsidRPr="009A6F2E" w:rsidRDefault="00B56092" w:rsidP="00B56092">
            <w:pPr>
              <w:spacing w:before="0" w:after="0"/>
              <w:rPr>
                <w:sz w:val="20"/>
              </w:rPr>
            </w:pPr>
            <w:r w:rsidRPr="009A6F2E">
              <w:rPr>
                <w:sz w:val="20"/>
              </w:rPr>
              <w:t xml:space="preserve">Charles </w:t>
            </w:r>
            <w:proofErr w:type="spellStart"/>
            <w:r w:rsidRPr="009A6F2E">
              <w:rPr>
                <w:sz w:val="20"/>
              </w:rPr>
              <w:t>Bani</w:t>
            </w:r>
            <w:proofErr w:type="spellEnd"/>
          </w:p>
          <w:p w:rsidR="00B56092" w:rsidRPr="009A6F2E" w:rsidRDefault="00B56092" w:rsidP="00B56092">
            <w:pPr>
              <w:spacing w:before="0" w:after="0"/>
              <w:rPr>
                <w:sz w:val="20"/>
              </w:rPr>
            </w:pPr>
            <w:r w:rsidRPr="009A6F2E">
              <w:rPr>
                <w:sz w:val="20"/>
              </w:rPr>
              <w:t xml:space="preserve">Stewart </w:t>
            </w:r>
            <w:proofErr w:type="spellStart"/>
            <w:r w:rsidRPr="009A6F2E">
              <w:rPr>
                <w:sz w:val="20"/>
              </w:rPr>
              <w:t>Wari</w:t>
            </w:r>
            <w:proofErr w:type="spellEnd"/>
          </w:p>
          <w:p w:rsidR="00B56092" w:rsidRPr="009A6F2E" w:rsidRDefault="00B56092" w:rsidP="00B56092">
            <w:pPr>
              <w:spacing w:before="0" w:after="0"/>
              <w:rPr>
                <w:sz w:val="20"/>
              </w:rPr>
            </w:pPr>
            <w:r w:rsidRPr="009A6F2E">
              <w:rPr>
                <w:sz w:val="20"/>
              </w:rPr>
              <w:t xml:space="preserve">Rolland </w:t>
            </w:r>
            <w:proofErr w:type="spellStart"/>
            <w:r w:rsidRPr="009A6F2E">
              <w:rPr>
                <w:sz w:val="20"/>
              </w:rPr>
              <w:t>Mabon</w:t>
            </w:r>
            <w:proofErr w:type="spellEnd"/>
          </w:p>
          <w:p w:rsidR="00B56092" w:rsidRPr="009A6F2E" w:rsidRDefault="00B56092" w:rsidP="00B56092">
            <w:pPr>
              <w:spacing w:before="0" w:after="0"/>
              <w:rPr>
                <w:sz w:val="20"/>
              </w:rPr>
            </w:pPr>
            <w:proofErr w:type="spellStart"/>
            <w:r w:rsidRPr="009A6F2E">
              <w:rPr>
                <w:sz w:val="20"/>
              </w:rPr>
              <w:t>Venneth</w:t>
            </w:r>
            <w:proofErr w:type="spellEnd"/>
            <w:r w:rsidRPr="009A6F2E">
              <w:rPr>
                <w:sz w:val="20"/>
              </w:rPr>
              <w:t xml:space="preserve"> </w:t>
            </w:r>
            <w:proofErr w:type="spellStart"/>
            <w:r w:rsidRPr="009A6F2E">
              <w:rPr>
                <w:sz w:val="20"/>
              </w:rPr>
              <w:t>Bule</w:t>
            </w:r>
            <w:proofErr w:type="spellEnd"/>
          </w:p>
          <w:p w:rsidR="00B56092" w:rsidRPr="009A6F2E" w:rsidRDefault="00B56092" w:rsidP="00B56092">
            <w:pPr>
              <w:spacing w:before="0" w:after="0"/>
              <w:rPr>
                <w:sz w:val="20"/>
              </w:rPr>
            </w:pPr>
            <w:r w:rsidRPr="009A6F2E">
              <w:rPr>
                <w:sz w:val="20"/>
              </w:rPr>
              <w:t xml:space="preserve">Nicholson </w:t>
            </w:r>
            <w:proofErr w:type="spellStart"/>
            <w:r w:rsidRPr="009A6F2E">
              <w:rPr>
                <w:sz w:val="20"/>
              </w:rPr>
              <w:t>Bule</w:t>
            </w:r>
            <w:proofErr w:type="spellEnd"/>
          </w:p>
          <w:p w:rsidR="00B56092" w:rsidRPr="009A6F2E" w:rsidRDefault="00B56092" w:rsidP="00B56092">
            <w:pPr>
              <w:spacing w:before="0" w:after="0"/>
              <w:rPr>
                <w:sz w:val="20"/>
              </w:rPr>
            </w:pPr>
            <w:r w:rsidRPr="009A6F2E">
              <w:rPr>
                <w:sz w:val="20"/>
              </w:rPr>
              <w:t xml:space="preserve">Ray </w:t>
            </w:r>
            <w:proofErr w:type="spellStart"/>
            <w:r w:rsidRPr="009A6F2E">
              <w:rPr>
                <w:sz w:val="20"/>
              </w:rPr>
              <w:t>Tabi</w:t>
            </w:r>
            <w:proofErr w:type="spellEnd"/>
          </w:p>
          <w:p w:rsidR="00B56092" w:rsidRPr="009A6F2E" w:rsidRDefault="00B56092" w:rsidP="00B56092">
            <w:pPr>
              <w:spacing w:before="0" w:after="0"/>
              <w:rPr>
                <w:sz w:val="20"/>
              </w:rPr>
            </w:pPr>
            <w:r w:rsidRPr="009A6F2E">
              <w:rPr>
                <w:sz w:val="20"/>
              </w:rPr>
              <w:t xml:space="preserve">Joachim </w:t>
            </w:r>
            <w:proofErr w:type="spellStart"/>
            <w:r w:rsidRPr="009A6F2E">
              <w:rPr>
                <w:sz w:val="20"/>
              </w:rPr>
              <w:t>Tabi</w:t>
            </w:r>
            <w:proofErr w:type="spellEnd"/>
          </w:p>
          <w:p w:rsidR="00B56092" w:rsidRPr="009A6F2E" w:rsidRDefault="00B56092" w:rsidP="00B56092">
            <w:pPr>
              <w:spacing w:before="0" w:after="0"/>
              <w:rPr>
                <w:sz w:val="20"/>
              </w:rPr>
            </w:pPr>
            <w:proofErr w:type="spellStart"/>
            <w:r w:rsidRPr="009A6F2E">
              <w:rPr>
                <w:sz w:val="20"/>
              </w:rPr>
              <w:t>Shadrack</w:t>
            </w:r>
            <w:proofErr w:type="spellEnd"/>
            <w:r w:rsidRPr="009A6F2E">
              <w:rPr>
                <w:sz w:val="20"/>
              </w:rPr>
              <w:t xml:space="preserve"> </w:t>
            </w:r>
            <w:proofErr w:type="spellStart"/>
            <w:r w:rsidRPr="009A6F2E">
              <w:rPr>
                <w:sz w:val="20"/>
              </w:rPr>
              <w:t>Sali</w:t>
            </w:r>
            <w:proofErr w:type="spellEnd"/>
          </w:p>
          <w:p w:rsidR="00B56092" w:rsidRPr="009A6F2E" w:rsidRDefault="00B56092" w:rsidP="00B56092">
            <w:pPr>
              <w:spacing w:before="0" w:after="0"/>
              <w:rPr>
                <w:sz w:val="20"/>
              </w:rPr>
            </w:pPr>
            <w:proofErr w:type="spellStart"/>
            <w:r w:rsidRPr="009A6F2E">
              <w:rPr>
                <w:sz w:val="20"/>
              </w:rPr>
              <w:t>Zaccheus</w:t>
            </w:r>
            <w:proofErr w:type="spellEnd"/>
            <w:r w:rsidRPr="009A6F2E">
              <w:rPr>
                <w:sz w:val="20"/>
              </w:rPr>
              <w:t xml:space="preserve"> </w:t>
            </w:r>
            <w:proofErr w:type="spellStart"/>
            <w:r w:rsidRPr="009A6F2E">
              <w:rPr>
                <w:sz w:val="20"/>
              </w:rPr>
              <w:t>Tabi</w:t>
            </w:r>
            <w:proofErr w:type="spellEnd"/>
          </w:p>
          <w:p w:rsidR="00B56092" w:rsidRPr="009A6F2E" w:rsidRDefault="00B56092" w:rsidP="00B56092">
            <w:pPr>
              <w:spacing w:before="0" w:after="0"/>
              <w:rPr>
                <w:sz w:val="20"/>
              </w:rPr>
            </w:pPr>
            <w:r w:rsidRPr="009A6F2E">
              <w:rPr>
                <w:sz w:val="20"/>
              </w:rPr>
              <w:t xml:space="preserve">Ron </w:t>
            </w:r>
            <w:proofErr w:type="spellStart"/>
            <w:r w:rsidRPr="009A6F2E">
              <w:rPr>
                <w:sz w:val="20"/>
              </w:rPr>
              <w:t>Tabi</w:t>
            </w:r>
            <w:proofErr w:type="spellEnd"/>
          </w:p>
          <w:p w:rsidR="00B56092" w:rsidRPr="009A6F2E" w:rsidRDefault="00B56092" w:rsidP="00B56092">
            <w:pPr>
              <w:spacing w:before="0" w:after="0"/>
              <w:rPr>
                <w:sz w:val="20"/>
              </w:rPr>
            </w:pPr>
            <w:r w:rsidRPr="009A6F2E">
              <w:rPr>
                <w:sz w:val="20"/>
              </w:rPr>
              <w:t xml:space="preserve">Isaiah </w:t>
            </w:r>
            <w:proofErr w:type="spellStart"/>
            <w:r w:rsidRPr="009A6F2E">
              <w:rPr>
                <w:sz w:val="20"/>
              </w:rPr>
              <w:t>Tabi</w:t>
            </w:r>
            <w:proofErr w:type="spellEnd"/>
          </w:p>
          <w:p w:rsidR="00B56092" w:rsidRPr="009A6F2E" w:rsidRDefault="00B56092" w:rsidP="00B56092">
            <w:pPr>
              <w:spacing w:before="0" w:after="0"/>
              <w:rPr>
                <w:sz w:val="20"/>
              </w:rPr>
            </w:pPr>
            <w:r w:rsidRPr="009A6F2E">
              <w:rPr>
                <w:sz w:val="20"/>
              </w:rPr>
              <w:t xml:space="preserve">Kenneth </w:t>
            </w:r>
            <w:proofErr w:type="spellStart"/>
            <w:r w:rsidRPr="009A6F2E">
              <w:rPr>
                <w:sz w:val="20"/>
              </w:rPr>
              <w:t>Tabi</w:t>
            </w:r>
            <w:proofErr w:type="spellEnd"/>
          </w:p>
          <w:p w:rsidR="00B56092" w:rsidRPr="009A6F2E" w:rsidRDefault="00B56092" w:rsidP="00B56092">
            <w:pPr>
              <w:spacing w:before="0" w:after="0"/>
              <w:rPr>
                <w:sz w:val="20"/>
              </w:rPr>
            </w:pPr>
            <w:proofErr w:type="spellStart"/>
            <w:r w:rsidRPr="009A6F2E">
              <w:rPr>
                <w:sz w:val="20"/>
              </w:rPr>
              <w:t>Resis</w:t>
            </w:r>
            <w:proofErr w:type="spellEnd"/>
            <w:r w:rsidRPr="009A6F2E">
              <w:rPr>
                <w:sz w:val="20"/>
              </w:rPr>
              <w:t xml:space="preserve"> </w:t>
            </w:r>
            <w:proofErr w:type="spellStart"/>
            <w:r w:rsidRPr="009A6F2E">
              <w:rPr>
                <w:sz w:val="20"/>
              </w:rPr>
              <w:t>Tabi</w:t>
            </w:r>
            <w:proofErr w:type="spellEnd"/>
          </w:p>
          <w:p w:rsidR="00B56092" w:rsidRPr="009A6F2E" w:rsidRDefault="00B56092" w:rsidP="00B56092">
            <w:pPr>
              <w:spacing w:before="0" w:after="0"/>
              <w:rPr>
                <w:sz w:val="20"/>
              </w:rPr>
            </w:pPr>
            <w:r w:rsidRPr="009A6F2E">
              <w:rPr>
                <w:sz w:val="20"/>
              </w:rPr>
              <w:t xml:space="preserve">David </w:t>
            </w:r>
            <w:proofErr w:type="spellStart"/>
            <w:r w:rsidRPr="009A6F2E">
              <w:rPr>
                <w:sz w:val="20"/>
              </w:rPr>
              <w:t>Bule</w:t>
            </w:r>
            <w:proofErr w:type="spellEnd"/>
          </w:p>
          <w:p w:rsidR="00B56092" w:rsidRPr="009A6F2E" w:rsidRDefault="00B56092" w:rsidP="00B56092">
            <w:pPr>
              <w:spacing w:before="0" w:after="0"/>
              <w:rPr>
                <w:sz w:val="20"/>
              </w:rPr>
            </w:pPr>
            <w:r w:rsidRPr="009A6F2E">
              <w:rPr>
                <w:sz w:val="20"/>
              </w:rPr>
              <w:t xml:space="preserve">Ken </w:t>
            </w:r>
            <w:proofErr w:type="spellStart"/>
            <w:r w:rsidRPr="009A6F2E">
              <w:rPr>
                <w:sz w:val="20"/>
              </w:rPr>
              <w:t>Tabi</w:t>
            </w:r>
            <w:proofErr w:type="spellEnd"/>
          </w:p>
          <w:p w:rsidR="00B56092" w:rsidRPr="009A6F2E" w:rsidRDefault="00B56092" w:rsidP="00B56092">
            <w:pPr>
              <w:spacing w:before="0" w:after="0"/>
              <w:rPr>
                <w:sz w:val="20"/>
              </w:rPr>
            </w:pPr>
            <w:proofErr w:type="spellStart"/>
            <w:r w:rsidRPr="009A6F2E">
              <w:rPr>
                <w:sz w:val="20"/>
              </w:rPr>
              <w:t>Vakah</w:t>
            </w:r>
            <w:proofErr w:type="spellEnd"/>
            <w:r w:rsidRPr="009A6F2E">
              <w:rPr>
                <w:sz w:val="20"/>
              </w:rPr>
              <w:t xml:space="preserve"> </w:t>
            </w:r>
            <w:proofErr w:type="spellStart"/>
            <w:r w:rsidRPr="009A6F2E">
              <w:rPr>
                <w:sz w:val="20"/>
              </w:rPr>
              <w:t>Bule</w:t>
            </w:r>
            <w:proofErr w:type="spellEnd"/>
          </w:p>
          <w:p w:rsidR="00B56092" w:rsidRPr="009A6F2E" w:rsidRDefault="00B56092" w:rsidP="00B56092">
            <w:pPr>
              <w:spacing w:before="0" w:after="0"/>
              <w:rPr>
                <w:sz w:val="20"/>
              </w:rPr>
            </w:pPr>
            <w:r w:rsidRPr="009A6F2E">
              <w:rPr>
                <w:sz w:val="20"/>
              </w:rPr>
              <w:t xml:space="preserve">Jackson </w:t>
            </w:r>
            <w:proofErr w:type="spellStart"/>
            <w:r w:rsidRPr="009A6F2E">
              <w:rPr>
                <w:sz w:val="20"/>
              </w:rPr>
              <w:t>Tabi</w:t>
            </w:r>
            <w:proofErr w:type="spellEnd"/>
          </w:p>
          <w:p w:rsidR="00B56092" w:rsidRPr="009A6F2E" w:rsidRDefault="00B56092" w:rsidP="00B56092">
            <w:pPr>
              <w:spacing w:before="0" w:after="0"/>
              <w:rPr>
                <w:sz w:val="20"/>
              </w:rPr>
            </w:pPr>
            <w:r w:rsidRPr="009A6F2E">
              <w:rPr>
                <w:sz w:val="20"/>
              </w:rPr>
              <w:t xml:space="preserve">Nancy </w:t>
            </w:r>
            <w:proofErr w:type="spellStart"/>
            <w:r w:rsidRPr="009A6F2E">
              <w:rPr>
                <w:sz w:val="20"/>
              </w:rPr>
              <w:t>Bule</w:t>
            </w:r>
            <w:proofErr w:type="spellEnd"/>
          </w:p>
          <w:p w:rsidR="00B56092" w:rsidRPr="009A6F2E" w:rsidRDefault="00B56092" w:rsidP="00B56092">
            <w:pPr>
              <w:spacing w:before="0" w:after="0"/>
              <w:rPr>
                <w:sz w:val="20"/>
              </w:rPr>
            </w:pPr>
            <w:r w:rsidRPr="009A6F2E">
              <w:rPr>
                <w:sz w:val="20"/>
              </w:rPr>
              <w:t xml:space="preserve">Joyce </w:t>
            </w:r>
            <w:proofErr w:type="spellStart"/>
            <w:r w:rsidRPr="009A6F2E">
              <w:rPr>
                <w:sz w:val="20"/>
              </w:rPr>
              <w:t>Tabi</w:t>
            </w:r>
            <w:proofErr w:type="spellEnd"/>
          </w:p>
          <w:p w:rsidR="00B56092" w:rsidRPr="009A6F2E" w:rsidRDefault="00B56092" w:rsidP="00B56092">
            <w:pPr>
              <w:spacing w:before="0" w:after="0"/>
              <w:rPr>
                <w:sz w:val="20"/>
              </w:rPr>
            </w:pPr>
            <w:r w:rsidRPr="009A6F2E">
              <w:rPr>
                <w:sz w:val="20"/>
              </w:rPr>
              <w:t xml:space="preserve">Joslyn </w:t>
            </w:r>
            <w:proofErr w:type="spellStart"/>
            <w:r w:rsidRPr="009A6F2E">
              <w:rPr>
                <w:sz w:val="20"/>
              </w:rPr>
              <w:t>Marbon</w:t>
            </w:r>
            <w:proofErr w:type="spellEnd"/>
          </w:p>
          <w:p w:rsidR="00B56092" w:rsidRPr="009A6F2E" w:rsidRDefault="00B56092" w:rsidP="00B56092">
            <w:pPr>
              <w:spacing w:before="0" w:after="0"/>
              <w:rPr>
                <w:sz w:val="20"/>
              </w:rPr>
            </w:pPr>
            <w:proofErr w:type="spellStart"/>
            <w:r w:rsidRPr="009A6F2E">
              <w:rPr>
                <w:sz w:val="20"/>
              </w:rPr>
              <w:t>Bessy</w:t>
            </w:r>
            <w:proofErr w:type="spellEnd"/>
            <w:r w:rsidRPr="009A6F2E">
              <w:rPr>
                <w:sz w:val="20"/>
              </w:rPr>
              <w:t xml:space="preserve"> </w:t>
            </w:r>
            <w:proofErr w:type="spellStart"/>
            <w:r w:rsidRPr="009A6F2E">
              <w:rPr>
                <w:sz w:val="20"/>
              </w:rPr>
              <w:t>Sali</w:t>
            </w:r>
            <w:proofErr w:type="spellEnd"/>
          </w:p>
          <w:p w:rsidR="00B56092" w:rsidRPr="009A6F2E" w:rsidRDefault="00B56092" w:rsidP="00B56092">
            <w:pPr>
              <w:spacing w:before="0" w:after="0"/>
              <w:rPr>
                <w:sz w:val="20"/>
              </w:rPr>
            </w:pPr>
            <w:r w:rsidRPr="009A6F2E">
              <w:rPr>
                <w:sz w:val="20"/>
              </w:rPr>
              <w:t xml:space="preserve">Tania </w:t>
            </w:r>
            <w:proofErr w:type="spellStart"/>
            <w:r w:rsidRPr="009A6F2E">
              <w:rPr>
                <w:sz w:val="20"/>
              </w:rPr>
              <w:t>Matan</w:t>
            </w:r>
            <w:proofErr w:type="spellEnd"/>
          </w:p>
          <w:p w:rsidR="00B56092" w:rsidRPr="009A6F2E" w:rsidRDefault="00B56092" w:rsidP="00B56092">
            <w:pPr>
              <w:spacing w:before="0" w:after="0"/>
              <w:rPr>
                <w:sz w:val="20"/>
              </w:rPr>
            </w:pPr>
            <w:proofErr w:type="spellStart"/>
            <w:r w:rsidRPr="009A6F2E">
              <w:rPr>
                <w:sz w:val="20"/>
              </w:rPr>
              <w:t>Janeth</w:t>
            </w:r>
            <w:proofErr w:type="spellEnd"/>
            <w:r w:rsidRPr="009A6F2E">
              <w:rPr>
                <w:sz w:val="20"/>
              </w:rPr>
              <w:t xml:space="preserve"> </w:t>
            </w:r>
            <w:proofErr w:type="spellStart"/>
            <w:r w:rsidRPr="009A6F2E">
              <w:rPr>
                <w:sz w:val="20"/>
              </w:rPr>
              <w:t>Vira</w:t>
            </w:r>
            <w:proofErr w:type="spellEnd"/>
          </w:p>
          <w:p w:rsidR="00B56092" w:rsidRPr="009A6F2E" w:rsidRDefault="00B56092" w:rsidP="00B56092">
            <w:pPr>
              <w:spacing w:before="0" w:after="0"/>
              <w:rPr>
                <w:sz w:val="20"/>
              </w:rPr>
            </w:pPr>
            <w:r w:rsidRPr="009A6F2E">
              <w:rPr>
                <w:sz w:val="20"/>
              </w:rPr>
              <w:t xml:space="preserve">Martha </w:t>
            </w:r>
            <w:proofErr w:type="spellStart"/>
            <w:r w:rsidRPr="009A6F2E">
              <w:rPr>
                <w:sz w:val="20"/>
              </w:rPr>
              <w:t>Bebe</w:t>
            </w:r>
            <w:proofErr w:type="spellEnd"/>
          </w:p>
          <w:p w:rsidR="00B56092" w:rsidRPr="009A6F2E" w:rsidRDefault="00B56092" w:rsidP="00B56092">
            <w:pPr>
              <w:spacing w:before="0" w:after="0"/>
              <w:rPr>
                <w:sz w:val="20"/>
              </w:rPr>
            </w:pPr>
            <w:proofErr w:type="spellStart"/>
            <w:r w:rsidRPr="009A6F2E">
              <w:rPr>
                <w:sz w:val="20"/>
              </w:rPr>
              <w:t>Jenita</w:t>
            </w:r>
            <w:proofErr w:type="spellEnd"/>
            <w:r w:rsidRPr="009A6F2E">
              <w:rPr>
                <w:sz w:val="20"/>
              </w:rPr>
              <w:t xml:space="preserve"> </w:t>
            </w:r>
            <w:proofErr w:type="spellStart"/>
            <w:r w:rsidRPr="009A6F2E">
              <w:rPr>
                <w:sz w:val="20"/>
              </w:rPr>
              <w:t>Tavoa</w:t>
            </w:r>
            <w:proofErr w:type="spellEnd"/>
          </w:p>
          <w:p w:rsidR="00B56092" w:rsidRPr="009A6F2E" w:rsidRDefault="00B56092" w:rsidP="00B56092">
            <w:pPr>
              <w:spacing w:before="0" w:after="0"/>
              <w:rPr>
                <w:sz w:val="20"/>
              </w:rPr>
            </w:pPr>
            <w:r w:rsidRPr="009A6F2E">
              <w:rPr>
                <w:sz w:val="20"/>
              </w:rPr>
              <w:t xml:space="preserve">Dorian </w:t>
            </w:r>
            <w:proofErr w:type="spellStart"/>
            <w:r w:rsidRPr="009A6F2E">
              <w:rPr>
                <w:sz w:val="20"/>
              </w:rPr>
              <w:t>Marbon</w:t>
            </w:r>
            <w:proofErr w:type="spellEnd"/>
          </w:p>
          <w:p w:rsidR="00B56092" w:rsidRPr="009A6F2E" w:rsidRDefault="00B56092" w:rsidP="00B56092">
            <w:pPr>
              <w:spacing w:before="0" w:after="0"/>
              <w:rPr>
                <w:sz w:val="20"/>
              </w:rPr>
            </w:pPr>
            <w:proofErr w:type="spellStart"/>
            <w:r w:rsidRPr="009A6F2E">
              <w:rPr>
                <w:sz w:val="20"/>
              </w:rPr>
              <w:t>Jefflyn</w:t>
            </w:r>
            <w:proofErr w:type="spellEnd"/>
            <w:r w:rsidRPr="009A6F2E">
              <w:rPr>
                <w:sz w:val="20"/>
              </w:rPr>
              <w:t xml:space="preserve"> </w:t>
            </w:r>
            <w:proofErr w:type="spellStart"/>
            <w:r w:rsidRPr="009A6F2E">
              <w:rPr>
                <w:sz w:val="20"/>
              </w:rPr>
              <w:t>Tarinako</w:t>
            </w:r>
            <w:proofErr w:type="spellEnd"/>
          </w:p>
          <w:p w:rsidR="00B56092" w:rsidRPr="009A6F2E" w:rsidRDefault="00B56092" w:rsidP="00B56092">
            <w:pPr>
              <w:spacing w:before="0" w:after="0"/>
              <w:rPr>
                <w:sz w:val="20"/>
              </w:rPr>
            </w:pPr>
            <w:r w:rsidRPr="009A6F2E">
              <w:rPr>
                <w:sz w:val="20"/>
              </w:rPr>
              <w:t xml:space="preserve">Shem </w:t>
            </w:r>
            <w:proofErr w:type="spellStart"/>
            <w:r w:rsidRPr="009A6F2E">
              <w:rPr>
                <w:sz w:val="20"/>
              </w:rPr>
              <w:t>Tangwale</w:t>
            </w:r>
            <w:proofErr w:type="spellEnd"/>
          </w:p>
          <w:p w:rsidR="00B56092" w:rsidRPr="009A6F2E" w:rsidRDefault="00B56092" w:rsidP="00B56092">
            <w:pPr>
              <w:spacing w:before="0" w:after="0"/>
              <w:rPr>
                <w:sz w:val="20"/>
              </w:rPr>
            </w:pPr>
            <w:proofErr w:type="spellStart"/>
            <w:r w:rsidRPr="009A6F2E">
              <w:rPr>
                <w:sz w:val="20"/>
              </w:rPr>
              <w:t>Niko</w:t>
            </w:r>
            <w:proofErr w:type="spellEnd"/>
            <w:r w:rsidRPr="009A6F2E">
              <w:rPr>
                <w:sz w:val="20"/>
              </w:rPr>
              <w:t xml:space="preserve"> Shaun</w:t>
            </w:r>
          </w:p>
          <w:p w:rsidR="00B56092" w:rsidRPr="009A6F2E" w:rsidRDefault="00B56092" w:rsidP="00B56092">
            <w:pPr>
              <w:spacing w:before="0" w:after="0"/>
              <w:rPr>
                <w:sz w:val="20"/>
              </w:rPr>
            </w:pPr>
            <w:proofErr w:type="spellStart"/>
            <w:r w:rsidRPr="009A6F2E">
              <w:rPr>
                <w:sz w:val="20"/>
              </w:rPr>
              <w:t>Jandy</w:t>
            </w:r>
            <w:proofErr w:type="spellEnd"/>
            <w:r w:rsidRPr="009A6F2E">
              <w:rPr>
                <w:sz w:val="20"/>
              </w:rPr>
              <w:t xml:space="preserve"> James</w:t>
            </w:r>
          </w:p>
          <w:p w:rsidR="00B56092" w:rsidRPr="009A6F2E" w:rsidRDefault="00B56092" w:rsidP="00B56092">
            <w:pPr>
              <w:spacing w:before="0" w:after="0"/>
              <w:rPr>
                <w:sz w:val="20"/>
              </w:rPr>
            </w:pPr>
            <w:r w:rsidRPr="009A6F2E">
              <w:rPr>
                <w:sz w:val="20"/>
              </w:rPr>
              <w:t xml:space="preserve">Dickson </w:t>
            </w:r>
            <w:proofErr w:type="spellStart"/>
            <w:r w:rsidRPr="009A6F2E">
              <w:rPr>
                <w:sz w:val="20"/>
              </w:rPr>
              <w:t>Tari</w:t>
            </w:r>
            <w:proofErr w:type="spellEnd"/>
          </w:p>
          <w:p w:rsidR="00B56092" w:rsidRPr="009A6F2E" w:rsidRDefault="00B56092" w:rsidP="00B56092">
            <w:pPr>
              <w:spacing w:before="0" w:after="0"/>
              <w:rPr>
                <w:sz w:val="20"/>
              </w:rPr>
            </w:pPr>
            <w:r w:rsidRPr="009A6F2E">
              <w:rPr>
                <w:sz w:val="20"/>
              </w:rPr>
              <w:t>Douglas Maki</w:t>
            </w:r>
          </w:p>
          <w:p w:rsidR="00B56092" w:rsidRPr="009A6F2E" w:rsidRDefault="00B56092" w:rsidP="00B56092">
            <w:pPr>
              <w:spacing w:before="0" w:after="0"/>
              <w:rPr>
                <w:sz w:val="20"/>
              </w:rPr>
            </w:pPr>
            <w:r w:rsidRPr="009A6F2E">
              <w:rPr>
                <w:sz w:val="20"/>
              </w:rPr>
              <w:t xml:space="preserve">Peter </w:t>
            </w:r>
            <w:proofErr w:type="spellStart"/>
            <w:r w:rsidRPr="009A6F2E">
              <w:rPr>
                <w:sz w:val="20"/>
              </w:rPr>
              <w:t>Sewen</w:t>
            </w:r>
            <w:proofErr w:type="spellEnd"/>
          </w:p>
        </w:tc>
        <w:tc>
          <w:tcPr>
            <w:tcW w:w="4077" w:type="dxa"/>
            <w:gridSpan w:val="2"/>
          </w:tcPr>
          <w:p w:rsidR="00B56092" w:rsidRPr="009A6F2E" w:rsidRDefault="00B56092" w:rsidP="00B56092">
            <w:pPr>
              <w:spacing w:before="0" w:after="0"/>
              <w:rPr>
                <w:sz w:val="20"/>
              </w:rPr>
            </w:pPr>
            <w:r w:rsidRPr="009A6F2E">
              <w:rPr>
                <w:sz w:val="20"/>
              </w:rPr>
              <w:t>School Principal</w:t>
            </w:r>
          </w:p>
          <w:p w:rsidR="00B56092" w:rsidRPr="009A6F2E" w:rsidRDefault="00B56092" w:rsidP="00B56092">
            <w:pPr>
              <w:spacing w:before="0" w:after="0"/>
              <w:rPr>
                <w:sz w:val="20"/>
              </w:rPr>
            </w:pPr>
            <w:r w:rsidRPr="009A6F2E">
              <w:rPr>
                <w:sz w:val="20"/>
              </w:rPr>
              <w:t>Deputy Principal</w:t>
            </w:r>
          </w:p>
          <w:p w:rsidR="00B56092" w:rsidRPr="009A6F2E" w:rsidRDefault="00B56092" w:rsidP="00B56092">
            <w:pPr>
              <w:spacing w:before="0" w:after="0"/>
              <w:rPr>
                <w:sz w:val="20"/>
              </w:rPr>
            </w:pPr>
            <w:r w:rsidRPr="009A6F2E">
              <w:rPr>
                <w:sz w:val="20"/>
              </w:rPr>
              <w:t>Local Businessman</w:t>
            </w:r>
          </w:p>
          <w:p w:rsidR="00B56092" w:rsidRPr="009A6F2E" w:rsidRDefault="00B56092" w:rsidP="00B56092">
            <w:pPr>
              <w:spacing w:before="0" w:after="0"/>
              <w:rPr>
                <w:sz w:val="20"/>
              </w:rPr>
            </w:pPr>
            <w:r w:rsidRPr="009A6F2E">
              <w:rPr>
                <w:sz w:val="20"/>
              </w:rPr>
              <w:t>Teacher</w:t>
            </w:r>
          </w:p>
          <w:p w:rsidR="00B56092" w:rsidRPr="009A6F2E" w:rsidRDefault="00B56092" w:rsidP="00B56092">
            <w:pPr>
              <w:spacing w:before="0" w:after="0"/>
              <w:rPr>
                <w:sz w:val="20"/>
              </w:rPr>
            </w:pPr>
            <w:proofErr w:type="spellStart"/>
            <w:r w:rsidRPr="009A6F2E">
              <w:rPr>
                <w:sz w:val="20"/>
              </w:rPr>
              <w:t>Handiman</w:t>
            </w:r>
            <w:proofErr w:type="spellEnd"/>
          </w:p>
          <w:p w:rsidR="00B56092" w:rsidRPr="009A6F2E" w:rsidRDefault="00B56092" w:rsidP="00B56092">
            <w:pPr>
              <w:spacing w:before="0" w:after="0"/>
              <w:rPr>
                <w:sz w:val="20"/>
              </w:rPr>
            </w:pPr>
            <w:r w:rsidRPr="009A6F2E">
              <w:rPr>
                <w:sz w:val="20"/>
              </w:rPr>
              <w:t>Teacher</w:t>
            </w:r>
          </w:p>
          <w:p w:rsidR="00B56092" w:rsidRPr="009A6F2E" w:rsidRDefault="00B56092" w:rsidP="00B56092">
            <w:pPr>
              <w:spacing w:before="0" w:after="0"/>
              <w:rPr>
                <w:sz w:val="20"/>
              </w:rPr>
            </w:pPr>
            <w:r w:rsidRPr="009A6F2E">
              <w:rPr>
                <w:sz w:val="20"/>
              </w:rPr>
              <w:t>Teacher</w:t>
            </w:r>
          </w:p>
          <w:p w:rsidR="00B56092" w:rsidRPr="009A6F2E" w:rsidRDefault="00B56092" w:rsidP="00B56092">
            <w:pPr>
              <w:spacing w:before="0" w:after="0"/>
              <w:rPr>
                <w:sz w:val="20"/>
              </w:rPr>
            </w:pPr>
            <w:r w:rsidRPr="009A6F2E">
              <w:rPr>
                <w:sz w:val="20"/>
              </w:rPr>
              <w:t>Teacher</w:t>
            </w:r>
          </w:p>
          <w:p w:rsidR="00B56092" w:rsidRPr="009A6F2E" w:rsidRDefault="00B56092" w:rsidP="00B56092">
            <w:pPr>
              <w:spacing w:before="0" w:after="0"/>
              <w:rPr>
                <w:sz w:val="20"/>
              </w:rPr>
            </w:pPr>
            <w:r w:rsidRPr="009A6F2E">
              <w:rPr>
                <w:sz w:val="20"/>
              </w:rPr>
              <w:t>Teacher</w:t>
            </w:r>
          </w:p>
          <w:p w:rsidR="00B56092" w:rsidRPr="009A6F2E" w:rsidRDefault="00B56092" w:rsidP="00B56092">
            <w:pPr>
              <w:spacing w:before="0" w:after="0"/>
              <w:rPr>
                <w:sz w:val="20"/>
              </w:rPr>
            </w:pPr>
            <w:r w:rsidRPr="009A6F2E">
              <w:rPr>
                <w:sz w:val="20"/>
              </w:rPr>
              <w:t>School Librarian</w:t>
            </w:r>
          </w:p>
          <w:p w:rsidR="00B56092" w:rsidRPr="009A6F2E" w:rsidRDefault="00B56092" w:rsidP="00B56092">
            <w:pPr>
              <w:spacing w:before="0" w:after="0"/>
              <w:rPr>
                <w:sz w:val="20"/>
              </w:rPr>
            </w:pPr>
            <w:r w:rsidRPr="009A6F2E">
              <w:rPr>
                <w:sz w:val="20"/>
              </w:rPr>
              <w:t>Teacher</w:t>
            </w:r>
          </w:p>
          <w:p w:rsidR="00B56092" w:rsidRPr="009A6F2E" w:rsidRDefault="00B56092" w:rsidP="00B56092">
            <w:pPr>
              <w:spacing w:before="0" w:after="0"/>
              <w:rPr>
                <w:sz w:val="20"/>
              </w:rPr>
            </w:pPr>
            <w:r w:rsidRPr="009A6F2E">
              <w:rPr>
                <w:sz w:val="20"/>
              </w:rPr>
              <w:t>Teacher</w:t>
            </w:r>
          </w:p>
          <w:p w:rsidR="00B56092" w:rsidRPr="009A6F2E" w:rsidRDefault="00B56092" w:rsidP="00B56092">
            <w:pPr>
              <w:spacing w:before="0" w:after="0"/>
              <w:rPr>
                <w:sz w:val="20"/>
              </w:rPr>
            </w:pPr>
            <w:r w:rsidRPr="009A6F2E">
              <w:rPr>
                <w:sz w:val="20"/>
              </w:rPr>
              <w:t>Teacher</w:t>
            </w:r>
          </w:p>
          <w:p w:rsidR="00B56092" w:rsidRPr="009A6F2E" w:rsidRDefault="00B56092" w:rsidP="00B56092">
            <w:pPr>
              <w:spacing w:before="0" w:after="0"/>
              <w:rPr>
                <w:sz w:val="20"/>
              </w:rPr>
            </w:pPr>
            <w:r w:rsidRPr="009A6F2E">
              <w:rPr>
                <w:sz w:val="20"/>
              </w:rPr>
              <w:t>Pastor/Chaplin</w:t>
            </w:r>
          </w:p>
          <w:p w:rsidR="00B56092" w:rsidRPr="009A6F2E" w:rsidRDefault="00B56092" w:rsidP="00B56092">
            <w:pPr>
              <w:spacing w:before="0" w:after="0"/>
              <w:rPr>
                <w:sz w:val="20"/>
              </w:rPr>
            </w:pPr>
            <w:r w:rsidRPr="009A6F2E">
              <w:rPr>
                <w:sz w:val="20"/>
              </w:rPr>
              <w:t>School Nurse</w:t>
            </w:r>
          </w:p>
          <w:p w:rsidR="00B56092" w:rsidRPr="009A6F2E" w:rsidRDefault="00B56092" w:rsidP="00B56092">
            <w:pPr>
              <w:spacing w:before="0" w:after="0"/>
              <w:rPr>
                <w:sz w:val="20"/>
              </w:rPr>
            </w:pPr>
            <w:r w:rsidRPr="009A6F2E">
              <w:rPr>
                <w:sz w:val="20"/>
              </w:rPr>
              <w:t>School Bursar</w:t>
            </w:r>
          </w:p>
          <w:p w:rsidR="00B56092" w:rsidRPr="009A6F2E" w:rsidRDefault="00B56092" w:rsidP="00B56092">
            <w:pPr>
              <w:spacing w:before="0" w:after="0"/>
              <w:rPr>
                <w:sz w:val="20"/>
              </w:rPr>
            </w:pPr>
            <w:r w:rsidRPr="009A6F2E">
              <w:rPr>
                <w:sz w:val="20"/>
              </w:rPr>
              <w:t>School Boarding Master</w:t>
            </w:r>
          </w:p>
          <w:p w:rsidR="00B56092" w:rsidRPr="009A6F2E" w:rsidRDefault="00B56092" w:rsidP="00B56092">
            <w:pPr>
              <w:spacing w:before="0" w:after="0"/>
              <w:rPr>
                <w:sz w:val="20"/>
              </w:rPr>
            </w:pPr>
            <w:r w:rsidRPr="009A6F2E">
              <w:rPr>
                <w:sz w:val="20"/>
              </w:rPr>
              <w:t>Gardener</w:t>
            </w:r>
          </w:p>
          <w:p w:rsidR="00B56092" w:rsidRPr="009A6F2E" w:rsidRDefault="00B56092" w:rsidP="00B56092">
            <w:pPr>
              <w:spacing w:before="0" w:after="0"/>
              <w:rPr>
                <w:sz w:val="20"/>
              </w:rPr>
            </w:pPr>
            <w:r w:rsidRPr="009A6F2E">
              <w:rPr>
                <w:sz w:val="20"/>
              </w:rPr>
              <w:t>Community Chief</w:t>
            </w:r>
          </w:p>
          <w:p w:rsidR="00B56092" w:rsidRPr="009A6F2E" w:rsidRDefault="00B56092" w:rsidP="00B56092">
            <w:pPr>
              <w:spacing w:before="0" w:after="0"/>
              <w:rPr>
                <w:sz w:val="20"/>
              </w:rPr>
            </w:pPr>
            <w:r w:rsidRPr="009A6F2E">
              <w:rPr>
                <w:sz w:val="20"/>
              </w:rPr>
              <w:t>Pastor/Church Village Elder</w:t>
            </w:r>
          </w:p>
          <w:p w:rsidR="00B56092" w:rsidRPr="009A6F2E" w:rsidRDefault="00B56092" w:rsidP="00B56092">
            <w:pPr>
              <w:spacing w:before="0" w:after="0"/>
              <w:rPr>
                <w:sz w:val="20"/>
              </w:rPr>
            </w:pPr>
            <w:r w:rsidRPr="009A6F2E">
              <w:rPr>
                <w:sz w:val="20"/>
              </w:rPr>
              <w:t>Builder</w:t>
            </w:r>
          </w:p>
          <w:p w:rsidR="00B56092" w:rsidRPr="009A6F2E" w:rsidRDefault="00B56092" w:rsidP="00B56092">
            <w:pPr>
              <w:spacing w:before="0" w:after="0"/>
              <w:rPr>
                <w:sz w:val="20"/>
              </w:rPr>
            </w:pPr>
            <w:r w:rsidRPr="009A6F2E">
              <w:rPr>
                <w:sz w:val="20"/>
              </w:rPr>
              <w:t>Community Chief</w:t>
            </w:r>
          </w:p>
          <w:p w:rsidR="00B56092" w:rsidRPr="009A6F2E" w:rsidRDefault="00B56092" w:rsidP="00B56092">
            <w:pPr>
              <w:spacing w:before="0" w:after="0"/>
              <w:rPr>
                <w:sz w:val="20"/>
              </w:rPr>
            </w:pPr>
            <w:r w:rsidRPr="009A6F2E">
              <w:rPr>
                <w:sz w:val="20"/>
              </w:rPr>
              <w:t>School Council Member</w:t>
            </w:r>
          </w:p>
          <w:p w:rsidR="00B56092" w:rsidRPr="009A6F2E" w:rsidRDefault="00B56092" w:rsidP="00B56092">
            <w:pPr>
              <w:spacing w:before="0" w:after="0"/>
              <w:rPr>
                <w:sz w:val="20"/>
              </w:rPr>
            </w:pPr>
            <w:r w:rsidRPr="009A6F2E">
              <w:rPr>
                <w:sz w:val="20"/>
              </w:rPr>
              <w:t>Chief &amp; Land Owner</w:t>
            </w:r>
          </w:p>
          <w:p w:rsidR="00B56092" w:rsidRPr="009A6F2E" w:rsidRDefault="00B56092" w:rsidP="00B56092">
            <w:pPr>
              <w:spacing w:before="0" w:after="0"/>
              <w:rPr>
                <w:sz w:val="20"/>
              </w:rPr>
            </w:pPr>
            <w:r w:rsidRPr="009A6F2E">
              <w:rPr>
                <w:sz w:val="20"/>
              </w:rPr>
              <w:t>Land Owner/</w:t>
            </w:r>
          </w:p>
          <w:p w:rsidR="00B56092" w:rsidRPr="009A6F2E" w:rsidRDefault="00B56092" w:rsidP="00B56092">
            <w:pPr>
              <w:spacing w:before="0" w:after="0"/>
              <w:rPr>
                <w:sz w:val="20"/>
              </w:rPr>
            </w:pPr>
            <w:r w:rsidRPr="009A6F2E">
              <w:rPr>
                <w:sz w:val="20"/>
              </w:rPr>
              <w:t>Gardener</w:t>
            </w:r>
          </w:p>
          <w:p w:rsidR="00B56092" w:rsidRPr="009A6F2E" w:rsidRDefault="00B56092" w:rsidP="00B56092">
            <w:pPr>
              <w:spacing w:before="0" w:after="0"/>
              <w:rPr>
                <w:sz w:val="20"/>
              </w:rPr>
            </w:pPr>
            <w:r w:rsidRPr="009A6F2E">
              <w:rPr>
                <w:sz w:val="20"/>
              </w:rPr>
              <w:t>School Cook</w:t>
            </w:r>
          </w:p>
          <w:p w:rsidR="00B56092" w:rsidRPr="009A6F2E" w:rsidRDefault="00B56092" w:rsidP="00B56092">
            <w:pPr>
              <w:spacing w:before="0" w:after="0"/>
              <w:rPr>
                <w:sz w:val="20"/>
              </w:rPr>
            </w:pPr>
            <w:r w:rsidRPr="009A6F2E">
              <w:rPr>
                <w:sz w:val="20"/>
              </w:rPr>
              <w:t>Farmer</w:t>
            </w:r>
          </w:p>
          <w:p w:rsidR="00B56092" w:rsidRPr="009A6F2E" w:rsidRDefault="00B56092" w:rsidP="00B56092">
            <w:pPr>
              <w:spacing w:before="0" w:after="0"/>
              <w:rPr>
                <w:sz w:val="20"/>
              </w:rPr>
            </w:pPr>
            <w:r w:rsidRPr="009A6F2E">
              <w:rPr>
                <w:sz w:val="20"/>
              </w:rPr>
              <w:t>Farmer</w:t>
            </w:r>
          </w:p>
          <w:p w:rsidR="00B56092" w:rsidRPr="009A6F2E" w:rsidRDefault="00B56092" w:rsidP="00B56092">
            <w:pPr>
              <w:spacing w:before="0" w:after="0"/>
              <w:rPr>
                <w:sz w:val="20"/>
              </w:rPr>
            </w:pPr>
            <w:r w:rsidRPr="009A6F2E">
              <w:rPr>
                <w:sz w:val="20"/>
              </w:rPr>
              <w:t>Housewife/ Painter</w:t>
            </w:r>
          </w:p>
          <w:p w:rsidR="00B56092" w:rsidRPr="009A6F2E" w:rsidRDefault="00B56092" w:rsidP="00B56092">
            <w:pPr>
              <w:spacing w:before="0" w:after="0"/>
              <w:rPr>
                <w:sz w:val="20"/>
              </w:rPr>
            </w:pPr>
            <w:r w:rsidRPr="009A6F2E">
              <w:rPr>
                <w:sz w:val="20"/>
              </w:rPr>
              <w:t>Housewife /Painter</w:t>
            </w:r>
          </w:p>
          <w:p w:rsidR="00B56092" w:rsidRPr="009A6F2E" w:rsidRDefault="00B56092" w:rsidP="00B56092">
            <w:pPr>
              <w:spacing w:before="0" w:after="0"/>
              <w:rPr>
                <w:sz w:val="20"/>
              </w:rPr>
            </w:pPr>
            <w:r w:rsidRPr="009A6F2E">
              <w:rPr>
                <w:sz w:val="20"/>
              </w:rPr>
              <w:t>Housewife /Painter</w:t>
            </w:r>
          </w:p>
          <w:p w:rsidR="00B56092" w:rsidRPr="009A6F2E" w:rsidRDefault="00B56092" w:rsidP="00B56092">
            <w:pPr>
              <w:spacing w:before="0" w:after="0"/>
              <w:rPr>
                <w:sz w:val="20"/>
              </w:rPr>
            </w:pPr>
            <w:r w:rsidRPr="009A6F2E">
              <w:rPr>
                <w:sz w:val="20"/>
              </w:rPr>
              <w:t>Gardener</w:t>
            </w:r>
          </w:p>
          <w:p w:rsidR="00B56092" w:rsidRPr="009A6F2E" w:rsidRDefault="00B56092" w:rsidP="00B56092">
            <w:pPr>
              <w:spacing w:before="0" w:after="0"/>
              <w:rPr>
                <w:sz w:val="20"/>
              </w:rPr>
            </w:pPr>
            <w:r w:rsidRPr="009A6F2E">
              <w:rPr>
                <w:sz w:val="20"/>
              </w:rPr>
              <w:t>Student/prefect</w:t>
            </w:r>
          </w:p>
          <w:p w:rsidR="00B56092" w:rsidRPr="009A6F2E" w:rsidRDefault="00B56092" w:rsidP="00B56092">
            <w:pPr>
              <w:spacing w:before="0" w:after="0"/>
              <w:rPr>
                <w:sz w:val="20"/>
              </w:rPr>
            </w:pPr>
            <w:r w:rsidRPr="009A6F2E">
              <w:rPr>
                <w:sz w:val="20"/>
              </w:rPr>
              <w:t>Student/prefect</w:t>
            </w:r>
          </w:p>
          <w:p w:rsidR="00B56092" w:rsidRPr="009A6F2E" w:rsidRDefault="00B56092" w:rsidP="00B56092">
            <w:pPr>
              <w:spacing w:before="0" w:after="0"/>
              <w:rPr>
                <w:sz w:val="20"/>
              </w:rPr>
            </w:pPr>
            <w:r w:rsidRPr="009A6F2E">
              <w:rPr>
                <w:sz w:val="20"/>
              </w:rPr>
              <w:t>Student/prefect</w:t>
            </w:r>
          </w:p>
          <w:p w:rsidR="00B56092" w:rsidRPr="009A6F2E" w:rsidRDefault="00B56092" w:rsidP="00B56092">
            <w:pPr>
              <w:spacing w:before="0" w:after="0"/>
              <w:rPr>
                <w:sz w:val="20"/>
              </w:rPr>
            </w:pPr>
            <w:r w:rsidRPr="009A6F2E">
              <w:rPr>
                <w:sz w:val="20"/>
              </w:rPr>
              <w:t>Student/prefect</w:t>
            </w:r>
          </w:p>
          <w:p w:rsidR="00B56092" w:rsidRPr="009A6F2E" w:rsidRDefault="00B56092" w:rsidP="00B56092">
            <w:pPr>
              <w:spacing w:before="0" w:after="0"/>
              <w:rPr>
                <w:sz w:val="20"/>
              </w:rPr>
            </w:pPr>
            <w:r w:rsidRPr="009A6F2E">
              <w:rPr>
                <w:sz w:val="20"/>
              </w:rPr>
              <w:t>Student/prefect</w:t>
            </w:r>
          </w:p>
          <w:p w:rsidR="00B56092" w:rsidRPr="009A6F2E" w:rsidRDefault="00B56092" w:rsidP="00B56092">
            <w:pPr>
              <w:spacing w:before="0" w:after="0"/>
              <w:rPr>
                <w:sz w:val="20"/>
              </w:rPr>
            </w:pPr>
            <w:r w:rsidRPr="009A6F2E">
              <w:rPr>
                <w:sz w:val="20"/>
              </w:rPr>
              <w:t>Student/prefect</w:t>
            </w:r>
          </w:p>
          <w:p w:rsidR="00B56092" w:rsidRPr="009A6F2E" w:rsidRDefault="00B56092" w:rsidP="00B56092">
            <w:pPr>
              <w:spacing w:before="0" w:after="0"/>
              <w:rPr>
                <w:sz w:val="20"/>
              </w:rPr>
            </w:pPr>
            <w:r w:rsidRPr="009A6F2E">
              <w:rPr>
                <w:sz w:val="20"/>
              </w:rPr>
              <w:t>Student/prefect</w:t>
            </w:r>
          </w:p>
          <w:p w:rsidR="00B56092" w:rsidRPr="009A6F2E" w:rsidRDefault="00B56092" w:rsidP="00B56092">
            <w:pPr>
              <w:spacing w:before="0" w:after="0"/>
              <w:rPr>
                <w:sz w:val="20"/>
              </w:rPr>
            </w:pPr>
            <w:r w:rsidRPr="009A6F2E">
              <w:rPr>
                <w:sz w:val="20"/>
              </w:rPr>
              <w:t>Student/prefect</w:t>
            </w:r>
          </w:p>
          <w:p w:rsidR="00B56092" w:rsidRPr="009A6F2E" w:rsidRDefault="00B56092" w:rsidP="00B56092">
            <w:pPr>
              <w:spacing w:before="0" w:after="0"/>
              <w:rPr>
                <w:sz w:val="20"/>
              </w:rPr>
            </w:pPr>
            <w:r w:rsidRPr="009A6F2E">
              <w:rPr>
                <w:sz w:val="20"/>
              </w:rPr>
              <w:t>Student/prefect</w:t>
            </w:r>
          </w:p>
          <w:p w:rsidR="00B56092" w:rsidRPr="009A6F2E" w:rsidRDefault="00B56092" w:rsidP="00B56092">
            <w:pPr>
              <w:spacing w:before="0" w:after="0"/>
              <w:rPr>
                <w:sz w:val="20"/>
              </w:rPr>
            </w:pPr>
            <w:r w:rsidRPr="009A6F2E">
              <w:rPr>
                <w:sz w:val="20"/>
              </w:rPr>
              <w:t>Student/prefect</w:t>
            </w:r>
          </w:p>
          <w:p w:rsidR="00B56092" w:rsidRPr="009A6F2E" w:rsidRDefault="00B56092" w:rsidP="00B56092">
            <w:pPr>
              <w:spacing w:before="0" w:after="0"/>
              <w:rPr>
                <w:sz w:val="20"/>
              </w:rPr>
            </w:pPr>
            <w:r w:rsidRPr="009A6F2E">
              <w:rPr>
                <w:sz w:val="20"/>
              </w:rPr>
              <w:t>Student/prefect</w:t>
            </w:r>
          </w:p>
          <w:p w:rsidR="00B56092" w:rsidRPr="009A6F2E" w:rsidRDefault="00B56092" w:rsidP="00B56092">
            <w:pPr>
              <w:spacing w:before="0" w:after="0"/>
              <w:rPr>
                <w:sz w:val="20"/>
              </w:rPr>
            </w:pPr>
            <w:r w:rsidRPr="009A6F2E">
              <w:rPr>
                <w:sz w:val="20"/>
              </w:rPr>
              <w:t>Student/prefect</w:t>
            </w:r>
          </w:p>
          <w:p w:rsidR="00B56092" w:rsidRPr="009A6F2E" w:rsidRDefault="00B56092" w:rsidP="00B56092">
            <w:pPr>
              <w:spacing w:before="0" w:after="0"/>
              <w:rPr>
                <w:sz w:val="20"/>
              </w:rPr>
            </w:pPr>
          </w:p>
        </w:tc>
        <w:tc>
          <w:tcPr>
            <w:tcW w:w="1452" w:type="dxa"/>
          </w:tcPr>
          <w:p w:rsidR="00B56092" w:rsidRPr="009A6F2E" w:rsidRDefault="00B56092" w:rsidP="00B56092">
            <w:pPr>
              <w:spacing w:before="0" w:after="0"/>
              <w:rPr>
                <w:sz w:val="20"/>
              </w:rPr>
            </w:pPr>
            <w:proofErr w:type="spellStart"/>
            <w:r w:rsidRPr="009A6F2E">
              <w:rPr>
                <w:sz w:val="20"/>
              </w:rPr>
              <w:t>Ranwadi</w:t>
            </w:r>
            <w:proofErr w:type="spellEnd"/>
            <w:r w:rsidRPr="009A6F2E">
              <w:rPr>
                <w:sz w:val="20"/>
              </w:rPr>
              <w:t xml:space="preserve"> High School PENTECOST</w:t>
            </w:r>
          </w:p>
        </w:tc>
      </w:tr>
      <w:tr w:rsidR="00B56092" w:rsidRPr="00D45867">
        <w:tblPrEx>
          <w:tblCellMar>
            <w:top w:w="0" w:type="dxa"/>
            <w:bottom w:w="0" w:type="dxa"/>
          </w:tblCellMar>
        </w:tblPrEx>
        <w:tc>
          <w:tcPr>
            <w:tcW w:w="8931" w:type="dxa"/>
            <w:gridSpan w:val="5"/>
          </w:tcPr>
          <w:p w:rsidR="00B56092" w:rsidRPr="00D45867" w:rsidRDefault="00B56092" w:rsidP="00B56092">
            <w:pPr>
              <w:spacing w:before="0" w:after="0"/>
              <w:rPr>
                <w:b/>
                <w:bCs/>
                <w:sz w:val="20"/>
              </w:rPr>
            </w:pPr>
            <w:r w:rsidRPr="00D45867">
              <w:rPr>
                <w:b/>
                <w:bCs/>
                <w:sz w:val="20"/>
              </w:rPr>
              <w:t xml:space="preserve">School Communities: </w:t>
            </w:r>
            <w:proofErr w:type="spellStart"/>
            <w:r w:rsidRPr="00D45867">
              <w:rPr>
                <w:b/>
                <w:bCs/>
                <w:sz w:val="20"/>
              </w:rPr>
              <w:t>Rensari</w:t>
            </w:r>
            <w:proofErr w:type="spellEnd"/>
            <w:r w:rsidRPr="00D45867">
              <w:rPr>
                <w:b/>
                <w:bCs/>
                <w:sz w:val="20"/>
              </w:rPr>
              <w:t xml:space="preserve"> Secondary College</w:t>
            </w:r>
          </w:p>
        </w:tc>
      </w:tr>
      <w:tr w:rsidR="00B56092" w:rsidRPr="009D6D2B">
        <w:tblPrEx>
          <w:tblCellMar>
            <w:top w:w="0" w:type="dxa"/>
            <w:bottom w:w="0" w:type="dxa"/>
          </w:tblCellMar>
        </w:tblPrEx>
        <w:tc>
          <w:tcPr>
            <w:tcW w:w="1197" w:type="dxa"/>
          </w:tcPr>
          <w:p w:rsidR="00B56092" w:rsidRPr="009A6F2E" w:rsidRDefault="00B56092" w:rsidP="00B56092">
            <w:pPr>
              <w:spacing w:before="0" w:after="0"/>
              <w:rPr>
                <w:sz w:val="20"/>
              </w:rPr>
            </w:pPr>
            <w:r>
              <w:rPr>
                <w:sz w:val="20"/>
              </w:rPr>
              <w:t>0</w:t>
            </w:r>
            <w:r w:rsidRPr="009A6F2E">
              <w:rPr>
                <w:sz w:val="20"/>
              </w:rPr>
              <w:t>1 June</w:t>
            </w:r>
            <w:r>
              <w:rPr>
                <w:sz w:val="20"/>
              </w:rPr>
              <w:t xml:space="preserve"> </w:t>
            </w:r>
          </w:p>
        </w:tc>
        <w:tc>
          <w:tcPr>
            <w:tcW w:w="2205" w:type="dxa"/>
          </w:tcPr>
          <w:p w:rsidR="00B56092" w:rsidRPr="009A6F2E" w:rsidRDefault="00B56092" w:rsidP="00B56092">
            <w:pPr>
              <w:spacing w:before="0" w:after="0"/>
              <w:rPr>
                <w:sz w:val="20"/>
              </w:rPr>
            </w:pPr>
            <w:proofErr w:type="spellStart"/>
            <w:r w:rsidRPr="009A6F2E">
              <w:rPr>
                <w:sz w:val="20"/>
              </w:rPr>
              <w:t>Mishael</w:t>
            </w:r>
            <w:proofErr w:type="spellEnd"/>
            <w:r w:rsidRPr="009A6F2E">
              <w:rPr>
                <w:sz w:val="20"/>
              </w:rPr>
              <w:t xml:space="preserve"> </w:t>
            </w:r>
            <w:proofErr w:type="spellStart"/>
            <w:r w:rsidRPr="009A6F2E">
              <w:rPr>
                <w:sz w:val="20"/>
              </w:rPr>
              <w:t>Garaelulu</w:t>
            </w:r>
            <w:proofErr w:type="spellEnd"/>
          </w:p>
          <w:p w:rsidR="00B56092" w:rsidRPr="009A6F2E" w:rsidRDefault="00B56092" w:rsidP="00B56092">
            <w:pPr>
              <w:spacing w:before="0" w:after="0"/>
              <w:rPr>
                <w:sz w:val="20"/>
              </w:rPr>
            </w:pPr>
            <w:proofErr w:type="spellStart"/>
            <w:r w:rsidRPr="009A6F2E">
              <w:rPr>
                <w:sz w:val="20"/>
              </w:rPr>
              <w:t>LouisTavunwo</w:t>
            </w:r>
            <w:proofErr w:type="spellEnd"/>
          </w:p>
          <w:p w:rsidR="00B56092" w:rsidRPr="009A6F2E" w:rsidRDefault="00B56092" w:rsidP="00B56092">
            <w:pPr>
              <w:spacing w:before="0" w:after="0"/>
              <w:rPr>
                <w:sz w:val="20"/>
              </w:rPr>
            </w:pPr>
            <w:proofErr w:type="spellStart"/>
            <w:r w:rsidRPr="009A6F2E">
              <w:rPr>
                <w:sz w:val="20"/>
              </w:rPr>
              <w:t>Cyriaque</w:t>
            </w:r>
            <w:proofErr w:type="spellEnd"/>
            <w:r w:rsidRPr="009A6F2E">
              <w:rPr>
                <w:sz w:val="20"/>
              </w:rPr>
              <w:t xml:space="preserve"> </w:t>
            </w:r>
            <w:proofErr w:type="spellStart"/>
            <w:r w:rsidRPr="009A6F2E">
              <w:rPr>
                <w:sz w:val="20"/>
              </w:rPr>
              <w:t>Kaln</w:t>
            </w:r>
            <w:proofErr w:type="spellEnd"/>
          </w:p>
          <w:p w:rsidR="00B56092" w:rsidRPr="009A6F2E" w:rsidRDefault="00B56092" w:rsidP="00B56092">
            <w:pPr>
              <w:spacing w:before="0" w:after="0"/>
              <w:rPr>
                <w:sz w:val="20"/>
              </w:rPr>
            </w:pPr>
            <w:r w:rsidRPr="009A6F2E">
              <w:rPr>
                <w:sz w:val="20"/>
              </w:rPr>
              <w:t xml:space="preserve">John Knox </w:t>
            </w:r>
            <w:proofErr w:type="spellStart"/>
            <w:r w:rsidRPr="009A6F2E">
              <w:rPr>
                <w:sz w:val="20"/>
              </w:rPr>
              <w:t>Tolish</w:t>
            </w:r>
            <w:proofErr w:type="spellEnd"/>
          </w:p>
          <w:p w:rsidR="00B56092" w:rsidRPr="009A6F2E" w:rsidRDefault="00B56092" w:rsidP="00B56092">
            <w:pPr>
              <w:spacing w:before="0" w:after="0"/>
              <w:rPr>
                <w:sz w:val="20"/>
              </w:rPr>
            </w:pPr>
            <w:r w:rsidRPr="009A6F2E">
              <w:rPr>
                <w:sz w:val="20"/>
              </w:rPr>
              <w:t xml:space="preserve">Jonathan </w:t>
            </w:r>
            <w:proofErr w:type="spellStart"/>
            <w:r w:rsidRPr="009A6F2E">
              <w:rPr>
                <w:sz w:val="20"/>
              </w:rPr>
              <w:t>Sesai</w:t>
            </w:r>
            <w:proofErr w:type="spellEnd"/>
          </w:p>
          <w:p w:rsidR="00B56092" w:rsidRPr="009A6F2E" w:rsidRDefault="00B56092" w:rsidP="00B56092">
            <w:pPr>
              <w:spacing w:before="0" w:after="0"/>
              <w:rPr>
                <w:sz w:val="20"/>
              </w:rPr>
            </w:pPr>
            <w:r w:rsidRPr="009A6F2E">
              <w:rPr>
                <w:sz w:val="20"/>
              </w:rPr>
              <w:t xml:space="preserve">Louis </w:t>
            </w:r>
            <w:proofErr w:type="spellStart"/>
            <w:r w:rsidRPr="009A6F2E">
              <w:rPr>
                <w:sz w:val="20"/>
              </w:rPr>
              <w:t>Malapa</w:t>
            </w:r>
            <w:proofErr w:type="spellEnd"/>
          </w:p>
          <w:p w:rsidR="00B56092" w:rsidRPr="009A6F2E" w:rsidRDefault="00B56092" w:rsidP="00B56092">
            <w:pPr>
              <w:spacing w:before="0" w:after="0"/>
              <w:rPr>
                <w:sz w:val="20"/>
              </w:rPr>
            </w:pPr>
            <w:r w:rsidRPr="009A6F2E">
              <w:rPr>
                <w:sz w:val="20"/>
              </w:rPr>
              <w:t xml:space="preserve">Fred </w:t>
            </w:r>
            <w:proofErr w:type="spellStart"/>
            <w:r w:rsidRPr="009A6F2E">
              <w:rPr>
                <w:sz w:val="20"/>
              </w:rPr>
              <w:t>Vinock</w:t>
            </w:r>
            <w:proofErr w:type="spellEnd"/>
          </w:p>
          <w:p w:rsidR="00B56092" w:rsidRPr="009A6F2E" w:rsidRDefault="00B56092" w:rsidP="00B56092">
            <w:pPr>
              <w:spacing w:before="0" w:after="0"/>
              <w:rPr>
                <w:sz w:val="20"/>
              </w:rPr>
            </w:pPr>
            <w:r w:rsidRPr="009A6F2E">
              <w:rPr>
                <w:sz w:val="20"/>
              </w:rPr>
              <w:t>John Sandy</w:t>
            </w:r>
          </w:p>
          <w:p w:rsidR="00B56092" w:rsidRPr="009A6F2E" w:rsidRDefault="00B56092" w:rsidP="00B56092">
            <w:pPr>
              <w:spacing w:before="0" w:after="0"/>
              <w:rPr>
                <w:sz w:val="20"/>
              </w:rPr>
            </w:pPr>
            <w:r w:rsidRPr="009A6F2E">
              <w:rPr>
                <w:sz w:val="20"/>
              </w:rPr>
              <w:t xml:space="preserve">Jules </w:t>
            </w:r>
            <w:proofErr w:type="spellStart"/>
            <w:r w:rsidRPr="009A6F2E">
              <w:rPr>
                <w:sz w:val="20"/>
              </w:rPr>
              <w:t>Sewere</w:t>
            </w:r>
            <w:proofErr w:type="spellEnd"/>
          </w:p>
          <w:p w:rsidR="00B56092" w:rsidRPr="009A6F2E" w:rsidRDefault="00B56092" w:rsidP="00B56092">
            <w:pPr>
              <w:spacing w:before="0" w:after="0"/>
              <w:rPr>
                <w:sz w:val="20"/>
              </w:rPr>
            </w:pPr>
            <w:proofErr w:type="spellStart"/>
            <w:r w:rsidRPr="009A6F2E">
              <w:rPr>
                <w:sz w:val="20"/>
              </w:rPr>
              <w:t>Kalveh</w:t>
            </w:r>
            <w:proofErr w:type="spellEnd"/>
          </w:p>
          <w:p w:rsidR="00B56092" w:rsidRPr="009A6F2E" w:rsidRDefault="00B56092" w:rsidP="00B56092">
            <w:pPr>
              <w:spacing w:before="0" w:after="0"/>
              <w:rPr>
                <w:sz w:val="20"/>
              </w:rPr>
            </w:pPr>
            <w:r w:rsidRPr="009A6F2E">
              <w:rPr>
                <w:sz w:val="20"/>
              </w:rPr>
              <w:t>Paul Johnny</w:t>
            </w:r>
          </w:p>
          <w:p w:rsidR="00B56092" w:rsidRPr="009A6F2E" w:rsidRDefault="00B56092" w:rsidP="00B56092">
            <w:pPr>
              <w:spacing w:before="0" w:after="0"/>
              <w:rPr>
                <w:sz w:val="20"/>
              </w:rPr>
            </w:pPr>
            <w:proofErr w:type="spellStart"/>
            <w:r w:rsidRPr="009A6F2E">
              <w:rPr>
                <w:sz w:val="20"/>
              </w:rPr>
              <w:t>Kalpin</w:t>
            </w:r>
            <w:proofErr w:type="spellEnd"/>
            <w:r w:rsidRPr="009A6F2E">
              <w:rPr>
                <w:sz w:val="20"/>
              </w:rPr>
              <w:t xml:space="preserve"> </w:t>
            </w:r>
            <w:proofErr w:type="spellStart"/>
            <w:r w:rsidRPr="009A6F2E">
              <w:rPr>
                <w:sz w:val="20"/>
              </w:rPr>
              <w:t>Sairas</w:t>
            </w:r>
            <w:proofErr w:type="spellEnd"/>
          </w:p>
          <w:p w:rsidR="00B56092" w:rsidRPr="009A6F2E" w:rsidRDefault="00B56092" w:rsidP="00B56092">
            <w:pPr>
              <w:spacing w:before="0" w:after="0"/>
              <w:rPr>
                <w:sz w:val="20"/>
              </w:rPr>
            </w:pPr>
          </w:p>
        </w:tc>
        <w:tc>
          <w:tcPr>
            <w:tcW w:w="4077" w:type="dxa"/>
            <w:gridSpan w:val="2"/>
          </w:tcPr>
          <w:p w:rsidR="00B56092" w:rsidRPr="009A6F2E" w:rsidRDefault="00B56092" w:rsidP="00B56092">
            <w:pPr>
              <w:spacing w:before="0" w:after="0"/>
              <w:rPr>
                <w:sz w:val="20"/>
              </w:rPr>
            </w:pPr>
            <w:r w:rsidRPr="009A6F2E">
              <w:rPr>
                <w:sz w:val="20"/>
              </w:rPr>
              <w:lastRenderedPageBreak/>
              <w:t>Principal</w:t>
            </w:r>
          </w:p>
          <w:p w:rsidR="00B56092" w:rsidRPr="009A6F2E" w:rsidRDefault="00B56092" w:rsidP="00B56092">
            <w:pPr>
              <w:spacing w:before="0" w:after="0"/>
              <w:rPr>
                <w:sz w:val="20"/>
              </w:rPr>
            </w:pPr>
            <w:r w:rsidRPr="009A6F2E">
              <w:rPr>
                <w:sz w:val="20"/>
              </w:rPr>
              <w:t>Deputy Principal</w:t>
            </w:r>
          </w:p>
          <w:p w:rsidR="00B56092" w:rsidRPr="009A6F2E" w:rsidRDefault="00B56092" w:rsidP="00B56092">
            <w:pPr>
              <w:spacing w:before="0" w:after="0"/>
              <w:rPr>
                <w:sz w:val="20"/>
              </w:rPr>
            </w:pPr>
            <w:r w:rsidRPr="009A6F2E">
              <w:rPr>
                <w:sz w:val="20"/>
              </w:rPr>
              <w:t>Teacher</w:t>
            </w:r>
          </w:p>
          <w:p w:rsidR="00B56092" w:rsidRPr="009A6F2E" w:rsidRDefault="00B56092" w:rsidP="00B56092">
            <w:pPr>
              <w:spacing w:before="0" w:after="0"/>
              <w:rPr>
                <w:sz w:val="20"/>
              </w:rPr>
            </w:pPr>
            <w:r w:rsidRPr="009A6F2E">
              <w:rPr>
                <w:sz w:val="20"/>
              </w:rPr>
              <w:t>Teacher</w:t>
            </w:r>
          </w:p>
          <w:p w:rsidR="00B56092" w:rsidRPr="009A6F2E" w:rsidRDefault="00B56092" w:rsidP="00B56092">
            <w:pPr>
              <w:spacing w:before="0" w:after="0"/>
              <w:rPr>
                <w:sz w:val="20"/>
              </w:rPr>
            </w:pPr>
            <w:r w:rsidRPr="009A6F2E">
              <w:rPr>
                <w:sz w:val="20"/>
              </w:rPr>
              <w:t>Chairman School Council</w:t>
            </w:r>
          </w:p>
          <w:p w:rsidR="00B56092" w:rsidRPr="009A6F2E" w:rsidRDefault="00B56092" w:rsidP="00B56092">
            <w:pPr>
              <w:spacing w:before="0" w:after="0"/>
              <w:rPr>
                <w:sz w:val="20"/>
              </w:rPr>
            </w:pPr>
            <w:r w:rsidRPr="009A6F2E">
              <w:rPr>
                <w:sz w:val="20"/>
              </w:rPr>
              <w:t>Driver</w:t>
            </w:r>
          </w:p>
          <w:p w:rsidR="00B56092" w:rsidRPr="009A6F2E" w:rsidRDefault="00B56092" w:rsidP="00B56092">
            <w:pPr>
              <w:spacing w:before="0" w:after="0"/>
              <w:rPr>
                <w:sz w:val="20"/>
              </w:rPr>
            </w:pPr>
            <w:r w:rsidRPr="009A6F2E">
              <w:rPr>
                <w:sz w:val="20"/>
              </w:rPr>
              <w:t>Handyman/Landowner</w:t>
            </w:r>
          </w:p>
          <w:p w:rsidR="00B56092" w:rsidRPr="009A6F2E" w:rsidRDefault="00B56092" w:rsidP="00B56092">
            <w:pPr>
              <w:spacing w:before="0" w:after="0"/>
              <w:rPr>
                <w:sz w:val="20"/>
              </w:rPr>
            </w:pPr>
            <w:r w:rsidRPr="009A6F2E">
              <w:rPr>
                <w:sz w:val="20"/>
              </w:rPr>
              <w:t>Chief</w:t>
            </w:r>
            <w:r>
              <w:rPr>
                <w:sz w:val="20"/>
              </w:rPr>
              <w:t>/</w:t>
            </w:r>
            <w:r w:rsidRPr="009A6F2E">
              <w:rPr>
                <w:sz w:val="20"/>
              </w:rPr>
              <w:t>Driver</w:t>
            </w:r>
          </w:p>
          <w:p w:rsidR="00B56092" w:rsidRPr="009A6F2E" w:rsidRDefault="00B56092" w:rsidP="00B56092">
            <w:pPr>
              <w:spacing w:before="0" w:after="0"/>
              <w:rPr>
                <w:sz w:val="20"/>
              </w:rPr>
            </w:pPr>
            <w:r w:rsidRPr="009A6F2E">
              <w:rPr>
                <w:sz w:val="20"/>
              </w:rPr>
              <w:t>Local Contractor</w:t>
            </w:r>
          </w:p>
          <w:p w:rsidR="00B56092" w:rsidRDefault="00B56092" w:rsidP="00B56092">
            <w:pPr>
              <w:spacing w:before="0" w:after="0"/>
              <w:rPr>
                <w:sz w:val="20"/>
              </w:rPr>
            </w:pPr>
            <w:r w:rsidRPr="009A6F2E">
              <w:rPr>
                <w:sz w:val="20"/>
              </w:rPr>
              <w:t>Farmer</w:t>
            </w:r>
          </w:p>
          <w:p w:rsidR="00B56092" w:rsidRPr="009A6F2E" w:rsidRDefault="00B56092" w:rsidP="00B56092">
            <w:pPr>
              <w:spacing w:before="0" w:after="0"/>
              <w:rPr>
                <w:sz w:val="20"/>
              </w:rPr>
            </w:pPr>
            <w:r w:rsidRPr="009A6F2E">
              <w:rPr>
                <w:sz w:val="20"/>
              </w:rPr>
              <w:t xml:space="preserve">Landowner/Donated coral and sand </w:t>
            </w:r>
          </w:p>
          <w:p w:rsidR="00B56092" w:rsidRPr="009A6F2E" w:rsidRDefault="00B56092" w:rsidP="00B56092">
            <w:pPr>
              <w:spacing w:before="0" w:after="0"/>
              <w:rPr>
                <w:sz w:val="20"/>
              </w:rPr>
            </w:pPr>
            <w:r w:rsidRPr="009A6F2E">
              <w:rPr>
                <w:sz w:val="20"/>
              </w:rPr>
              <w:t>Labourer</w:t>
            </w:r>
          </w:p>
        </w:tc>
        <w:tc>
          <w:tcPr>
            <w:tcW w:w="1452" w:type="dxa"/>
          </w:tcPr>
          <w:p w:rsidR="00B56092" w:rsidRPr="009A6F2E" w:rsidRDefault="00B56092" w:rsidP="00B56092">
            <w:pPr>
              <w:spacing w:before="0" w:after="0"/>
              <w:rPr>
                <w:sz w:val="20"/>
              </w:rPr>
            </w:pPr>
            <w:proofErr w:type="spellStart"/>
            <w:r w:rsidRPr="009A6F2E">
              <w:rPr>
                <w:sz w:val="20"/>
              </w:rPr>
              <w:t>Rensari</w:t>
            </w:r>
            <w:proofErr w:type="spellEnd"/>
            <w:r w:rsidRPr="009A6F2E">
              <w:rPr>
                <w:sz w:val="20"/>
              </w:rPr>
              <w:t xml:space="preserve"> Secondary College MALEKULA</w:t>
            </w:r>
          </w:p>
        </w:tc>
      </w:tr>
      <w:tr w:rsidR="00B56092" w:rsidRPr="00D45867">
        <w:tblPrEx>
          <w:tblCellMar>
            <w:top w:w="0" w:type="dxa"/>
            <w:bottom w:w="0" w:type="dxa"/>
          </w:tblCellMar>
        </w:tblPrEx>
        <w:tc>
          <w:tcPr>
            <w:tcW w:w="8931" w:type="dxa"/>
            <w:gridSpan w:val="5"/>
          </w:tcPr>
          <w:p w:rsidR="00B56092" w:rsidRPr="00D45867" w:rsidRDefault="00B56092" w:rsidP="00B56092">
            <w:pPr>
              <w:spacing w:before="0" w:after="0"/>
              <w:rPr>
                <w:b/>
                <w:bCs/>
                <w:sz w:val="20"/>
              </w:rPr>
            </w:pPr>
            <w:r w:rsidRPr="00D45867">
              <w:rPr>
                <w:b/>
                <w:bCs/>
                <w:sz w:val="20"/>
              </w:rPr>
              <w:lastRenderedPageBreak/>
              <w:t xml:space="preserve">School Communities: </w:t>
            </w:r>
            <w:proofErr w:type="spellStart"/>
            <w:r w:rsidRPr="00D45867">
              <w:rPr>
                <w:b/>
                <w:bCs/>
                <w:sz w:val="20"/>
              </w:rPr>
              <w:t>Epi</w:t>
            </w:r>
            <w:proofErr w:type="spellEnd"/>
            <w:r w:rsidRPr="00D45867">
              <w:rPr>
                <w:b/>
                <w:bCs/>
                <w:sz w:val="20"/>
              </w:rPr>
              <w:t xml:space="preserve"> High School</w:t>
            </w:r>
          </w:p>
        </w:tc>
      </w:tr>
      <w:tr w:rsidR="00B56092" w:rsidRPr="009D6D2B">
        <w:tblPrEx>
          <w:tblCellMar>
            <w:top w:w="0" w:type="dxa"/>
            <w:bottom w:w="0" w:type="dxa"/>
          </w:tblCellMar>
        </w:tblPrEx>
        <w:tc>
          <w:tcPr>
            <w:tcW w:w="1197" w:type="dxa"/>
          </w:tcPr>
          <w:p w:rsidR="00B56092" w:rsidRPr="009A6F2E" w:rsidRDefault="00B56092" w:rsidP="00B56092">
            <w:pPr>
              <w:spacing w:before="0" w:after="0"/>
              <w:rPr>
                <w:sz w:val="20"/>
              </w:rPr>
            </w:pPr>
            <w:r w:rsidRPr="009A6F2E">
              <w:rPr>
                <w:sz w:val="20"/>
              </w:rPr>
              <w:t>27 May</w:t>
            </w:r>
            <w:r>
              <w:rPr>
                <w:sz w:val="20"/>
              </w:rPr>
              <w:t xml:space="preserve"> </w:t>
            </w:r>
          </w:p>
        </w:tc>
        <w:tc>
          <w:tcPr>
            <w:tcW w:w="2205" w:type="dxa"/>
          </w:tcPr>
          <w:p w:rsidR="00B56092" w:rsidRPr="009A6F2E" w:rsidRDefault="00B56092" w:rsidP="00B56092">
            <w:pPr>
              <w:spacing w:before="0" w:after="0"/>
              <w:rPr>
                <w:sz w:val="20"/>
              </w:rPr>
            </w:pPr>
            <w:proofErr w:type="spellStart"/>
            <w:r w:rsidRPr="009A6F2E">
              <w:rPr>
                <w:sz w:val="20"/>
              </w:rPr>
              <w:t>Avusa</w:t>
            </w:r>
            <w:proofErr w:type="spellEnd"/>
            <w:r w:rsidRPr="009A6F2E">
              <w:rPr>
                <w:sz w:val="20"/>
              </w:rPr>
              <w:t xml:space="preserve"> </w:t>
            </w:r>
            <w:proofErr w:type="spellStart"/>
            <w:r w:rsidRPr="009A6F2E">
              <w:rPr>
                <w:sz w:val="20"/>
              </w:rPr>
              <w:t>Morsen</w:t>
            </w:r>
            <w:proofErr w:type="spellEnd"/>
          </w:p>
          <w:p w:rsidR="00B56092" w:rsidRPr="009A6F2E" w:rsidRDefault="00B56092" w:rsidP="00B56092">
            <w:pPr>
              <w:spacing w:before="0" w:after="0"/>
              <w:rPr>
                <w:sz w:val="20"/>
              </w:rPr>
            </w:pPr>
            <w:proofErr w:type="spellStart"/>
            <w:r w:rsidRPr="009A6F2E">
              <w:rPr>
                <w:sz w:val="20"/>
              </w:rPr>
              <w:t>Yonsen</w:t>
            </w:r>
            <w:proofErr w:type="spellEnd"/>
            <w:r w:rsidRPr="009A6F2E">
              <w:rPr>
                <w:sz w:val="20"/>
              </w:rPr>
              <w:t xml:space="preserve"> </w:t>
            </w:r>
            <w:proofErr w:type="spellStart"/>
            <w:r w:rsidRPr="009A6F2E">
              <w:rPr>
                <w:sz w:val="20"/>
              </w:rPr>
              <w:t>Savo</w:t>
            </w:r>
            <w:proofErr w:type="spellEnd"/>
          </w:p>
          <w:p w:rsidR="00B56092" w:rsidRPr="009A6F2E" w:rsidRDefault="00B56092" w:rsidP="00B56092">
            <w:pPr>
              <w:spacing w:before="0" w:after="0"/>
              <w:rPr>
                <w:sz w:val="20"/>
              </w:rPr>
            </w:pPr>
            <w:r w:rsidRPr="009A6F2E">
              <w:rPr>
                <w:sz w:val="20"/>
              </w:rPr>
              <w:t xml:space="preserve">Makin </w:t>
            </w:r>
            <w:proofErr w:type="spellStart"/>
            <w:r w:rsidRPr="009A6F2E">
              <w:rPr>
                <w:sz w:val="20"/>
              </w:rPr>
              <w:t>Valia</w:t>
            </w:r>
            <w:proofErr w:type="spellEnd"/>
          </w:p>
          <w:p w:rsidR="00B56092" w:rsidRPr="009A6F2E" w:rsidRDefault="00B56092" w:rsidP="00B56092">
            <w:pPr>
              <w:spacing w:before="0" w:after="0"/>
              <w:rPr>
                <w:sz w:val="20"/>
              </w:rPr>
            </w:pPr>
            <w:r w:rsidRPr="009A6F2E">
              <w:rPr>
                <w:sz w:val="20"/>
              </w:rPr>
              <w:t xml:space="preserve">Tasso </w:t>
            </w:r>
            <w:proofErr w:type="spellStart"/>
            <w:r w:rsidRPr="009A6F2E">
              <w:rPr>
                <w:sz w:val="20"/>
              </w:rPr>
              <w:t>Welawo</w:t>
            </w:r>
            <w:proofErr w:type="spellEnd"/>
          </w:p>
          <w:p w:rsidR="00B56092" w:rsidRPr="009A6F2E" w:rsidRDefault="00B56092" w:rsidP="00B56092">
            <w:pPr>
              <w:spacing w:before="0" w:after="0"/>
              <w:rPr>
                <w:sz w:val="20"/>
              </w:rPr>
            </w:pPr>
            <w:r w:rsidRPr="009A6F2E">
              <w:rPr>
                <w:sz w:val="20"/>
              </w:rPr>
              <w:t>Willie Graham</w:t>
            </w:r>
          </w:p>
          <w:p w:rsidR="00B56092" w:rsidRPr="009A6F2E" w:rsidRDefault="00B56092" w:rsidP="00B56092">
            <w:pPr>
              <w:spacing w:before="0" w:after="0"/>
              <w:rPr>
                <w:sz w:val="20"/>
              </w:rPr>
            </w:pPr>
            <w:r w:rsidRPr="009A6F2E">
              <w:rPr>
                <w:sz w:val="20"/>
              </w:rPr>
              <w:t xml:space="preserve">Katherine </w:t>
            </w:r>
            <w:proofErr w:type="spellStart"/>
            <w:r w:rsidRPr="009A6F2E">
              <w:rPr>
                <w:sz w:val="20"/>
              </w:rPr>
              <w:t>Ligo</w:t>
            </w:r>
            <w:proofErr w:type="spellEnd"/>
          </w:p>
          <w:p w:rsidR="00B56092" w:rsidRPr="009A6F2E" w:rsidRDefault="00B56092" w:rsidP="00B56092">
            <w:pPr>
              <w:spacing w:before="0" w:after="0"/>
              <w:rPr>
                <w:sz w:val="20"/>
              </w:rPr>
            </w:pPr>
            <w:proofErr w:type="spellStart"/>
            <w:r w:rsidRPr="009A6F2E">
              <w:rPr>
                <w:sz w:val="20"/>
              </w:rPr>
              <w:t>Rinnie</w:t>
            </w:r>
            <w:proofErr w:type="spellEnd"/>
            <w:r w:rsidRPr="009A6F2E">
              <w:rPr>
                <w:sz w:val="20"/>
              </w:rPr>
              <w:t xml:space="preserve"> Johnson</w:t>
            </w:r>
          </w:p>
          <w:p w:rsidR="00B56092" w:rsidRPr="009A6F2E" w:rsidRDefault="00B56092" w:rsidP="00B56092">
            <w:pPr>
              <w:spacing w:before="0" w:after="0"/>
              <w:rPr>
                <w:sz w:val="20"/>
              </w:rPr>
            </w:pPr>
            <w:r w:rsidRPr="009A6F2E">
              <w:rPr>
                <w:sz w:val="20"/>
              </w:rPr>
              <w:t xml:space="preserve">Morrison </w:t>
            </w:r>
            <w:proofErr w:type="spellStart"/>
            <w:r w:rsidRPr="009A6F2E">
              <w:rPr>
                <w:sz w:val="20"/>
              </w:rPr>
              <w:t>Valia</w:t>
            </w:r>
            <w:proofErr w:type="spellEnd"/>
          </w:p>
          <w:p w:rsidR="00B56092" w:rsidRPr="009A6F2E" w:rsidRDefault="00B56092" w:rsidP="00B56092">
            <w:pPr>
              <w:spacing w:before="0" w:after="0"/>
              <w:rPr>
                <w:sz w:val="20"/>
              </w:rPr>
            </w:pPr>
            <w:r w:rsidRPr="009A6F2E">
              <w:rPr>
                <w:sz w:val="20"/>
              </w:rPr>
              <w:t xml:space="preserve">John </w:t>
            </w:r>
            <w:proofErr w:type="spellStart"/>
            <w:r w:rsidRPr="009A6F2E">
              <w:rPr>
                <w:sz w:val="20"/>
              </w:rPr>
              <w:t>Valia</w:t>
            </w:r>
            <w:proofErr w:type="spellEnd"/>
          </w:p>
          <w:p w:rsidR="00B56092" w:rsidRPr="009A6F2E" w:rsidRDefault="00B56092" w:rsidP="00B56092">
            <w:pPr>
              <w:spacing w:before="0" w:after="0"/>
              <w:rPr>
                <w:sz w:val="20"/>
              </w:rPr>
            </w:pPr>
            <w:r w:rsidRPr="009A6F2E">
              <w:rPr>
                <w:sz w:val="20"/>
              </w:rPr>
              <w:t>Keith Apia</w:t>
            </w:r>
          </w:p>
          <w:p w:rsidR="00B56092" w:rsidRPr="009A6F2E" w:rsidRDefault="00B56092" w:rsidP="00B56092">
            <w:pPr>
              <w:spacing w:before="0" w:after="0"/>
              <w:rPr>
                <w:sz w:val="20"/>
              </w:rPr>
            </w:pPr>
            <w:proofErr w:type="spellStart"/>
            <w:r w:rsidRPr="009A6F2E">
              <w:rPr>
                <w:sz w:val="20"/>
              </w:rPr>
              <w:t>Nok</w:t>
            </w:r>
            <w:proofErr w:type="spellEnd"/>
            <w:r w:rsidRPr="009A6F2E">
              <w:rPr>
                <w:sz w:val="20"/>
              </w:rPr>
              <w:t xml:space="preserve"> </w:t>
            </w:r>
            <w:proofErr w:type="spellStart"/>
            <w:r w:rsidRPr="009A6F2E">
              <w:rPr>
                <w:sz w:val="20"/>
              </w:rPr>
              <w:t>Zebbedy</w:t>
            </w:r>
            <w:proofErr w:type="spellEnd"/>
          </w:p>
          <w:p w:rsidR="00B56092" w:rsidRPr="009A6F2E" w:rsidRDefault="00B56092" w:rsidP="00B56092">
            <w:pPr>
              <w:spacing w:before="0" w:after="0"/>
              <w:rPr>
                <w:sz w:val="20"/>
              </w:rPr>
            </w:pPr>
            <w:r w:rsidRPr="009A6F2E">
              <w:rPr>
                <w:sz w:val="20"/>
              </w:rPr>
              <w:t>Jack Fred</w:t>
            </w:r>
          </w:p>
          <w:p w:rsidR="00B56092" w:rsidRPr="009A6F2E" w:rsidRDefault="00B56092" w:rsidP="00B56092">
            <w:pPr>
              <w:spacing w:before="0" w:after="0"/>
              <w:rPr>
                <w:sz w:val="20"/>
              </w:rPr>
            </w:pPr>
            <w:r w:rsidRPr="009A6F2E">
              <w:rPr>
                <w:sz w:val="20"/>
              </w:rPr>
              <w:t xml:space="preserve">Peter </w:t>
            </w:r>
            <w:proofErr w:type="spellStart"/>
            <w:r w:rsidRPr="009A6F2E">
              <w:rPr>
                <w:sz w:val="20"/>
              </w:rPr>
              <w:t>Ronga</w:t>
            </w:r>
            <w:proofErr w:type="spellEnd"/>
          </w:p>
          <w:p w:rsidR="00B56092" w:rsidRPr="009A6F2E" w:rsidRDefault="00B56092" w:rsidP="00B56092">
            <w:pPr>
              <w:spacing w:before="0" w:after="0"/>
              <w:rPr>
                <w:sz w:val="20"/>
              </w:rPr>
            </w:pPr>
            <w:r w:rsidRPr="009A6F2E">
              <w:rPr>
                <w:sz w:val="20"/>
              </w:rPr>
              <w:t>Elder Jimmy Allan</w:t>
            </w:r>
          </w:p>
          <w:p w:rsidR="00B56092" w:rsidRPr="009A6F2E" w:rsidRDefault="00B56092" w:rsidP="00B56092">
            <w:pPr>
              <w:spacing w:before="0" w:after="0"/>
              <w:rPr>
                <w:sz w:val="20"/>
              </w:rPr>
            </w:pPr>
          </w:p>
        </w:tc>
        <w:tc>
          <w:tcPr>
            <w:tcW w:w="4077" w:type="dxa"/>
            <w:gridSpan w:val="2"/>
          </w:tcPr>
          <w:p w:rsidR="00B56092" w:rsidRPr="009A6F2E" w:rsidRDefault="00B56092" w:rsidP="00B56092">
            <w:pPr>
              <w:spacing w:before="0" w:after="0"/>
              <w:rPr>
                <w:sz w:val="20"/>
              </w:rPr>
            </w:pPr>
            <w:r w:rsidRPr="009A6F2E">
              <w:rPr>
                <w:sz w:val="20"/>
              </w:rPr>
              <w:t>Principal</w:t>
            </w:r>
          </w:p>
          <w:p w:rsidR="00B56092" w:rsidRPr="009A6F2E" w:rsidRDefault="00B56092" w:rsidP="00B56092">
            <w:pPr>
              <w:spacing w:before="0" w:after="0"/>
              <w:rPr>
                <w:sz w:val="20"/>
              </w:rPr>
            </w:pPr>
            <w:r w:rsidRPr="009A6F2E">
              <w:rPr>
                <w:sz w:val="20"/>
              </w:rPr>
              <w:t xml:space="preserve">Teacher </w:t>
            </w:r>
          </w:p>
          <w:p w:rsidR="00B56092" w:rsidRPr="009A6F2E" w:rsidRDefault="00B56092" w:rsidP="00B56092">
            <w:pPr>
              <w:spacing w:before="0" w:after="0"/>
              <w:rPr>
                <w:sz w:val="20"/>
              </w:rPr>
            </w:pPr>
            <w:r w:rsidRPr="009A6F2E">
              <w:rPr>
                <w:sz w:val="20"/>
              </w:rPr>
              <w:t>Teacher</w:t>
            </w:r>
          </w:p>
          <w:p w:rsidR="00B56092" w:rsidRPr="009A6F2E" w:rsidRDefault="00B56092" w:rsidP="00B56092">
            <w:pPr>
              <w:spacing w:before="0" w:after="0"/>
              <w:rPr>
                <w:sz w:val="20"/>
              </w:rPr>
            </w:pPr>
            <w:r w:rsidRPr="009A6F2E">
              <w:rPr>
                <w:sz w:val="20"/>
              </w:rPr>
              <w:t>Owner Bungalows</w:t>
            </w:r>
          </w:p>
          <w:p w:rsidR="00B56092" w:rsidRPr="009A6F2E" w:rsidRDefault="00B56092" w:rsidP="00B56092">
            <w:pPr>
              <w:spacing w:before="0" w:after="0"/>
              <w:rPr>
                <w:sz w:val="20"/>
              </w:rPr>
            </w:pPr>
            <w:r w:rsidRPr="009A6F2E">
              <w:rPr>
                <w:sz w:val="20"/>
              </w:rPr>
              <w:t>Chairman Council of Chiefs</w:t>
            </w:r>
          </w:p>
          <w:p w:rsidR="00B56092" w:rsidRPr="009A6F2E" w:rsidRDefault="00B56092" w:rsidP="00B56092">
            <w:pPr>
              <w:spacing w:before="0" w:after="0"/>
              <w:rPr>
                <w:sz w:val="20"/>
              </w:rPr>
            </w:pPr>
            <w:r w:rsidRPr="009A6F2E">
              <w:rPr>
                <w:sz w:val="20"/>
              </w:rPr>
              <w:t>Painter</w:t>
            </w:r>
          </w:p>
          <w:p w:rsidR="00B56092" w:rsidRPr="009A6F2E" w:rsidRDefault="00B56092" w:rsidP="00B56092">
            <w:pPr>
              <w:spacing w:before="0" w:after="0"/>
              <w:rPr>
                <w:sz w:val="20"/>
              </w:rPr>
            </w:pPr>
            <w:r w:rsidRPr="009A6F2E">
              <w:rPr>
                <w:sz w:val="20"/>
              </w:rPr>
              <w:t>Supervisor/ Painting</w:t>
            </w:r>
          </w:p>
          <w:p w:rsidR="00B56092" w:rsidRPr="009A6F2E" w:rsidRDefault="00B56092" w:rsidP="00B56092">
            <w:pPr>
              <w:spacing w:before="0" w:after="0"/>
              <w:rPr>
                <w:sz w:val="20"/>
              </w:rPr>
            </w:pPr>
            <w:r w:rsidRPr="009A6F2E">
              <w:rPr>
                <w:sz w:val="20"/>
              </w:rPr>
              <w:t>Chief/ supplied coral &amp; sand</w:t>
            </w:r>
          </w:p>
          <w:p w:rsidR="00B56092" w:rsidRDefault="00B56092" w:rsidP="00B56092">
            <w:pPr>
              <w:spacing w:before="0" w:after="0"/>
              <w:rPr>
                <w:sz w:val="20"/>
              </w:rPr>
            </w:pPr>
            <w:r w:rsidRPr="009A6F2E">
              <w:rPr>
                <w:sz w:val="20"/>
              </w:rPr>
              <w:t>Purchasing Officer</w:t>
            </w:r>
          </w:p>
          <w:p w:rsidR="00B56092" w:rsidRPr="009A6F2E" w:rsidRDefault="00B56092" w:rsidP="00B56092">
            <w:pPr>
              <w:spacing w:before="0" w:after="0"/>
              <w:rPr>
                <w:sz w:val="20"/>
              </w:rPr>
            </w:pPr>
            <w:r w:rsidRPr="009A6F2E">
              <w:rPr>
                <w:sz w:val="20"/>
              </w:rPr>
              <w:t xml:space="preserve">Builder </w:t>
            </w:r>
            <w:proofErr w:type="spellStart"/>
            <w:r w:rsidRPr="009A6F2E">
              <w:rPr>
                <w:sz w:val="20"/>
              </w:rPr>
              <w:t>soakaway</w:t>
            </w:r>
            <w:proofErr w:type="spellEnd"/>
          </w:p>
          <w:p w:rsidR="00B56092" w:rsidRPr="009A6F2E" w:rsidRDefault="00B56092" w:rsidP="00B56092">
            <w:pPr>
              <w:spacing w:before="0" w:after="0"/>
              <w:rPr>
                <w:sz w:val="20"/>
              </w:rPr>
            </w:pPr>
            <w:r>
              <w:rPr>
                <w:sz w:val="20"/>
              </w:rPr>
              <w:t>Subcontractor</w:t>
            </w:r>
            <w:r w:rsidRPr="009A6F2E">
              <w:rPr>
                <w:sz w:val="20"/>
              </w:rPr>
              <w:t>/Builder</w:t>
            </w:r>
          </w:p>
          <w:p w:rsidR="00B56092" w:rsidRPr="009A6F2E" w:rsidRDefault="00B56092" w:rsidP="00B56092">
            <w:pPr>
              <w:spacing w:before="0" w:after="0"/>
              <w:rPr>
                <w:sz w:val="20"/>
              </w:rPr>
            </w:pPr>
            <w:r w:rsidRPr="009A6F2E">
              <w:rPr>
                <w:sz w:val="20"/>
              </w:rPr>
              <w:t>Vice Chairman of School Council/Builder</w:t>
            </w:r>
          </w:p>
          <w:p w:rsidR="00B56092" w:rsidRPr="009A6F2E" w:rsidRDefault="00B56092" w:rsidP="00B56092">
            <w:pPr>
              <w:spacing w:before="0" w:after="0"/>
              <w:rPr>
                <w:sz w:val="20"/>
              </w:rPr>
            </w:pPr>
            <w:r w:rsidRPr="009A6F2E">
              <w:rPr>
                <w:sz w:val="20"/>
              </w:rPr>
              <w:t>School Bursar</w:t>
            </w:r>
          </w:p>
          <w:p w:rsidR="00B56092" w:rsidRPr="009A6F2E" w:rsidRDefault="00B56092" w:rsidP="00B56092">
            <w:pPr>
              <w:spacing w:before="0" w:after="0"/>
              <w:rPr>
                <w:sz w:val="20"/>
              </w:rPr>
            </w:pPr>
            <w:r w:rsidRPr="009A6F2E">
              <w:rPr>
                <w:sz w:val="20"/>
              </w:rPr>
              <w:t>School Council Chairman</w:t>
            </w:r>
          </w:p>
        </w:tc>
        <w:tc>
          <w:tcPr>
            <w:tcW w:w="1452" w:type="dxa"/>
          </w:tcPr>
          <w:p w:rsidR="00B56092" w:rsidRPr="009A6F2E" w:rsidRDefault="00B56092" w:rsidP="00B56092">
            <w:pPr>
              <w:spacing w:before="0" w:after="0"/>
              <w:rPr>
                <w:sz w:val="20"/>
              </w:rPr>
            </w:pPr>
            <w:proofErr w:type="spellStart"/>
            <w:r w:rsidRPr="009A6F2E">
              <w:rPr>
                <w:sz w:val="20"/>
              </w:rPr>
              <w:t>Epi</w:t>
            </w:r>
            <w:proofErr w:type="spellEnd"/>
            <w:r w:rsidRPr="009A6F2E">
              <w:rPr>
                <w:sz w:val="20"/>
              </w:rPr>
              <w:t xml:space="preserve"> High School EPI</w:t>
            </w:r>
          </w:p>
        </w:tc>
      </w:tr>
      <w:tr w:rsidR="00B56092" w:rsidRPr="002E01E2">
        <w:tblPrEx>
          <w:tblCellMar>
            <w:top w:w="0" w:type="dxa"/>
            <w:bottom w:w="0" w:type="dxa"/>
          </w:tblCellMar>
        </w:tblPrEx>
        <w:tc>
          <w:tcPr>
            <w:tcW w:w="8931" w:type="dxa"/>
            <w:gridSpan w:val="5"/>
          </w:tcPr>
          <w:p w:rsidR="00B56092" w:rsidRPr="002E01E2" w:rsidRDefault="00B56092" w:rsidP="00B56092">
            <w:pPr>
              <w:spacing w:before="0" w:after="0"/>
              <w:rPr>
                <w:b/>
                <w:bCs/>
                <w:sz w:val="20"/>
              </w:rPr>
            </w:pPr>
            <w:r w:rsidRPr="002E01E2">
              <w:rPr>
                <w:b/>
                <w:bCs/>
                <w:sz w:val="20"/>
              </w:rPr>
              <w:t xml:space="preserve">School Communities: </w:t>
            </w:r>
            <w:proofErr w:type="spellStart"/>
            <w:r w:rsidRPr="002E01E2">
              <w:rPr>
                <w:b/>
                <w:bCs/>
                <w:sz w:val="20"/>
              </w:rPr>
              <w:t>Tafea</w:t>
            </w:r>
            <w:proofErr w:type="spellEnd"/>
            <w:r w:rsidRPr="002E01E2">
              <w:rPr>
                <w:b/>
                <w:bCs/>
                <w:sz w:val="20"/>
              </w:rPr>
              <w:t xml:space="preserve"> Secondary College</w:t>
            </w:r>
          </w:p>
        </w:tc>
      </w:tr>
      <w:tr w:rsidR="00B56092" w:rsidRPr="009D6D2B">
        <w:tblPrEx>
          <w:tblCellMar>
            <w:top w:w="0" w:type="dxa"/>
            <w:bottom w:w="0" w:type="dxa"/>
          </w:tblCellMar>
        </w:tblPrEx>
        <w:tc>
          <w:tcPr>
            <w:tcW w:w="1197" w:type="dxa"/>
          </w:tcPr>
          <w:p w:rsidR="00B56092" w:rsidRPr="009A6F2E" w:rsidRDefault="00B56092" w:rsidP="00B56092">
            <w:pPr>
              <w:spacing w:before="0" w:after="0"/>
              <w:rPr>
                <w:sz w:val="20"/>
              </w:rPr>
            </w:pPr>
            <w:r w:rsidRPr="009A6F2E">
              <w:rPr>
                <w:sz w:val="20"/>
              </w:rPr>
              <w:t>29 May</w:t>
            </w:r>
          </w:p>
        </w:tc>
        <w:tc>
          <w:tcPr>
            <w:tcW w:w="2205" w:type="dxa"/>
          </w:tcPr>
          <w:p w:rsidR="00B56092" w:rsidRPr="009A6F2E" w:rsidRDefault="00B56092" w:rsidP="00B56092">
            <w:pPr>
              <w:spacing w:before="0" w:after="0"/>
              <w:rPr>
                <w:sz w:val="20"/>
              </w:rPr>
            </w:pPr>
            <w:r w:rsidRPr="009A6F2E">
              <w:rPr>
                <w:sz w:val="20"/>
              </w:rPr>
              <w:t>Georges Noel</w:t>
            </w:r>
          </w:p>
          <w:p w:rsidR="00B56092" w:rsidRPr="009A6F2E" w:rsidRDefault="00B56092" w:rsidP="00B56092">
            <w:pPr>
              <w:spacing w:before="0" w:after="0"/>
              <w:rPr>
                <w:sz w:val="20"/>
              </w:rPr>
            </w:pPr>
            <w:r w:rsidRPr="009A6F2E">
              <w:rPr>
                <w:sz w:val="20"/>
              </w:rPr>
              <w:t xml:space="preserve">Tom </w:t>
            </w:r>
            <w:proofErr w:type="spellStart"/>
            <w:r w:rsidRPr="009A6F2E">
              <w:rPr>
                <w:sz w:val="20"/>
              </w:rPr>
              <w:t>Kuhai</w:t>
            </w:r>
            <w:proofErr w:type="spellEnd"/>
          </w:p>
          <w:p w:rsidR="00B56092" w:rsidRPr="009A6F2E" w:rsidRDefault="00B56092" w:rsidP="00B56092">
            <w:pPr>
              <w:spacing w:before="0" w:after="0"/>
              <w:rPr>
                <w:sz w:val="20"/>
              </w:rPr>
            </w:pPr>
            <w:proofErr w:type="spellStart"/>
            <w:r w:rsidRPr="009A6F2E">
              <w:rPr>
                <w:sz w:val="20"/>
              </w:rPr>
              <w:t>Nako</w:t>
            </w:r>
            <w:proofErr w:type="spellEnd"/>
            <w:r w:rsidRPr="009A6F2E">
              <w:rPr>
                <w:sz w:val="20"/>
              </w:rPr>
              <w:t xml:space="preserve"> </w:t>
            </w:r>
            <w:proofErr w:type="spellStart"/>
            <w:r w:rsidRPr="009A6F2E">
              <w:rPr>
                <w:sz w:val="20"/>
              </w:rPr>
              <w:t>Navvi</w:t>
            </w:r>
            <w:proofErr w:type="spellEnd"/>
          </w:p>
          <w:p w:rsidR="00B56092" w:rsidRPr="009A6F2E" w:rsidRDefault="00B56092" w:rsidP="00B56092">
            <w:pPr>
              <w:spacing w:before="0" w:after="0"/>
              <w:rPr>
                <w:sz w:val="20"/>
              </w:rPr>
            </w:pPr>
            <w:proofErr w:type="spellStart"/>
            <w:r w:rsidRPr="009A6F2E">
              <w:rPr>
                <w:sz w:val="20"/>
              </w:rPr>
              <w:t>Namumanian</w:t>
            </w:r>
            <w:proofErr w:type="spellEnd"/>
            <w:r w:rsidRPr="009A6F2E">
              <w:rPr>
                <w:sz w:val="20"/>
              </w:rPr>
              <w:t xml:space="preserve"> Frank</w:t>
            </w:r>
          </w:p>
          <w:p w:rsidR="00B56092" w:rsidRPr="009A6F2E" w:rsidRDefault="00B56092" w:rsidP="00B56092">
            <w:pPr>
              <w:spacing w:before="0" w:after="0"/>
              <w:rPr>
                <w:sz w:val="20"/>
              </w:rPr>
            </w:pPr>
            <w:r w:rsidRPr="009A6F2E">
              <w:rPr>
                <w:sz w:val="20"/>
              </w:rPr>
              <w:t xml:space="preserve">Jerome </w:t>
            </w:r>
            <w:proofErr w:type="spellStart"/>
            <w:r w:rsidRPr="009A6F2E">
              <w:rPr>
                <w:sz w:val="20"/>
              </w:rPr>
              <w:t>Nago</w:t>
            </w:r>
            <w:proofErr w:type="spellEnd"/>
          </w:p>
          <w:p w:rsidR="00B56092" w:rsidRPr="009A6F2E" w:rsidRDefault="00B56092" w:rsidP="00B56092">
            <w:pPr>
              <w:spacing w:before="0" w:after="0"/>
              <w:rPr>
                <w:sz w:val="20"/>
              </w:rPr>
            </w:pPr>
            <w:proofErr w:type="spellStart"/>
            <w:r w:rsidRPr="009A6F2E">
              <w:rPr>
                <w:sz w:val="20"/>
              </w:rPr>
              <w:t>Charlot</w:t>
            </w:r>
            <w:proofErr w:type="spellEnd"/>
            <w:r w:rsidRPr="009A6F2E">
              <w:rPr>
                <w:sz w:val="20"/>
              </w:rPr>
              <w:t xml:space="preserve"> </w:t>
            </w:r>
            <w:proofErr w:type="spellStart"/>
            <w:r w:rsidRPr="009A6F2E">
              <w:rPr>
                <w:sz w:val="20"/>
              </w:rPr>
              <w:t>Naho</w:t>
            </w:r>
            <w:proofErr w:type="spellEnd"/>
          </w:p>
          <w:p w:rsidR="00B56092" w:rsidRPr="009A6F2E" w:rsidRDefault="00B56092" w:rsidP="00B56092">
            <w:pPr>
              <w:spacing w:before="0" w:after="0"/>
              <w:rPr>
                <w:sz w:val="20"/>
              </w:rPr>
            </w:pPr>
            <w:proofErr w:type="spellStart"/>
            <w:r w:rsidRPr="009A6F2E">
              <w:rPr>
                <w:sz w:val="20"/>
              </w:rPr>
              <w:t>Jokasai</w:t>
            </w:r>
            <w:proofErr w:type="spellEnd"/>
            <w:r w:rsidRPr="009A6F2E">
              <w:rPr>
                <w:sz w:val="20"/>
              </w:rPr>
              <w:t xml:space="preserve"> Jimmy</w:t>
            </w:r>
          </w:p>
          <w:p w:rsidR="00B56092" w:rsidRPr="009A6F2E" w:rsidRDefault="00B56092" w:rsidP="00B56092">
            <w:pPr>
              <w:spacing w:before="0" w:after="0"/>
              <w:rPr>
                <w:sz w:val="20"/>
              </w:rPr>
            </w:pPr>
            <w:r w:rsidRPr="009A6F2E">
              <w:rPr>
                <w:sz w:val="20"/>
              </w:rPr>
              <w:t xml:space="preserve">Tom </w:t>
            </w:r>
            <w:proofErr w:type="spellStart"/>
            <w:r w:rsidRPr="009A6F2E">
              <w:rPr>
                <w:sz w:val="20"/>
              </w:rPr>
              <w:t>Tasa</w:t>
            </w:r>
            <w:proofErr w:type="spellEnd"/>
          </w:p>
          <w:p w:rsidR="00B56092" w:rsidRPr="009A6F2E" w:rsidRDefault="00B56092" w:rsidP="00B56092">
            <w:pPr>
              <w:spacing w:before="0" w:after="0"/>
              <w:rPr>
                <w:sz w:val="20"/>
              </w:rPr>
            </w:pPr>
            <w:proofErr w:type="spellStart"/>
            <w:r w:rsidRPr="009A6F2E">
              <w:rPr>
                <w:sz w:val="20"/>
              </w:rPr>
              <w:t>Juliano</w:t>
            </w:r>
            <w:proofErr w:type="spellEnd"/>
            <w:r w:rsidRPr="009A6F2E">
              <w:rPr>
                <w:sz w:val="20"/>
              </w:rPr>
              <w:t xml:space="preserve"> </w:t>
            </w:r>
            <w:proofErr w:type="spellStart"/>
            <w:r w:rsidRPr="009A6F2E">
              <w:rPr>
                <w:sz w:val="20"/>
              </w:rPr>
              <w:t>Bule</w:t>
            </w:r>
            <w:proofErr w:type="spellEnd"/>
          </w:p>
          <w:p w:rsidR="00B56092" w:rsidRDefault="00B56092" w:rsidP="00B56092">
            <w:pPr>
              <w:spacing w:before="0" w:after="0"/>
              <w:rPr>
                <w:sz w:val="20"/>
              </w:rPr>
            </w:pPr>
            <w:r w:rsidRPr="009A6F2E">
              <w:rPr>
                <w:sz w:val="20"/>
              </w:rPr>
              <w:t xml:space="preserve">David </w:t>
            </w:r>
            <w:proofErr w:type="spellStart"/>
            <w:r w:rsidRPr="009A6F2E">
              <w:rPr>
                <w:sz w:val="20"/>
              </w:rPr>
              <w:t>Tangap</w:t>
            </w:r>
            <w:proofErr w:type="spellEnd"/>
          </w:p>
          <w:p w:rsidR="00B56092" w:rsidRPr="009A6F2E" w:rsidRDefault="00B56092" w:rsidP="00B56092">
            <w:pPr>
              <w:spacing w:before="0" w:after="0"/>
              <w:rPr>
                <w:sz w:val="20"/>
              </w:rPr>
            </w:pPr>
          </w:p>
        </w:tc>
        <w:tc>
          <w:tcPr>
            <w:tcW w:w="4077" w:type="dxa"/>
            <w:gridSpan w:val="2"/>
          </w:tcPr>
          <w:p w:rsidR="00B56092" w:rsidRPr="009A6F2E" w:rsidRDefault="00B56092" w:rsidP="00B56092">
            <w:pPr>
              <w:spacing w:before="0" w:after="0"/>
              <w:rPr>
                <w:sz w:val="20"/>
              </w:rPr>
            </w:pPr>
            <w:r w:rsidRPr="009A6F2E">
              <w:rPr>
                <w:sz w:val="20"/>
              </w:rPr>
              <w:t>Principal</w:t>
            </w:r>
          </w:p>
          <w:p w:rsidR="00B56092" w:rsidRPr="009A6F2E" w:rsidRDefault="00B56092" w:rsidP="00B56092">
            <w:pPr>
              <w:spacing w:before="0" w:after="0"/>
              <w:rPr>
                <w:sz w:val="20"/>
              </w:rPr>
            </w:pPr>
            <w:r w:rsidRPr="009A6F2E">
              <w:rPr>
                <w:sz w:val="20"/>
              </w:rPr>
              <w:t>Deputy Principal</w:t>
            </w:r>
          </w:p>
          <w:p w:rsidR="00B56092" w:rsidRPr="009A6F2E" w:rsidRDefault="00B56092" w:rsidP="00B56092">
            <w:pPr>
              <w:spacing w:before="0" w:after="0"/>
              <w:rPr>
                <w:sz w:val="20"/>
              </w:rPr>
            </w:pPr>
            <w:r w:rsidRPr="009A6F2E">
              <w:rPr>
                <w:sz w:val="20"/>
              </w:rPr>
              <w:t>Chief/Gardener</w:t>
            </w:r>
          </w:p>
          <w:p w:rsidR="00B56092" w:rsidRPr="009A6F2E" w:rsidRDefault="00B56092" w:rsidP="00B56092">
            <w:pPr>
              <w:spacing w:before="0" w:after="0"/>
              <w:rPr>
                <w:sz w:val="20"/>
              </w:rPr>
            </w:pPr>
            <w:r w:rsidRPr="009A6F2E">
              <w:rPr>
                <w:sz w:val="20"/>
              </w:rPr>
              <w:t>Chief/ Gardener</w:t>
            </w:r>
          </w:p>
          <w:p w:rsidR="00B56092" w:rsidRPr="009A6F2E" w:rsidRDefault="00B56092" w:rsidP="00B56092">
            <w:pPr>
              <w:spacing w:before="0" w:after="0"/>
              <w:rPr>
                <w:sz w:val="20"/>
              </w:rPr>
            </w:pPr>
            <w:r w:rsidRPr="009A6F2E">
              <w:rPr>
                <w:sz w:val="20"/>
              </w:rPr>
              <w:t>Gardener</w:t>
            </w:r>
          </w:p>
          <w:p w:rsidR="00B56092" w:rsidRPr="009A6F2E" w:rsidRDefault="00B56092" w:rsidP="00B56092">
            <w:pPr>
              <w:spacing w:before="0" w:after="0"/>
              <w:rPr>
                <w:sz w:val="20"/>
              </w:rPr>
            </w:pPr>
            <w:r w:rsidRPr="009A6F2E">
              <w:rPr>
                <w:sz w:val="20"/>
              </w:rPr>
              <w:t>School Mechanic</w:t>
            </w:r>
          </w:p>
          <w:p w:rsidR="00B56092" w:rsidRPr="009A6F2E" w:rsidRDefault="00B56092" w:rsidP="00B56092">
            <w:pPr>
              <w:spacing w:before="0" w:after="0"/>
              <w:rPr>
                <w:sz w:val="20"/>
              </w:rPr>
            </w:pPr>
            <w:r w:rsidRPr="009A6F2E">
              <w:rPr>
                <w:sz w:val="20"/>
              </w:rPr>
              <w:t>School Baker</w:t>
            </w:r>
          </w:p>
          <w:p w:rsidR="00B56092" w:rsidRPr="009A6F2E" w:rsidRDefault="00B56092" w:rsidP="00B56092">
            <w:pPr>
              <w:spacing w:before="0" w:after="0"/>
              <w:rPr>
                <w:sz w:val="20"/>
              </w:rPr>
            </w:pPr>
            <w:r w:rsidRPr="009A6F2E">
              <w:rPr>
                <w:sz w:val="20"/>
              </w:rPr>
              <w:t>Subcontractor/ Builder</w:t>
            </w:r>
          </w:p>
          <w:p w:rsidR="00B56092" w:rsidRPr="009A6F2E" w:rsidRDefault="00B56092" w:rsidP="00B56092">
            <w:pPr>
              <w:spacing w:before="0" w:after="0"/>
              <w:rPr>
                <w:sz w:val="20"/>
              </w:rPr>
            </w:pPr>
            <w:r w:rsidRPr="009A6F2E">
              <w:rPr>
                <w:sz w:val="20"/>
              </w:rPr>
              <w:t xml:space="preserve">School </w:t>
            </w:r>
            <w:proofErr w:type="spellStart"/>
            <w:r w:rsidRPr="009A6F2E">
              <w:rPr>
                <w:sz w:val="20"/>
              </w:rPr>
              <w:t>Handiman</w:t>
            </w:r>
            <w:proofErr w:type="spellEnd"/>
          </w:p>
          <w:p w:rsidR="00B56092" w:rsidRPr="009A6F2E" w:rsidRDefault="00B56092" w:rsidP="00B56092">
            <w:pPr>
              <w:spacing w:before="0" w:after="0"/>
              <w:rPr>
                <w:sz w:val="20"/>
              </w:rPr>
            </w:pPr>
            <w:r w:rsidRPr="009A6F2E">
              <w:rPr>
                <w:sz w:val="20"/>
              </w:rPr>
              <w:t>Chairman, Task Force</w:t>
            </w:r>
          </w:p>
        </w:tc>
        <w:tc>
          <w:tcPr>
            <w:tcW w:w="1452" w:type="dxa"/>
          </w:tcPr>
          <w:p w:rsidR="00B56092" w:rsidRPr="009A6F2E" w:rsidRDefault="00B56092" w:rsidP="00B56092">
            <w:pPr>
              <w:spacing w:before="0" w:after="0"/>
              <w:rPr>
                <w:sz w:val="20"/>
              </w:rPr>
            </w:pPr>
            <w:proofErr w:type="spellStart"/>
            <w:r w:rsidRPr="009A6F2E">
              <w:rPr>
                <w:sz w:val="20"/>
              </w:rPr>
              <w:t>Tafea</w:t>
            </w:r>
            <w:proofErr w:type="spellEnd"/>
            <w:r w:rsidRPr="009A6F2E">
              <w:rPr>
                <w:sz w:val="20"/>
              </w:rPr>
              <w:t xml:space="preserve"> Secondary College TANNA</w:t>
            </w:r>
          </w:p>
        </w:tc>
      </w:tr>
    </w:tbl>
    <w:p w:rsidR="00B56092" w:rsidRPr="009D6D2B" w:rsidRDefault="00B56092" w:rsidP="00B56092">
      <w:pPr>
        <w:spacing w:before="0" w:after="0"/>
      </w:pPr>
    </w:p>
    <w:p w:rsidR="00B56092" w:rsidRDefault="00B56092" w:rsidP="00B56092">
      <w:pPr>
        <w:rPr>
          <w:lang w:eastAsia="en-AU"/>
        </w:rPr>
        <w:sectPr w:rsidR="00B56092">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567" w:footer="567" w:gutter="0"/>
          <w:pgNumType w:start="1"/>
          <w:cols w:space="708"/>
          <w:docGrid w:linePitch="360"/>
        </w:sectPr>
      </w:pPr>
    </w:p>
    <w:p w:rsidR="00B56092" w:rsidRDefault="00B56092" w:rsidP="00B56092">
      <w:pPr>
        <w:pStyle w:val="Heading1"/>
      </w:pPr>
      <w:r>
        <w:lastRenderedPageBreak/>
        <w:t xml:space="preserve">Annex A4: </w:t>
      </w:r>
      <w:r w:rsidRPr="00A225CE">
        <w:t>Secondary School Enrolments, Vanuatu and the 5 VSSEP Schools</w:t>
      </w:r>
    </w:p>
    <w:p w:rsidR="00B56092" w:rsidRDefault="00B56092" w:rsidP="00B56092">
      <w:pPr>
        <w:rPr>
          <w:b/>
          <w:bCs/>
        </w:rPr>
      </w:pPr>
      <w:r w:rsidRPr="00CD0B35">
        <w:rPr>
          <w:b/>
          <w:bCs/>
        </w:rPr>
        <w:t>Vanuatu Secondary Schools Extension Project Phase 2</w:t>
      </w:r>
      <w:r w:rsidRPr="00CD0B35">
        <w:rPr>
          <w:b/>
          <w:bCs/>
        </w:rPr>
        <w:br/>
        <w:t>Independent Completion Report</w:t>
      </w:r>
    </w:p>
    <w:p w:rsidR="00B56092" w:rsidRPr="00BF36C6" w:rsidRDefault="00B56092" w:rsidP="00B56092">
      <w:pPr>
        <w:rPr>
          <w:b/>
          <w:bCs/>
        </w:rPr>
      </w:pPr>
    </w:p>
    <w:tbl>
      <w:tblPr>
        <w:tblW w:w="14353" w:type="dxa"/>
        <w:tblInd w:w="93" w:type="dxa"/>
        <w:tblLook w:val="0000" w:firstRow="0" w:lastRow="0" w:firstColumn="0" w:lastColumn="0" w:noHBand="0" w:noVBand="0"/>
      </w:tblPr>
      <w:tblGrid>
        <w:gridCol w:w="1779"/>
        <w:gridCol w:w="2014"/>
        <w:gridCol w:w="960"/>
        <w:gridCol w:w="960"/>
        <w:gridCol w:w="960"/>
        <w:gridCol w:w="960"/>
        <w:gridCol w:w="960"/>
        <w:gridCol w:w="960"/>
        <w:gridCol w:w="960"/>
        <w:gridCol w:w="960"/>
        <w:gridCol w:w="960"/>
        <w:gridCol w:w="960"/>
        <w:gridCol w:w="960"/>
      </w:tblGrid>
      <w:tr w:rsidR="00B56092">
        <w:trPr>
          <w:trHeight w:val="255"/>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014" w:type="dxa"/>
            <w:tcBorders>
              <w:top w:val="single" w:sz="4" w:space="0" w:color="000000"/>
              <w:left w:val="single" w:sz="4" w:space="0" w:color="000000"/>
              <w:bottom w:val="single" w:sz="4" w:space="0" w:color="000000"/>
              <w:right w:val="single" w:sz="4" w:space="0" w:color="000000"/>
            </w:tcBorders>
            <w:noWrap/>
            <w:vAlign w:val="bottom"/>
          </w:tcPr>
          <w:p w:rsidR="00B56092" w:rsidRDefault="00B56092" w:rsidP="00B56092">
            <w:pPr>
              <w:spacing w:before="0" w:after="0"/>
              <w:rPr>
                <w:sz w:val="20"/>
              </w:rPr>
            </w:pPr>
            <w:r>
              <w:rPr>
                <w:sz w:val="20"/>
              </w:rPr>
              <w:t>Gender</w:t>
            </w:r>
          </w:p>
        </w:tc>
        <w:tc>
          <w:tcPr>
            <w:tcW w:w="960" w:type="dxa"/>
            <w:tcBorders>
              <w:top w:val="single" w:sz="4" w:space="0" w:color="000000"/>
              <w:left w:val="nil"/>
              <w:bottom w:val="single" w:sz="4" w:space="0" w:color="000000"/>
              <w:right w:val="single" w:sz="4" w:space="0" w:color="000000"/>
            </w:tcBorders>
            <w:noWrap/>
            <w:vAlign w:val="bottom"/>
          </w:tcPr>
          <w:p w:rsidR="00B56092" w:rsidRDefault="00B56092" w:rsidP="00B56092">
            <w:pPr>
              <w:spacing w:before="0" w:after="0"/>
              <w:rPr>
                <w:sz w:val="20"/>
              </w:rPr>
            </w:pPr>
            <w:r>
              <w:rPr>
                <w:sz w:val="20"/>
              </w:rPr>
              <w:t>Female</w:t>
            </w: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r>
      <w:tr w:rsidR="00B56092">
        <w:trPr>
          <w:trHeight w:val="300"/>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014" w:type="dxa"/>
            <w:tcBorders>
              <w:top w:val="nil"/>
              <w:left w:val="nil"/>
              <w:bottom w:val="nil"/>
              <w:right w:val="nil"/>
            </w:tcBorders>
            <w:shd w:val="clear" w:color="auto" w:fill="666699"/>
            <w:noWrap/>
            <w:vAlign w:val="bottom"/>
          </w:tcPr>
          <w:p w:rsidR="00B56092" w:rsidRDefault="00B56092" w:rsidP="00B56092">
            <w:pPr>
              <w:spacing w:before="0" w:after="0"/>
              <w:rPr>
                <w:b/>
                <w:bCs/>
                <w:color w:val="FFFFFF"/>
                <w:sz w:val="22"/>
              </w:rPr>
            </w:pPr>
            <w:r>
              <w:rPr>
                <w:b/>
                <w:bCs/>
                <w:color w:val="FFFFFF"/>
                <w:sz w:val="22"/>
              </w:rPr>
              <w:t>Enrol</w:t>
            </w:r>
          </w:p>
        </w:tc>
        <w:tc>
          <w:tcPr>
            <w:tcW w:w="960" w:type="dxa"/>
            <w:tcBorders>
              <w:top w:val="nil"/>
              <w:left w:val="nil"/>
              <w:bottom w:val="nil"/>
              <w:right w:val="nil"/>
            </w:tcBorders>
            <w:shd w:val="clear" w:color="auto" w:fill="666699"/>
            <w:noWrap/>
            <w:vAlign w:val="bottom"/>
          </w:tcPr>
          <w:p w:rsidR="00B56092" w:rsidRDefault="00B56092" w:rsidP="00B56092">
            <w:pPr>
              <w:spacing w:before="0" w:after="0"/>
              <w:rPr>
                <w:b/>
                <w:bCs/>
                <w:color w:val="FFFFFF"/>
                <w:sz w:val="22"/>
              </w:rPr>
            </w:pPr>
            <w:r>
              <w:rPr>
                <w:b/>
                <w:bCs/>
                <w:color w:val="FFFFFF"/>
                <w:sz w:val="22"/>
              </w:rPr>
              <w:t> </w:t>
            </w:r>
          </w:p>
        </w:tc>
        <w:tc>
          <w:tcPr>
            <w:tcW w:w="1920" w:type="dxa"/>
            <w:gridSpan w:val="2"/>
            <w:tcBorders>
              <w:top w:val="nil"/>
              <w:left w:val="nil"/>
              <w:bottom w:val="nil"/>
              <w:right w:val="nil"/>
            </w:tcBorders>
            <w:shd w:val="clear" w:color="auto" w:fill="666699"/>
            <w:noWrap/>
            <w:vAlign w:val="bottom"/>
          </w:tcPr>
          <w:p w:rsidR="00B56092" w:rsidRDefault="00B56092" w:rsidP="00B56092">
            <w:pPr>
              <w:spacing w:before="0" w:after="0"/>
              <w:rPr>
                <w:b/>
                <w:bCs/>
                <w:color w:val="FFFFFF"/>
                <w:sz w:val="22"/>
              </w:rPr>
            </w:pPr>
            <w:r>
              <w:rPr>
                <w:b/>
                <w:bCs/>
                <w:color w:val="FFFFFF"/>
                <w:sz w:val="22"/>
              </w:rPr>
              <w:t>Survey Year</w:t>
            </w:r>
          </w:p>
        </w:tc>
        <w:tc>
          <w:tcPr>
            <w:tcW w:w="960" w:type="dxa"/>
            <w:tcBorders>
              <w:top w:val="nil"/>
              <w:left w:val="nil"/>
              <w:bottom w:val="nil"/>
              <w:right w:val="nil"/>
            </w:tcBorders>
            <w:shd w:val="clear" w:color="auto" w:fill="666699"/>
            <w:noWrap/>
            <w:vAlign w:val="bottom"/>
          </w:tcPr>
          <w:p w:rsidR="00B56092" w:rsidRDefault="00B56092" w:rsidP="00B56092">
            <w:pPr>
              <w:spacing w:before="0" w:after="0"/>
              <w:rPr>
                <w:b/>
                <w:bCs/>
                <w:color w:val="FFFFFF"/>
                <w:sz w:val="22"/>
              </w:rPr>
            </w:pPr>
            <w:r>
              <w:rPr>
                <w:b/>
                <w:bCs/>
                <w:color w:val="FFFFFF"/>
                <w:sz w:val="22"/>
              </w:rPr>
              <w:t> </w:t>
            </w:r>
          </w:p>
        </w:tc>
        <w:tc>
          <w:tcPr>
            <w:tcW w:w="960" w:type="dxa"/>
            <w:tcBorders>
              <w:top w:val="nil"/>
              <w:left w:val="nil"/>
              <w:bottom w:val="nil"/>
              <w:right w:val="nil"/>
            </w:tcBorders>
            <w:shd w:val="clear" w:color="auto" w:fill="666699"/>
            <w:noWrap/>
            <w:vAlign w:val="bottom"/>
          </w:tcPr>
          <w:p w:rsidR="00B56092" w:rsidRDefault="00B56092" w:rsidP="00B56092">
            <w:pPr>
              <w:spacing w:before="0" w:after="0"/>
              <w:rPr>
                <w:b/>
                <w:bCs/>
                <w:color w:val="FFFFFF"/>
                <w:sz w:val="22"/>
              </w:rPr>
            </w:pPr>
            <w:r>
              <w:rPr>
                <w:b/>
                <w:bCs/>
                <w:color w:val="FFFFFF"/>
                <w:sz w:val="22"/>
              </w:rPr>
              <w:t> </w:t>
            </w:r>
          </w:p>
        </w:tc>
        <w:tc>
          <w:tcPr>
            <w:tcW w:w="960" w:type="dxa"/>
            <w:tcBorders>
              <w:top w:val="nil"/>
              <w:left w:val="nil"/>
              <w:bottom w:val="nil"/>
              <w:right w:val="nil"/>
            </w:tcBorders>
            <w:shd w:val="clear" w:color="auto" w:fill="666699"/>
            <w:noWrap/>
            <w:vAlign w:val="bottom"/>
          </w:tcPr>
          <w:p w:rsidR="00B56092" w:rsidRDefault="00B56092" w:rsidP="00B56092">
            <w:pPr>
              <w:spacing w:before="0" w:after="0"/>
              <w:rPr>
                <w:b/>
                <w:bCs/>
                <w:color w:val="FFFFFF"/>
                <w:sz w:val="22"/>
              </w:rPr>
            </w:pPr>
            <w:r>
              <w:rPr>
                <w:b/>
                <w:bCs/>
                <w:color w:val="FFFFFF"/>
                <w:sz w:val="22"/>
              </w:rPr>
              <w:t> </w:t>
            </w:r>
          </w:p>
        </w:tc>
        <w:tc>
          <w:tcPr>
            <w:tcW w:w="960" w:type="dxa"/>
            <w:tcBorders>
              <w:top w:val="nil"/>
              <w:left w:val="nil"/>
              <w:bottom w:val="nil"/>
              <w:right w:val="nil"/>
            </w:tcBorders>
            <w:shd w:val="clear" w:color="auto" w:fill="666699"/>
            <w:noWrap/>
            <w:vAlign w:val="bottom"/>
          </w:tcPr>
          <w:p w:rsidR="00B56092" w:rsidRDefault="00B56092" w:rsidP="00B56092">
            <w:pPr>
              <w:spacing w:before="0" w:after="0"/>
              <w:rPr>
                <w:b/>
                <w:bCs/>
                <w:color w:val="FFFFFF"/>
                <w:sz w:val="22"/>
              </w:rPr>
            </w:pPr>
            <w:r>
              <w:rPr>
                <w:b/>
                <w:bCs/>
                <w:color w:val="FFFFFF"/>
                <w:sz w:val="22"/>
              </w:rPr>
              <w:t> </w:t>
            </w:r>
          </w:p>
        </w:tc>
        <w:tc>
          <w:tcPr>
            <w:tcW w:w="960" w:type="dxa"/>
            <w:tcBorders>
              <w:top w:val="nil"/>
              <w:left w:val="nil"/>
              <w:bottom w:val="nil"/>
              <w:right w:val="nil"/>
            </w:tcBorders>
            <w:shd w:val="clear" w:color="auto" w:fill="666699"/>
            <w:noWrap/>
            <w:vAlign w:val="bottom"/>
          </w:tcPr>
          <w:p w:rsidR="00B56092" w:rsidRDefault="00B56092" w:rsidP="00B56092">
            <w:pPr>
              <w:spacing w:before="0" w:after="0"/>
              <w:rPr>
                <w:b/>
                <w:bCs/>
                <w:color w:val="FFFFFF"/>
                <w:sz w:val="22"/>
              </w:rPr>
            </w:pPr>
            <w:r>
              <w:rPr>
                <w:b/>
                <w:bCs/>
                <w:color w:val="FFFFFF"/>
                <w:sz w:val="22"/>
              </w:rPr>
              <w:t> </w:t>
            </w:r>
          </w:p>
        </w:tc>
        <w:tc>
          <w:tcPr>
            <w:tcW w:w="960" w:type="dxa"/>
            <w:tcBorders>
              <w:top w:val="nil"/>
              <w:left w:val="nil"/>
              <w:bottom w:val="nil"/>
              <w:right w:val="nil"/>
            </w:tcBorders>
            <w:shd w:val="clear" w:color="auto" w:fill="666699"/>
            <w:noWrap/>
            <w:vAlign w:val="bottom"/>
          </w:tcPr>
          <w:p w:rsidR="00B56092" w:rsidRDefault="00B56092" w:rsidP="00B56092">
            <w:pPr>
              <w:spacing w:before="0" w:after="0"/>
              <w:rPr>
                <w:b/>
                <w:bCs/>
                <w:color w:val="FFFFFF"/>
                <w:sz w:val="22"/>
              </w:rPr>
            </w:pPr>
            <w:r>
              <w:rPr>
                <w:b/>
                <w:bCs/>
                <w:color w:val="FFFFFF"/>
                <w:sz w:val="22"/>
              </w:rPr>
              <w:t> </w:t>
            </w:r>
          </w:p>
        </w:tc>
        <w:tc>
          <w:tcPr>
            <w:tcW w:w="960" w:type="dxa"/>
            <w:tcBorders>
              <w:top w:val="nil"/>
              <w:left w:val="nil"/>
              <w:bottom w:val="nil"/>
              <w:right w:val="nil"/>
            </w:tcBorders>
            <w:shd w:val="clear" w:color="auto" w:fill="666699"/>
            <w:noWrap/>
            <w:vAlign w:val="bottom"/>
          </w:tcPr>
          <w:p w:rsidR="00B56092" w:rsidRDefault="00B56092" w:rsidP="00B56092">
            <w:pPr>
              <w:spacing w:before="0" w:after="0"/>
              <w:rPr>
                <w:b/>
                <w:bCs/>
                <w:color w:val="FFFFFF"/>
                <w:sz w:val="22"/>
              </w:rPr>
            </w:pPr>
            <w:r>
              <w:rPr>
                <w:b/>
                <w:bCs/>
                <w:color w:val="FFFFFF"/>
                <w:sz w:val="22"/>
              </w:rPr>
              <w:t> </w:t>
            </w:r>
          </w:p>
        </w:tc>
        <w:tc>
          <w:tcPr>
            <w:tcW w:w="960" w:type="dxa"/>
            <w:tcBorders>
              <w:top w:val="nil"/>
              <w:left w:val="nil"/>
              <w:bottom w:val="nil"/>
              <w:right w:val="nil"/>
            </w:tcBorders>
            <w:shd w:val="clear" w:color="auto" w:fill="666699"/>
            <w:noWrap/>
            <w:vAlign w:val="bottom"/>
          </w:tcPr>
          <w:p w:rsidR="00B56092" w:rsidRDefault="00B56092" w:rsidP="00B56092">
            <w:pPr>
              <w:spacing w:before="0" w:after="0"/>
              <w:rPr>
                <w:b/>
                <w:bCs/>
                <w:color w:val="FFFFFF"/>
                <w:sz w:val="22"/>
              </w:rPr>
            </w:pPr>
            <w:r>
              <w:rPr>
                <w:b/>
                <w:bCs/>
                <w:color w:val="FFFFFF"/>
                <w:sz w:val="22"/>
              </w:rPr>
              <w:t> </w:t>
            </w:r>
          </w:p>
        </w:tc>
      </w:tr>
      <w:tr w:rsidR="00B56092">
        <w:trPr>
          <w:trHeight w:val="300"/>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014" w:type="dxa"/>
            <w:tcBorders>
              <w:top w:val="nil"/>
              <w:left w:val="nil"/>
              <w:bottom w:val="nil"/>
              <w:right w:val="nil"/>
            </w:tcBorders>
            <w:shd w:val="clear" w:color="auto" w:fill="666699"/>
            <w:noWrap/>
            <w:vAlign w:val="bottom"/>
          </w:tcPr>
          <w:p w:rsidR="00B56092" w:rsidRDefault="00B56092" w:rsidP="00B56092">
            <w:pPr>
              <w:spacing w:before="0" w:after="0"/>
              <w:rPr>
                <w:b/>
                <w:bCs/>
                <w:color w:val="FFFFFF"/>
                <w:sz w:val="22"/>
              </w:rPr>
            </w:pPr>
            <w:proofErr w:type="spellStart"/>
            <w:r>
              <w:rPr>
                <w:b/>
                <w:bCs/>
                <w:color w:val="FFFFFF"/>
                <w:sz w:val="22"/>
              </w:rPr>
              <w:t>SchoolTypeCode</w:t>
            </w:r>
            <w:proofErr w:type="spellEnd"/>
          </w:p>
        </w:tc>
        <w:tc>
          <w:tcPr>
            <w:tcW w:w="960" w:type="dxa"/>
            <w:tcBorders>
              <w:top w:val="nil"/>
              <w:left w:val="nil"/>
              <w:bottom w:val="nil"/>
              <w:right w:val="nil"/>
            </w:tcBorders>
            <w:shd w:val="clear" w:color="auto" w:fill="666699"/>
            <w:noWrap/>
            <w:vAlign w:val="bottom"/>
          </w:tcPr>
          <w:p w:rsidR="00B56092" w:rsidRDefault="00B56092" w:rsidP="00B56092">
            <w:pPr>
              <w:spacing w:before="0" w:after="0"/>
              <w:rPr>
                <w:b/>
                <w:bCs/>
                <w:color w:val="FFFFFF"/>
                <w:sz w:val="22"/>
              </w:rPr>
            </w:pPr>
            <w:r>
              <w:rPr>
                <w:b/>
                <w:bCs/>
                <w:color w:val="FFFFFF"/>
                <w:sz w:val="22"/>
              </w:rPr>
              <w:t>Level</w:t>
            </w:r>
          </w:p>
        </w:tc>
        <w:tc>
          <w:tcPr>
            <w:tcW w:w="960" w:type="dxa"/>
            <w:tcBorders>
              <w:top w:val="nil"/>
              <w:left w:val="nil"/>
              <w:bottom w:val="nil"/>
              <w:right w:val="nil"/>
            </w:tcBorders>
            <w:shd w:val="clear" w:color="auto" w:fill="666699"/>
            <w:noWrap/>
            <w:vAlign w:val="bottom"/>
          </w:tcPr>
          <w:p w:rsidR="00B56092" w:rsidRDefault="00B56092" w:rsidP="00B56092">
            <w:pPr>
              <w:spacing w:before="0" w:after="0"/>
              <w:rPr>
                <w:b/>
                <w:bCs/>
                <w:color w:val="FFFFFF"/>
                <w:sz w:val="22"/>
              </w:rPr>
            </w:pPr>
            <w:r>
              <w:rPr>
                <w:b/>
                <w:bCs/>
                <w:color w:val="FFFFFF"/>
                <w:sz w:val="22"/>
              </w:rPr>
              <w:t>2000</w:t>
            </w:r>
          </w:p>
        </w:tc>
        <w:tc>
          <w:tcPr>
            <w:tcW w:w="960" w:type="dxa"/>
            <w:tcBorders>
              <w:top w:val="nil"/>
              <w:left w:val="nil"/>
              <w:bottom w:val="nil"/>
              <w:right w:val="nil"/>
            </w:tcBorders>
            <w:shd w:val="clear" w:color="auto" w:fill="666699"/>
            <w:noWrap/>
            <w:vAlign w:val="bottom"/>
          </w:tcPr>
          <w:p w:rsidR="00B56092" w:rsidRDefault="00B56092" w:rsidP="00B56092">
            <w:pPr>
              <w:spacing w:before="0" w:after="0"/>
              <w:rPr>
                <w:b/>
                <w:bCs/>
                <w:color w:val="FFFFFF"/>
                <w:sz w:val="22"/>
              </w:rPr>
            </w:pPr>
            <w:r>
              <w:rPr>
                <w:b/>
                <w:bCs/>
                <w:color w:val="FFFFFF"/>
                <w:sz w:val="22"/>
              </w:rPr>
              <w:t>2001</w:t>
            </w:r>
          </w:p>
        </w:tc>
        <w:tc>
          <w:tcPr>
            <w:tcW w:w="960" w:type="dxa"/>
            <w:tcBorders>
              <w:top w:val="nil"/>
              <w:left w:val="nil"/>
              <w:bottom w:val="nil"/>
              <w:right w:val="nil"/>
            </w:tcBorders>
            <w:shd w:val="clear" w:color="auto" w:fill="666699"/>
            <w:noWrap/>
            <w:vAlign w:val="bottom"/>
          </w:tcPr>
          <w:p w:rsidR="00B56092" w:rsidRDefault="00B56092" w:rsidP="00B56092">
            <w:pPr>
              <w:spacing w:before="0" w:after="0"/>
              <w:rPr>
                <w:b/>
                <w:bCs/>
                <w:color w:val="FFFFFF"/>
                <w:sz w:val="22"/>
              </w:rPr>
            </w:pPr>
            <w:r>
              <w:rPr>
                <w:b/>
                <w:bCs/>
                <w:color w:val="FFFFFF"/>
                <w:sz w:val="22"/>
              </w:rPr>
              <w:t>2002</w:t>
            </w:r>
          </w:p>
        </w:tc>
        <w:tc>
          <w:tcPr>
            <w:tcW w:w="960" w:type="dxa"/>
            <w:tcBorders>
              <w:top w:val="nil"/>
              <w:left w:val="nil"/>
              <w:bottom w:val="nil"/>
              <w:right w:val="nil"/>
            </w:tcBorders>
            <w:shd w:val="clear" w:color="auto" w:fill="666699"/>
            <w:noWrap/>
            <w:vAlign w:val="bottom"/>
          </w:tcPr>
          <w:p w:rsidR="00B56092" w:rsidRDefault="00B56092" w:rsidP="00B56092">
            <w:pPr>
              <w:spacing w:before="0" w:after="0"/>
              <w:rPr>
                <w:b/>
                <w:bCs/>
                <w:color w:val="FFFFFF"/>
                <w:sz w:val="22"/>
              </w:rPr>
            </w:pPr>
            <w:r>
              <w:rPr>
                <w:b/>
                <w:bCs/>
                <w:color w:val="FFFFFF"/>
                <w:sz w:val="22"/>
              </w:rPr>
              <w:t>2003</w:t>
            </w:r>
          </w:p>
        </w:tc>
        <w:tc>
          <w:tcPr>
            <w:tcW w:w="960" w:type="dxa"/>
            <w:tcBorders>
              <w:top w:val="nil"/>
              <w:left w:val="nil"/>
              <w:bottom w:val="nil"/>
              <w:right w:val="nil"/>
            </w:tcBorders>
            <w:shd w:val="clear" w:color="auto" w:fill="666699"/>
            <w:noWrap/>
            <w:vAlign w:val="bottom"/>
          </w:tcPr>
          <w:p w:rsidR="00B56092" w:rsidRDefault="00B56092" w:rsidP="00B56092">
            <w:pPr>
              <w:spacing w:before="0" w:after="0"/>
              <w:rPr>
                <w:b/>
                <w:bCs/>
                <w:color w:val="FFFFFF"/>
                <w:sz w:val="22"/>
              </w:rPr>
            </w:pPr>
            <w:r>
              <w:rPr>
                <w:b/>
                <w:bCs/>
                <w:color w:val="FFFFFF"/>
                <w:sz w:val="22"/>
              </w:rPr>
              <w:t>2004</w:t>
            </w:r>
          </w:p>
        </w:tc>
        <w:tc>
          <w:tcPr>
            <w:tcW w:w="960" w:type="dxa"/>
            <w:tcBorders>
              <w:top w:val="nil"/>
              <w:left w:val="nil"/>
              <w:bottom w:val="nil"/>
              <w:right w:val="nil"/>
            </w:tcBorders>
            <w:shd w:val="clear" w:color="auto" w:fill="666699"/>
            <w:noWrap/>
            <w:vAlign w:val="bottom"/>
          </w:tcPr>
          <w:p w:rsidR="00B56092" w:rsidRDefault="00B56092" w:rsidP="00B56092">
            <w:pPr>
              <w:spacing w:before="0" w:after="0"/>
              <w:rPr>
                <w:b/>
                <w:bCs/>
                <w:color w:val="FFFFFF"/>
                <w:sz w:val="22"/>
              </w:rPr>
            </w:pPr>
            <w:r>
              <w:rPr>
                <w:b/>
                <w:bCs/>
                <w:color w:val="FFFFFF"/>
                <w:sz w:val="22"/>
              </w:rPr>
              <w:t>2005</w:t>
            </w:r>
          </w:p>
        </w:tc>
        <w:tc>
          <w:tcPr>
            <w:tcW w:w="960" w:type="dxa"/>
            <w:tcBorders>
              <w:top w:val="nil"/>
              <w:left w:val="nil"/>
              <w:bottom w:val="nil"/>
              <w:right w:val="nil"/>
            </w:tcBorders>
            <w:shd w:val="clear" w:color="auto" w:fill="666699"/>
            <w:noWrap/>
            <w:vAlign w:val="bottom"/>
          </w:tcPr>
          <w:p w:rsidR="00B56092" w:rsidRDefault="00B56092" w:rsidP="00B56092">
            <w:pPr>
              <w:spacing w:before="0" w:after="0"/>
              <w:rPr>
                <w:b/>
                <w:bCs/>
                <w:color w:val="FFFFFF"/>
                <w:sz w:val="22"/>
              </w:rPr>
            </w:pPr>
            <w:r>
              <w:rPr>
                <w:b/>
                <w:bCs/>
                <w:color w:val="FFFFFF"/>
                <w:sz w:val="22"/>
              </w:rPr>
              <w:t>2006</w:t>
            </w:r>
          </w:p>
        </w:tc>
        <w:tc>
          <w:tcPr>
            <w:tcW w:w="960" w:type="dxa"/>
            <w:tcBorders>
              <w:top w:val="nil"/>
              <w:left w:val="nil"/>
              <w:bottom w:val="nil"/>
              <w:right w:val="nil"/>
            </w:tcBorders>
            <w:shd w:val="clear" w:color="auto" w:fill="666699"/>
            <w:noWrap/>
            <w:vAlign w:val="bottom"/>
          </w:tcPr>
          <w:p w:rsidR="00B56092" w:rsidRDefault="00B56092" w:rsidP="00B56092">
            <w:pPr>
              <w:spacing w:before="0" w:after="0"/>
              <w:rPr>
                <w:b/>
                <w:bCs/>
                <w:color w:val="FFFFFF"/>
                <w:sz w:val="22"/>
              </w:rPr>
            </w:pPr>
            <w:r>
              <w:rPr>
                <w:b/>
                <w:bCs/>
                <w:color w:val="FFFFFF"/>
                <w:sz w:val="22"/>
              </w:rPr>
              <w:t>2007</w:t>
            </w:r>
          </w:p>
        </w:tc>
        <w:tc>
          <w:tcPr>
            <w:tcW w:w="960" w:type="dxa"/>
            <w:tcBorders>
              <w:top w:val="nil"/>
              <w:left w:val="nil"/>
              <w:bottom w:val="nil"/>
              <w:right w:val="nil"/>
            </w:tcBorders>
            <w:shd w:val="clear" w:color="auto" w:fill="666699"/>
            <w:noWrap/>
            <w:vAlign w:val="bottom"/>
          </w:tcPr>
          <w:p w:rsidR="00B56092" w:rsidRDefault="00B56092" w:rsidP="00B56092">
            <w:pPr>
              <w:spacing w:before="0" w:after="0"/>
              <w:rPr>
                <w:b/>
                <w:bCs/>
                <w:color w:val="FFFFFF"/>
                <w:sz w:val="22"/>
              </w:rPr>
            </w:pPr>
            <w:r>
              <w:rPr>
                <w:b/>
                <w:bCs/>
                <w:color w:val="FFFFFF"/>
                <w:sz w:val="22"/>
              </w:rPr>
              <w:t>2008</w:t>
            </w:r>
          </w:p>
        </w:tc>
        <w:tc>
          <w:tcPr>
            <w:tcW w:w="960" w:type="dxa"/>
            <w:tcBorders>
              <w:top w:val="nil"/>
              <w:left w:val="nil"/>
              <w:bottom w:val="nil"/>
              <w:right w:val="nil"/>
            </w:tcBorders>
            <w:shd w:val="clear" w:color="auto" w:fill="666699"/>
            <w:noWrap/>
            <w:vAlign w:val="bottom"/>
          </w:tcPr>
          <w:p w:rsidR="00B56092" w:rsidRDefault="00B56092" w:rsidP="00B56092">
            <w:pPr>
              <w:spacing w:before="0" w:after="0"/>
              <w:rPr>
                <w:b/>
                <w:bCs/>
                <w:color w:val="FFFFFF"/>
                <w:sz w:val="22"/>
              </w:rPr>
            </w:pPr>
            <w:r>
              <w:rPr>
                <w:b/>
                <w:bCs/>
                <w:color w:val="FFFFFF"/>
                <w:sz w:val="22"/>
              </w:rPr>
              <w:t>2009</w:t>
            </w:r>
          </w:p>
        </w:tc>
      </w:tr>
      <w:tr w:rsidR="00B56092">
        <w:trPr>
          <w:trHeight w:val="300"/>
        </w:trPr>
        <w:tc>
          <w:tcPr>
            <w:tcW w:w="1779" w:type="dxa"/>
            <w:tcBorders>
              <w:top w:val="nil"/>
              <w:left w:val="nil"/>
              <w:bottom w:val="nil"/>
              <w:right w:val="nil"/>
            </w:tcBorders>
            <w:noWrap/>
            <w:vAlign w:val="bottom"/>
          </w:tcPr>
          <w:p w:rsidR="00B56092" w:rsidRDefault="00B56092" w:rsidP="00B56092">
            <w:pPr>
              <w:spacing w:before="0" w:after="0"/>
              <w:rPr>
                <w:b/>
                <w:bCs/>
                <w:sz w:val="20"/>
              </w:rPr>
            </w:pPr>
            <w:r>
              <w:rPr>
                <w:b/>
                <w:bCs/>
                <w:sz w:val="20"/>
              </w:rPr>
              <w:t>Vanuatu</w:t>
            </w:r>
          </w:p>
        </w:tc>
        <w:tc>
          <w:tcPr>
            <w:tcW w:w="2014" w:type="dxa"/>
            <w:tcBorders>
              <w:top w:val="nil"/>
              <w:left w:val="nil"/>
              <w:bottom w:val="nil"/>
              <w:right w:val="nil"/>
            </w:tcBorders>
            <w:shd w:val="clear" w:color="auto" w:fill="CCCCFF"/>
            <w:noWrap/>
            <w:vAlign w:val="bottom"/>
          </w:tcPr>
          <w:p w:rsidR="00B56092" w:rsidRDefault="00B56092" w:rsidP="00B56092">
            <w:pPr>
              <w:spacing w:before="0" w:after="0"/>
              <w:rPr>
                <w:b/>
                <w:bCs/>
                <w:color w:val="000000"/>
                <w:sz w:val="22"/>
              </w:rPr>
            </w:pPr>
            <w:r>
              <w:rPr>
                <w:b/>
                <w:bCs/>
                <w:color w:val="000000"/>
                <w:sz w:val="22"/>
              </w:rPr>
              <w:t>Secondary School</w:t>
            </w: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r>
      <w:tr w:rsidR="00B56092">
        <w:trPr>
          <w:trHeight w:val="255"/>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014"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b/>
                <w:bCs/>
                <w:color w:val="666699"/>
                <w:sz w:val="20"/>
              </w:rPr>
            </w:pPr>
            <w:r>
              <w:rPr>
                <w:b/>
                <w:bCs/>
                <w:color w:val="666699"/>
                <w:sz w:val="20"/>
              </w:rPr>
              <w:t>Year 7</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976</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981</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1071</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1199</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1359</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1226</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1148</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905</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523</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523</w:t>
            </w:r>
          </w:p>
        </w:tc>
      </w:tr>
      <w:tr w:rsidR="00B56092">
        <w:trPr>
          <w:trHeight w:val="255"/>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014"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b/>
                <w:bCs/>
                <w:color w:val="666699"/>
                <w:sz w:val="20"/>
              </w:rPr>
            </w:pPr>
            <w:r>
              <w:rPr>
                <w:b/>
                <w:bCs/>
                <w:color w:val="666699"/>
                <w:sz w:val="20"/>
              </w:rPr>
              <w:t>Year 8</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820</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855</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989</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1091</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1257</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1227</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1153</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1206</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739</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739</w:t>
            </w:r>
          </w:p>
        </w:tc>
      </w:tr>
      <w:tr w:rsidR="00B56092">
        <w:trPr>
          <w:trHeight w:val="255"/>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014" w:type="dxa"/>
            <w:tcBorders>
              <w:top w:val="nil"/>
              <w:left w:val="nil"/>
              <w:bottom w:val="nil"/>
              <w:right w:val="nil"/>
            </w:tcBorders>
            <w:noWrap/>
            <w:vAlign w:val="bottom"/>
          </w:tcPr>
          <w:p w:rsidR="00B56092" w:rsidRDefault="00B56092" w:rsidP="00B56092">
            <w:pPr>
              <w:spacing w:before="0" w:after="0"/>
              <w:rPr>
                <w:sz w:val="20"/>
              </w:rPr>
            </w:pPr>
            <w:r>
              <w:rPr>
                <w:sz w:val="20"/>
              </w:rPr>
              <w:t>Junior Secondary</w:t>
            </w:r>
          </w:p>
        </w:tc>
        <w:tc>
          <w:tcPr>
            <w:tcW w:w="960" w:type="dxa"/>
            <w:tcBorders>
              <w:top w:val="nil"/>
              <w:left w:val="nil"/>
              <w:bottom w:val="nil"/>
              <w:right w:val="nil"/>
            </w:tcBorders>
            <w:noWrap/>
            <w:vAlign w:val="bottom"/>
          </w:tcPr>
          <w:p w:rsidR="00B56092" w:rsidRDefault="00B56092" w:rsidP="00B56092">
            <w:pPr>
              <w:spacing w:before="0" w:after="0"/>
              <w:rPr>
                <w:b/>
                <w:bCs/>
                <w:color w:val="666699"/>
                <w:sz w:val="20"/>
              </w:rPr>
            </w:pPr>
            <w:r>
              <w:rPr>
                <w:b/>
                <w:bCs/>
                <w:color w:val="666699"/>
                <w:sz w:val="20"/>
              </w:rPr>
              <w:t>Year 9</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779</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796</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914</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988</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1107</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1035</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1059</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1128</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1504</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1501</w:t>
            </w:r>
          </w:p>
        </w:tc>
      </w:tr>
      <w:tr w:rsidR="00B56092">
        <w:trPr>
          <w:trHeight w:val="255"/>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014" w:type="dxa"/>
            <w:tcBorders>
              <w:top w:val="nil"/>
              <w:left w:val="nil"/>
              <w:bottom w:val="single" w:sz="4" w:space="0" w:color="auto"/>
              <w:right w:val="nil"/>
            </w:tcBorders>
            <w:noWrap/>
            <w:vAlign w:val="bottom"/>
          </w:tcPr>
          <w:p w:rsidR="00B56092" w:rsidRDefault="00B56092" w:rsidP="00B56092">
            <w:pPr>
              <w:spacing w:before="0" w:after="0"/>
              <w:rPr>
                <w:sz w:val="20"/>
              </w:rPr>
            </w:pPr>
            <w:r>
              <w:rPr>
                <w:sz w:val="20"/>
              </w:rPr>
              <w:t> </w:t>
            </w:r>
          </w:p>
        </w:tc>
        <w:tc>
          <w:tcPr>
            <w:tcW w:w="960" w:type="dxa"/>
            <w:tcBorders>
              <w:top w:val="nil"/>
              <w:left w:val="nil"/>
              <w:bottom w:val="nil"/>
              <w:right w:val="nil"/>
            </w:tcBorders>
            <w:noWrap/>
            <w:vAlign w:val="bottom"/>
          </w:tcPr>
          <w:p w:rsidR="00B56092" w:rsidRDefault="00B56092" w:rsidP="00B56092">
            <w:pPr>
              <w:spacing w:before="0" w:after="0"/>
              <w:rPr>
                <w:b/>
                <w:bCs/>
                <w:color w:val="666699"/>
                <w:sz w:val="20"/>
              </w:rPr>
            </w:pPr>
            <w:r>
              <w:rPr>
                <w:b/>
                <w:bCs/>
                <w:color w:val="666699"/>
                <w:sz w:val="20"/>
              </w:rPr>
              <w:t>Year 10</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645</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650</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774</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856</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965</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916</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972</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1019</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1035</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1029</w:t>
            </w:r>
          </w:p>
        </w:tc>
      </w:tr>
      <w:tr w:rsidR="00B56092">
        <w:trPr>
          <w:trHeight w:val="255"/>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014"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b/>
                <w:bCs/>
                <w:color w:val="666699"/>
                <w:sz w:val="20"/>
              </w:rPr>
            </w:pPr>
            <w:r>
              <w:rPr>
                <w:b/>
                <w:bCs/>
                <w:color w:val="666699"/>
                <w:sz w:val="20"/>
              </w:rPr>
              <w:t>Year 11</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340</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340</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441</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494</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658</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651</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670</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770</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862</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862</w:t>
            </w:r>
          </w:p>
        </w:tc>
      </w:tr>
      <w:tr w:rsidR="00B56092">
        <w:trPr>
          <w:trHeight w:val="255"/>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014" w:type="dxa"/>
            <w:tcBorders>
              <w:top w:val="nil"/>
              <w:left w:val="nil"/>
              <w:bottom w:val="nil"/>
              <w:right w:val="nil"/>
            </w:tcBorders>
            <w:noWrap/>
            <w:vAlign w:val="bottom"/>
          </w:tcPr>
          <w:p w:rsidR="00B56092" w:rsidRDefault="00B56092" w:rsidP="00B56092">
            <w:pPr>
              <w:spacing w:before="0" w:after="0"/>
              <w:rPr>
                <w:sz w:val="20"/>
              </w:rPr>
            </w:pPr>
            <w:r>
              <w:rPr>
                <w:sz w:val="20"/>
              </w:rPr>
              <w:t>Senior Secondary</w:t>
            </w:r>
          </w:p>
        </w:tc>
        <w:tc>
          <w:tcPr>
            <w:tcW w:w="960" w:type="dxa"/>
            <w:tcBorders>
              <w:top w:val="nil"/>
              <w:left w:val="nil"/>
              <w:bottom w:val="nil"/>
              <w:right w:val="nil"/>
            </w:tcBorders>
            <w:noWrap/>
            <w:vAlign w:val="bottom"/>
          </w:tcPr>
          <w:p w:rsidR="00B56092" w:rsidRDefault="00B56092" w:rsidP="00B56092">
            <w:pPr>
              <w:spacing w:before="0" w:after="0"/>
              <w:rPr>
                <w:b/>
                <w:bCs/>
                <w:color w:val="666699"/>
                <w:sz w:val="20"/>
              </w:rPr>
            </w:pPr>
            <w:r>
              <w:rPr>
                <w:b/>
                <w:bCs/>
                <w:color w:val="666699"/>
                <w:sz w:val="20"/>
              </w:rPr>
              <w:t>Year 12</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258</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258</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323</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367</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549</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551</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593</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590</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593</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593</w:t>
            </w:r>
          </w:p>
        </w:tc>
      </w:tr>
      <w:tr w:rsidR="00B56092">
        <w:trPr>
          <w:trHeight w:val="255"/>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014"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b/>
                <w:bCs/>
                <w:color w:val="666699"/>
                <w:sz w:val="20"/>
              </w:rPr>
            </w:pPr>
            <w:r>
              <w:rPr>
                <w:b/>
                <w:bCs/>
                <w:color w:val="666699"/>
                <w:sz w:val="20"/>
              </w:rPr>
              <w:t>Year 13</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78</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78</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83</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108</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150</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192</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234</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251</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318</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318</w:t>
            </w:r>
          </w:p>
        </w:tc>
      </w:tr>
      <w:tr w:rsidR="00B56092">
        <w:trPr>
          <w:trHeight w:val="255"/>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014"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b/>
                <w:bCs/>
                <w:color w:val="666699"/>
                <w:sz w:val="20"/>
              </w:rPr>
            </w:pPr>
            <w:r>
              <w:rPr>
                <w:b/>
                <w:bCs/>
                <w:color w:val="666699"/>
                <w:sz w:val="20"/>
              </w:rPr>
              <w:t>Year 14</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17</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17</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17</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32</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36</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25</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19</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31</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63</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63</w:t>
            </w:r>
          </w:p>
        </w:tc>
      </w:tr>
      <w:tr w:rsidR="00B56092">
        <w:trPr>
          <w:trHeight w:val="300"/>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974" w:type="dxa"/>
            <w:gridSpan w:val="2"/>
            <w:tcBorders>
              <w:top w:val="nil"/>
              <w:left w:val="nil"/>
              <w:bottom w:val="nil"/>
              <w:right w:val="nil"/>
            </w:tcBorders>
            <w:shd w:val="clear" w:color="auto" w:fill="CCCCFF"/>
            <w:noWrap/>
            <w:vAlign w:val="bottom"/>
          </w:tcPr>
          <w:p w:rsidR="00B56092" w:rsidRDefault="00B56092" w:rsidP="00B56092">
            <w:pPr>
              <w:spacing w:before="0" w:after="0"/>
              <w:rPr>
                <w:b/>
                <w:bCs/>
                <w:color w:val="000000"/>
                <w:sz w:val="22"/>
              </w:rPr>
            </w:pPr>
            <w:r>
              <w:rPr>
                <w:b/>
                <w:bCs/>
                <w:color w:val="000000"/>
                <w:sz w:val="22"/>
              </w:rPr>
              <w:t>SS Total</w:t>
            </w:r>
          </w:p>
        </w:tc>
        <w:tc>
          <w:tcPr>
            <w:tcW w:w="960" w:type="dxa"/>
            <w:tcBorders>
              <w:top w:val="nil"/>
              <w:left w:val="nil"/>
              <w:bottom w:val="nil"/>
              <w:right w:val="nil"/>
            </w:tcBorders>
            <w:shd w:val="clear" w:color="auto" w:fill="CCCCFF"/>
            <w:noWrap/>
            <w:vAlign w:val="bottom"/>
          </w:tcPr>
          <w:p w:rsidR="00B56092" w:rsidRDefault="00B56092" w:rsidP="00B56092">
            <w:pPr>
              <w:spacing w:before="0" w:after="0"/>
              <w:jc w:val="right"/>
              <w:rPr>
                <w:b/>
                <w:bCs/>
                <w:color w:val="000000"/>
                <w:sz w:val="22"/>
              </w:rPr>
            </w:pPr>
            <w:r>
              <w:rPr>
                <w:b/>
                <w:bCs/>
                <w:color w:val="000000"/>
                <w:sz w:val="22"/>
              </w:rPr>
              <w:t>3913</w:t>
            </w:r>
          </w:p>
        </w:tc>
        <w:tc>
          <w:tcPr>
            <w:tcW w:w="960" w:type="dxa"/>
            <w:tcBorders>
              <w:top w:val="nil"/>
              <w:left w:val="nil"/>
              <w:bottom w:val="nil"/>
              <w:right w:val="nil"/>
            </w:tcBorders>
            <w:shd w:val="clear" w:color="auto" w:fill="CCCCFF"/>
            <w:noWrap/>
            <w:vAlign w:val="bottom"/>
          </w:tcPr>
          <w:p w:rsidR="00B56092" w:rsidRDefault="00B56092" w:rsidP="00B56092">
            <w:pPr>
              <w:spacing w:before="0" w:after="0"/>
              <w:jc w:val="right"/>
              <w:rPr>
                <w:b/>
                <w:bCs/>
                <w:color w:val="000000"/>
                <w:sz w:val="22"/>
              </w:rPr>
            </w:pPr>
            <w:r>
              <w:rPr>
                <w:b/>
                <w:bCs/>
                <w:color w:val="000000"/>
                <w:sz w:val="22"/>
              </w:rPr>
              <w:t>3975</w:t>
            </w:r>
          </w:p>
        </w:tc>
        <w:tc>
          <w:tcPr>
            <w:tcW w:w="960" w:type="dxa"/>
            <w:tcBorders>
              <w:top w:val="nil"/>
              <w:left w:val="nil"/>
              <w:bottom w:val="nil"/>
              <w:right w:val="nil"/>
            </w:tcBorders>
            <w:shd w:val="clear" w:color="auto" w:fill="CCCCFF"/>
            <w:noWrap/>
            <w:vAlign w:val="bottom"/>
          </w:tcPr>
          <w:p w:rsidR="00B56092" w:rsidRDefault="00B56092" w:rsidP="00B56092">
            <w:pPr>
              <w:spacing w:before="0" w:after="0"/>
              <w:jc w:val="right"/>
              <w:rPr>
                <w:b/>
                <w:bCs/>
                <w:color w:val="000000"/>
                <w:sz w:val="22"/>
              </w:rPr>
            </w:pPr>
            <w:r>
              <w:rPr>
                <w:b/>
                <w:bCs/>
                <w:color w:val="000000"/>
                <w:sz w:val="22"/>
              </w:rPr>
              <w:t>4612</w:t>
            </w:r>
          </w:p>
        </w:tc>
        <w:tc>
          <w:tcPr>
            <w:tcW w:w="960" w:type="dxa"/>
            <w:tcBorders>
              <w:top w:val="nil"/>
              <w:left w:val="nil"/>
              <w:bottom w:val="nil"/>
              <w:right w:val="nil"/>
            </w:tcBorders>
            <w:shd w:val="clear" w:color="auto" w:fill="CCCCFF"/>
            <w:noWrap/>
            <w:vAlign w:val="bottom"/>
          </w:tcPr>
          <w:p w:rsidR="00B56092" w:rsidRDefault="00B56092" w:rsidP="00B56092">
            <w:pPr>
              <w:spacing w:before="0" w:after="0"/>
              <w:jc w:val="right"/>
              <w:rPr>
                <w:b/>
                <w:bCs/>
                <w:color w:val="000000"/>
                <w:sz w:val="22"/>
              </w:rPr>
            </w:pPr>
            <w:r>
              <w:rPr>
                <w:b/>
                <w:bCs/>
                <w:color w:val="000000"/>
                <w:sz w:val="22"/>
              </w:rPr>
              <w:t>5135</w:t>
            </w:r>
          </w:p>
        </w:tc>
        <w:tc>
          <w:tcPr>
            <w:tcW w:w="960" w:type="dxa"/>
            <w:tcBorders>
              <w:top w:val="nil"/>
              <w:left w:val="nil"/>
              <w:bottom w:val="nil"/>
              <w:right w:val="nil"/>
            </w:tcBorders>
            <w:shd w:val="clear" w:color="auto" w:fill="CCCCFF"/>
            <w:noWrap/>
            <w:vAlign w:val="bottom"/>
          </w:tcPr>
          <w:p w:rsidR="00B56092" w:rsidRDefault="00B56092" w:rsidP="00B56092">
            <w:pPr>
              <w:spacing w:before="0" w:after="0"/>
              <w:jc w:val="right"/>
              <w:rPr>
                <w:b/>
                <w:bCs/>
                <w:color w:val="000000"/>
                <w:sz w:val="22"/>
              </w:rPr>
            </w:pPr>
            <w:r>
              <w:rPr>
                <w:b/>
                <w:bCs/>
                <w:color w:val="000000"/>
                <w:sz w:val="22"/>
              </w:rPr>
              <w:t>6081</w:t>
            </w:r>
          </w:p>
        </w:tc>
        <w:tc>
          <w:tcPr>
            <w:tcW w:w="960" w:type="dxa"/>
            <w:tcBorders>
              <w:top w:val="nil"/>
              <w:left w:val="nil"/>
              <w:bottom w:val="nil"/>
              <w:right w:val="nil"/>
            </w:tcBorders>
            <w:shd w:val="clear" w:color="auto" w:fill="CCCCFF"/>
            <w:noWrap/>
            <w:vAlign w:val="bottom"/>
          </w:tcPr>
          <w:p w:rsidR="00B56092" w:rsidRDefault="00B56092" w:rsidP="00B56092">
            <w:pPr>
              <w:spacing w:before="0" w:after="0"/>
              <w:jc w:val="right"/>
              <w:rPr>
                <w:b/>
                <w:bCs/>
                <w:color w:val="000000"/>
                <w:sz w:val="22"/>
              </w:rPr>
            </w:pPr>
            <w:r>
              <w:rPr>
                <w:b/>
                <w:bCs/>
                <w:color w:val="000000"/>
                <w:sz w:val="22"/>
              </w:rPr>
              <w:t>5823</w:t>
            </w:r>
          </w:p>
        </w:tc>
        <w:tc>
          <w:tcPr>
            <w:tcW w:w="960" w:type="dxa"/>
            <w:tcBorders>
              <w:top w:val="nil"/>
              <w:left w:val="nil"/>
              <w:bottom w:val="nil"/>
              <w:right w:val="nil"/>
            </w:tcBorders>
            <w:shd w:val="clear" w:color="auto" w:fill="CCCCFF"/>
            <w:noWrap/>
            <w:vAlign w:val="bottom"/>
          </w:tcPr>
          <w:p w:rsidR="00B56092" w:rsidRDefault="00B56092" w:rsidP="00B56092">
            <w:pPr>
              <w:spacing w:before="0" w:after="0"/>
              <w:jc w:val="right"/>
              <w:rPr>
                <w:b/>
                <w:bCs/>
                <w:color w:val="000000"/>
                <w:sz w:val="22"/>
              </w:rPr>
            </w:pPr>
            <w:r>
              <w:rPr>
                <w:b/>
                <w:bCs/>
                <w:color w:val="000000"/>
                <w:sz w:val="22"/>
              </w:rPr>
              <w:t>5848</w:t>
            </w:r>
          </w:p>
        </w:tc>
        <w:tc>
          <w:tcPr>
            <w:tcW w:w="960" w:type="dxa"/>
            <w:tcBorders>
              <w:top w:val="nil"/>
              <w:left w:val="nil"/>
              <w:bottom w:val="nil"/>
              <w:right w:val="nil"/>
            </w:tcBorders>
            <w:shd w:val="clear" w:color="auto" w:fill="CCCCFF"/>
            <w:noWrap/>
            <w:vAlign w:val="bottom"/>
          </w:tcPr>
          <w:p w:rsidR="00B56092" w:rsidRDefault="00B56092" w:rsidP="00B56092">
            <w:pPr>
              <w:spacing w:before="0" w:after="0"/>
              <w:jc w:val="right"/>
              <w:rPr>
                <w:b/>
                <w:bCs/>
                <w:color w:val="000000"/>
                <w:sz w:val="22"/>
              </w:rPr>
            </w:pPr>
            <w:r>
              <w:rPr>
                <w:b/>
                <w:bCs/>
                <w:color w:val="000000"/>
                <w:sz w:val="22"/>
              </w:rPr>
              <w:t>5900</w:t>
            </w:r>
          </w:p>
        </w:tc>
        <w:tc>
          <w:tcPr>
            <w:tcW w:w="960" w:type="dxa"/>
            <w:tcBorders>
              <w:top w:val="nil"/>
              <w:left w:val="nil"/>
              <w:bottom w:val="nil"/>
              <w:right w:val="nil"/>
            </w:tcBorders>
            <w:shd w:val="clear" w:color="auto" w:fill="CCCCFF"/>
            <w:noWrap/>
            <w:vAlign w:val="bottom"/>
          </w:tcPr>
          <w:p w:rsidR="00B56092" w:rsidRDefault="00B56092" w:rsidP="00B56092">
            <w:pPr>
              <w:spacing w:before="0" w:after="0"/>
              <w:jc w:val="right"/>
              <w:rPr>
                <w:b/>
                <w:bCs/>
                <w:color w:val="000000"/>
                <w:sz w:val="22"/>
              </w:rPr>
            </w:pPr>
            <w:r>
              <w:rPr>
                <w:b/>
                <w:bCs/>
                <w:color w:val="000000"/>
                <w:sz w:val="22"/>
              </w:rPr>
              <w:t>5637</w:t>
            </w:r>
          </w:p>
        </w:tc>
        <w:tc>
          <w:tcPr>
            <w:tcW w:w="960" w:type="dxa"/>
            <w:tcBorders>
              <w:top w:val="nil"/>
              <w:left w:val="nil"/>
              <w:bottom w:val="nil"/>
              <w:right w:val="nil"/>
            </w:tcBorders>
            <w:shd w:val="clear" w:color="auto" w:fill="CCCCFF"/>
            <w:noWrap/>
            <w:vAlign w:val="bottom"/>
          </w:tcPr>
          <w:p w:rsidR="00B56092" w:rsidRDefault="00B56092" w:rsidP="00B56092">
            <w:pPr>
              <w:spacing w:before="0" w:after="0"/>
              <w:jc w:val="right"/>
              <w:rPr>
                <w:b/>
                <w:bCs/>
                <w:color w:val="000000"/>
                <w:sz w:val="22"/>
              </w:rPr>
            </w:pPr>
            <w:r>
              <w:rPr>
                <w:b/>
                <w:bCs/>
                <w:color w:val="000000"/>
                <w:sz w:val="22"/>
              </w:rPr>
              <w:t>5628</w:t>
            </w:r>
          </w:p>
        </w:tc>
      </w:tr>
      <w:tr w:rsidR="00B56092">
        <w:trPr>
          <w:trHeight w:val="255"/>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014" w:type="dxa"/>
            <w:tcBorders>
              <w:top w:val="nil"/>
              <w:left w:val="nil"/>
              <w:bottom w:val="nil"/>
              <w:right w:val="nil"/>
            </w:tcBorders>
            <w:noWrap/>
            <w:vAlign w:val="bottom"/>
          </w:tcPr>
          <w:p w:rsidR="00B56092" w:rsidRDefault="00B56092" w:rsidP="00B56092">
            <w:pPr>
              <w:spacing w:before="0" w:after="0"/>
              <w:rPr>
                <w:sz w:val="20"/>
              </w:rPr>
            </w:pPr>
            <w:r>
              <w:rPr>
                <w:sz w:val="20"/>
              </w:rPr>
              <w:t>JS</w:t>
            </w: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3220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3282</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3748</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4134</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4688</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4404</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4332</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4258</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3801</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3792</w:t>
            </w:r>
          </w:p>
        </w:tc>
      </w:tr>
      <w:tr w:rsidR="00B56092">
        <w:trPr>
          <w:trHeight w:val="255"/>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014" w:type="dxa"/>
            <w:tcBorders>
              <w:top w:val="nil"/>
              <w:left w:val="nil"/>
              <w:bottom w:val="nil"/>
              <w:right w:val="nil"/>
            </w:tcBorders>
            <w:noWrap/>
            <w:vAlign w:val="bottom"/>
          </w:tcPr>
          <w:p w:rsidR="00B56092" w:rsidRDefault="00B56092" w:rsidP="00B56092">
            <w:pPr>
              <w:spacing w:before="0" w:after="0"/>
              <w:rPr>
                <w:sz w:val="20"/>
              </w:rPr>
            </w:pPr>
            <w:r>
              <w:rPr>
                <w:sz w:val="20"/>
              </w:rPr>
              <w:t>Snr Sec</w:t>
            </w: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693</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693</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864</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1001</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1393</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1419</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1516</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1642</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1836</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1836</w:t>
            </w:r>
          </w:p>
        </w:tc>
      </w:tr>
      <w:tr w:rsidR="00B56092">
        <w:trPr>
          <w:trHeight w:val="255"/>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014"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r>
      <w:tr w:rsidR="00B56092">
        <w:trPr>
          <w:trHeight w:val="255"/>
        </w:trPr>
        <w:tc>
          <w:tcPr>
            <w:tcW w:w="1779" w:type="dxa"/>
            <w:tcBorders>
              <w:top w:val="nil"/>
              <w:left w:val="nil"/>
              <w:bottom w:val="nil"/>
              <w:right w:val="nil"/>
            </w:tcBorders>
            <w:noWrap/>
            <w:vAlign w:val="bottom"/>
          </w:tcPr>
          <w:p w:rsidR="00B56092" w:rsidRDefault="00B56092" w:rsidP="00B56092">
            <w:pPr>
              <w:spacing w:before="0" w:after="0"/>
              <w:rPr>
                <w:b/>
                <w:bCs/>
                <w:sz w:val="20"/>
              </w:rPr>
            </w:pPr>
            <w:r>
              <w:rPr>
                <w:b/>
                <w:bCs/>
                <w:sz w:val="20"/>
              </w:rPr>
              <w:t>5 VSSEP Schools</w:t>
            </w:r>
          </w:p>
        </w:tc>
        <w:tc>
          <w:tcPr>
            <w:tcW w:w="2014" w:type="dxa"/>
            <w:tcBorders>
              <w:top w:val="nil"/>
              <w:left w:val="nil"/>
              <w:bottom w:val="nil"/>
              <w:right w:val="nil"/>
            </w:tcBorders>
            <w:noWrap/>
            <w:vAlign w:val="bottom"/>
          </w:tcPr>
          <w:p w:rsidR="00B56092" w:rsidRDefault="00B56092" w:rsidP="00B56092">
            <w:pPr>
              <w:spacing w:before="0" w:after="0"/>
              <w:rPr>
                <w:sz w:val="20"/>
              </w:rPr>
            </w:pPr>
            <w:proofErr w:type="spellStart"/>
            <w:r>
              <w:rPr>
                <w:sz w:val="20"/>
              </w:rPr>
              <w:t>Aore</w:t>
            </w:r>
            <w:proofErr w:type="spellEnd"/>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50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50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50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50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50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41</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67</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83</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44</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64</w:t>
            </w:r>
          </w:p>
        </w:tc>
      </w:tr>
      <w:tr w:rsidR="00B56092">
        <w:trPr>
          <w:trHeight w:val="255"/>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014" w:type="dxa"/>
            <w:tcBorders>
              <w:top w:val="nil"/>
              <w:left w:val="nil"/>
              <w:bottom w:val="nil"/>
              <w:right w:val="nil"/>
            </w:tcBorders>
            <w:noWrap/>
            <w:vAlign w:val="bottom"/>
          </w:tcPr>
          <w:p w:rsidR="00B56092" w:rsidRDefault="00B56092" w:rsidP="00B56092">
            <w:pPr>
              <w:spacing w:before="0" w:after="0"/>
              <w:rPr>
                <w:sz w:val="20"/>
              </w:rPr>
            </w:pPr>
            <w:proofErr w:type="spellStart"/>
            <w:r>
              <w:rPr>
                <w:sz w:val="20"/>
              </w:rPr>
              <w:t>Epi</w:t>
            </w:r>
            <w:proofErr w:type="spellEnd"/>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43</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46</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30</w:t>
            </w:r>
          </w:p>
        </w:tc>
      </w:tr>
      <w:tr w:rsidR="00B56092">
        <w:trPr>
          <w:trHeight w:val="255"/>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014" w:type="dxa"/>
            <w:tcBorders>
              <w:top w:val="nil"/>
              <w:left w:val="nil"/>
              <w:bottom w:val="nil"/>
              <w:right w:val="nil"/>
            </w:tcBorders>
            <w:noWrap/>
            <w:vAlign w:val="bottom"/>
          </w:tcPr>
          <w:p w:rsidR="00B56092" w:rsidRDefault="00B56092" w:rsidP="00B56092">
            <w:pPr>
              <w:spacing w:before="0" w:after="0"/>
              <w:rPr>
                <w:sz w:val="20"/>
              </w:rPr>
            </w:pPr>
            <w:proofErr w:type="spellStart"/>
            <w:r>
              <w:rPr>
                <w:sz w:val="20"/>
              </w:rPr>
              <w:t>Ranwadi</w:t>
            </w:r>
            <w:proofErr w:type="spellEnd"/>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49</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49</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49</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49</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56</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73</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87</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111</w:t>
            </w:r>
          </w:p>
        </w:tc>
      </w:tr>
      <w:tr w:rsidR="00B56092">
        <w:trPr>
          <w:trHeight w:val="255"/>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014" w:type="dxa"/>
            <w:tcBorders>
              <w:top w:val="nil"/>
              <w:left w:val="nil"/>
              <w:bottom w:val="nil"/>
              <w:right w:val="nil"/>
            </w:tcBorders>
            <w:noWrap/>
            <w:vAlign w:val="bottom"/>
          </w:tcPr>
          <w:p w:rsidR="00B56092" w:rsidRDefault="00B56092" w:rsidP="00B56092">
            <w:pPr>
              <w:spacing w:before="0" w:after="0"/>
              <w:rPr>
                <w:sz w:val="20"/>
              </w:rPr>
            </w:pPr>
            <w:proofErr w:type="spellStart"/>
            <w:r>
              <w:rPr>
                <w:sz w:val="20"/>
              </w:rPr>
              <w:t>Rensarie</w:t>
            </w:r>
            <w:proofErr w:type="spellEnd"/>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20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20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61</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61</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61</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35</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17</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46</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54</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60</w:t>
            </w:r>
          </w:p>
        </w:tc>
      </w:tr>
      <w:tr w:rsidR="00B56092">
        <w:trPr>
          <w:trHeight w:val="255"/>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014" w:type="dxa"/>
            <w:tcBorders>
              <w:top w:val="nil"/>
              <w:left w:val="nil"/>
              <w:bottom w:val="nil"/>
              <w:right w:val="nil"/>
            </w:tcBorders>
            <w:noWrap/>
            <w:vAlign w:val="bottom"/>
          </w:tcPr>
          <w:p w:rsidR="00B56092" w:rsidRDefault="00B56092" w:rsidP="00B56092">
            <w:pPr>
              <w:spacing w:before="0" w:after="0"/>
              <w:rPr>
                <w:sz w:val="20"/>
              </w:rPr>
            </w:pPr>
            <w:proofErr w:type="spellStart"/>
            <w:r>
              <w:rPr>
                <w:sz w:val="20"/>
              </w:rPr>
              <w:t>Tafea</w:t>
            </w:r>
            <w:proofErr w:type="spellEnd"/>
            <w:r>
              <w:rPr>
                <w:sz w:val="20"/>
              </w:rPr>
              <w:t xml:space="preserve"> </w:t>
            </w: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17</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17</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17</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32</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28</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35</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28</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41</w:t>
            </w:r>
          </w:p>
        </w:tc>
      </w:tr>
      <w:tr w:rsidR="00B56092">
        <w:trPr>
          <w:trHeight w:val="255"/>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014"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r>
      <w:tr w:rsidR="00B56092" w:rsidRPr="0039238F">
        <w:trPr>
          <w:trHeight w:val="255"/>
        </w:trPr>
        <w:tc>
          <w:tcPr>
            <w:tcW w:w="1779" w:type="dxa"/>
            <w:tcBorders>
              <w:top w:val="nil"/>
              <w:left w:val="nil"/>
              <w:bottom w:val="nil"/>
              <w:right w:val="nil"/>
            </w:tcBorders>
            <w:noWrap/>
            <w:vAlign w:val="bottom"/>
          </w:tcPr>
          <w:p w:rsidR="00B56092" w:rsidRPr="0039238F" w:rsidRDefault="00B56092" w:rsidP="00B56092">
            <w:pPr>
              <w:pageBreakBefore/>
              <w:spacing w:before="0" w:after="0"/>
              <w:rPr>
                <w:sz w:val="20"/>
              </w:rPr>
            </w:pPr>
          </w:p>
        </w:tc>
        <w:tc>
          <w:tcPr>
            <w:tcW w:w="2014" w:type="dxa"/>
            <w:tcBorders>
              <w:top w:val="single" w:sz="4" w:space="0" w:color="000000"/>
              <w:left w:val="single" w:sz="4" w:space="0" w:color="000000"/>
              <w:bottom w:val="single" w:sz="4" w:space="0" w:color="000000"/>
              <w:right w:val="single" w:sz="4" w:space="0" w:color="000000"/>
            </w:tcBorders>
            <w:noWrap/>
            <w:vAlign w:val="bottom"/>
          </w:tcPr>
          <w:p w:rsidR="00B56092" w:rsidRPr="0039238F" w:rsidRDefault="00B56092" w:rsidP="00B56092">
            <w:pPr>
              <w:pageBreakBefore/>
              <w:spacing w:before="0" w:after="0"/>
              <w:rPr>
                <w:sz w:val="20"/>
              </w:rPr>
            </w:pPr>
            <w:r w:rsidRPr="0039238F">
              <w:rPr>
                <w:sz w:val="20"/>
              </w:rPr>
              <w:t>Gender</w:t>
            </w:r>
          </w:p>
        </w:tc>
        <w:tc>
          <w:tcPr>
            <w:tcW w:w="960" w:type="dxa"/>
            <w:tcBorders>
              <w:top w:val="single" w:sz="4" w:space="0" w:color="000000"/>
              <w:left w:val="nil"/>
              <w:bottom w:val="single" w:sz="4" w:space="0" w:color="000000"/>
              <w:right w:val="single" w:sz="4" w:space="0" w:color="000000"/>
            </w:tcBorders>
            <w:noWrap/>
            <w:vAlign w:val="bottom"/>
          </w:tcPr>
          <w:p w:rsidR="00B56092" w:rsidRPr="0039238F" w:rsidRDefault="00B56092" w:rsidP="00B56092">
            <w:pPr>
              <w:pageBreakBefore/>
              <w:spacing w:before="0" w:after="0"/>
              <w:rPr>
                <w:sz w:val="20"/>
              </w:rPr>
            </w:pPr>
            <w:r w:rsidRPr="0039238F">
              <w:rPr>
                <w:sz w:val="20"/>
              </w:rPr>
              <w:t>Male</w:t>
            </w:r>
          </w:p>
        </w:tc>
        <w:tc>
          <w:tcPr>
            <w:tcW w:w="960" w:type="dxa"/>
            <w:tcBorders>
              <w:top w:val="nil"/>
              <w:left w:val="nil"/>
              <w:bottom w:val="nil"/>
              <w:right w:val="nil"/>
            </w:tcBorders>
            <w:noWrap/>
            <w:vAlign w:val="bottom"/>
          </w:tcPr>
          <w:p w:rsidR="00B56092" w:rsidRPr="0039238F" w:rsidRDefault="00B56092" w:rsidP="00B56092">
            <w:pPr>
              <w:pageBreakBefore/>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pageBreakBefore/>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pageBreakBefore/>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pageBreakBefore/>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pageBreakBefore/>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pageBreakBefore/>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pageBreakBefore/>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pageBreakBefore/>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pageBreakBefore/>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pageBreakBefore/>
              <w:spacing w:before="0" w:after="0"/>
              <w:rPr>
                <w:sz w:val="20"/>
              </w:rPr>
            </w:pPr>
          </w:p>
        </w:tc>
      </w:tr>
      <w:tr w:rsidR="00B56092" w:rsidRPr="0039238F">
        <w:trPr>
          <w:trHeight w:val="300"/>
        </w:trPr>
        <w:tc>
          <w:tcPr>
            <w:tcW w:w="1779" w:type="dxa"/>
            <w:tcBorders>
              <w:top w:val="nil"/>
              <w:left w:val="nil"/>
              <w:bottom w:val="nil"/>
              <w:right w:val="nil"/>
            </w:tcBorders>
            <w:noWrap/>
            <w:vAlign w:val="bottom"/>
          </w:tcPr>
          <w:p w:rsidR="00B56092" w:rsidRPr="0039238F" w:rsidRDefault="00B56092" w:rsidP="00B56092">
            <w:pPr>
              <w:spacing w:before="0" w:after="0"/>
              <w:rPr>
                <w:sz w:val="20"/>
              </w:rPr>
            </w:pPr>
          </w:p>
        </w:tc>
        <w:tc>
          <w:tcPr>
            <w:tcW w:w="2014" w:type="dxa"/>
            <w:tcBorders>
              <w:top w:val="nil"/>
              <w:left w:val="nil"/>
              <w:bottom w:val="nil"/>
              <w:right w:val="nil"/>
            </w:tcBorders>
            <w:shd w:val="clear" w:color="auto" w:fill="666699"/>
            <w:noWrap/>
            <w:vAlign w:val="bottom"/>
          </w:tcPr>
          <w:p w:rsidR="00B56092" w:rsidRPr="0039238F" w:rsidRDefault="00B56092" w:rsidP="00B56092">
            <w:pPr>
              <w:spacing w:before="0" w:after="0"/>
              <w:rPr>
                <w:b/>
                <w:bCs/>
                <w:color w:val="FFFFFF"/>
                <w:sz w:val="22"/>
              </w:rPr>
            </w:pPr>
            <w:r w:rsidRPr="0039238F">
              <w:rPr>
                <w:b/>
                <w:bCs/>
                <w:color w:val="FFFFFF"/>
                <w:sz w:val="22"/>
              </w:rPr>
              <w:t>Enrol</w:t>
            </w:r>
          </w:p>
        </w:tc>
        <w:tc>
          <w:tcPr>
            <w:tcW w:w="960" w:type="dxa"/>
            <w:tcBorders>
              <w:top w:val="nil"/>
              <w:left w:val="nil"/>
              <w:bottom w:val="nil"/>
              <w:right w:val="nil"/>
            </w:tcBorders>
            <w:shd w:val="clear" w:color="auto" w:fill="666699"/>
            <w:noWrap/>
            <w:vAlign w:val="bottom"/>
          </w:tcPr>
          <w:p w:rsidR="00B56092" w:rsidRPr="0039238F" w:rsidRDefault="00B56092" w:rsidP="00B56092">
            <w:pPr>
              <w:spacing w:before="0" w:after="0"/>
              <w:rPr>
                <w:b/>
                <w:bCs/>
                <w:color w:val="FFFFFF"/>
                <w:sz w:val="22"/>
              </w:rPr>
            </w:pPr>
            <w:r w:rsidRPr="0039238F">
              <w:rPr>
                <w:b/>
                <w:bCs/>
                <w:color w:val="FFFFFF"/>
                <w:sz w:val="22"/>
              </w:rPr>
              <w:t> </w:t>
            </w:r>
          </w:p>
        </w:tc>
        <w:tc>
          <w:tcPr>
            <w:tcW w:w="1920" w:type="dxa"/>
            <w:gridSpan w:val="2"/>
            <w:tcBorders>
              <w:top w:val="nil"/>
              <w:left w:val="nil"/>
              <w:bottom w:val="nil"/>
              <w:right w:val="nil"/>
            </w:tcBorders>
            <w:shd w:val="clear" w:color="auto" w:fill="666699"/>
            <w:noWrap/>
            <w:vAlign w:val="bottom"/>
          </w:tcPr>
          <w:p w:rsidR="00B56092" w:rsidRPr="0039238F" w:rsidRDefault="00B56092" w:rsidP="00B56092">
            <w:pPr>
              <w:spacing w:before="0" w:after="0"/>
              <w:rPr>
                <w:b/>
                <w:bCs/>
                <w:color w:val="FFFFFF"/>
                <w:sz w:val="22"/>
              </w:rPr>
            </w:pPr>
            <w:r w:rsidRPr="0039238F">
              <w:rPr>
                <w:b/>
                <w:bCs/>
                <w:color w:val="FFFFFF"/>
                <w:sz w:val="22"/>
              </w:rPr>
              <w:t>Survey Year</w:t>
            </w:r>
          </w:p>
        </w:tc>
        <w:tc>
          <w:tcPr>
            <w:tcW w:w="960" w:type="dxa"/>
            <w:tcBorders>
              <w:top w:val="nil"/>
              <w:left w:val="nil"/>
              <w:bottom w:val="nil"/>
              <w:right w:val="nil"/>
            </w:tcBorders>
            <w:shd w:val="clear" w:color="auto" w:fill="666699"/>
            <w:noWrap/>
            <w:vAlign w:val="bottom"/>
          </w:tcPr>
          <w:p w:rsidR="00B56092" w:rsidRPr="0039238F" w:rsidRDefault="00B56092" w:rsidP="00B56092">
            <w:pPr>
              <w:spacing w:before="0" w:after="0"/>
              <w:rPr>
                <w:b/>
                <w:bCs/>
                <w:color w:val="FFFFFF"/>
                <w:sz w:val="22"/>
              </w:rPr>
            </w:pPr>
            <w:r w:rsidRPr="0039238F">
              <w:rPr>
                <w:b/>
                <w:bCs/>
                <w:color w:val="FFFFFF"/>
                <w:sz w:val="22"/>
              </w:rPr>
              <w:t> </w:t>
            </w:r>
          </w:p>
        </w:tc>
        <w:tc>
          <w:tcPr>
            <w:tcW w:w="960" w:type="dxa"/>
            <w:tcBorders>
              <w:top w:val="nil"/>
              <w:left w:val="nil"/>
              <w:bottom w:val="nil"/>
              <w:right w:val="nil"/>
            </w:tcBorders>
            <w:shd w:val="clear" w:color="auto" w:fill="666699"/>
            <w:noWrap/>
            <w:vAlign w:val="bottom"/>
          </w:tcPr>
          <w:p w:rsidR="00B56092" w:rsidRPr="0039238F" w:rsidRDefault="00B56092" w:rsidP="00B56092">
            <w:pPr>
              <w:spacing w:before="0" w:after="0"/>
              <w:rPr>
                <w:b/>
                <w:bCs/>
                <w:color w:val="FFFFFF"/>
                <w:sz w:val="22"/>
              </w:rPr>
            </w:pPr>
            <w:r w:rsidRPr="0039238F">
              <w:rPr>
                <w:b/>
                <w:bCs/>
                <w:color w:val="FFFFFF"/>
                <w:sz w:val="22"/>
              </w:rPr>
              <w:t> </w:t>
            </w:r>
          </w:p>
        </w:tc>
        <w:tc>
          <w:tcPr>
            <w:tcW w:w="960" w:type="dxa"/>
            <w:tcBorders>
              <w:top w:val="nil"/>
              <w:left w:val="nil"/>
              <w:bottom w:val="nil"/>
              <w:right w:val="nil"/>
            </w:tcBorders>
            <w:shd w:val="clear" w:color="auto" w:fill="666699"/>
            <w:noWrap/>
            <w:vAlign w:val="bottom"/>
          </w:tcPr>
          <w:p w:rsidR="00B56092" w:rsidRPr="0039238F" w:rsidRDefault="00B56092" w:rsidP="00B56092">
            <w:pPr>
              <w:spacing w:before="0" w:after="0"/>
              <w:rPr>
                <w:b/>
                <w:bCs/>
                <w:color w:val="FFFFFF"/>
                <w:sz w:val="22"/>
              </w:rPr>
            </w:pPr>
            <w:r w:rsidRPr="0039238F">
              <w:rPr>
                <w:b/>
                <w:bCs/>
                <w:color w:val="FFFFFF"/>
                <w:sz w:val="22"/>
              </w:rPr>
              <w:t> </w:t>
            </w:r>
          </w:p>
        </w:tc>
        <w:tc>
          <w:tcPr>
            <w:tcW w:w="960" w:type="dxa"/>
            <w:tcBorders>
              <w:top w:val="nil"/>
              <w:left w:val="nil"/>
              <w:bottom w:val="nil"/>
              <w:right w:val="nil"/>
            </w:tcBorders>
            <w:shd w:val="clear" w:color="auto" w:fill="666699"/>
            <w:noWrap/>
            <w:vAlign w:val="bottom"/>
          </w:tcPr>
          <w:p w:rsidR="00B56092" w:rsidRPr="0039238F" w:rsidRDefault="00B56092" w:rsidP="00B56092">
            <w:pPr>
              <w:spacing w:before="0" w:after="0"/>
              <w:rPr>
                <w:b/>
                <w:bCs/>
                <w:color w:val="FFFFFF"/>
                <w:sz w:val="22"/>
              </w:rPr>
            </w:pPr>
            <w:r w:rsidRPr="0039238F">
              <w:rPr>
                <w:b/>
                <w:bCs/>
                <w:color w:val="FFFFFF"/>
                <w:sz w:val="22"/>
              </w:rPr>
              <w:t> </w:t>
            </w:r>
          </w:p>
        </w:tc>
        <w:tc>
          <w:tcPr>
            <w:tcW w:w="960" w:type="dxa"/>
            <w:tcBorders>
              <w:top w:val="nil"/>
              <w:left w:val="nil"/>
              <w:bottom w:val="nil"/>
              <w:right w:val="nil"/>
            </w:tcBorders>
            <w:shd w:val="clear" w:color="auto" w:fill="666699"/>
            <w:noWrap/>
            <w:vAlign w:val="bottom"/>
          </w:tcPr>
          <w:p w:rsidR="00B56092" w:rsidRPr="0039238F" w:rsidRDefault="00B56092" w:rsidP="00B56092">
            <w:pPr>
              <w:spacing w:before="0" w:after="0"/>
              <w:rPr>
                <w:b/>
                <w:bCs/>
                <w:color w:val="FFFFFF"/>
                <w:sz w:val="22"/>
              </w:rPr>
            </w:pPr>
            <w:r w:rsidRPr="0039238F">
              <w:rPr>
                <w:b/>
                <w:bCs/>
                <w:color w:val="FFFFFF"/>
                <w:sz w:val="22"/>
              </w:rPr>
              <w:t> </w:t>
            </w:r>
          </w:p>
        </w:tc>
        <w:tc>
          <w:tcPr>
            <w:tcW w:w="960" w:type="dxa"/>
            <w:tcBorders>
              <w:top w:val="nil"/>
              <w:left w:val="nil"/>
              <w:bottom w:val="nil"/>
              <w:right w:val="nil"/>
            </w:tcBorders>
            <w:shd w:val="clear" w:color="auto" w:fill="666699"/>
            <w:noWrap/>
            <w:vAlign w:val="bottom"/>
          </w:tcPr>
          <w:p w:rsidR="00B56092" w:rsidRPr="0039238F" w:rsidRDefault="00B56092" w:rsidP="00B56092">
            <w:pPr>
              <w:spacing w:before="0" w:after="0"/>
              <w:rPr>
                <w:b/>
                <w:bCs/>
                <w:color w:val="FFFFFF"/>
                <w:sz w:val="22"/>
              </w:rPr>
            </w:pPr>
            <w:r w:rsidRPr="0039238F">
              <w:rPr>
                <w:b/>
                <w:bCs/>
                <w:color w:val="FFFFFF"/>
                <w:sz w:val="22"/>
              </w:rPr>
              <w:t> </w:t>
            </w:r>
          </w:p>
        </w:tc>
        <w:tc>
          <w:tcPr>
            <w:tcW w:w="960" w:type="dxa"/>
            <w:tcBorders>
              <w:top w:val="nil"/>
              <w:left w:val="nil"/>
              <w:bottom w:val="nil"/>
              <w:right w:val="nil"/>
            </w:tcBorders>
            <w:shd w:val="clear" w:color="auto" w:fill="666699"/>
            <w:noWrap/>
            <w:vAlign w:val="bottom"/>
          </w:tcPr>
          <w:p w:rsidR="00B56092" w:rsidRPr="0039238F" w:rsidRDefault="00B56092" w:rsidP="00B56092">
            <w:pPr>
              <w:spacing w:before="0" w:after="0"/>
              <w:rPr>
                <w:b/>
                <w:bCs/>
                <w:color w:val="FFFFFF"/>
                <w:sz w:val="22"/>
              </w:rPr>
            </w:pPr>
            <w:r w:rsidRPr="0039238F">
              <w:rPr>
                <w:b/>
                <w:bCs/>
                <w:color w:val="FFFFFF"/>
                <w:sz w:val="22"/>
              </w:rPr>
              <w:t> </w:t>
            </w:r>
          </w:p>
        </w:tc>
        <w:tc>
          <w:tcPr>
            <w:tcW w:w="960" w:type="dxa"/>
            <w:tcBorders>
              <w:top w:val="nil"/>
              <w:left w:val="nil"/>
              <w:bottom w:val="nil"/>
              <w:right w:val="nil"/>
            </w:tcBorders>
            <w:shd w:val="clear" w:color="auto" w:fill="666699"/>
            <w:noWrap/>
            <w:vAlign w:val="bottom"/>
          </w:tcPr>
          <w:p w:rsidR="00B56092" w:rsidRPr="0039238F" w:rsidRDefault="00B56092" w:rsidP="00B56092">
            <w:pPr>
              <w:spacing w:before="0" w:after="0"/>
              <w:rPr>
                <w:b/>
                <w:bCs/>
                <w:color w:val="FFFFFF"/>
                <w:sz w:val="22"/>
              </w:rPr>
            </w:pPr>
            <w:r w:rsidRPr="0039238F">
              <w:rPr>
                <w:b/>
                <w:bCs/>
                <w:color w:val="FFFFFF"/>
                <w:sz w:val="22"/>
              </w:rPr>
              <w:t> </w:t>
            </w:r>
          </w:p>
        </w:tc>
      </w:tr>
      <w:tr w:rsidR="00B56092" w:rsidRPr="0039238F">
        <w:trPr>
          <w:trHeight w:val="300"/>
        </w:trPr>
        <w:tc>
          <w:tcPr>
            <w:tcW w:w="1779" w:type="dxa"/>
            <w:tcBorders>
              <w:top w:val="nil"/>
              <w:left w:val="nil"/>
              <w:bottom w:val="nil"/>
              <w:right w:val="nil"/>
            </w:tcBorders>
            <w:noWrap/>
            <w:vAlign w:val="bottom"/>
          </w:tcPr>
          <w:p w:rsidR="00B56092" w:rsidRPr="0039238F" w:rsidRDefault="00B56092" w:rsidP="00B56092">
            <w:pPr>
              <w:spacing w:before="0" w:after="0"/>
              <w:rPr>
                <w:sz w:val="20"/>
              </w:rPr>
            </w:pPr>
          </w:p>
        </w:tc>
        <w:tc>
          <w:tcPr>
            <w:tcW w:w="2014" w:type="dxa"/>
            <w:tcBorders>
              <w:top w:val="nil"/>
              <w:left w:val="nil"/>
              <w:bottom w:val="nil"/>
              <w:right w:val="nil"/>
            </w:tcBorders>
            <w:shd w:val="clear" w:color="auto" w:fill="666699"/>
            <w:noWrap/>
            <w:vAlign w:val="bottom"/>
          </w:tcPr>
          <w:p w:rsidR="00B56092" w:rsidRPr="0039238F" w:rsidRDefault="00B56092" w:rsidP="00B56092">
            <w:pPr>
              <w:spacing w:before="0" w:after="0"/>
              <w:rPr>
                <w:b/>
                <w:bCs/>
                <w:color w:val="FFFFFF"/>
                <w:sz w:val="22"/>
              </w:rPr>
            </w:pPr>
            <w:proofErr w:type="spellStart"/>
            <w:r w:rsidRPr="0039238F">
              <w:rPr>
                <w:b/>
                <w:bCs/>
                <w:color w:val="FFFFFF"/>
                <w:sz w:val="22"/>
              </w:rPr>
              <w:t>SchoolTypeCode</w:t>
            </w:r>
            <w:proofErr w:type="spellEnd"/>
          </w:p>
        </w:tc>
        <w:tc>
          <w:tcPr>
            <w:tcW w:w="960" w:type="dxa"/>
            <w:tcBorders>
              <w:top w:val="nil"/>
              <w:left w:val="nil"/>
              <w:bottom w:val="nil"/>
              <w:right w:val="nil"/>
            </w:tcBorders>
            <w:shd w:val="clear" w:color="auto" w:fill="666699"/>
            <w:noWrap/>
            <w:vAlign w:val="bottom"/>
          </w:tcPr>
          <w:p w:rsidR="00B56092" w:rsidRPr="0039238F" w:rsidRDefault="00B56092" w:rsidP="00B56092">
            <w:pPr>
              <w:spacing w:before="0" w:after="0"/>
              <w:rPr>
                <w:b/>
                <w:bCs/>
                <w:color w:val="FFFFFF"/>
                <w:sz w:val="22"/>
              </w:rPr>
            </w:pPr>
            <w:r w:rsidRPr="0039238F">
              <w:rPr>
                <w:b/>
                <w:bCs/>
                <w:color w:val="FFFFFF"/>
                <w:sz w:val="22"/>
              </w:rPr>
              <w:t>Level</w:t>
            </w:r>
          </w:p>
        </w:tc>
        <w:tc>
          <w:tcPr>
            <w:tcW w:w="960" w:type="dxa"/>
            <w:tcBorders>
              <w:top w:val="nil"/>
              <w:left w:val="nil"/>
              <w:bottom w:val="nil"/>
              <w:right w:val="nil"/>
            </w:tcBorders>
            <w:shd w:val="clear" w:color="auto" w:fill="666699"/>
            <w:noWrap/>
            <w:vAlign w:val="bottom"/>
          </w:tcPr>
          <w:p w:rsidR="00B56092" w:rsidRPr="0039238F" w:rsidRDefault="00B56092" w:rsidP="00B56092">
            <w:pPr>
              <w:spacing w:before="0" w:after="0"/>
              <w:rPr>
                <w:b/>
                <w:bCs/>
                <w:color w:val="FFFFFF"/>
                <w:sz w:val="22"/>
              </w:rPr>
            </w:pPr>
            <w:r w:rsidRPr="0039238F">
              <w:rPr>
                <w:b/>
                <w:bCs/>
                <w:color w:val="FFFFFF"/>
                <w:sz w:val="22"/>
              </w:rPr>
              <w:t>2000</w:t>
            </w:r>
          </w:p>
        </w:tc>
        <w:tc>
          <w:tcPr>
            <w:tcW w:w="960" w:type="dxa"/>
            <w:tcBorders>
              <w:top w:val="nil"/>
              <w:left w:val="nil"/>
              <w:bottom w:val="nil"/>
              <w:right w:val="nil"/>
            </w:tcBorders>
            <w:shd w:val="clear" w:color="auto" w:fill="666699"/>
            <w:noWrap/>
            <w:vAlign w:val="bottom"/>
          </w:tcPr>
          <w:p w:rsidR="00B56092" w:rsidRPr="0039238F" w:rsidRDefault="00B56092" w:rsidP="00B56092">
            <w:pPr>
              <w:spacing w:before="0" w:after="0"/>
              <w:rPr>
                <w:b/>
                <w:bCs/>
                <w:color w:val="FFFFFF"/>
                <w:sz w:val="22"/>
              </w:rPr>
            </w:pPr>
            <w:r w:rsidRPr="0039238F">
              <w:rPr>
                <w:b/>
                <w:bCs/>
                <w:color w:val="FFFFFF"/>
                <w:sz w:val="22"/>
              </w:rPr>
              <w:t>2001</w:t>
            </w:r>
          </w:p>
        </w:tc>
        <w:tc>
          <w:tcPr>
            <w:tcW w:w="960" w:type="dxa"/>
            <w:tcBorders>
              <w:top w:val="nil"/>
              <w:left w:val="nil"/>
              <w:bottom w:val="nil"/>
              <w:right w:val="nil"/>
            </w:tcBorders>
            <w:shd w:val="clear" w:color="auto" w:fill="666699"/>
            <w:noWrap/>
            <w:vAlign w:val="bottom"/>
          </w:tcPr>
          <w:p w:rsidR="00B56092" w:rsidRPr="0039238F" w:rsidRDefault="00B56092" w:rsidP="00B56092">
            <w:pPr>
              <w:spacing w:before="0" w:after="0"/>
              <w:rPr>
                <w:b/>
                <w:bCs/>
                <w:color w:val="FFFFFF"/>
                <w:sz w:val="22"/>
              </w:rPr>
            </w:pPr>
            <w:r w:rsidRPr="0039238F">
              <w:rPr>
                <w:b/>
                <w:bCs/>
                <w:color w:val="FFFFFF"/>
                <w:sz w:val="22"/>
              </w:rPr>
              <w:t>2002</w:t>
            </w:r>
          </w:p>
        </w:tc>
        <w:tc>
          <w:tcPr>
            <w:tcW w:w="960" w:type="dxa"/>
            <w:tcBorders>
              <w:top w:val="nil"/>
              <w:left w:val="nil"/>
              <w:bottom w:val="nil"/>
              <w:right w:val="nil"/>
            </w:tcBorders>
            <w:shd w:val="clear" w:color="auto" w:fill="666699"/>
            <w:noWrap/>
            <w:vAlign w:val="bottom"/>
          </w:tcPr>
          <w:p w:rsidR="00B56092" w:rsidRPr="0039238F" w:rsidRDefault="00B56092" w:rsidP="00B56092">
            <w:pPr>
              <w:spacing w:before="0" w:after="0"/>
              <w:rPr>
                <w:b/>
                <w:bCs/>
                <w:color w:val="FFFFFF"/>
                <w:sz w:val="22"/>
              </w:rPr>
            </w:pPr>
            <w:r w:rsidRPr="0039238F">
              <w:rPr>
                <w:b/>
                <w:bCs/>
                <w:color w:val="FFFFFF"/>
                <w:sz w:val="22"/>
              </w:rPr>
              <w:t>2003</w:t>
            </w:r>
          </w:p>
        </w:tc>
        <w:tc>
          <w:tcPr>
            <w:tcW w:w="960" w:type="dxa"/>
            <w:tcBorders>
              <w:top w:val="nil"/>
              <w:left w:val="nil"/>
              <w:bottom w:val="nil"/>
              <w:right w:val="nil"/>
            </w:tcBorders>
            <w:shd w:val="clear" w:color="auto" w:fill="666699"/>
            <w:noWrap/>
            <w:vAlign w:val="bottom"/>
          </w:tcPr>
          <w:p w:rsidR="00B56092" w:rsidRPr="0039238F" w:rsidRDefault="00B56092" w:rsidP="00B56092">
            <w:pPr>
              <w:spacing w:before="0" w:after="0"/>
              <w:rPr>
                <w:b/>
                <w:bCs/>
                <w:color w:val="FFFFFF"/>
                <w:sz w:val="22"/>
              </w:rPr>
            </w:pPr>
            <w:r w:rsidRPr="0039238F">
              <w:rPr>
                <w:b/>
                <w:bCs/>
                <w:color w:val="FFFFFF"/>
                <w:sz w:val="22"/>
              </w:rPr>
              <w:t>2004</w:t>
            </w:r>
          </w:p>
        </w:tc>
        <w:tc>
          <w:tcPr>
            <w:tcW w:w="960" w:type="dxa"/>
            <w:tcBorders>
              <w:top w:val="nil"/>
              <w:left w:val="nil"/>
              <w:bottom w:val="nil"/>
              <w:right w:val="nil"/>
            </w:tcBorders>
            <w:shd w:val="clear" w:color="auto" w:fill="666699"/>
            <w:noWrap/>
            <w:vAlign w:val="bottom"/>
          </w:tcPr>
          <w:p w:rsidR="00B56092" w:rsidRPr="0039238F" w:rsidRDefault="00B56092" w:rsidP="00B56092">
            <w:pPr>
              <w:spacing w:before="0" w:after="0"/>
              <w:rPr>
                <w:b/>
                <w:bCs/>
                <w:color w:val="FFFFFF"/>
                <w:sz w:val="22"/>
              </w:rPr>
            </w:pPr>
            <w:r w:rsidRPr="0039238F">
              <w:rPr>
                <w:b/>
                <w:bCs/>
                <w:color w:val="FFFFFF"/>
                <w:sz w:val="22"/>
              </w:rPr>
              <w:t>2005</w:t>
            </w:r>
          </w:p>
        </w:tc>
        <w:tc>
          <w:tcPr>
            <w:tcW w:w="960" w:type="dxa"/>
            <w:tcBorders>
              <w:top w:val="nil"/>
              <w:left w:val="nil"/>
              <w:bottom w:val="nil"/>
              <w:right w:val="nil"/>
            </w:tcBorders>
            <w:shd w:val="clear" w:color="auto" w:fill="666699"/>
            <w:noWrap/>
            <w:vAlign w:val="bottom"/>
          </w:tcPr>
          <w:p w:rsidR="00B56092" w:rsidRPr="0039238F" w:rsidRDefault="00B56092" w:rsidP="00B56092">
            <w:pPr>
              <w:spacing w:before="0" w:after="0"/>
              <w:rPr>
                <w:b/>
                <w:bCs/>
                <w:color w:val="FFFFFF"/>
                <w:sz w:val="22"/>
              </w:rPr>
            </w:pPr>
            <w:r w:rsidRPr="0039238F">
              <w:rPr>
                <w:b/>
                <w:bCs/>
                <w:color w:val="FFFFFF"/>
                <w:sz w:val="22"/>
              </w:rPr>
              <w:t>2006</w:t>
            </w:r>
          </w:p>
        </w:tc>
        <w:tc>
          <w:tcPr>
            <w:tcW w:w="960" w:type="dxa"/>
            <w:tcBorders>
              <w:top w:val="nil"/>
              <w:left w:val="nil"/>
              <w:bottom w:val="nil"/>
              <w:right w:val="nil"/>
            </w:tcBorders>
            <w:shd w:val="clear" w:color="auto" w:fill="666699"/>
            <w:noWrap/>
            <w:vAlign w:val="bottom"/>
          </w:tcPr>
          <w:p w:rsidR="00B56092" w:rsidRPr="0039238F" w:rsidRDefault="00B56092" w:rsidP="00B56092">
            <w:pPr>
              <w:spacing w:before="0" w:after="0"/>
              <w:rPr>
                <w:b/>
                <w:bCs/>
                <w:color w:val="FFFFFF"/>
                <w:sz w:val="22"/>
              </w:rPr>
            </w:pPr>
            <w:r w:rsidRPr="0039238F">
              <w:rPr>
                <w:b/>
                <w:bCs/>
                <w:color w:val="FFFFFF"/>
                <w:sz w:val="22"/>
              </w:rPr>
              <w:t>2007</w:t>
            </w:r>
          </w:p>
        </w:tc>
        <w:tc>
          <w:tcPr>
            <w:tcW w:w="960" w:type="dxa"/>
            <w:tcBorders>
              <w:top w:val="nil"/>
              <w:left w:val="nil"/>
              <w:bottom w:val="nil"/>
              <w:right w:val="nil"/>
            </w:tcBorders>
            <w:shd w:val="clear" w:color="auto" w:fill="666699"/>
            <w:noWrap/>
            <w:vAlign w:val="bottom"/>
          </w:tcPr>
          <w:p w:rsidR="00B56092" w:rsidRPr="0039238F" w:rsidRDefault="00B56092" w:rsidP="00B56092">
            <w:pPr>
              <w:spacing w:before="0" w:after="0"/>
              <w:rPr>
                <w:b/>
                <w:bCs/>
                <w:color w:val="FFFFFF"/>
                <w:sz w:val="22"/>
              </w:rPr>
            </w:pPr>
            <w:r w:rsidRPr="0039238F">
              <w:rPr>
                <w:b/>
                <w:bCs/>
                <w:color w:val="FFFFFF"/>
                <w:sz w:val="22"/>
              </w:rPr>
              <w:t>2008</w:t>
            </w:r>
          </w:p>
        </w:tc>
        <w:tc>
          <w:tcPr>
            <w:tcW w:w="960" w:type="dxa"/>
            <w:tcBorders>
              <w:top w:val="nil"/>
              <w:left w:val="nil"/>
              <w:bottom w:val="nil"/>
              <w:right w:val="nil"/>
            </w:tcBorders>
            <w:shd w:val="clear" w:color="auto" w:fill="666699"/>
            <w:noWrap/>
            <w:vAlign w:val="bottom"/>
          </w:tcPr>
          <w:p w:rsidR="00B56092" w:rsidRPr="0039238F" w:rsidRDefault="00B56092" w:rsidP="00B56092">
            <w:pPr>
              <w:spacing w:before="0" w:after="0"/>
              <w:rPr>
                <w:b/>
                <w:bCs/>
                <w:color w:val="FFFFFF"/>
                <w:sz w:val="22"/>
              </w:rPr>
            </w:pPr>
            <w:r w:rsidRPr="0039238F">
              <w:rPr>
                <w:b/>
                <w:bCs/>
                <w:color w:val="FFFFFF"/>
                <w:sz w:val="22"/>
              </w:rPr>
              <w:t>2009</w:t>
            </w:r>
          </w:p>
        </w:tc>
      </w:tr>
      <w:tr w:rsidR="00B56092" w:rsidRPr="0039238F">
        <w:trPr>
          <w:trHeight w:val="300"/>
        </w:trPr>
        <w:tc>
          <w:tcPr>
            <w:tcW w:w="1779" w:type="dxa"/>
            <w:tcBorders>
              <w:top w:val="nil"/>
              <w:left w:val="nil"/>
              <w:bottom w:val="nil"/>
              <w:right w:val="nil"/>
            </w:tcBorders>
            <w:noWrap/>
            <w:vAlign w:val="bottom"/>
          </w:tcPr>
          <w:p w:rsidR="00B56092" w:rsidRPr="0039238F" w:rsidRDefault="00B56092" w:rsidP="00B56092">
            <w:pPr>
              <w:spacing w:before="0" w:after="0"/>
              <w:rPr>
                <w:b/>
                <w:bCs/>
                <w:sz w:val="20"/>
              </w:rPr>
            </w:pPr>
            <w:r w:rsidRPr="0039238F">
              <w:rPr>
                <w:b/>
                <w:bCs/>
                <w:sz w:val="20"/>
              </w:rPr>
              <w:t>Vanuatu</w:t>
            </w:r>
          </w:p>
        </w:tc>
        <w:tc>
          <w:tcPr>
            <w:tcW w:w="2014" w:type="dxa"/>
            <w:tcBorders>
              <w:top w:val="nil"/>
              <w:left w:val="nil"/>
              <w:bottom w:val="nil"/>
              <w:right w:val="nil"/>
            </w:tcBorders>
            <w:shd w:val="clear" w:color="auto" w:fill="CCCCFF"/>
            <w:noWrap/>
            <w:vAlign w:val="bottom"/>
          </w:tcPr>
          <w:p w:rsidR="00B56092" w:rsidRPr="0039238F" w:rsidRDefault="00B56092" w:rsidP="00B56092">
            <w:pPr>
              <w:spacing w:before="0" w:after="0"/>
              <w:rPr>
                <w:b/>
                <w:bCs/>
                <w:color w:val="000000"/>
                <w:sz w:val="22"/>
              </w:rPr>
            </w:pPr>
            <w:r w:rsidRPr="0039238F">
              <w:rPr>
                <w:b/>
                <w:bCs/>
                <w:color w:val="000000"/>
                <w:sz w:val="22"/>
              </w:rPr>
              <w:t>Secondary School</w:t>
            </w:r>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r>
      <w:tr w:rsidR="00B56092" w:rsidRPr="0039238F">
        <w:trPr>
          <w:trHeight w:val="255"/>
        </w:trPr>
        <w:tc>
          <w:tcPr>
            <w:tcW w:w="1779" w:type="dxa"/>
            <w:tcBorders>
              <w:top w:val="nil"/>
              <w:left w:val="nil"/>
              <w:bottom w:val="nil"/>
              <w:right w:val="nil"/>
            </w:tcBorders>
            <w:noWrap/>
            <w:vAlign w:val="bottom"/>
          </w:tcPr>
          <w:p w:rsidR="00B56092" w:rsidRPr="0039238F" w:rsidRDefault="00B56092" w:rsidP="00B56092">
            <w:pPr>
              <w:spacing w:before="0" w:after="0"/>
              <w:rPr>
                <w:sz w:val="20"/>
              </w:rPr>
            </w:pPr>
          </w:p>
        </w:tc>
        <w:tc>
          <w:tcPr>
            <w:tcW w:w="2014"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rPr>
                <w:b/>
                <w:bCs/>
                <w:color w:val="666699"/>
                <w:sz w:val="20"/>
              </w:rPr>
            </w:pPr>
            <w:r w:rsidRPr="0039238F">
              <w:rPr>
                <w:b/>
                <w:bCs/>
                <w:color w:val="666699"/>
                <w:sz w:val="20"/>
              </w:rPr>
              <w:t>Year 7</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933</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990</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1125</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1235</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1392</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1255</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1085</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799</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487</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487</w:t>
            </w:r>
          </w:p>
        </w:tc>
      </w:tr>
      <w:tr w:rsidR="00B56092" w:rsidRPr="0039238F">
        <w:trPr>
          <w:trHeight w:val="255"/>
        </w:trPr>
        <w:tc>
          <w:tcPr>
            <w:tcW w:w="1779" w:type="dxa"/>
            <w:tcBorders>
              <w:top w:val="nil"/>
              <w:left w:val="nil"/>
              <w:bottom w:val="nil"/>
              <w:right w:val="nil"/>
            </w:tcBorders>
            <w:noWrap/>
            <w:vAlign w:val="bottom"/>
          </w:tcPr>
          <w:p w:rsidR="00B56092" w:rsidRPr="0039238F" w:rsidRDefault="00B56092" w:rsidP="00B56092">
            <w:pPr>
              <w:spacing w:before="0" w:after="0"/>
              <w:rPr>
                <w:sz w:val="20"/>
              </w:rPr>
            </w:pPr>
          </w:p>
        </w:tc>
        <w:tc>
          <w:tcPr>
            <w:tcW w:w="2014"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rPr>
                <w:b/>
                <w:bCs/>
                <w:color w:val="666699"/>
                <w:sz w:val="20"/>
              </w:rPr>
            </w:pPr>
            <w:r w:rsidRPr="0039238F">
              <w:rPr>
                <w:b/>
                <w:bCs/>
                <w:color w:val="666699"/>
                <w:sz w:val="20"/>
              </w:rPr>
              <w:t>Year 8</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887</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917</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1005</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1127</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1280</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1181</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1138</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1133</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683</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682</w:t>
            </w:r>
          </w:p>
        </w:tc>
      </w:tr>
      <w:tr w:rsidR="00B56092" w:rsidRPr="0039238F">
        <w:trPr>
          <w:trHeight w:val="255"/>
        </w:trPr>
        <w:tc>
          <w:tcPr>
            <w:tcW w:w="1779" w:type="dxa"/>
            <w:tcBorders>
              <w:top w:val="nil"/>
              <w:left w:val="nil"/>
              <w:bottom w:val="nil"/>
              <w:right w:val="nil"/>
            </w:tcBorders>
            <w:noWrap/>
            <w:vAlign w:val="bottom"/>
          </w:tcPr>
          <w:p w:rsidR="00B56092" w:rsidRPr="0039238F" w:rsidRDefault="00B56092" w:rsidP="00B56092">
            <w:pPr>
              <w:spacing w:before="0" w:after="0"/>
              <w:rPr>
                <w:sz w:val="20"/>
              </w:rPr>
            </w:pPr>
          </w:p>
        </w:tc>
        <w:tc>
          <w:tcPr>
            <w:tcW w:w="2014" w:type="dxa"/>
            <w:tcBorders>
              <w:top w:val="nil"/>
              <w:left w:val="nil"/>
              <w:bottom w:val="nil"/>
              <w:right w:val="nil"/>
            </w:tcBorders>
            <w:noWrap/>
            <w:vAlign w:val="bottom"/>
          </w:tcPr>
          <w:p w:rsidR="00B56092" w:rsidRPr="0039238F" w:rsidRDefault="00B56092" w:rsidP="00B56092">
            <w:pPr>
              <w:spacing w:before="0" w:after="0"/>
              <w:rPr>
                <w:sz w:val="20"/>
              </w:rPr>
            </w:pPr>
            <w:r w:rsidRPr="0039238F">
              <w:rPr>
                <w:sz w:val="20"/>
              </w:rPr>
              <w:t>Junior Secondary</w:t>
            </w:r>
          </w:p>
        </w:tc>
        <w:tc>
          <w:tcPr>
            <w:tcW w:w="960" w:type="dxa"/>
            <w:tcBorders>
              <w:top w:val="nil"/>
              <w:left w:val="nil"/>
              <w:bottom w:val="nil"/>
              <w:right w:val="nil"/>
            </w:tcBorders>
            <w:noWrap/>
            <w:vAlign w:val="bottom"/>
          </w:tcPr>
          <w:p w:rsidR="00B56092" w:rsidRPr="0039238F" w:rsidRDefault="00B56092" w:rsidP="00B56092">
            <w:pPr>
              <w:spacing w:before="0" w:after="0"/>
              <w:rPr>
                <w:b/>
                <w:bCs/>
                <w:color w:val="666699"/>
                <w:sz w:val="20"/>
              </w:rPr>
            </w:pPr>
            <w:r w:rsidRPr="0039238F">
              <w:rPr>
                <w:b/>
                <w:bCs/>
                <w:color w:val="666699"/>
                <w:sz w:val="20"/>
              </w:rPr>
              <w:t>Year 9</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769</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792</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871</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966</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1094</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1091</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1062</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1168</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1548</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1546</w:t>
            </w:r>
          </w:p>
        </w:tc>
      </w:tr>
      <w:tr w:rsidR="00B56092" w:rsidRPr="0039238F">
        <w:trPr>
          <w:trHeight w:val="255"/>
        </w:trPr>
        <w:tc>
          <w:tcPr>
            <w:tcW w:w="1779" w:type="dxa"/>
            <w:tcBorders>
              <w:top w:val="nil"/>
              <w:left w:val="nil"/>
              <w:bottom w:val="nil"/>
              <w:right w:val="nil"/>
            </w:tcBorders>
            <w:noWrap/>
            <w:vAlign w:val="bottom"/>
          </w:tcPr>
          <w:p w:rsidR="00B56092" w:rsidRPr="0039238F" w:rsidRDefault="00B56092" w:rsidP="00B56092">
            <w:pPr>
              <w:spacing w:before="0" w:after="0"/>
              <w:rPr>
                <w:sz w:val="20"/>
              </w:rPr>
            </w:pPr>
          </w:p>
        </w:tc>
        <w:tc>
          <w:tcPr>
            <w:tcW w:w="2014" w:type="dxa"/>
            <w:tcBorders>
              <w:top w:val="nil"/>
              <w:left w:val="nil"/>
              <w:bottom w:val="single" w:sz="4" w:space="0" w:color="auto"/>
              <w:right w:val="nil"/>
            </w:tcBorders>
            <w:noWrap/>
            <w:vAlign w:val="bottom"/>
          </w:tcPr>
          <w:p w:rsidR="00B56092" w:rsidRPr="0039238F" w:rsidRDefault="00B56092" w:rsidP="00B56092">
            <w:pPr>
              <w:spacing w:before="0" w:after="0"/>
              <w:rPr>
                <w:sz w:val="20"/>
              </w:rPr>
            </w:pPr>
            <w:r w:rsidRPr="0039238F">
              <w:rPr>
                <w:sz w:val="20"/>
              </w:rPr>
              <w:t> </w:t>
            </w:r>
          </w:p>
        </w:tc>
        <w:tc>
          <w:tcPr>
            <w:tcW w:w="960" w:type="dxa"/>
            <w:tcBorders>
              <w:top w:val="nil"/>
              <w:left w:val="nil"/>
              <w:bottom w:val="nil"/>
              <w:right w:val="nil"/>
            </w:tcBorders>
            <w:noWrap/>
            <w:vAlign w:val="bottom"/>
          </w:tcPr>
          <w:p w:rsidR="00B56092" w:rsidRPr="0039238F" w:rsidRDefault="00B56092" w:rsidP="00B56092">
            <w:pPr>
              <w:spacing w:before="0" w:after="0"/>
              <w:rPr>
                <w:b/>
                <w:bCs/>
                <w:color w:val="666699"/>
                <w:sz w:val="20"/>
              </w:rPr>
            </w:pPr>
            <w:r w:rsidRPr="0039238F">
              <w:rPr>
                <w:b/>
                <w:bCs/>
                <w:color w:val="666699"/>
                <w:sz w:val="20"/>
              </w:rPr>
              <w:t>Year 10</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702</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709</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873</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922</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1027</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973</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991</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1004</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1009</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1006</w:t>
            </w:r>
          </w:p>
        </w:tc>
      </w:tr>
      <w:tr w:rsidR="00B56092" w:rsidRPr="0039238F">
        <w:trPr>
          <w:trHeight w:val="255"/>
        </w:trPr>
        <w:tc>
          <w:tcPr>
            <w:tcW w:w="1779" w:type="dxa"/>
            <w:tcBorders>
              <w:top w:val="nil"/>
              <w:left w:val="nil"/>
              <w:bottom w:val="nil"/>
              <w:right w:val="nil"/>
            </w:tcBorders>
            <w:noWrap/>
            <w:vAlign w:val="bottom"/>
          </w:tcPr>
          <w:p w:rsidR="00B56092" w:rsidRPr="0039238F" w:rsidRDefault="00B56092" w:rsidP="00B56092">
            <w:pPr>
              <w:spacing w:before="0" w:after="0"/>
              <w:rPr>
                <w:sz w:val="20"/>
              </w:rPr>
            </w:pPr>
          </w:p>
        </w:tc>
        <w:tc>
          <w:tcPr>
            <w:tcW w:w="2014"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rPr>
                <w:b/>
                <w:bCs/>
                <w:color w:val="666699"/>
                <w:sz w:val="20"/>
              </w:rPr>
            </w:pPr>
            <w:r w:rsidRPr="0039238F">
              <w:rPr>
                <w:b/>
                <w:bCs/>
                <w:color w:val="666699"/>
                <w:sz w:val="20"/>
              </w:rPr>
              <w:t>Year 11</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394</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394</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449</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498</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766</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752</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792</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869</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891</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888</w:t>
            </w:r>
          </w:p>
        </w:tc>
      </w:tr>
      <w:tr w:rsidR="00B56092" w:rsidRPr="0039238F">
        <w:trPr>
          <w:trHeight w:val="255"/>
        </w:trPr>
        <w:tc>
          <w:tcPr>
            <w:tcW w:w="1779" w:type="dxa"/>
            <w:tcBorders>
              <w:top w:val="nil"/>
              <w:left w:val="nil"/>
              <w:bottom w:val="nil"/>
              <w:right w:val="nil"/>
            </w:tcBorders>
            <w:noWrap/>
            <w:vAlign w:val="bottom"/>
          </w:tcPr>
          <w:p w:rsidR="00B56092" w:rsidRPr="0039238F" w:rsidRDefault="00B56092" w:rsidP="00B56092">
            <w:pPr>
              <w:spacing w:before="0" w:after="0"/>
              <w:rPr>
                <w:sz w:val="20"/>
              </w:rPr>
            </w:pPr>
          </w:p>
        </w:tc>
        <w:tc>
          <w:tcPr>
            <w:tcW w:w="2014" w:type="dxa"/>
            <w:tcBorders>
              <w:top w:val="nil"/>
              <w:left w:val="nil"/>
              <w:bottom w:val="nil"/>
              <w:right w:val="nil"/>
            </w:tcBorders>
            <w:noWrap/>
            <w:vAlign w:val="bottom"/>
          </w:tcPr>
          <w:p w:rsidR="00B56092" w:rsidRPr="0039238F" w:rsidRDefault="00B56092" w:rsidP="00B56092">
            <w:pPr>
              <w:spacing w:before="0" w:after="0"/>
              <w:rPr>
                <w:sz w:val="20"/>
              </w:rPr>
            </w:pPr>
            <w:r w:rsidRPr="0039238F">
              <w:rPr>
                <w:sz w:val="20"/>
              </w:rPr>
              <w:t>Senior Secondary</w:t>
            </w:r>
          </w:p>
        </w:tc>
        <w:tc>
          <w:tcPr>
            <w:tcW w:w="960" w:type="dxa"/>
            <w:tcBorders>
              <w:top w:val="nil"/>
              <w:left w:val="nil"/>
              <w:bottom w:val="nil"/>
              <w:right w:val="nil"/>
            </w:tcBorders>
            <w:noWrap/>
            <w:vAlign w:val="bottom"/>
          </w:tcPr>
          <w:p w:rsidR="00B56092" w:rsidRPr="0039238F" w:rsidRDefault="00B56092" w:rsidP="00B56092">
            <w:pPr>
              <w:spacing w:before="0" w:after="0"/>
              <w:rPr>
                <w:b/>
                <w:bCs/>
                <w:color w:val="666699"/>
                <w:sz w:val="20"/>
              </w:rPr>
            </w:pPr>
            <w:r w:rsidRPr="0039238F">
              <w:rPr>
                <w:b/>
                <w:bCs/>
                <w:color w:val="666699"/>
                <w:sz w:val="20"/>
              </w:rPr>
              <w:t>Year 12</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269</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269</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298</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345</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528</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555</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571</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623</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758</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758</w:t>
            </w:r>
          </w:p>
        </w:tc>
      </w:tr>
      <w:tr w:rsidR="00B56092" w:rsidRPr="0039238F">
        <w:trPr>
          <w:trHeight w:val="255"/>
        </w:trPr>
        <w:tc>
          <w:tcPr>
            <w:tcW w:w="1779" w:type="dxa"/>
            <w:tcBorders>
              <w:top w:val="nil"/>
              <w:left w:val="nil"/>
              <w:bottom w:val="nil"/>
              <w:right w:val="nil"/>
            </w:tcBorders>
            <w:noWrap/>
            <w:vAlign w:val="bottom"/>
          </w:tcPr>
          <w:p w:rsidR="00B56092" w:rsidRPr="0039238F" w:rsidRDefault="00B56092" w:rsidP="00B56092">
            <w:pPr>
              <w:spacing w:before="0" w:after="0"/>
              <w:rPr>
                <w:sz w:val="20"/>
              </w:rPr>
            </w:pPr>
          </w:p>
        </w:tc>
        <w:tc>
          <w:tcPr>
            <w:tcW w:w="2014"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rPr>
                <w:b/>
                <w:bCs/>
                <w:color w:val="666699"/>
                <w:sz w:val="20"/>
              </w:rPr>
            </w:pPr>
            <w:r w:rsidRPr="0039238F">
              <w:rPr>
                <w:b/>
                <w:bCs/>
                <w:color w:val="666699"/>
                <w:sz w:val="20"/>
              </w:rPr>
              <w:t>Year 13</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91</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91</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96</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107</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155</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214</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247</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245</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304</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304</w:t>
            </w:r>
          </w:p>
        </w:tc>
      </w:tr>
      <w:tr w:rsidR="00B56092" w:rsidRPr="0039238F">
        <w:trPr>
          <w:trHeight w:val="255"/>
        </w:trPr>
        <w:tc>
          <w:tcPr>
            <w:tcW w:w="1779" w:type="dxa"/>
            <w:tcBorders>
              <w:top w:val="nil"/>
              <w:left w:val="nil"/>
              <w:bottom w:val="nil"/>
              <w:right w:val="nil"/>
            </w:tcBorders>
            <w:noWrap/>
            <w:vAlign w:val="bottom"/>
          </w:tcPr>
          <w:p w:rsidR="00B56092" w:rsidRPr="0039238F" w:rsidRDefault="00B56092" w:rsidP="00B56092">
            <w:pPr>
              <w:spacing w:before="0" w:after="0"/>
              <w:rPr>
                <w:sz w:val="20"/>
              </w:rPr>
            </w:pPr>
          </w:p>
        </w:tc>
        <w:tc>
          <w:tcPr>
            <w:tcW w:w="2014"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rPr>
                <w:b/>
                <w:bCs/>
                <w:color w:val="666699"/>
                <w:sz w:val="20"/>
              </w:rPr>
            </w:pPr>
            <w:r w:rsidRPr="0039238F">
              <w:rPr>
                <w:b/>
                <w:bCs/>
                <w:color w:val="666699"/>
                <w:sz w:val="20"/>
              </w:rPr>
              <w:t>Year 14</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13</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13</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13</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33</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36</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39</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23</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37</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44</w:t>
            </w:r>
          </w:p>
        </w:tc>
        <w:tc>
          <w:tcPr>
            <w:tcW w:w="960" w:type="dxa"/>
            <w:tcBorders>
              <w:top w:val="nil"/>
              <w:left w:val="nil"/>
              <w:bottom w:val="nil"/>
              <w:right w:val="nil"/>
            </w:tcBorders>
            <w:noWrap/>
            <w:vAlign w:val="bottom"/>
          </w:tcPr>
          <w:p w:rsidR="00B56092" w:rsidRPr="0039238F" w:rsidRDefault="00B56092" w:rsidP="00B56092">
            <w:pPr>
              <w:spacing w:before="0" w:after="0"/>
              <w:jc w:val="right"/>
              <w:rPr>
                <w:b/>
                <w:bCs/>
                <w:color w:val="666699"/>
                <w:sz w:val="20"/>
              </w:rPr>
            </w:pPr>
            <w:r w:rsidRPr="0039238F">
              <w:rPr>
                <w:b/>
                <w:bCs/>
                <w:color w:val="666699"/>
                <w:sz w:val="20"/>
              </w:rPr>
              <w:t>44</w:t>
            </w:r>
          </w:p>
        </w:tc>
      </w:tr>
      <w:tr w:rsidR="00B56092" w:rsidRPr="0039238F">
        <w:trPr>
          <w:trHeight w:val="300"/>
        </w:trPr>
        <w:tc>
          <w:tcPr>
            <w:tcW w:w="1779" w:type="dxa"/>
            <w:tcBorders>
              <w:top w:val="nil"/>
              <w:left w:val="nil"/>
              <w:bottom w:val="nil"/>
              <w:right w:val="nil"/>
            </w:tcBorders>
            <w:noWrap/>
            <w:vAlign w:val="bottom"/>
          </w:tcPr>
          <w:p w:rsidR="00B56092" w:rsidRPr="0039238F" w:rsidRDefault="00B56092" w:rsidP="00B56092">
            <w:pPr>
              <w:spacing w:before="0" w:after="0"/>
              <w:rPr>
                <w:sz w:val="20"/>
              </w:rPr>
            </w:pPr>
          </w:p>
        </w:tc>
        <w:tc>
          <w:tcPr>
            <w:tcW w:w="2974" w:type="dxa"/>
            <w:gridSpan w:val="2"/>
            <w:tcBorders>
              <w:top w:val="nil"/>
              <w:left w:val="nil"/>
              <w:bottom w:val="nil"/>
              <w:right w:val="nil"/>
            </w:tcBorders>
            <w:shd w:val="clear" w:color="auto" w:fill="CCCCFF"/>
            <w:noWrap/>
            <w:vAlign w:val="bottom"/>
          </w:tcPr>
          <w:p w:rsidR="00B56092" w:rsidRPr="0039238F" w:rsidRDefault="00B56092" w:rsidP="00B56092">
            <w:pPr>
              <w:spacing w:before="0" w:after="0"/>
              <w:rPr>
                <w:b/>
                <w:bCs/>
                <w:color w:val="000000"/>
                <w:sz w:val="22"/>
              </w:rPr>
            </w:pPr>
            <w:r w:rsidRPr="0039238F">
              <w:rPr>
                <w:b/>
                <w:bCs/>
                <w:color w:val="000000"/>
                <w:sz w:val="22"/>
              </w:rPr>
              <w:t>SS Total</w:t>
            </w:r>
          </w:p>
        </w:tc>
        <w:tc>
          <w:tcPr>
            <w:tcW w:w="960" w:type="dxa"/>
            <w:tcBorders>
              <w:top w:val="nil"/>
              <w:left w:val="nil"/>
              <w:bottom w:val="nil"/>
              <w:right w:val="nil"/>
            </w:tcBorders>
            <w:shd w:val="clear" w:color="auto" w:fill="CCCCFF"/>
            <w:noWrap/>
            <w:vAlign w:val="bottom"/>
          </w:tcPr>
          <w:p w:rsidR="00B56092" w:rsidRPr="0039238F" w:rsidRDefault="00B56092" w:rsidP="00B56092">
            <w:pPr>
              <w:spacing w:before="0" w:after="0"/>
              <w:jc w:val="right"/>
              <w:rPr>
                <w:b/>
                <w:bCs/>
                <w:color w:val="000000"/>
                <w:sz w:val="22"/>
              </w:rPr>
            </w:pPr>
            <w:r w:rsidRPr="0039238F">
              <w:rPr>
                <w:b/>
                <w:bCs/>
                <w:color w:val="000000"/>
                <w:sz w:val="22"/>
              </w:rPr>
              <w:t>4058</w:t>
            </w:r>
          </w:p>
        </w:tc>
        <w:tc>
          <w:tcPr>
            <w:tcW w:w="960" w:type="dxa"/>
            <w:tcBorders>
              <w:top w:val="nil"/>
              <w:left w:val="nil"/>
              <w:bottom w:val="nil"/>
              <w:right w:val="nil"/>
            </w:tcBorders>
            <w:shd w:val="clear" w:color="auto" w:fill="CCCCFF"/>
            <w:noWrap/>
            <w:vAlign w:val="bottom"/>
          </w:tcPr>
          <w:p w:rsidR="00B56092" w:rsidRPr="0039238F" w:rsidRDefault="00B56092" w:rsidP="00B56092">
            <w:pPr>
              <w:spacing w:before="0" w:after="0"/>
              <w:jc w:val="right"/>
              <w:rPr>
                <w:b/>
                <w:bCs/>
                <w:color w:val="000000"/>
                <w:sz w:val="22"/>
              </w:rPr>
            </w:pPr>
            <w:r w:rsidRPr="0039238F">
              <w:rPr>
                <w:b/>
                <w:bCs/>
                <w:color w:val="000000"/>
                <w:sz w:val="22"/>
              </w:rPr>
              <w:t>4175</w:t>
            </w:r>
          </w:p>
        </w:tc>
        <w:tc>
          <w:tcPr>
            <w:tcW w:w="960" w:type="dxa"/>
            <w:tcBorders>
              <w:top w:val="nil"/>
              <w:left w:val="nil"/>
              <w:bottom w:val="nil"/>
              <w:right w:val="nil"/>
            </w:tcBorders>
            <w:shd w:val="clear" w:color="auto" w:fill="CCCCFF"/>
            <w:noWrap/>
            <w:vAlign w:val="bottom"/>
          </w:tcPr>
          <w:p w:rsidR="00B56092" w:rsidRPr="0039238F" w:rsidRDefault="00B56092" w:rsidP="00B56092">
            <w:pPr>
              <w:spacing w:before="0" w:after="0"/>
              <w:jc w:val="right"/>
              <w:rPr>
                <w:b/>
                <w:bCs/>
                <w:color w:val="000000"/>
                <w:sz w:val="22"/>
              </w:rPr>
            </w:pPr>
            <w:r w:rsidRPr="0039238F">
              <w:rPr>
                <w:b/>
                <w:bCs/>
                <w:color w:val="000000"/>
                <w:sz w:val="22"/>
              </w:rPr>
              <w:t>4730</w:t>
            </w:r>
          </w:p>
        </w:tc>
        <w:tc>
          <w:tcPr>
            <w:tcW w:w="960" w:type="dxa"/>
            <w:tcBorders>
              <w:top w:val="nil"/>
              <w:left w:val="nil"/>
              <w:bottom w:val="nil"/>
              <w:right w:val="nil"/>
            </w:tcBorders>
            <w:shd w:val="clear" w:color="auto" w:fill="CCCCFF"/>
            <w:noWrap/>
            <w:vAlign w:val="bottom"/>
          </w:tcPr>
          <w:p w:rsidR="00B56092" w:rsidRPr="0039238F" w:rsidRDefault="00B56092" w:rsidP="00B56092">
            <w:pPr>
              <w:spacing w:before="0" w:after="0"/>
              <w:jc w:val="right"/>
              <w:rPr>
                <w:b/>
                <w:bCs/>
                <w:color w:val="000000"/>
                <w:sz w:val="22"/>
              </w:rPr>
            </w:pPr>
            <w:r w:rsidRPr="0039238F">
              <w:rPr>
                <w:b/>
                <w:bCs/>
                <w:color w:val="000000"/>
                <w:sz w:val="22"/>
              </w:rPr>
              <w:t>5233</w:t>
            </w:r>
          </w:p>
        </w:tc>
        <w:tc>
          <w:tcPr>
            <w:tcW w:w="960" w:type="dxa"/>
            <w:tcBorders>
              <w:top w:val="nil"/>
              <w:left w:val="nil"/>
              <w:bottom w:val="nil"/>
              <w:right w:val="nil"/>
            </w:tcBorders>
            <w:shd w:val="clear" w:color="auto" w:fill="CCCCFF"/>
            <w:noWrap/>
            <w:vAlign w:val="bottom"/>
          </w:tcPr>
          <w:p w:rsidR="00B56092" w:rsidRPr="0039238F" w:rsidRDefault="00B56092" w:rsidP="00B56092">
            <w:pPr>
              <w:spacing w:before="0" w:after="0"/>
              <w:jc w:val="right"/>
              <w:rPr>
                <w:b/>
                <w:bCs/>
                <w:color w:val="000000"/>
                <w:sz w:val="22"/>
              </w:rPr>
            </w:pPr>
            <w:r w:rsidRPr="0039238F">
              <w:rPr>
                <w:b/>
                <w:bCs/>
                <w:color w:val="000000"/>
                <w:sz w:val="22"/>
              </w:rPr>
              <w:t>6278</w:t>
            </w:r>
          </w:p>
        </w:tc>
        <w:tc>
          <w:tcPr>
            <w:tcW w:w="960" w:type="dxa"/>
            <w:tcBorders>
              <w:top w:val="nil"/>
              <w:left w:val="nil"/>
              <w:bottom w:val="nil"/>
              <w:right w:val="nil"/>
            </w:tcBorders>
            <w:shd w:val="clear" w:color="auto" w:fill="CCCCFF"/>
            <w:noWrap/>
            <w:vAlign w:val="bottom"/>
          </w:tcPr>
          <w:p w:rsidR="00B56092" w:rsidRPr="0039238F" w:rsidRDefault="00B56092" w:rsidP="00B56092">
            <w:pPr>
              <w:spacing w:before="0" w:after="0"/>
              <w:jc w:val="right"/>
              <w:rPr>
                <w:b/>
                <w:bCs/>
                <w:color w:val="000000"/>
                <w:sz w:val="22"/>
              </w:rPr>
            </w:pPr>
            <w:r w:rsidRPr="0039238F">
              <w:rPr>
                <w:b/>
                <w:bCs/>
                <w:color w:val="000000"/>
                <w:sz w:val="22"/>
              </w:rPr>
              <w:t>6060</w:t>
            </w:r>
          </w:p>
        </w:tc>
        <w:tc>
          <w:tcPr>
            <w:tcW w:w="960" w:type="dxa"/>
            <w:tcBorders>
              <w:top w:val="nil"/>
              <w:left w:val="nil"/>
              <w:bottom w:val="nil"/>
              <w:right w:val="nil"/>
            </w:tcBorders>
            <w:shd w:val="clear" w:color="auto" w:fill="CCCCFF"/>
            <w:noWrap/>
            <w:vAlign w:val="bottom"/>
          </w:tcPr>
          <w:p w:rsidR="00B56092" w:rsidRPr="0039238F" w:rsidRDefault="00B56092" w:rsidP="00B56092">
            <w:pPr>
              <w:spacing w:before="0" w:after="0"/>
              <w:jc w:val="right"/>
              <w:rPr>
                <w:b/>
                <w:bCs/>
                <w:color w:val="000000"/>
                <w:sz w:val="22"/>
              </w:rPr>
            </w:pPr>
            <w:r w:rsidRPr="0039238F">
              <w:rPr>
                <w:b/>
                <w:bCs/>
                <w:color w:val="000000"/>
                <w:sz w:val="22"/>
              </w:rPr>
              <w:t>5909</w:t>
            </w:r>
          </w:p>
        </w:tc>
        <w:tc>
          <w:tcPr>
            <w:tcW w:w="960" w:type="dxa"/>
            <w:tcBorders>
              <w:top w:val="nil"/>
              <w:left w:val="nil"/>
              <w:bottom w:val="nil"/>
              <w:right w:val="nil"/>
            </w:tcBorders>
            <w:shd w:val="clear" w:color="auto" w:fill="CCCCFF"/>
            <w:noWrap/>
            <w:vAlign w:val="bottom"/>
          </w:tcPr>
          <w:p w:rsidR="00B56092" w:rsidRPr="0039238F" w:rsidRDefault="00B56092" w:rsidP="00B56092">
            <w:pPr>
              <w:spacing w:before="0" w:after="0"/>
              <w:jc w:val="right"/>
              <w:rPr>
                <w:b/>
                <w:bCs/>
                <w:color w:val="000000"/>
                <w:sz w:val="22"/>
              </w:rPr>
            </w:pPr>
            <w:r w:rsidRPr="0039238F">
              <w:rPr>
                <w:b/>
                <w:bCs/>
                <w:color w:val="000000"/>
                <w:sz w:val="22"/>
              </w:rPr>
              <w:t>5878</w:t>
            </w:r>
          </w:p>
        </w:tc>
        <w:tc>
          <w:tcPr>
            <w:tcW w:w="960" w:type="dxa"/>
            <w:tcBorders>
              <w:top w:val="nil"/>
              <w:left w:val="nil"/>
              <w:bottom w:val="nil"/>
              <w:right w:val="nil"/>
            </w:tcBorders>
            <w:shd w:val="clear" w:color="auto" w:fill="CCCCFF"/>
            <w:noWrap/>
            <w:vAlign w:val="bottom"/>
          </w:tcPr>
          <w:p w:rsidR="00B56092" w:rsidRPr="0039238F" w:rsidRDefault="00B56092" w:rsidP="00B56092">
            <w:pPr>
              <w:spacing w:before="0" w:after="0"/>
              <w:jc w:val="right"/>
              <w:rPr>
                <w:b/>
                <w:bCs/>
                <w:color w:val="000000"/>
                <w:sz w:val="22"/>
              </w:rPr>
            </w:pPr>
            <w:r w:rsidRPr="0039238F">
              <w:rPr>
                <w:b/>
                <w:bCs/>
                <w:color w:val="000000"/>
                <w:sz w:val="22"/>
              </w:rPr>
              <w:t>5724</w:t>
            </w:r>
          </w:p>
        </w:tc>
        <w:tc>
          <w:tcPr>
            <w:tcW w:w="960" w:type="dxa"/>
            <w:tcBorders>
              <w:top w:val="nil"/>
              <w:left w:val="nil"/>
              <w:bottom w:val="nil"/>
              <w:right w:val="nil"/>
            </w:tcBorders>
            <w:shd w:val="clear" w:color="auto" w:fill="CCCCFF"/>
            <w:noWrap/>
            <w:vAlign w:val="bottom"/>
          </w:tcPr>
          <w:p w:rsidR="00B56092" w:rsidRPr="0039238F" w:rsidRDefault="00B56092" w:rsidP="00B56092">
            <w:pPr>
              <w:spacing w:before="0" w:after="0"/>
              <w:jc w:val="right"/>
              <w:rPr>
                <w:b/>
                <w:bCs/>
                <w:color w:val="000000"/>
                <w:sz w:val="22"/>
              </w:rPr>
            </w:pPr>
            <w:r w:rsidRPr="0039238F">
              <w:rPr>
                <w:b/>
                <w:bCs/>
                <w:color w:val="000000"/>
                <w:sz w:val="22"/>
              </w:rPr>
              <w:t>5715</w:t>
            </w:r>
          </w:p>
        </w:tc>
      </w:tr>
      <w:tr w:rsidR="00B56092" w:rsidRPr="0039238F">
        <w:trPr>
          <w:trHeight w:val="255"/>
        </w:trPr>
        <w:tc>
          <w:tcPr>
            <w:tcW w:w="1779" w:type="dxa"/>
            <w:tcBorders>
              <w:top w:val="nil"/>
              <w:left w:val="nil"/>
              <w:bottom w:val="nil"/>
              <w:right w:val="nil"/>
            </w:tcBorders>
            <w:noWrap/>
            <w:vAlign w:val="bottom"/>
          </w:tcPr>
          <w:p w:rsidR="00B56092" w:rsidRPr="0039238F" w:rsidRDefault="00B56092" w:rsidP="00B56092">
            <w:pPr>
              <w:spacing w:before="0" w:after="0"/>
              <w:rPr>
                <w:sz w:val="20"/>
              </w:rPr>
            </w:pPr>
          </w:p>
        </w:tc>
        <w:tc>
          <w:tcPr>
            <w:tcW w:w="2014" w:type="dxa"/>
            <w:tcBorders>
              <w:top w:val="nil"/>
              <w:left w:val="nil"/>
              <w:bottom w:val="nil"/>
              <w:right w:val="nil"/>
            </w:tcBorders>
            <w:noWrap/>
            <w:vAlign w:val="bottom"/>
          </w:tcPr>
          <w:p w:rsidR="00B56092" w:rsidRPr="0039238F" w:rsidRDefault="00B56092" w:rsidP="00B56092">
            <w:pPr>
              <w:spacing w:before="0" w:after="0"/>
              <w:rPr>
                <w:sz w:val="20"/>
              </w:rPr>
            </w:pPr>
            <w:r w:rsidRPr="0039238F">
              <w:rPr>
                <w:sz w:val="20"/>
              </w:rPr>
              <w:t>JS</w:t>
            </w:r>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3291</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3408</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3874</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4250</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4793</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4500</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4276</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4104</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3727</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3721</w:t>
            </w:r>
          </w:p>
        </w:tc>
      </w:tr>
      <w:tr w:rsidR="00B56092" w:rsidRPr="0039238F">
        <w:trPr>
          <w:trHeight w:val="255"/>
        </w:trPr>
        <w:tc>
          <w:tcPr>
            <w:tcW w:w="1779" w:type="dxa"/>
            <w:tcBorders>
              <w:top w:val="nil"/>
              <w:left w:val="nil"/>
              <w:bottom w:val="nil"/>
              <w:right w:val="nil"/>
            </w:tcBorders>
            <w:noWrap/>
            <w:vAlign w:val="bottom"/>
          </w:tcPr>
          <w:p w:rsidR="00B56092" w:rsidRPr="0039238F" w:rsidRDefault="00B56092" w:rsidP="00B56092">
            <w:pPr>
              <w:spacing w:before="0" w:after="0"/>
              <w:rPr>
                <w:sz w:val="20"/>
              </w:rPr>
            </w:pPr>
          </w:p>
        </w:tc>
        <w:tc>
          <w:tcPr>
            <w:tcW w:w="2014" w:type="dxa"/>
            <w:tcBorders>
              <w:top w:val="nil"/>
              <w:left w:val="nil"/>
              <w:bottom w:val="nil"/>
              <w:right w:val="nil"/>
            </w:tcBorders>
            <w:noWrap/>
            <w:vAlign w:val="bottom"/>
          </w:tcPr>
          <w:p w:rsidR="00B56092" w:rsidRPr="0039238F" w:rsidRDefault="00B56092" w:rsidP="00B56092">
            <w:pPr>
              <w:spacing w:before="0" w:after="0"/>
              <w:rPr>
                <w:sz w:val="20"/>
              </w:rPr>
            </w:pPr>
            <w:r w:rsidRPr="0039238F">
              <w:rPr>
                <w:sz w:val="20"/>
              </w:rPr>
              <w:t>Snr Sec</w:t>
            </w:r>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767</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767</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856</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983</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1485</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1560</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1633</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1774</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1997</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1994</w:t>
            </w:r>
          </w:p>
        </w:tc>
      </w:tr>
      <w:tr w:rsidR="00B56092" w:rsidRPr="0039238F">
        <w:trPr>
          <w:trHeight w:val="255"/>
        </w:trPr>
        <w:tc>
          <w:tcPr>
            <w:tcW w:w="1779" w:type="dxa"/>
            <w:tcBorders>
              <w:top w:val="nil"/>
              <w:left w:val="nil"/>
              <w:bottom w:val="nil"/>
              <w:right w:val="nil"/>
            </w:tcBorders>
            <w:noWrap/>
            <w:vAlign w:val="bottom"/>
          </w:tcPr>
          <w:p w:rsidR="00B56092" w:rsidRPr="0039238F" w:rsidRDefault="00B56092" w:rsidP="00B56092">
            <w:pPr>
              <w:spacing w:before="0" w:after="0"/>
              <w:rPr>
                <w:sz w:val="20"/>
              </w:rPr>
            </w:pPr>
          </w:p>
        </w:tc>
        <w:tc>
          <w:tcPr>
            <w:tcW w:w="2014"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p>
        </w:tc>
      </w:tr>
      <w:tr w:rsidR="00B56092" w:rsidRPr="0039238F">
        <w:trPr>
          <w:trHeight w:val="255"/>
        </w:trPr>
        <w:tc>
          <w:tcPr>
            <w:tcW w:w="1779" w:type="dxa"/>
            <w:tcBorders>
              <w:top w:val="nil"/>
              <w:left w:val="nil"/>
              <w:bottom w:val="nil"/>
              <w:right w:val="nil"/>
            </w:tcBorders>
            <w:noWrap/>
            <w:vAlign w:val="bottom"/>
          </w:tcPr>
          <w:p w:rsidR="00B56092" w:rsidRPr="0039238F" w:rsidRDefault="00B56092" w:rsidP="00B56092">
            <w:pPr>
              <w:spacing w:before="0" w:after="0"/>
              <w:rPr>
                <w:b/>
                <w:bCs/>
                <w:sz w:val="20"/>
              </w:rPr>
            </w:pPr>
            <w:r w:rsidRPr="0039238F">
              <w:rPr>
                <w:b/>
                <w:bCs/>
                <w:sz w:val="20"/>
              </w:rPr>
              <w:t>5 VSSEP Schools</w:t>
            </w:r>
          </w:p>
        </w:tc>
        <w:tc>
          <w:tcPr>
            <w:tcW w:w="2014" w:type="dxa"/>
            <w:tcBorders>
              <w:top w:val="nil"/>
              <w:left w:val="nil"/>
              <w:bottom w:val="nil"/>
              <w:right w:val="nil"/>
            </w:tcBorders>
            <w:noWrap/>
            <w:vAlign w:val="bottom"/>
          </w:tcPr>
          <w:p w:rsidR="00B56092" w:rsidRPr="0039238F" w:rsidRDefault="00B56092" w:rsidP="00B56092">
            <w:pPr>
              <w:spacing w:before="0" w:after="0"/>
              <w:rPr>
                <w:sz w:val="20"/>
              </w:rPr>
            </w:pPr>
            <w:proofErr w:type="spellStart"/>
            <w:r w:rsidRPr="0039238F">
              <w:rPr>
                <w:sz w:val="20"/>
              </w:rPr>
              <w:t>Aore</w:t>
            </w:r>
            <w:proofErr w:type="spellEnd"/>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50</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50</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50</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50</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50</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45</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36</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78</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75</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67</w:t>
            </w:r>
          </w:p>
        </w:tc>
      </w:tr>
      <w:tr w:rsidR="00B56092" w:rsidRPr="0039238F">
        <w:trPr>
          <w:trHeight w:val="255"/>
        </w:trPr>
        <w:tc>
          <w:tcPr>
            <w:tcW w:w="1779" w:type="dxa"/>
            <w:tcBorders>
              <w:top w:val="nil"/>
              <w:left w:val="nil"/>
              <w:bottom w:val="nil"/>
              <w:right w:val="nil"/>
            </w:tcBorders>
            <w:noWrap/>
            <w:vAlign w:val="bottom"/>
          </w:tcPr>
          <w:p w:rsidR="00B56092" w:rsidRPr="0039238F" w:rsidRDefault="00B56092" w:rsidP="00B56092">
            <w:pPr>
              <w:spacing w:before="0" w:after="0"/>
              <w:rPr>
                <w:sz w:val="20"/>
              </w:rPr>
            </w:pPr>
          </w:p>
        </w:tc>
        <w:tc>
          <w:tcPr>
            <w:tcW w:w="2014" w:type="dxa"/>
            <w:tcBorders>
              <w:top w:val="nil"/>
              <w:left w:val="nil"/>
              <w:bottom w:val="nil"/>
              <w:right w:val="nil"/>
            </w:tcBorders>
            <w:noWrap/>
            <w:vAlign w:val="bottom"/>
          </w:tcPr>
          <w:p w:rsidR="00B56092" w:rsidRPr="0039238F" w:rsidRDefault="00B56092" w:rsidP="00B56092">
            <w:pPr>
              <w:spacing w:before="0" w:after="0"/>
              <w:rPr>
                <w:sz w:val="20"/>
              </w:rPr>
            </w:pPr>
            <w:proofErr w:type="spellStart"/>
            <w:r w:rsidRPr="0039238F">
              <w:rPr>
                <w:sz w:val="20"/>
              </w:rPr>
              <w:t>Epi</w:t>
            </w:r>
            <w:proofErr w:type="spellEnd"/>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0</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0</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0</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0</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33</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43</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35</w:t>
            </w:r>
          </w:p>
        </w:tc>
      </w:tr>
      <w:tr w:rsidR="00B56092" w:rsidRPr="0039238F">
        <w:trPr>
          <w:trHeight w:val="255"/>
        </w:trPr>
        <w:tc>
          <w:tcPr>
            <w:tcW w:w="1779" w:type="dxa"/>
            <w:tcBorders>
              <w:top w:val="nil"/>
              <w:left w:val="nil"/>
              <w:bottom w:val="nil"/>
              <w:right w:val="nil"/>
            </w:tcBorders>
            <w:noWrap/>
            <w:vAlign w:val="bottom"/>
          </w:tcPr>
          <w:p w:rsidR="00B56092" w:rsidRPr="0039238F" w:rsidRDefault="00B56092" w:rsidP="00B56092">
            <w:pPr>
              <w:spacing w:before="0" w:after="0"/>
              <w:rPr>
                <w:sz w:val="20"/>
              </w:rPr>
            </w:pPr>
          </w:p>
        </w:tc>
        <w:tc>
          <w:tcPr>
            <w:tcW w:w="2014" w:type="dxa"/>
            <w:tcBorders>
              <w:top w:val="nil"/>
              <w:left w:val="nil"/>
              <w:bottom w:val="nil"/>
              <w:right w:val="nil"/>
            </w:tcBorders>
            <w:noWrap/>
            <w:vAlign w:val="bottom"/>
          </w:tcPr>
          <w:p w:rsidR="00B56092" w:rsidRPr="0039238F" w:rsidRDefault="00B56092" w:rsidP="00B56092">
            <w:pPr>
              <w:spacing w:before="0" w:after="0"/>
              <w:rPr>
                <w:sz w:val="20"/>
              </w:rPr>
            </w:pPr>
            <w:proofErr w:type="spellStart"/>
            <w:r w:rsidRPr="0039238F">
              <w:rPr>
                <w:sz w:val="20"/>
              </w:rPr>
              <w:t>Ranwadi</w:t>
            </w:r>
            <w:proofErr w:type="spellEnd"/>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0</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0</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52</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52</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52</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52</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73</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75</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58</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68</w:t>
            </w:r>
          </w:p>
        </w:tc>
      </w:tr>
      <w:tr w:rsidR="00B56092" w:rsidRPr="0039238F">
        <w:trPr>
          <w:trHeight w:val="255"/>
        </w:trPr>
        <w:tc>
          <w:tcPr>
            <w:tcW w:w="1779" w:type="dxa"/>
            <w:tcBorders>
              <w:top w:val="nil"/>
              <w:left w:val="nil"/>
              <w:bottom w:val="nil"/>
              <w:right w:val="nil"/>
            </w:tcBorders>
            <w:noWrap/>
            <w:vAlign w:val="bottom"/>
          </w:tcPr>
          <w:p w:rsidR="00B56092" w:rsidRPr="0039238F" w:rsidRDefault="00B56092" w:rsidP="00B56092">
            <w:pPr>
              <w:spacing w:before="0" w:after="0"/>
              <w:rPr>
                <w:sz w:val="20"/>
              </w:rPr>
            </w:pPr>
          </w:p>
        </w:tc>
        <w:tc>
          <w:tcPr>
            <w:tcW w:w="2014" w:type="dxa"/>
            <w:tcBorders>
              <w:top w:val="nil"/>
              <w:left w:val="nil"/>
              <w:bottom w:val="nil"/>
              <w:right w:val="nil"/>
            </w:tcBorders>
            <w:noWrap/>
            <w:vAlign w:val="bottom"/>
          </w:tcPr>
          <w:p w:rsidR="00B56092" w:rsidRPr="0039238F" w:rsidRDefault="00B56092" w:rsidP="00B56092">
            <w:pPr>
              <w:spacing w:before="0" w:after="0"/>
              <w:rPr>
                <w:sz w:val="20"/>
              </w:rPr>
            </w:pPr>
            <w:proofErr w:type="spellStart"/>
            <w:r w:rsidRPr="0039238F">
              <w:rPr>
                <w:sz w:val="20"/>
              </w:rPr>
              <w:t>Rensarie</w:t>
            </w:r>
            <w:proofErr w:type="spellEnd"/>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16</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16</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46</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46</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46</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45</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24</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47</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58</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79</w:t>
            </w:r>
          </w:p>
        </w:tc>
      </w:tr>
      <w:tr w:rsidR="00B56092" w:rsidRPr="0039238F">
        <w:trPr>
          <w:trHeight w:val="255"/>
        </w:trPr>
        <w:tc>
          <w:tcPr>
            <w:tcW w:w="1779" w:type="dxa"/>
            <w:tcBorders>
              <w:top w:val="nil"/>
              <w:left w:val="nil"/>
              <w:bottom w:val="nil"/>
              <w:right w:val="nil"/>
            </w:tcBorders>
            <w:noWrap/>
            <w:vAlign w:val="bottom"/>
          </w:tcPr>
          <w:p w:rsidR="00B56092" w:rsidRPr="0039238F" w:rsidRDefault="00B56092" w:rsidP="00B56092">
            <w:pPr>
              <w:spacing w:before="0" w:after="0"/>
              <w:rPr>
                <w:sz w:val="20"/>
              </w:rPr>
            </w:pPr>
          </w:p>
        </w:tc>
        <w:tc>
          <w:tcPr>
            <w:tcW w:w="2014" w:type="dxa"/>
            <w:tcBorders>
              <w:top w:val="nil"/>
              <w:left w:val="nil"/>
              <w:bottom w:val="nil"/>
              <w:right w:val="nil"/>
            </w:tcBorders>
            <w:noWrap/>
            <w:vAlign w:val="bottom"/>
          </w:tcPr>
          <w:p w:rsidR="00B56092" w:rsidRPr="0039238F" w:rsidRDefault="00B56092" w:rsidP="00B56092">
            <w:pPr>
              <w:spacing w:before="0" w:after="0"/>
              <w:rPr>
                <w:sz w:val="20"/>
              </w:rPr>
            </w:pPr>
            <w:proofErr w:type="spellStart"/>
            <w:r w:rsidRPr="0039238F">
              <w:rPr>
                <w:sz w:val="20"/>
              </w:rPr>
              <w:t>Tafea</w:t>
            </w:r>
            <w:proofErr w:type="spellEnd"/>
            <w:r w:rsidRPr="0039238F">
              <w:rPr>
                <w:sz w:val="20"/>
              </w:rPr>
              <w:t xml:space="preserve"> </w:t>
            </w:r>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0</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0</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9</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9</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9</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20</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19</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45</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31</w:t>
            </w:r>
          </w:p>
        </w:tc>
        <w:tc>
          <w:tcPr>
            <w:tcW w:w="960" w:type="dxa"/>
            <w:tcBorders>
              <w:top w:val="nil"/>
              <w:left w:val="nil"/>
              <w:bottom w:val="nil"/>
              <w:right w:val="nil"/>
            </w:tcBorders>
            <w:noWrap/>
            <w:vAlign w:val="bottom"/>
          </w:tcPr>
          <w:p w:rsidR="00B56092" w:rsidRPr="0039238F" w:rsidRDefault="00B56092" w:rsidP="00B56092">
            <w:pPr>
              <w:spacing w:before="0" w:after="0"/>
              <w:jc w:val="right"/>
              <w:rPr>
                <w:sz w:val="20"/>
              </w:rPr>
            </w:pPr>
            <w:r w:rsidRPr="0039238F">
              <w:rPr>
                <w:sz w:val="20"/>
              </w:rPr>
              <w:t>44</w:t>
            </w:r>
          </w:p>
        </w:tc>
      </w:tr>
      <w:tr w:rsidR="00B56092" w:rsidRPr="0039238F">
        <w:trPr>
          <w:trHeight w:val="255"/>
        </w:trPr>
        <w:tc>
          <w:tcPr>
            <w:tcW w:w="1779" w:type="dxa"/>
            <w:tcBorders>
              <w:top w:val="nil"/>
              <w:left w:val="nil"/>
              <w:bottom w:val="nil"/>
              <w:right w:val="nil"/>
            </w:tcBorders>
            <w:noWrap/>
            <w:vAlign w:val="bottom"/>
          </w:tcPr>
          <w:p w:rsidR="00B56092" w:rsidRPr="0039238F" w:rsidRDefault="00B56092" w:rsidP="00B56092">
            <w:pPr>
              <w:spacing w:before="0" w:after="0"/>
              <w:rPr>
                <w:sz w:val="20"/>
              </w:rPr>
            </w:pPr>
          </w:p>
        </w:tc>
        <w:tc>
          <w:tcPr>
            <w:tcW w:w="2014"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r>
      <w:tr w:rsidR="00B56092" w:rsidRPr="0039238F">
        <w:trPr>
          <w:trHeight w:val="255"/>
        </w:trPr>
        <w:tc>
          <w:tcPr>
            <w:tcW w:w="1779" w:type="dxa"/>
            <w:tcBorders>
              <w:top w:val="nil"/>
              <w:left w:val="nil"/>
              <w:bottom w:val="nil"/>
              <w:right w:val="nil"/>
            </w:tcBorders>
            <w:noWrap/>
            <w:vAlign w:val="bottom"/>
          </w:tcPr>
          <w:p w:rsidR="00B56092" w:rsidRPr="0039238F" w:rsidRDefault="00B56092" w:rsidP="00B56092">
            <w:pPr>
              <w:spacing w:before="0" w:after="0"/>
              <w:rPr>
                <w:sz w:val="20"/>
              </w:rPr>
            </w:pPr>
          </w:p>
        </w:tc>
        <w:tc>
          <w:tcPr>
            <w:tcW w:w="2014"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c>
          <w:tcPr>
            <w:tcW w:w="960" w:type="dxa"/>
            <w:tcBorders>
              <w:top w:val="nil"/>
              <w:left w:val="nil"/>
              <w:bottom w:val="nil"/>
              <w:right w:val="nil"/>
            </w:tcBorders>
            <w:noWrap/>
            <w:vAlign w:val="bottom"/>
          </w:tcPr>
          <w:p w:rsidR="00B56092" w:rsidRPr="0039238F" w:rsidRDefault="00B56092" w:rsidP="00B56092">
            <w:pPr>
              <w:spacing w:before="0" w:after="0"/>
              <w:rPr>
                <w:sz w:val="20"/>
              </w:rPr>
            </w:pPr>
          </w:p>
        </w:tc>
      </w:tr>
      <w:tr w:rsidR="00B56092">
        <w:trPr>
          <w:trHeight w:val="255"/>
        </w:trPr>
        <w:tc>
          <w:tcPr>
            <w:tcW w:w="1779" w:type="dxa"/>
            <w:tcBorders>
              <w:top w:val="nil"/>
              <w:left w:val="nil"/>
              <w:bottom w:val="nil"/>
              <w:right w:val="nil"/>
            </w:tcBorders>
            <w:noWrap/>
            <w:vAlign w:val="bottom"/>
          </w:tcPr>
          <w:p w:rsidR="00B56092" w:rsidRDefault="00B56092" w:rsidP="00B56092">
            <w:pPr>
              <w:pageBreakBefore/>
              <w:spacing w:before="0" w:after="0"/>
              <w:rPr>
                <w:sz w:val="20"/>
              </w:rPr>
            </w:pPr>
          </w:p>
        </w:tc>
        <w:tc>
          <w:tcPr>
            <w:tcW w:w="2014" w:type="dxa"/>
            <w:tcBorders>
              <w:top w:val="single" w:sz="4" w:space="0" w:color="000000"/>
              <w:left w:val="single" w:sz="4" w:space="0" w:color="000000"/>
              <w:bottom w:val="single" w:sz="4" w:space="0" w:color="000000"/>
              <w:right w:val="single" w:sz="4" w:space="0" w:color="000000"/>
            </w:tcBorders>
            <w:noWrap/>
            <w:vAlign w:val="bottom"/>
          </w:tcPr>
          <w:p w:rsidR="00B56092" w:rsidRDefault="00B56092" w:rsidP="00B56092">
            <w:pPr>
              <w:pageBreakBefore/>
              <w:spacing w:before="0" w:after="0"/>
              <w:rPr>
                <w:sz w:val="20"/>
              </w:rPr>
            </w:pPr>
            <w:r>
              <w:rPr>
                <w:sz w:val="20"/>
              </w:rPr>
              <w:t>Gender</w:t>
            </w:r>
          </w:p>
        </w:tc>
        <w:tc>
          <w:tcPr>
            <w:tcW w:w="960" w:type="dxa"/>
            <w:tcBorders>
              <w:top w:val="single" w:sz="4" w:space="0" w:color="000000"/>
              <w:left w:val="nil"/>
              <w:bottom w:val="single" w:sz="4" w:space="0" w:color="000000"/>
              <w:right w:val="single" w:sz="4" w:space="0" w:color="000000"/>
            </w:tcBorders>
            <w:noWrap/>
            <w:vAlign w:val="bottom"/>
          </w:tcPr>
          <w:p w:rsidR="00B56092" w:rsidRDefault="00B56092" w:rsidP="00B56092">
            <w:pPr>
              <w:pageBreakBefore/>
              <w:spacing w:before="0" w:after="0"/>
              <w:rPr>
                <w:sz w:val="20"/>
              </w:rPr>
            </w:pPr>
            <w:r>
              <w:rPr>
                <w:sz w:val="20"/>
              </w:rPr>
              <w:t>(All)</w:t>
            </w:r>
          </w:p>
        </w:tc>
        <w:tc>
          <w:tcPr>
            <w:tcW w:w="960" w:type="dxa"/>
            <w:tcBorders>
              <w:top w:val="nil"/>
              <w:left w:val="nil"/>
              <w:bottom w:val="nil"/>
              <w:right w:val="nil"/>
            </w:tcBorders>
            <w:noWrap/>
            <w:vAlign w:val="bottom"/>
          </w:tcPr>
          <w:p w:rsidR="00B56092" w:rsidRDefault="00B56092" w:rsidP="00B56092">
            <w:pPr>
              <w:pageBreakBefore/>
              <w:spacing w:before="0" w:after="0"/>
              <w:rPr>
                <w:sz w:val="20"/>
              </w:rPr>
            </w:pPr>
          </w:p>
        </w:tc>
        <w:tc>
          <w:tcPr>
            <w:tcW w:w="960" w:type="dxa"/>
            <w:tcBorders>
              <w:top w:val="nil"/>
              <w:left w:val="nil"/>
              <w:bottom w:val="nil"/>
              <w:right w:val="nil"/>
            </w:tcBorders>
            <w:noWrap/>
            <w:vAlign w:val="bottom"/>
          </w:tcPr>
          <w:p w:rsidR="00B56092" w:rsidRDefault="00B56092" w:rsidP="00B56092">
            <w:pPr>
              <w:pageBreakBefore/>
              <w:spacing w:before="0" w:after="0"/>
              <w:rPr>
                <w:sz w:val="20"/>
              </w:rPr>
            </w:pPr>
          </w:p>
        </w:tc>
        <w:tc>
          <w:tcPr>
            <w:tcW w:w="960" w:type="dxa"/>
            <w:tcBorders>
              <w:top w:val="nil"/>
              <w:left w:val="nil"/>
              <w:bottom w:val="nil"/>
              <w:right w:val="nil"/>
            </w:tcBorders>
            <w:noWrap/>
            <w:vAlign w:val="bottom"/>
          </w:tcPr>
          <w:p w:rsidR="00B56092" w:rsidRDefault="00B56092" w:rsidP="00B56092">
            <w:pPr>
              <w:pageBreakBefore/>
              <w:spacing w:before="0" w:after="0"/>
              <w:rPr>
                <w:sz w:val="20"/>
              </w:rPr>
            </w:pPr>
          </w:p>
        </w:tc>
        <w:tc>
          <w:tcPr>
            <w:tcW w:w="960" w:type="dxa"/>
            <w:tcBorders>
              <w:top w:val="nil"/>
              <w:left w:val="nil"/>
              <w:bottom w:val="nil"/>
              <w:right w:val="nil"/>
            </w:tcBorders>
            <w:noWrap/>
            <w:vAlign w:val="bottom"/>
          </w:tcPr>
          <w:p w:rsidR="00B56092" w:rsidRDefault="00B56092" w:rsidP="00B56092">
            <w:pPr>
              <w:pageBreakBefore/>
              <w:spacing w:before="0" w:after="0"/>
              <w:rPr>
                <w:sz w:val="20"/>
              </w:rPr>
            </w:pPr>
          </w:p>
        </w:tc>
        <w:tc>
          <w:tcPr>
            <w:tcW w:w="960" w:type="dxa"/>
            <w:tcBorders>
              <w:top w:val="nil"/>
              <w:left w:val="nil"/>
              <w:bottom w:val="nil"/>
              <w:right w:val="nil"/>
            </w:tcBorders>
            <w:noWrap/>
            <w:vAlign w:val="bottom"/>
          </w:tcPr>
          <w:p w:rsidR="00B56092" w:rsidRDefault="00B56092" w:rsidP="00B56092">
            <w:pPr>
              <w:pageBreakBefore/>
              <w:spacing w:before="0" w:after="0"/>
              <w:rPr>
                <w:sz w:val="20"/>
              </w:rPr>
            </w:pPr>
          </w:p>
        </w:tc>
        <w:tc>
          <w:tcPr>
            <w:tcW w:w="960" w:type="dxa"/>
            <w:tcBorders>
              <w:top w:val="nil"/>
              <w:left w:val="nil"/>
              <w:bottom w:val="nil"/>
              <w:right w:val="nil"/>
            </w:tcBorders>
            <w:noWrap/>
            <w:vAlign w:val="bottom"/>
          </w:tcPr>
          <w:p w:rsidR="00B56092" w:rsidRDefault="00B56092" w:rsidP="00B56092">
            <w:pPr>
              <w:pageBreakBefore/>
              <w:spacing w:before="0" w:after="0"/>
              <w:rPr>
                <w:sz w:val="20"/>
              </w:rPr>
            </w:pPr>
          </w:p>
        </w:tc>
        <w:tc>
          <w:tcPr>
            <w:tcW w:w="960" w:type="dxa"/>
            <w:tcBorders>
              <w:top w:val="nil"/>
              <w:left w:val="nil"/>
              <w:bottom w:val="nil"/>
              <w:right w:val="nil"/>
            </w:tcBorders>
            <w:noWrap/>
            <w:vAlign w:val="bottom"/>
          </w:tcPr>
          <w:p w:rsidR="00B56092" w:rsidRDefault="00B56092" w:rsidP="00B56092">
            <w:pPr>
              <w:pageBreakBefore/>
              <w:spacing w:before="0" w:after="0"/>
              <w:rPr>
                <w:sz w:val="20"/>
              </w:rPr>
            </w:pPr>
          </w:p>
        </w:tc>
        <w:tc>
          <w:tcPr>
            <w:tcW w:w="960" w:type="dxa"/>
            <w:tcBorders>
              <w:top w:val="nil"/>
              <w:left w:val="nil"/>
              <w:bottom w:val="nil"/>
              <w:right w:val="nil"/>
            </w:tcBorders>
            <w:noWrap/>
            <w:vAlign w:val="bottom"/>
          </w:tcPr>
          <w:p w:rsidR="00B56092" w:rsidRDefault="00B56092" w:rsidP="00B56092">
            <w:pPr>
              <w:pageBreakBefore/>
              <w:spacing w:before="0" w:after="0"/>
              <w:rPr>
                <w:sz w:val="20"/>
              </w:rPr>
            </w:pPr>
          </w:p>
        </w:tc>
        <w:tc>
          <w:tcPr>
            <w:tcW w:w="960" w:type="dxa"/>
            <w:tcBorders>
              <w:top w:val="nil"/>
              <w:left w:val="nil"/>
              <w:bottom w:val="nil"/>
              <w:right w:val="nil"/>
            </w:tcBorders>
            <w:noWrap/>
            <w:vAlign w:val="bottom"/>
          </w:tcPr>
          <w:p w:rsidR="00B56092" w:rsidRDefault="00B56092" w:rsidP="00B56092">
            <w:pPr>
              <w:pageBreakBefore/>
              <w:spacing w:before="0" w:after="0"/>
              <w:rPr>
                <w:sz w:val="20"/>
              </w:rPr>
            </w:pPr>
          </w:p>
        </w:tc>
        <w:tc>
          <w:tcPr>
            <w:tcW w:w="960" w:type="dxa"/>
            <w:tcBorders>
              <w:top w:val="nil"/>
              <w:left w:val="nil"/>
              <w:bottom w:val="nil"/>
              <w:right w:val="nil"/>
            </w:tcBorders>
            <w:noWrap/>
            <w:vAlign w:val="bottom"/>
          </w:tcPr>
          <w:p w:rsidR="00B56092" w:rsidRDefault="00B56092" w:rsidP="00B56092">
            <w:pPr>
              <w:pageBreakBefore/>
              <w:spacing w:before="0" w:after="0"/>
              <w:rPr>
                <w:sz w:val="20"/>
              </w:rPr>
            </w:pPr>
          </w:p>
        </w:tc>
      </w:tr>
      <w:tr w:rsidR="00B56092">
        <w:trPr>
          <w:trHeight w:val="300"/>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014" w:type="dxa"/>
            <w:tcBorders>
              <w:top w:val="nil"/>
              <w:left w:val="nil"/>
              <w:bottom w:val="nil"/>
              <w:right w:val="nil"/>
            </w:tcBorders>
            <w:shd w:val="clear" w:color="auto" w:fill="666699"/>
            <w:noWrap/>
            <w:vAlign w:val="bottom"/>
          </w:tcPr>
          <w:p w:rsidR="00B56092" w:rsidRDefault="00B56092" w:rsidP="00B56092">
            <w:pPr>
              <w:spacing w:before="0" w:after="0"/>
              <w:rPr>
                <w:b/>
                <w:bCs/>
                <w:color w:val="FFFFFF"/>
                <w:sz w:val="22"/>
              </w:rPr>
            </w:pPr>
            <w:r>
              <w:rPr>
                <w:b/>
                <w:bCs/>
                <w:color w:val="FFFFFF"/>
                <w:sz w:val="22"/>
              </w:rPr>
              <w:t>Enrol</w:t>
            </w:r>
          </w:p>
        </w:tc>
        <w:tc>
          <w:tcPr>
            <w:tcW w:w="960" w:type="dxa"/>
            <w:tcBorders>
              <w:top w:val="nil"/>
              <w:left w:val="nil"/>
              <w:bottom w:val="nil"/>
              <w:right w:val="nil"/>
            </w:tcBorders>
            <w:shd w:val="clear" w:color="auto" w:fill="666699"/>
            <w:noWrap/>
            <w:vAlign w:val="bottom"/>
          </w:tcPr>
          <w:p w:rsidR="00B56092" w:rsidRDefault="00B56092" w:rsidP="00B56092">
            <w:pPr>
              <w:spacing w:before="0" w:after="0"/>
              <w:rPr>
                <w:b/>
                <w:bCs/>
                <w:color w:val="FFFFFF"/>
                <w:sz w:val="22"/>
              </w:rPr>
            </w:pPr>
            <w:r>
              <w:rPr>
                <w:b/>
                <w:bCs/>
                <w:color w:val="FFFFFF"/>
                <w:sz w:val="22"/>
              </w:rPr>
              <w:t> </w:t>
            </w:r>
          </w:p>
        </w:tc>
        <w:tc>
          <w:tcPr>
            <w:tcW w:w="1920" w:type="dxa"/>
            <w:gridSpan w:val="2"/>
            <w:tcBorders>
              <w:top w:val="nil"/>
              <w:left w:val="nil"/>
              <w:bottom w:val="nil"/>
              <w:right w:val="nil"/>
            </w:tcBorders>
            <w:shd w:val="clear" w:color="auto" w:fill="666699"/>
            <w:noWrap/>
            <w:vAlign w:val="bottom"/>
          </w:tcPr>
          <w:p w:rsidR="00B56092" w:rsidRDefault="00B56092" w:rsidP="00B56092">
            <w:pPr>
              <w:spacing w:before="0" w:after="0"/>
              <w:rPr>
                <w:b/>
                <w:bCs/>
                <w:color w:val="FFFFFF"/>
                <w:sz w:val="22"/>
              </w:rPr>
            </w:pPr>
            <w:r>
              <w:rPr>
                <w:b/>
                <w:bCs/>
                <w:color w:val="FFFFFF"/>
                <w:sz w:val="22"/>
              </w:rPr>
              <w:t>Survey Year</w:t>
            </w:r>
          </w:p>
        </w:tc>
        <w:tc>
          <w:tcPr>
            <w:tcW w:w="960" w:type="dxa"/>
            <w:tcBorders>
              <w:top w:val="nil"/>
              <w:left w:val="nil"/>
              <w:bottom w:val="nil"/>
              <w:right w:val="nil"/>
            </w:tcBorders>
            <w:shd w:val="clear" w:color="auto" w:fill="666699"/>
            <w:noWrap/>
            <w:vAlign w:val="bottom"/>
          </w:tcPr>
          <w:p w:rsidR="00B56092" w:rsidRDefault="00B56092" w:rsidP="00B56092">
            <w:pPr>
              <w:spacing w:before="0" w:after="0"/>
              <w:rPr>
                <w:b/>
                <w:bCs/>
                <w:color w:val="FFFFFF"/>
                <w:sz w:val="22"/>
              </w:rPr>
            </w:pPr>
            <w:r>
              <w:rPr>
                <w:b/>
                <w:bCs/>
                <w:color w:val="FFFFFF"/>
                <w:sz w:val="22"/>
              </w:rPr>
              <w:t> </w:t>
            </w:r>
          </w:p>
        </w:tc>
        <w:tc>
          <w:tcPr>
            <w:tcW w:w="960" w:type="dxa"/>
            <w:tcBorders>
              <w:top w:val="nil"/>
              <w:left w:val="nil"/>
              <w:bottom w:val="nil"/>
              <w:right w:val="nil"/>
            </w:tcBorders>
            <w:shd w:val="clear" w:color="auto" w:fill="666699"/>
            <w:noWrap/>
            <w:vAlign w:val="bottom"/>
          </w:tcPr>
          <w:p w:rsidR="00B56092" w:rsidRDefault="00B56092" w:rsidP="00B56092">
            <w:pPr>
              <w:spacing w:before="0" w:after="0"/>
              <w:rPr>
                <w:b/>
                <w:bCs/>
                <w:color w:val="FFFFFF"/>
                <w:sz w:val="22"/>
              </w:rPr>
            </w:pPr>
            <w:r>
              <w:rPr>
                <w:b/>
                <w:bCs/>
                <w:color w:val="FFFFFF"/>
                <w:sz w:val="22"/>
              </w:rPr>
              <w:t> </w:t>
            </w:r>
          </w:p>
        </w:tc>
        <w:tc>
          <w:tcPr>
            <w:tcW w:w="960" w:type="dxa"/>
            <w:tcBorders>
              <w:top w:val="nil"/>
              <w:left w:val="nil"/>
              <w:bottom w:val="nil"/>
              <w:right w:val="nil"/>
            </w:tcBorders>
            <w:shd w:val="clear" w:color="auto" w:fill="666699"/>
            <w:noWrap/>
            <w:vAlign w:val="bottom"/>
          </w:tcPr>
          <w:p w:rsidR="00B56092" w:rsidRDefault="00B56092" w:rsidP="00B56092">
            <w:pPr>
              <w:spacing w:before="0" w:after="0"/>
              <w:rPr>
                <w:b/>
                <w:bCs/>
                <w:color w:val="FFFFFF"/>
                <w:sz w:val="22"/>
              </w:rPr>
            </w:pPr>
            <w:r>
              <w:rPr>
                <w:b/>
                <w:bCs/>
                <w:color w:val="FFFFFF"/>
                <w:sz w:val="22"/>
              </w:rPr>
              <w:t> </w:t>
            </w:r>
          </w:p>
        </w:tc>
        <w:tc>
          <w:tcPr>
            <w:tcW w:w="960" w:type="dxa"/>
            <w:tcBorders>
              <w:top w:val="nil"/>
              <w:left w:val="nil"/>
              <w:bottom w:val="nil"/>
              <w:right w:val="nil"/>
            </w:tcBorders>
            <w:shd w:val="clear" w:color="auto" w:fill="666699"/>
            <w:noWrap/>
            <w:vAlign w:val="bottom"/>
          </w:tcPr>
          <w:p w:rsidR="00B56092" w:rsidRDefault="00B56092" w:rsidP="00B56092">
            <w:pPr>
              <w:spacing w:before="0" w:after="0"/>
              <w:rPr>
                <w:b/>
                <w:bCs/>
                <w:color w:val="FFFFFF"/>
                <w:sz w:val="22"/>
              </w:rPr>
            </w:pPr>
            <w:r>
              <w:rPr>
                <w:b/>
                <w:bCs/>
                <w:color w:val="FFFFFF"/>
                <w:sz w:val="22"/>
              </w:rPr>
              <w:t> </w:t>
            </w:r>
          </w:p>
        </w:tc>
        <w:tc>
          <w:tcPr>
            <w:tcW w:w="960" w:type="dxa"/>
            <w:tcBorders>
              <w:top w:val="nil"/>
              <w:left w:val="nil"/>
              <w:bottom w:val="nil"/>
              <w:right w:val="nil"/>
            </w:tcBorders>
            <w:shd w:val="clear" w:color="auto" w:fill="666699"/>
            <w:noWrap/>
            <w:vAlign w:val="bottom"/>
          </w:tcPr>
          <w:p w:rsidR="00B56092" w:rsidRDefault="00B56092" w:rsidP="00B56092">
            <w:pPr>
              <w:spacing w:before="0" w:after="0"/>
              <w:rPr>
                <w:b/>
                <w:bCs/>
                <w:color w:val="FFFFFF"/>
                <w:sz w:val="22"/>
              </w:rPr>
            </w:pPr>
            <w:r>
              <w:rPr>
                <w:b/>
                <w:bCs/>
                <w:color w:val="FFFFFF"/>
                <w:sz w:val="22"/>
              </w:rPr>
              <w:t> </w:t>
            </w:r>
          </w:p>
        </w:tc>
        <w:tc>
          <w:tcPr>
            <w:tcW w:w="960" w:type="dxa"/>
            <w:tcBorders>
              <w:top w:val="nil"/>
              <w:left w:val="nil"/>
              <w:bottom w:val="nil"/>
              <w:right w:val="nil"/>
            </w:tcBorders>
            <w:shd w:val="clear" w:color="auto" w:fill="666699"/>
            <w:noWrap/>
            <w:vAlign w:val="bottom"/>
          </w:tcPr>
          <w:p w:rsidR="00B56092" w:rsidRDefault="00B56092" w:rsidP="00B56092">
            <w:pPr>
              <w:spacing w:before="0" w:after="0"/>
              <w:rPr>
                <w:b/>
                <w:bCs/>
                <w:color w:val="FFFFFF"/>
                <w:sz w:val="22"/>
              </w:rPr>
            </w:pPr>
            <w:r>
              <w:rPr>
                <w:b/>
                <w:bCs/>
                <w:color w:val="FFFFFF"/>
                <w:sz w:val="22"/>
              </w:rPr>
              <w:t> </w:t>
            </w:r>
          </w:p>
        </w:tc>
        <w:tc>
          <w:tcPr>
            <w:tcW w:w="960" w:type="dxa"/>
            <w:tcBorders>
              <w:top w:val="nil"/>
              <w:left w:val="nil"/>
              <w:bottom w:val="nil"/>
              <w:right w:val="nil"/>
            </w:tcBorders>
            <w:shd w:val="clear" w:color="auto" w:fill="666699"/>
            <w:noWrap/>
            <w:vAlign w:val="bottom"/>
          </w:tcPr>
          <w:p w:rsidR="00B56092" w:rsidRDefault="00B56092" w:rsidP="00B56092">
            <w:pPr>
              <w:spacing w:before="0" w:after="0"/>
              <w:rPr>
                <w:b/>
                <w:bCs/>
                <w:color w:val="FFFFFF"/>
                <w:sz w:val="22"/>
              </w:rPr>
            </w:pPr>
            <w:r>
              <w:rPr>
                <w:b/>
                <w:bCs/>
                <w:color w:val="FFFFFF"/>
                <w:sz w:val="22"/>
              </w:rPr>
              <w:t> </w:t>
            </w:r>
          </w:p>
        </w:tc>
        <w:tc>
          <w:tcPr>
            <w:tcW w:w="960" w:type="dxa"/>
            <w:tcBorders>
              <w:top w:val="nil"/>
              <w:left w:val="nil"/>
              <w:bottom w:val="nil"/>
              <w:right w:val="nil"/>
            </w:tcBorders>
            <w:shd w:val="clear" w:color="auto" w:fill="666699"/>
            <w:noWrap/>
            <w:vAlign w:val="bottom"/>
          </w:tcPr>
          <w:p w:rsidR="00B56092" w:rsidRDefault="00B56092" w:rsidP="00B56092">
            <w:pPr>
              <w:spacing w:before="0" w:after="0"/>
              <w:rPr>
                <w:b/>
                <w:bCs/>
                <w:color w:val="FFFFFF"/>
                <w:sz w:val="22"/>
              </w:rPr>
            </w:pPr>
            <w:r>
              <w:rPr>
                <w:b/>
                <w:bCs/>
                <w:color w:val="FFFFFF"/>
                <w:sz w:val="22"/>
              </w:rPr>
              <w:t> </w:t>
            </w:r>
          </w:p>
        </w:tc>
      </w:tr>
      <w:tr w:rsidR="00B56092">
        <w:trPr>
          <w:trHeight w:val="300"/>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014" w:type="dxa"/>
            <w:tcBorders>
              <w:top w:val="nil"/>
              <w:left w:val="nil"/>
              <w:bottom w:val="nil"/>
              <w:right w:val="nil"/>
            </w:tcBorders>
            <w:shd w:val="clear" w:color="auto" w:fill="666699"/>
            <w:noWrap/>
            <w:vAlign w:val="bottom"/>
          </w:tcPr>
          <w:p w:rsidR="00B56092" w:rsidRDefault="00B56092" w:rsidP="00B56092">
            <w:pPr>
              <w:spacing w:before="0" w:after="0"/>
              <w:rPr>
                <w:b/>
                <w:bCs/>
                <w:color w:val="FFFFFF"/>
                <w:sz w:val="22"/>
              </w:rPr>
            </w:pPr>
            <w:proofErr w:type="spellStart"/>
            <w:r>
              <w:rPr>
                <w:b/>
                <w:bCs/>
                <w:color w:val="FFFFFF"/>
                <w:sz w:val="22"/>
              </w:rPr>
              <w:t>SchoolTypeCode</w:t>
            </w:r>
            <w:proofErr w:type="spellEnd"/>
          </w:p>
        </w:tc>
        <w:tc>
          <w:tcPr>
            <w:tcW w:w="960" w:type="dxa"/>
            <w:tcBorders>
              <w:top w:val="nil"/>
              <w:left w:val="nil"/>
              <w:bottom w:val="nil"/>
              <w:right w:val="nil"/>
            </w:tcBorders>
            <w:shd w:val="clear" w:color="auto" w:fill="666699"/>
            <w:noWrap/>
            <w:vAlign w:val="bottom"/>
          </w:tcPr>
          <w:p w:rsidR="00B56092" w:rsidRDefault="00B56092" w:rsidP="00B56092">
            <w:pPr>
              <w:spacing w:before="0" w:after="0"/>
              <w:rPr>
                <w:b/>
                <w:bCs/>
                <w:color w:val="FFFFFF"/>
                <w:sz w:val="22"/>
              </w:rPr>
            </w:pPr>
            <w:r>
              <w:rPr>
                <w:b/>
                <w:bCs/>
                <w:color w:val="FFFFFF"/>
                <w:sz w:val="22"/>
              </w:rPr>
              <w:t>Level</w:t>
            </w:r>
          </w:p>
        </w:tc>
        <w:tc>
          <w:tcPr>
            <w:tcW w:w="960" w:type="dxa"/>
            <w:tcBorders>
              <w:top w:val="nil"/>
              <w:left w:val="nil"/>
              <w:bottom w:val="nil"/>
              <w:right w:val="nil"/>
            </w:tcBorders>
            <w:shd w:val="clear" w:color="auto" w:fill="666699"/>
            <w:noWrap/>
            <w:vAlign w:val="bottom"/>
          </w:tcPr>
          <w:p w:rsidR="00B56092" w:rsidRDefault="00B56092" w:rsidP="00B56092">
            <w:pPr>
              <w:spacing w:before="0" w:after="0"/>
              <w:jc w:val="right"/>
              <w:rPr>
                <w:b/>
                <w:bCs/>
                <w:color w:val="FFFFFF"/>
                <w:sz w:val="22"/>
              </w:rPr>
            </w:pPr>
            <w:r>
              <w:rPr>
                <w:b/>
                <w:bCs/>
                <w:color w:val="FFFFFF"/>
                <w:sz w:val="22"/>
              </w:rPr>
              <w:t>2000</w:t>
            </w:r>
          </w:p>
        </w:tc>
        <w:tc>
          <w:tcPr>
            <w:tcW w:w="960" w:type="dxa"/>
            <w:tcBorders>
              <w:top w:val="nil"/>
              <w:left w:val="nil"/>
              <w:bottom w:val="nil"/>
              <w:right w:val="nil"/>
            </w:tcBorders>
            <w:shd w:val="clear" w:color="auto" w:fill="666699"/>
            <w:noWrap/>
            <w:vAlign w:val="bottom"/>
          </w:tcPr>
          <w:p w:rsidR="00B56092" w:rsidRDefault="00B56092" w:rsidP="00B56092">
            <w:pPr>
              <w:spacing w:before="0" w:after="0"/>
              <w:jc w:val="right"/>
              <w:rPr>
                <w:b/>
                <w:bCs/>
                <w:color w:val="FFFFFF"/>
                <w:sz w:val="22"/>
              </w:rPr>
            </w:pPr>
            <w:r>
              <w:rPr>
                <w:b/>
                <w:bCs/>
                <w:color w:val="FFFFFF"/>
                <w:sz w:val="22"/>
              </w:rPr>
              <w:t>2001</w:t>
            </w:r>
          </w:p>
        </w:tc>
        <w:tc>
          <w:tcPr>
            <w:tcW w:w="960" w:type="dxa"/>
            <w:tcBorders>
              <w:top w:val="nil"/>
              <w:left w:val="nil"/>
              <w:bottom w:val="nil"/>
              <w:right w:val="nil"/>
            </w:tcBorders>
            <w:shd w:val="clear" w:color="auto" w:fill="666699"/>
            <w:noWrap/>
            <w:vAlign w:val="bottom"/>
          </w:tcPr>
          <w:p w:rsidR="00B56092" w:rsidRDefault="00B56092" w:rsidP="00B56092">
            <w:pPr>
              <w:spacing w:before="0" w:after="0"/>
              <w:jc w:val="right"/>
              <w:rPr>
                <w:b/>
                <w:bCs/>
                <w:color w:val="FFFFFF"/>
                <w:sz w:val="22"/>
              </w:rPr>
            </w:pPr>
            <w:r>
              <w:rPr>
                <w:b/>
                <w:bCs/>
                <w:color w:val="FFFFFF"/>
                <w:sz w:val="22"/>
              </w:rPr>
              <w:t>2002</w:t>
            </w:r>
          </w:p>
        </w:tc>
        <w:tc>
          <w:tcPr>
            <w:tcW w:w="960" w:type="dxa"/>
            <w:tcBorders>
              <w:top w:val="nil"/>
              <w:left w:val="nil"/>
              <w:bottom w:val="nil"/>
              <w:right w:val="nil"/>
            </w:tcBorders>
            <w:shd w:val="clear" w:color="auto" w:fill="666699"/>
            <w:noWrap/>
            <w:vAlign w:val="bottom"/>
          </w:tcPr>
          <w:p w:rsidR="00B56092" w:rsidRDefault="00B56092" w:rsidP="00B56092">
            <w:pPr>
              <w:spacing w:before="0" w:after="0"/>
              <w:jc w:val="right"/>
              <w:rPr>
                <w:b/>
                <w:bCs/>
                <w:color w:val="FFFFFF"/>
                <w:sz w:val="22"/>
              </w:rPr>
            </w:pPr>
            <w:r>
              <w:rPr>
                <w:b/>
                <w:bCs/>
                <w:color w:val="FFFFFF"/>
                <w:sz w:val="22"/>
              </w:rPr>
              <w:t>2003</w:t>
            </w:r>
          </w:p>
        </w:tc>
        <w:tc>
          <w:tcPr>
            <w:tcW w:w="960" w:type="dxa"/>
            <w:tcBorders>
              <w:top w:val="nil"/>
              <w:left w:val="nil"/>
              <w:bottom w:val="nil"/>
              <w:right w:val="nil"/>
            </w:tcBorders>
            <w:shd w:val="clear" w:color="auto" w:fill="666699"/>
            <w:noWrap/>
            <w:vAlign w:val="bottom"/>
          </w:tcPr>
          <w:p w:rsidR="00B56092" w:rsidRDefault="00B56092" w:rsidP="00B56092">
            <w:pPr>
              <w:spacing w:before="0" w:after="0"/>
              <w:jc w:val="right"/>
              <w:rPr>
                <w:b/>
                <w:bCs/>
                <w:color w:val="FFFFFF"/>
                <w:sz w:val="22"/>
              </w:rPr>
            </w:pPr>
            <w:r>
              <w:rPr>
                <w:b/>
                <w:bCs/>
                <w:color w:val="FFFFFF"/>
                <w:sz w:val="22"/>
              </w:rPr>
              <w:t>2004</w:t>
            </w:r>
          </w:p>
        </w:tc>
        <w:tc>
          <w:tcPr>
            <w:tcW w:w="960" w:type="dxa"/>
            <w:tcBorders>
              <w:top w:val="nil"/>
              <w:left w:val="nil"/>
              <w:bottom w:val="nil"/>
              <w:right w:val="nil"/>
            </w:tcBorders>
            <w:shd w:val="clear" w:color="auto" w:fill="666699"/>
            <w:noWrap/>
            <w:vAlign w:val="bottom"/>
          </w:tcPr>
          <w:p w:rsidR="00B56092" w:rsidRDefault="00B56092" w:rsidP="00B56092">
            <w:pPr>
              <w:spacing w:before="0" w:after="0"/>
              <w:jc w:val="right"/>
              <w:rPr>
                <w:b/>
                <w:bCs/>
                <w:color w:val="FFFFFF"/>
                <w:sz w:val="22"/>
              </w:rPr>
            </w:pPr>
            <w:r>
              <w:rPr>
                <w:b/>
                <w:bCs/>
                <w:color w:val="FFFFFF"/>
                <w:sz w:val="22"/>
              </w:rPr>
              <w:t>2005</w:t>
            </w:r>
          </w:p>
        </w:tc>
        <w:tc>
          <w:tcPr>
            <w:tcW w:w="960" w:type="dxa"/>
            <w:tcBorders>
              <w:top w:val="nil"/>
              <w:left w:val="nil"/>
              <w:bottom w:val="nil"/>
              <w:right w:val="nil"/>
            </w:tcBorders>
            <w:shd w:val="clear" w:color="auto" w:fill="666699"/>
            <w:noWrap/>
            <w:vAlign w:val="bottom"/>
          </w:tcPr>
          <w:p w:rsidR="00B56092" w:rsidRDefault="00B56092" w:rsidP="00B56092">
            <w:pPr>
              <w:spacing w:before="0" w:after="0"/>
              <w:jc w:val="right"/>
              <w:rPr>
                <w:b/>
                <w:bCs/>
                <w:color w:val="FFFFFF"/>
                <w:sz w:val="22"/>
              </w:rPr>
            </w:pPr>
            <w:r>
              <w:rPr>
                <w:b/>
                <w:bCs/>
                <w:color w:val="FFFFFF"/>
                <w:sz w:val="22"/>
              </w:rPr>
              <w:t>2006</w:t>
            </w:r>
          </w:p>
        </w:tc>
        <w:tc>
          <w:tcPr>
            <w:tcW w:w="960" w:type="dxa"/>
            <w:tcBorders>
              <w:top w:val="nil"/>
              <w:left w:val="nil"/>
              <w:bottom w:val="nil"/>
              <w:right w:val="nil"/>
            </w:tcBorders>
            <w:shd w:val="clear" w:color="auto" w:fill="666699"/>
            <w:noWrap/>
            <w:vAlign w:val="bottom"/>
          </w:tcPr>
          <w:p w:rsidR="00B56092" w:rsidRDefault="00B56092" w:rsidP="00B56092">
            <w:pPr>
              <w:spacing w:before="0" w:after="0"/>
              <w:jc w:val="right"/>
              <w:rPr>
                <w:b/>
                <w:bCs/>
                <w:color w:val="FFFFFF"/>
                <w:sz w:val="22"/>
              </w:rPr>
            </w:pPr>
            <w:r>
              <w:rPr>
                <w:b/>
                <w:bCs/>
                <w:color w:val="FFFFFF"/>
                <w:sz w:val="22"/>
              </w:rPr>
              <w:t>2007</w:t>
            </w:r>
          </w:p>
        </w:tc>
        <w:tc>
          <w:tcPr>
            <w:tcW w:w="960" w:type="dxa"/>
            <w:tcBorders>
              <w:top w:val="nil"/>
              <w:left w:val="nil"/>
              <w:bottom w:val="nil"/>
              <w:right w:val="nil"/>
            </w:tcBorders>
            <w:shd w:val="clear" w:color="auto" w:fill="666699"/>
            <w:noWrap/>
            <w:vAlign w:val="bottom"/>
          </w:tcPr>
          <w:p w:rsidR="00B56092" w:rsidRDefault="00B56092" w:rsidP="00B56092">
            <w:pPr>
              <w:spacing w:before="0" w:after="0"/>
              <w:jc w:val="right"/>
              <w:rPr>
                <w:b/>
                <w:bCs/>
                <w:color w:val="FFFFFF"/>
                <w:sz w:val="22"/>
              </w:rPr>
            </w:pPr>
            <w:r>
              <w:rPr>
                <w:b/>
                <w:bCs/>
                <w:color w:val="FFFFFF"/>
                <w:sz w:val="22"/>
              </w:rPr>
              <w:t>2008</w:t>
            </w:r>
          </w:p>
        </w:tc>
        <w:tc>
          <w:tcPr>
            <w:tcW w:w="960" w:type="dxa"/>
            <w:tcBorders>
              <w:top w:val="nil"/>
              <w:left w:val="nil"/>
              <w:bottom w:val="nil"/>
              <w:right w:val="nil"/>
            </w:tcBorders>
            <w:shd w:val="clear" w:color="auto" w:fill="666699"/>
            <w:noWrap/>
            <w:vAlign w:val="bottom"/>
          </w:tcPr>
          <w:p w:rsidR="00B56092" w:rsidRDefault="00B56092" w:rsidP="00B56092">
            <w:pPr>
              <w:spacing w:before="0" w:after="0"/>
              <w:jc w:val="right"/>
              <w:rPr>
                <w:b/>
                <w:bCs/>
                <w:color w:val="FFFFFF"/>
                <w:sz w:val="22"/>
              </w:rPr>
            </w:pPr>
            <w:r>
              <w:rPr>
                <w:b/>
                <w:bCs/>
                <w:color w:val="FFFFFF"/>
                <w:sz w:val="22"/>
              </w:rPr>
              <w:t>2009</w:t>
            </w:r>
          </w:p>
        </w:tc>
      </w:tr>
      <w:tr w:rsidR="00B56092">
        <w:trPr>
          <w:trHeight w:val="300"/>
        </w:trPr>
        <w:tc>
          <w:tcPr>
            <w:tcW w:w="1779" w:type="dxa"/>
            <w:tcBorders>
              <w:top w:val="nil"/>
              <w:left w:val="nil"/>
              <w:bottom w:val="nil"/>
              <w:right w:val="nil"/>
            </w:tcBorders>
            <w:noWrap/>
            <w:vAlign w:val="bottom"/>
          </w:tcPr>
          <w:p w:rsidR="00B56092" w:rsidRPr="007E128A" w:rsidRDefault="00B56092" w:rsidP="00B56092">
            <w:pPr>
              <w:spacing w:before="0" w:after="0"/>
              <w:rPr>
                <w:b/>
                <w:bCs/>
                <w:sz w:val="20"/>
              </w:rPr>
            </w:pPr>
            <w:r w:rsidRPr="007E128A">
              <w:rPr>
                <w:b/>
                <w:bCs/>
                <w:sz w:val="20"/>
              </w:rPr>
              <w:t>Vanuatu</w:t>
            </w:r>
          </w:p>
        </w:tc>
        <w:tc>
          <w:tcPr>
            <w:tcW w:w="2014" w:type="dxa"/>
            <w:tcBorders>
              <w:top w:val="nil"/>
              <w:left w:val="nil"/>
              <w:bottom w:val="nil"/>
              <w:right w:val="nil"/>
            </w:tcBorders>
            <w:shd w:val="clear" w:color="auto" w:fill="CCCCFF"/>
            <w:noWrap/>
            <w:vAlign w:val="bottom"/>
          </w:tcPr>
          <w:p w:rsidR="00B56092" w:rsidRDefault="00B56092" w:rsidP="00B56092">
            <w:pPr>
              <w:spacing w:before="0" w:after="0"/>
              <w:rPr>
                <w:b/>
                <w:bCs/>
                <w:color w:val="000000"/>
                <w:sz w:val="22"/>
              </w:rPr>
            </w:pPr>
            <w:r>
              <w:rPr>
                <w:b/>
                <w:bCs/>
                <w:color w:val="000000"/>
                <w:sz w:val="22"/>
              </w:rPr>
              <w:t>Secondary School</w:t>
            </w: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r>
      <w:tr w:rsidR="00B56092">
        <w:trPr>
          <w:trHeight w:val="255"/>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014"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b/>
                <w:bCs/>
                <w:color w:val="666699"/>
                <w:sz w:val="20"/>
              </w:rPr>
            </w:pPr>
            <w:r>
              <w:rPr>
                <w:b/>
                <w:bCs/>
                <w:color w:val="666699"/>
                <w:sz w:val="20"/>
              </w:rPr>
              <w:t>Year 7</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1909</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1971</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2196</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2434</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2751</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2481</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2233</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1704</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1010</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1010</w:t>
            </w:r>
          </w:p>
        </w:tc>
      </w:tr>
      <w:tr w:rsidR="00B56092">
        <w:trPr>
          <w:trHeight w:val="255"/>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014"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b/>
                <w:bCs/>
                <w:color w:val="666699"/>
                <w:sz w:val="20"/>
              </w:rPr>
            </w:pPr>
            <w:r>
              <w:rPr>
                <w:b/>
                <w:bCs/>
                <w:color w:val="666699"/>
                <w:sz w:val="20"/>
              </w:rPr>
              <w:t>Year 8</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1707</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1772</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1994</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2218</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2537</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2408</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2291</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2339</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1422</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1421</w:t>
            </w:r>
          </w:p>
        </w:tc>
      </w:tr>
      <w:tr w:rsidR="00B56092">
        <w:trPr>
          <w:trHeight w:val="255"/>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014" w:type="dxa"/>
            <w:tcBorders>
              <w:top w:val="nil"/>
              <w:left w:val="nil"/>
              <w:bottom w:val="nil"/>
              <w:right w:val="nil"/>
            </w:tcBorders>
            <w:noWrap/>
            <w:vAlign w:val="bottom"/>
          </w:tcPr>
          <w:p w:rsidR="00B56092" w:rsidRDefault="00B56092" w:rsidP="00B56092">
            <w:pPr>
              <w:spacing w:before="0" w:after="0"/>
              <w:rPr>
                <w:sz w:val="20"/>
              </w:rPr>
            </w:pPr>
            <w:r>
              <w:rPr>
                <w:sz w:val="20"/>
              </w:rPr>
              <w:t>Junior Secondary</w:t>
            </w:r>
          </w:p>
        </w:tc>
        <w:tc>
          <w:tcPr>
            <w:tcW w:w="960" w:type="dxa"/>
            <w:tcBorders>
              <w:top w:val="nil"/>
              <w:left w:val="nil"/>
              <w:bottom w:val="nil"/>
              <w:right w:val="nil"/>
            </w:tcBorders>
            <w:noWrap/>
            <w:vAlign w:val="bottom"/>
          </w:tcPr>
          <w:p w:rsidR="00B56092" w:rsidRDefault="00B56092" w:rsidP="00B56092">
            <w:pPr>
              <w:spacing w:before="0" w:after="0"/>
              <w:rPr>
                <w:b/>
                <w:bCs/>
                <w:color w:val="666699"/>
                <w:sz w:val="20"/>
              </w:rPr>
            </w:pPr>
            <w:r>
              <w:rPr>
                <w:b/>
                <w:bCs/>
                <w:color w:val="666699"/>
                <w:sz w:val="20"/>
              </w:rPr>
              <w:t>Year 9</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1548</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1588</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1785</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1954</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2201</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2126</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2121</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2296</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3052</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3047</w:t>
            </w:r>
          </w:p>
        </w:tc>
      </w:tr>
      <w:tr w:rsidR="00B56092">
        <w:trPr>
          <w:trHeight w:val="255"/>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014" w:type="dxa"/>
            <w:tcBorders>
              <w:top w:val="nil"/>
              <w:left w:val="nil"/>
              <w:bottom w:val="single" w:sz="4" w:space="0" w:color="auto"/>
              <w:right w:val="nil"/>
            </w:tcBorders>
            <w:noWrap/>
            <w:vAlign w:val="bottom"/>
          </w:tcPr>
          <w:p w:rsidR="00B56092" w:rsidRDefault="00B56092" w:rsidP="00B56092">
            <w:pPr>
              <w:spacing w:before="0" w:after="0"/>
              <w:rPr>
                <w:sz w:val="20"/>
              </w:rPr>
            </w:pPr>
            <w:r>
              <w:rPr>
                <w:sz w:val="20"/>
              </w:rPr>
              <w:t> </w:t>
            </w:r>
          </w:p>
        </w:tc>
        <w:tc>
          <w:tcPr>
            <w:tcW w:w="960" w:type="dxa"/>
            <w:tcBorders>
              <w:top w:val="nil"/>
              <w:left w:val="nil"/>
              <w:bottom w:val="nil"/>
              <w:right w:val="nil"/>
            </w:tcBorders>
            <w:noWrap/>
            <w:vAlign w:val="bottom"/>
          </w:tcPr>
          <w:p w:rsidR="00B56092" w:rsidRDefault="00B56092" w:rsidP="00B56092">
            <w:pPr>
              <w:spacing w:before="0" w:after="0"/>
              <w:rPr>
                <w:b/>
                <w:bCs/>
                <w:color w:val="666699"/>
                <w:sz w:val="20"/>
              </w:rPr>
            </w:pPr>
            <w:r>
              <w:rPr>
                <w:b/>
                <w:bCs/>
                <w:color w:val="666699"/>
                <w:sz w:val="20"/>
              </w:rPr>
              <w:t>Year 10</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1347</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1359</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1647</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1778</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1992</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1889</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1963</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2023</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2044</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2035</w:t>
            </w:r>
          </w:p>
        </w:tc>
      </w:tr>
      <w:tr w:rsidR="00B56092">
        <w:trPr>
          <w:trHeight w:val="255"/>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014"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b/>
                <w:bCs/>
                <w:color w:val="666699"/>
                <w:sz w:val="20"/>
              </w:rPr>
            </w:pPr>
            <w:r>
              <w:rPr>
                <w:b/>
                <w:bCs/>
                <w:color w:val="666699"/>
                <w:sz w:val="20"/>
              </w:rPr>
              <w:t>Year 11</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734</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734</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890</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992</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1424</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1403</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1462</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1639</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1753</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1750</w:t>
            </w:r>
          </w:p>
        </w:tc>
      </w:tr>
      <w:tr w:rsidR="00B56092">
        <w:trPr>
          <w:trHeight w:val="255"/>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014" w:type="dxa"/>
            <w:tcBorders>
              <w:top w:val="nil"/>
              <w:left w:val="nil"/>
              <w:bottom w:val="nil"/>
              <w:right w:val="nil"/>
            </w:tcBorders>
            <w:noWrap/>
            <w:vAlign w:val="bottom"/>
          </w:tcPr>
          <w:p w:rsidR="00B56092" w:rsidRDefault="00B56092" w:rsidP="00B56092">
            <w:pPr>
              <w:spacing w:before="0" w:after="0"/>
              <w:rPr>
                <w:sz w:val="20"/>
              </w:rPr>
            </w:pPr>
            <w:r>
              <w:rPr>
                <w:sz w:val="20"/>
              </w:rPr>
              <w:t>Senior Secondary</w:t>
            </w:r>
          </w:p>
        </w:tc>
        <w:tc>
          <w:tcPr>
            <w:tcW w:w="960" w:type="dxa"/>
            <w:tcBorders>
              <w:top w:val="nil"/>
              <w:left w:val="nil"/>
              <w:bottom w:val="nil"/>
              <w:right w:val="nil"/>
            </w:tcBorders>
            <w:noWrap/>
            <w:vAlign w:val="bottom"/>
          </w:tcPr>
          <w:p w:rsidR="00B56092" w:rsidRDefault="00B56092" w:rsidP="00B56092">
            <w:pPr>
              <w:spacing w:before="0" w:after="0"/>
              <w:rPr>
                <w:b/>
                <w:bCs/>
                <w:color w:val="666699"/>
                <w:sz w:val="20"/>
              </w:rPr>
            </w:pPr>
            <w:r>
              <w:rPr>
                <w:b/>
                <w:bCs/>
                <w:color w:val="666699"/>
                <w:sz w:val="20"/>
              </w:rPr>
              <w:t>Year 12</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527</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527</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621</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712</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1077</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1106</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1164</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1213</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1351</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1351</w:t>
            </w:r>
          </w:p>
        </w:tc>
      </w:tr>
      <w:tr w:rsidR="00B56092">
        <w:trPr>
          <w:trHeight w:val="255"/>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014"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b/>
                <w:bCs/>
                <w:color w:val="666699"/>
                <w:sz w:val="20"/>
              </w:rPr>
            </w:pPr>
            <w:r>
              <w:rPr>
                <w:b/>
                <w:bCs/>
                <w:color w:val="666699"/>
                <w:sz w:val="20"/>
              </w:rPr>
              <w:t>Year 13</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169</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169</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179</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215</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305</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406</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481</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496</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622</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622</w:t>
            </w:r>
          </w:p>
        </w:tc>
      </w:tr>
      <w:tr w:rsidR="00B56092">
        <w:trPr>
          <w:trHeight w:val="255"/>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014"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b/>
                <w:bCs/>
                <w:color w:val="666699"/>
                <w:sz w:val="20"/>
              </w:rPr>
            </w:pPr>
            <w:r>
              <w:rPr>
                <w:b/>
                <w:bCs/>
                <w:color w:val="666699"/>
                <w:sz w:val="20"/>
              </w:rPr>
              <w:t>Year 14</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30</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30</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30</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65</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72</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64</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42</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68</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107</w:t>
            </w:r>
          </w:p>
        </w:tc>
        <w:tc>
          <w:tcPr>
            <w:tcW w:w="960" w:type="dxa"/>
            <w:tcBorders>
              <w:top w:val="nil"/>
              <w:left w:val="nil"/>
              <w:bottom w:val="nil"/>
              <w:right w:val="nil"/>
            </w:tcBorders>
            <w:noWrap/>
            <w:vAlign w:val="bottom"/>
          </w:tcPr>
          <w:p w:rsidR="00B56092" w:rsidRDefault="00B56092" w:rsidP="00B56092">
            <w:pPr>
              <w:spacing w:before="0" w:after="0"/>
              <w:jc w:val="right"/>
              <w:rPr>
                <w:b/>
                <w:bCs/>
                <w:color w:val="666699"/>
                <w:sz w:val="20"/>
              </w:rPr>
            </w:pPr>
            <w:r>
              <w:rPr>
                <w:b/>
                <w:bCs/>
                <w:color w:val="666699"/>
                <w:sz w:val="20"/>
              </w:rPr>
              <w:t>107</w:t>
            </w:r>
          </w:p>
        </w:tc>
      </w:tr>
      <w:tr w:rsidR="00B56092">
        <w:trPr>
          <w:trHeight w:val="300"/>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974" w:type="dxa"/>
            <w:gridSpan w:val="2"/>
            <w:tcBorders>
              <w:top w:val="nil"/>
              <w:left w:val="nil"/>
              <w:bottom w:val="nil"/>
              <w:right w:val="nil"/>
            </w:tcBorders>
            <w:shd w:val="clear" w:color="auto" w:fill="CCCCFF"/>
            <w:noWrap/>
            <w:vAlign w:val="bottom"/>
          </w:tcPr>
          <w:p w:rsidR="00B56092" w:rsidRDefault="00B56092" w:rsidP="00B56092">
            <w:pPr>
              <w:spacing w:before="0" w:after="0"/>
              <w:rPr>
                <w:b/>
                <w:bCs/>
                <w:color w:val="000000"/>
                <w:sz w:val="22"/>
              </w:rPr>
            </w:pPr>
            <w:r>
              <w:rPr>
                <w:b/>
                <w:bCs/>
                <w:color w:val="000000"/>
                <w:sz w:val="22"/>
              </w:rPr>
              <w:t>SS Total</w:t>
            </w:r>
          </w:p>
        </w:tc>
        <w:tc>
          <w:tcPr>
            <w:tcW w:w="960" w:type="dxa"/>
            <w:tcBorders>
              <w:top w:val="nil"/>
              <w:left w:val="nil"/>
              <w:bottom w:val="nil"/>
              <w:right w:val="nil"/>
            </w:tcBorders>
            <w:shd w:val="clear" w:color="auto" w:fill="CCCCFF"/>
            <w:noWrap/>
            <w:vAlign w:val="bottom"/>
          </w:tcPr>
          <w:p w:rsidR="00B56092" w:rsidRDefault="00B56092" w:rsidP="00B56092">
            <w:pPr>
              <w:spacing w:before="0" w:after="0"/>
              <w:jc w:val="right"/>
              <w:rPr>
                <w:b/>
                <w:bCs/>
                <w:color w:val="000000"/>
                <w:sz w:val="22"/>
              </w:rPr>
            </w:pPr>
            <w:r>
              <w:rPr>
                <w:b/>
                <w:bCs/>
                <w:color w:val="000000"/>
                <w:sz w:val="22"/>
              </w:rPr>
              <w:t>7971</w:t>
            </w:r>
          </w:p>
        </w:tc>
        <w:tc>
          <w:tcPr>
            <w:tcW w:w="960" w:type="dxa"/>
            <w:tcBorders>
              <w:top w:val="nil"/>
              <w:left w:val="nil"/>
              <w:bottom w:val="nil"/>
              <w:right w:val="nil"/>
            </w:tcBorders>
            <w:shd w:val="clear" w:color="auto" w:fill="CCCCFF"/>
            <w:noWrap/>
            <w:vAlign w:val="bottom"/>
          </w:tcPr>
          <w:p w:rsidR="00B56092" w:rsidRDefault="00B56092" w:rsidP="00B56092">
            <w:pPr>
              <w:spacing w:before="0" w:after="0"/>
              <w:jc w:val="right"/>
              <w:rPr>
                <w:b/>
                <w:bCs/>
                <w:color w:val="000000"/>
                <w:sz w:val="22"/>
              </w:rPr>
            </w:pPr>
            <w:r>
              <w:rPr>
                <w:b/>
                <w:bCs/>
                <w:color w:val="000000"/>
                <w:sz w:val="22"/>
              </w:rPr>
              <w:t>8150</w:t>
            </w:r>
          </w:p>
        </w:tc>
        <w:tc>
          <w:tcPr>
            <w:tcW w:w="960" w:type="dxa"/>
            <w:tcBorders>
              <w:top w:val="nil"/>
              <w:left w:val="nil"/>
              <w:bottom w:val="nil"/>
              <w:right w:val="nil"/>
            </w:tcBorders>
            <w:shd w:val="clear" w:color="auto" w:fill="CCCCFF"/>
            <w:noWrap/>
            <w:vAlign w:val="bottom"/>
          </w:tcPr>
          <w:p w:rsidR="00B56092" w:rsidRDefault="00B56092" w:rsidP="00B56092">
            <w:pPr>
              <w:spacing w:before="0" w:after="0"/>
              <w:jc w:val="right"/>
              <w:rPr>
                <w:b/>
                <w:bCs/>
                <w:color w:val="000000"/>
                <w:sz w:val="22"/>
              </w:rPr>
            </w:pPr>
            <w:r>
              <w:rPr>
                <w:b/>
                <w:bCs/>
                <w:color w:val="000000"/>
                <w:sz w:val="22"/>
              </w:rPr>
              <w:t>9342</w:t>
            </w:r>
          </w:p>
        </w:tc>
        <w:tc>
          <w:tcPr>
            <w:tcW w:w="960" w:type="dxa"/>
            <w:tcBorders>
              <w:top w:val="nil"/>
              <w:left w:val="nil"/>
              <w:bottom w:val="nil"/>
              <w:right w:val="nil"/>
            </w:tcBorders>
            <w:shd w:val="clear" w:color="auto" w:fill="CCCCFF"/>
            <w:noWrap/>
            <w:vAlign w:val="bottom"/>
          </w:tcPr>
          <w:p w:rsidR="00B56092" w:rsidRDefault="00B56092" w:rsidP="00B56092">
            <w:pPr>
              <w:spacing w:before="0" w:after="0"/>
              <w:jc w:val="right"/>
              <w:rPr>
                <w:b/>
                <w:bCs/>
                <w:color w:val="000000"/>
                <w:sz w:val="22"/>
              </w:rPr>
            </w:pPr>
            <w:r>
              <w:rPr>
                <w:b/>
                <w:bCs/>
                <w:color w:val="000000"/>
                <w:sz w:val="22"/>
              </w:rPr>
              <w:t>10368</w:t>
            </w:r>
          </w:p>
        </w:tc>
        <w:tc>
          <w:tcPr>
            <w:tcW w:w="960" w:type="dxa"/>
            <w:tcBorders>
              <w:top w:val="nil"/>
              <w:left w:val="nil"/>
              <w:bottom w:val="nil"/>
              <w:right w:val="nil"/>
            </w:tcBorders>
            <w:shd w:val="clear" w:color="auto" w:fill="CCCCFF"/>
            <w:noWrap/>
            <w:vAlign w:val="bottom"/>
          </w:tcPr>
          <w:p w:rsidR="00B56092" w:rsidRDefault="00B56092" w:rsidP="00B56092">
            <w:pPr>
              <w:spacing w:before="0" w:after="0"/>
              <w:jc w:val="right"/>
              <w:rPr>
                <w:b/>
                <w:bCs/>
                <w:color w:val="000000"/>
                <w:sz w:val="22"/>
              </w:rPr>
            </w:pPr>
            <w:r>
              <w:rPr>
                <w:b/>
                <w:bCs/>
                <w:color w:val="000000"/>
                <w:sz w:val="22"/>
              </w:rPr>
              <w:t>12359</w:t>
            </w:r>
          </w:p>
        </w:tc>
        <w:tc>
          <w:tcPr>
            <w:tcW w:w="960" w:type="dxa"/>
            <w:tcBorders>
              <w:top w:val="nil"/>
              <w:left w:val="nil"/>
              <w:bottom w:val="nil"/>
              <w:right w:val="nil"/>
            </w:tcBorders>
            <w:shd w:val="clear" w:color="auto" w:fill="CCCCFF"/>
            <w:noWrap/>
            <w:vAlign w:val="bottom"/>
          </w:tcPr>
          <w:p w:rsidR="00B56092" w:rsidRDefault="00B56092" w:rsidP="00B56092">
            <w:pPr>
              <w:spacing w:before="0" w:after="0"/>
              <w:jc w:val="right"/>
              <w:rPr>
                <w:b/>
                <w:bCs/>
                <w:color w:val="000000"/>
                <w:sz w:val="22"/>
              </w:rPr>
            </w:pPr>
            <w:r>
              <w:rPr>
                <w:b/>
                <w:bCs/>
                <w:color w:val="000000"/>
                <w:sz w:val="22"/>
              </w:rPr>
              <w:t>11883</w:t>
            </w:r>
          </w:p>
        </w:tc>
        <w:tc>
          <w:tcPr>
            <w:tcW w:w="960" w:type="dxa"/>
            <w:tcBorders>
              <w:top w:val="nil"/>
              <w:left w:val="nil"/>
              <w:bottom w:val="nil"/>
              <w:right w:val="nil"/>
            </w:tcBorders>
            <w:shd w:val="clear" w:color="auto" w:fill="CCCCFF"/>
            <w:noWrap/>
            <w:vAlign w:val="bottom"/>
          </w:tcPr>
          <w:p w:rsidR="00B56092" w:rsidRDefault="00B56092" w:rsidP="00B56092">
            <w:pPr>
              <w:spacing w:before="0" w:after="0"/>
              <w:jc w:val="right"/>
              <w:rPr>
                <w:b/>
                <w:bCs/>
                <w:color w:val="000000"/>
                <w:sz w:val="22"/>
              </w:rPr>
            </w:pPr>
            <w:r>
              <w:rPr>
                <w:b/>
                <w:bCs/>
                <w:color w:val="000000"/>
                <w:sz w:val="22"/>
              </w:rPr>
              <w:t>11757</w:t>
            </w:r>
          </w:p>
        </w:tc>
        <w:tc>
          <w:tcPr>
            <w:tcW w:w="960" w:type="dxa"/>
            <w:tcBorders>
              <w:top w:val="nil"/>
              <w:left w:val="nil"/>
              <w:bottom w:val="nil"/>
              <w:right w:val="nil"/>
            </w:tcBorders>
            <w:shd w:val="clear" w:color="auto" w:fill="CCCCFF"/>
            <w:noWrap/>
            <w:vAlign w:val="bottom"/>
          </w:tcPr>
          <w:p w:rsidR="00B56092" w:rsidRDefault="00B56092" w:rsidP="00B56092">
            <w:pPr>
              <w:spacing w:before="0" w:after="0"/>
              <w:jc w:val="right"/>
              <w:rPr>
                <w:b/>
                <w:bCs/>
                <w:color w:val="000000"/>
                <w:sz w:val="22"/>
              </w:rPr>
            </w:pPr>
            <w:r>
              <w:rPr>
                <w:b/>
                <w:bCs/>
                <w:color w:val="000000"/>
                <w:sz w:val="22"/>
              </w:rPr>
              <w:t>11778</w:t>
            </w:r>
          </w:p>
        </w:tc>
        <w:tc>
          <w:tcPr>
            <w:tcW w:w="960" w:type="dxa"/>
            <w:tcBorders>
              <w:top w:val="nil"/>
              <w:left w:val="nil"/>
              <w:bottom w:val="nil"/>
              <w:right w:val="nil"/>
            </w:tcBorders>
            <w:shd w:val="clear" w:color="auto" w:fill="CCCCFF"/>
            <w:noWrap/>
            <w:vAlign w:val="bottom"/>
          </w:tcPr>
          <w:p w:rsidR="00B56092" w:rsidRDefault="00B56092" w:rsidP="00B56092">
            <w:pPr>
              <w:spacing w:before="0" w:after="0"/>
              <w:jc w:val="right"/>
              <w:rPr>
                <w:b/>
                <w:bCs/>
                <w:color w:val="000000"/>
                <w:sz w:val="22"/>
              </w:rPr>
            </w:pPr>
            <w:r>
              <w:rPr>
                <w:b/>
                <w:bCs/>
                <w:color w:val="000000"/>
                <w:sz w:val="22"/>
              </w:rPr>
              <w:t>11361</w:t>
            </w:r>
          </w:p>
        </w:tc>
        <w:tc>
          <w:tcPr>
            <w:tcW w:w="960" w:type="dxa"/>
            <w:tcBorders>
              <w:top w:val="nil"/>
              <w:left w:val="nil"/>
              <w:bottom w:val="nil"/>
              <w:right w:val="nil"/>
            </w:tcBorders>
            <w:shd w:val="clear" w:color="auto" w:fill="CCCCFF"/>
            <w:noWrap/>
            <w:vAlign w:val="bottom"/>
          </w:tcPr>
          <w:p w:rsidR="00B56092" w:rsidRDefault="00B56092" w:rsidP="00B56092">
            <w:pPr>
              <w:spacing w:before="0" w:after="0"/>
              <w:jc w:val="right"/>
              <w:rPr>
                <w:b/>
                <w:bCs/>
                <w:color w:val="000000"/>
                <w:sz w:val="22"/>
              </w:rPr>
            </w:pPr>
            <w:r>
              <w:rPr>
                <w:b/>
                <w:bCs/>
                <w:color w:val="000000"/>
                <w:sz w:val="22"/>
              </w:rPr>
              <w:t>11343</w:t>
            </w:r>
          </w:p>
        </w:tc>
      </w:tr>
      <w:tr w:rsidR="00B56092">
        <w:trPr>
          <w:trHeight w:val="255"/>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014" w:type="dxa"/>
            <w:tcBorders>
              <w:top w:val="nil"/>
              <w:left w:val="nil"/>
              <w:bottom w:val="nil"/>
              <w:right w:val="nil"/>
            </w:tcBorders>
            <w:noWrap/>
            <w:vAlign w:val="bottom"/>
          </w:tcPr>
          <w:p w:rsidR="00B56092" w:rsidRDefault="00B56092" w:rsidP="00B56092">
            <w:pPr>
              <w:spacing w:before="0" w:after="0"/>
              <w:rPr>
                <w:sz w:val="20"/>
              </w:rPr>
            </w:pPr>
            <w:r>
              <w:rPr>
                <w:sz w:val="20"/>
              </w:rPr>
              <w:t>JS</w:t>
            </w: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6511</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6690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7622</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8384</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9481</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8904</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8608</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8362</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7528</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7513</w:t>
            </w:r>
          </w:p>
        </w:tc>
      </w:tr>
      <w:tr w:rsidR="00B56092">
        <w:trPr>
          <w:trHeight w:val="255"/>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014" w:type="dxa"/>
            <w:tcBorders>
              <w:top w:val="nil"/>
              <w:left w:val="nil"/>
              <w:bottom w:val="nil"/>
              <w:right w:val="nil"/>
            </w:tcBorders>
            <w:noWrap/>
            <w:vAlign w:val="bottom"/>
          </w:tcPr>
          <w:p w:rsidR="00B56092" w:rsidRDefault="00B56092" w:rsidP="00B56092">
            <w:pPr>
              <w:spacing w:before="0" w:after="0"/>
              <w:rPr>
                <w:sz w:val="20"/>
              </w:rPr>
            </w:pPr>
            <w:r>
              <w:rPr>
                <w:sz w:val="20"/>
              </w:rPr>
              <w:t>Snr Sec</w:t>
            </w: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1460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1460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1720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1984</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2878</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2979</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3149</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3416</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3833</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3830</w:t>
            </w:r>
          </w:p>
        </w:tc>
      </w:tr>
      <w:tr w:rsidR="00B56092">
        <w:trPr>
          <w:trHeight w:val="255"/>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014"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r>
      <w:tr w:rsidR="00B56092">
        <w:trPr>
          <w:trHeight w:val="255"/>
        </w:trPr>
        <w:tc>
          <w:tcPr>
            <w:tcW w:w="1779" w:type="dxa"/>
            <w:tcBorders>
              <w:top w:val="nil"/>
              <w:left w:val="nil"/>
              <w:bottom w:val="nil"/>
              <w:right w:val="nil"/>
            </w:tcBorders>
            <w:noWrap/>
            <w:vAlign w:val="bottom"/>
          </w:tcPr>
          <w:p w:rsidR="00B56092" w:rsidRPr="007E128A" w:rsidRDefault="00B56092" w:rsidP="00B56092">
            <w:pPr>
              <w:spacing w:before="0" w:after="0"/>
              <w:rPr>
                <w:b/>
                <w:bCs/>
                <w:sz w:val="20"/>
              </w:rPr>
            </w:pPr>
            <w:r w:rsidRPr="007E128A">
              <w:rPr>
                <w:b/>
                <w:bCs/>
                <w:sz w:val="20"/>
              </w:rPr>
              <w:t>5 VSSEP Schools</w:t>
            </w:r>
          </w:p>
        </w:tc>
        <w:tc>
          <w:tcPr>
            <w:tcW w:w="2974" w:type="dxa"/>
            <w:gridSpan w:val="2"/>
            <w:tcBorders>
              <w:top w:val="nil"/>
              <w:left w:val="nil"/>
              <w:bottom w:val="nil"/>
              <w:right w:val="nil"/>
            </w:tcBorders>
            <w:noWrap/>
            <w:vAlign w:val="bottom"/>
          </w:tcPr>
          <w:p w:rsidR="00B56092" w:rsidRDefault="00B56092" w:rsidP="00B56092">
            <w:pPr>
              <w:spacing w:before="0" w:after="0"/>
              <w:rPr>
                <w:b/>
                <w:bCs/>
                <w:sz w:val="20"/>
              </w:rPr>
            </w:pPr>
            <w:r>
              <w:rPr>
                <w:b/>
                <w:bCs/>
                <w:sz w:val="20"/>
              </w:rPr>
              <w:t>5 schools TOTAL</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p>
        </w:tc>
      </w:tr>
      <w:tr w:rsidR="00B56092">
        <w:trPr>
          <w:trHeight w:val="255"/>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014" w:type="dxa"/>
            <w:tcBorders>
              <w:top w:val="nil"/>
              <w:left w:val="nil"/>
              <w:bottom w:val="nil"/>
              <w:right w:val="nil"/>
            </w:tcBorders>
            <w:noWrap/>
            <w:vAlign w:val="bottom"/>
          </w:tcPr>
          <w:p w:rsidR="00B56092" w:rsidRDefault="00B56092" w:rsidP="00B56092">
            <w:pPr>
              <w:spacing w:before="0" w:after="0"/>
              <w:rPr>
                <w:sz w:val="20"/>
              </w:rPr>
            </w:pPr>
            <w:proofErr w:type="spellStart"/>
            <w:r>
              <w:rPr>
                <w:sz w:val="20"/>
              </w:rPr>
              <w:t>Aore</w:t>
            </w:r>
            <w:proofErr w:type="spellEnd"/>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100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100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100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100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100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86</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103</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161</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119</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131</w:t>
            </w:r>
          </w:p>
        </w:tc>
      </w:tr>
      <w:tr w:rsidR="00B56092">
        <w:trPr>
          <w:trHeight w:val="255"/>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014" w:type="dxa"/>
            <w:tcBorders>
              <w:top w:val="nil"/>
              <w:left w:val="nil"/>
              <w:bottom w:val="nil"/>
              <w:right w:val="nil"/>
            </w:tcBorders>
            <w:noWrap/>
            <w:vAlign w:val="bottom"/>
          </w:tcPr>
          <w:p w:rsidR="00B56092" w:rsidRDefault="00B56092" w:rsidP="00B56092">
            <w:pPr>
              <w:spacing w:before="0" w:after="0"/>
              <w:rPr>
                <w:sz w:val="20"/>
              </w:rPr>
            </w:pPr>
            <w:proofErr w:type="spellStart"/>
            <w:r>
              <w:rPr>
                <w:sz w:val="20"/>
              </w:rPr>
              <w:t>Epi</w:t>
            </w:r>
            <w:proofErr w:type="spellEnd"/>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76</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89</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65</w:t>
            </w:r>
          </w:p>
        </w:tc>
      </w:tr>
      <w:tr w:rsidR="00B56092">
        <w:trPr>
          <w:trHeight w:val="255"/>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014" w:type="dxa"/>
            <w:tcBorders>
              <w:top w:val="nil"/>
              <w:left w:val="nil"/>
              <w:bottom w:val="nil"/>
              <w:right w:val="nil"/>
            </w:tcBorders>
            <w:noWrap/>
            <w:vAlign w:val="bottom"/>
          </w:tcPr>
          <w:p w:rsidR="00B56092" w:rsidRDefault="00B56092" w:rsidP="00B56092">
            <w:pPr>
              <w:spacing w:before="0" w:after="0"/>
              <w:rPr>
                <w:sz w:val="20"/>
              </w:rPr>
            </w:pPr>
            <w:proofErr w:type="spellStart"/>
            <w:r>
              <w:rPr>
                <w:sz w:val="20"/>
              </w:rPr>
              <w:t>Ranwadi</w:t>
            </w:r>
            <w:proofErr w:type="spellEnd"/>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101</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101</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101</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101</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129</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148</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145</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179</w:t>
            </w:r>
          </w:p>
        </w:tc>
      </w:tr>
      <w:tr w:rsidR="00B56092">
        <w:trPr>
          <w:trHeight w:val="255"/>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014" w:type="dxa"/>
            <w:tcBorders>
              <w:top w:val="nil"/>
              <w:left w:val="nil"/>
              <w:bottom w:val="nil"/>
              <w:right w:val="nil"/>
            </w:tcBorders>
            <w:noWrap/>
            <w:vAlign w:val="bottom"/>
          </w:tcPr>
          <w:p w:rsidR="00B56092" w:rsidRDefault="00B56092" w:rsidP="00B56092">
            <w:pPr>
              <w:spacing w:before="0" w:after="0"/>
              <w:rPr>
                <w:sz w:val="20"/>
              </w:rPr>
            </w:pPr>
            <w:proofErr w:type="spellStart"/>
            <w:r>
              <w:rPr>
                <w:sz w:val="20"/>
              </w:rPr>
              <w:t>Rensarie</w:t>
            </w:r>
            <w:proofErr w:type="spellEnd"/>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36</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36</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107</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107</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107</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80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41</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93</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112</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139</w:t>
            </w:r>
          </w:p>
        </w:tc>
      </w:tr>
      <w:tr w:rsidR="00B56092">
        <w:trPr>
          <w:trHeight w:val="255"/>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014" w:type="dxa"/>
            <w:tcBorders>
              <w:top w:val="nil"/>
              <w:left w:val="nil"/>
              <w:bottom w:val="nil"/>
              <w:right w:val="nil"/>
            </w:tcBorders>
            <w:noWrap/>
            <w:vAlign w:val="bottom"/>
          </w:tcPr>
          <w:p w:rsidR="00B56092" w:rsidRDefault="00B56092" w:rsidP="00B56092">
            <w:pPr>
              <w:spacing w:before="0" w:after="0"/>
              <w:rPr>
                <w:sz w:val="20"/>
              </w:rPr>
            </w:pPr>
            <w:proofErr w:type="spellStart"/>
            <w:r>
              <w:rPr>
                <w:sz w:val="20"/>
              </w:rPr>
              <w:t>Tafea</w:t>
            </w:r>
            <w:proofErr w:type="spellEnd"/>
            <w:r>
              <w:rPr>
                <w:sz w:val="20"/>
              </w:rPr>
              <w:t xml:space="preserve"> </w:t>
            </w: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26</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26</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26</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52</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47</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80</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59</w:t>
            </w:r>
          </w:p>
        </w:tc>
        <w:tc>
          <w:tcPr>
            <w:tcW w:w="960" w:type="dxa"/>
            <w:tcBorders>
              <w:top w:val="nil"/>
              <w:left w:val="nil"/>
              <w:bottom w:val="nil"/>
              <w:right w:val="nil"/>
            </w:tcBorders>
            <w:noWrap/>
            <w:vAlign w:val="bottom"/>
          </w:tcPr>
          <w:p w:rsidR="00B56092" w:rsidRDefault="00B56092" w:rsidP="00B56092">
            <w:pPr>
              <w:spacing w:before="0" w:after="0"/>
              <w:jc w:val="right"/>
              <w:rPr>
                <w:sz w:val="20"/>
              </w:rPr>
            </w:pPr>
            <w:r>
              <w:rPr>
                <w:sz w:val="20"/>
              </w:rPr>
              <w:t>85</w:t>
            </w:r>
          </w:p>
        </w:tc>
      </w:tr>
      <w:tr w:rsidR="00B56092">
        <w:trPr>
          <w:trHeight w:val="255"/>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014"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r>
      <w:tr w:rsidR="00B56092">
        <w:trPr>
          <w:trHeight w:val="255"/>
        </w:trPr>
        <w:tc>
          <w:tcPr>
            <w:tcW w:w="1779" w:type="dxa"/>
            <w:tcBorders>
              <w:top w:val="nil"/>
              <w:left w:val="nil"/>
              <w:bottom w:val="nil"/>
              <w:right w:val="nil"/>
            </w:tcBorders>
            <w:noWrap/>
            <w:vAlign w:val="bottom"/>
          </w:tcPr>
          <w:p w:rsidR="00B56092" w:rsidRDefault="00B56092" w:rsidP="00B56092">
            <w:pPr>
              <w:spacing w:before="0" w:after="0"/>
              <w:rPr>
                <w:sz w:val="20"/>
              </w:rPr>
            </w:pPr>
          </w:p>
        </w:tc>
        <w:tc>
          <w:tcPr>
            <w:tcW w:w="2014"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c>
          <w:tcPr>
            <w:tcW w:w="960" w:type="dxa"/>
            <w:tcBorders>
              <w:top w:val="nil"/>
              <w:left w:val="nil"/>
              <w:bottom w:val="nil"/>
              <w:right w:val="nil"/>
            </w:tcBorders>
            <w:noWrap/>
            <w:vAlign w:val="bottom"/>
          </w:tcPr>
          <w:p w:rsidR="00B56092" w:rsidRDefault="00B56092" w:rsidP="00B56092">
            <w:pPr>
              <w:spacing w:before="0" w:after="0"/>
              <w:rPr>
                <w:sz w:val="20"/>
              </w:rPr>
            </w:pPr>
          </w:p>
        </w:tc>
      </w:tr>
    </w:tbl>
    <w:p w:rsidR="00B56092" w:rsidRDefault="00B56092" w:rsidP="00B56092"/>
    <w:p w:rsidR="00B56092" w:rsidRDefault="00B56092" w:rsidP="00B56092">
      <w:pPr>
        <w:rPr>
          <w:lang w:eastAsia="en-AU"/>
        </w:rPr>
      </w:pPr>
    </w:p>
    <w:p w:rsidR="00B56092" w:rsidRDefault="00B56092" w:rsidP="00B56092">
      <w:pPr>
        <w:rPr>
          <w:lang w:eastAsia="en-AU"/>
        </w:rPr>
      </w:pPr>
      <w:r>
        <w:rPr>
          <w:lang w:eastAsia="en-AU"/>
        </w:rPr>
        <w:br w:type="page"/>
      </w:r>
    </w:p>
    <w:tbl>
      <w:tblPr>
        <w:tblW w:w="11536" w:type="dxa"/>
        <w:tblInd w:w="108" w:type="dxa"/>
        <w:tblLook w:val="0000" w:firstRow="0" w:lastRow="0" w:firstColumn="0" w:lastColumn="0" w:noHBand="0" w:noVBand="0"/>
      </w:tblPr>
      <w:tblGrid>
        <w:gridCol w:w="1017"/>
        <w:gridCol w:w="950"/>
        <w:gridCol w:w="956"/>
        <w:gridCol w:w="957"/>
        <w:gridCol w:w="957"/>
        <w:gridCol w:w="957"/>
        <w:gridCol w:w="957"/>
        <w:gridCol w:w="957"/>
        <w:gridCol w:w="957"/>
        <w:gridCol w:w="957"/>
        <w:gridCol w:w="957"/>
        <w:gridCol w:w="957"/>
      </w:tblGrid>
      <w:tr w:rsidR="00B56092" w:rsidRPr="00700CBA">
        <w:trPr>
          <w:trHeight w:val="300"/>
        </w:trPr>
        <w:tc>
          <w:tcPr>
            <w:tcW w:w="1017" w:type="dxa"/>
            <w:tcBorders>
              <w:top w:val="nil"/>
              <w:left w:val="nil"/>
              <w:bottom w:val="nil"/>
              <w:right w:val="nil"/>
            </w:tcBorders>
            <w:shd w:val="clear" w:color="auto" w:fill="auto"/>
            <w:noWrap/>
            <w:vAlign w:val="bottom"/>
          </w:tcPr>
          <w:p w:rsidR="00B56092" w:rsidRPr="00700CBA" w:rsidRDefault="00B56092" w:rsidP="00B56092">
            <w:pPr>
              <w:spacing w:before="0" w:after="0"/>
              <w:rPr>
                <w:b/>
                <w:sz w:val="20"/>
                <w:szCs w:val="20"/>
                <w:u w:val="single"/>
              </w:rPr>
            </w:pPr>
            <w:proofErr w:type="spellStart"/>
            <w:r w:rsidRPr="00700CBA">
              <w:rPr>
                <w:b/>
                <w:sz w:val="20"/>
                <w:szCs w:val="20"/>
                <w:u w:val="single"/>
              </w:rPr>
              <w:lastRenderedPageBreak/>
              <w:t>Jr</w:t>
            </w:r>
            <w:proofErr w:type="spellEnd"/>
            <w:r w:rsidRPr="00700CBA">
              <w:rPr>
                <w:b/>
                <w:sz w:val="20"/>
                <w:szCs w:val="20"/>
                <w:u w:val="single"/>
              </w:rPr>
              <w:t xml:space="preserve"> Sec</w:t>
            </w:r>
          </w:p>
        </w:tc>
        <w:tc>
          <w:tcPr>
            <w:tcW w:w="950" w:type="dxa"/>
            <w:tcBorders>
              <w:top w:val="nil"/>
              <w:left w:val="nil"/>
              <w:bottom w:val="nil"/>
              <w:right w:val="nil"/>
            </w:tcBorders>
            <w:shd w:val="clear" w:color="auto" w:fill="auto"/>
            <w:noWrap/>
            <w:vAlign w:val="bottom"/>
          </w:tcPr>
          <w:p w:rsidR="00B56092" w:rsidRPr="00700CBA" w:rsidRDefault="00B56092" w:rsidP="00B56092">
            <w:pPr>
              <w:spacing w:before="0" w:after="0"/>
              <w:rPr>
                <w:sz w:val="20"/>
                <w:szCs w:val="20"/>
              </w:rPr>
            </w:pPr>
          </w:p>
        </w:tc>
        <w:tc>
          <w:tcPr>
            <w:tcW w:w="956" w:type="dxa"/>
            <w:tcBorders>
              <w:top w:val="nil"/>
              <w:left w:val="nil"/>
              <w:bottom w:val="nil"/>
              <w:right w:val="nil"/>
            </w:tcBorders>
            <w:shd w:val="clear" w:color="auto" w:fill="666699"/>
            <w:noWrap/>
            <w:vAlign w:val="bottom"/>
          </w:tcPr>
          <w:p w:rsidR="00B56092" w:rsidRPr="00700CBA" w:rsidRDefault="00B56092" w:rsidP="00B56092">
            <w:pPr>
              <w:spacing w:before="0" w:after="0"/>
              <w:jc w:val="right"/>
              <w:rPr>
                <w:b/>
                <w:bCs/>
                <w:color w:val="FFFFFF"/>
                <w:sz w:val="22"/>
                <w:szCs w:val="22"/>
              </w:rPr>
            </w:pPr>
            <w:r w:rsidRPr="00700CBA">
              <w:rPr>
                <w:b/>
                <w:bCs/>
                <w:color w:val="FFFFFF"/>
                <w:sz w:val="22"/>
                <w:szCs w:val="22"/>
              </w:rPr>
              <w:t>2000</w:t>
            </w:r>
          </w:p>
        </w:tc>
        <w:tc>
          <w:tcPr>
            <w:tcW w:w="957" w:type="dxa"/>
            <w:tcBorders>
              <w:top w:val="nil"/>
              <w:left w:val="nil"/>
              <w:bottom w:val="nil"/>
              <w:right w:val="nil"/>
            </w:tcBorders>
            <w:shd w:val="clear" w:color="auto" w:fill="666699"/>
            <w:noWrap/>
            <w:vAlign w:val="bottom"/>
          </w:tcPr>
          <w:p w:rsidR="00B56092" w:rsidRPr="00700CBA" w:rsidRDefault="00B56092" w:rsidP="00B56092">
            <w:pPr>
              <w:spacing w:before="0" w:after="0"/>
              <w:jc w:val="right"/>
              <w:rPr>
                <w:b/>
                <w:bCs/>
                <w:color w:val="FFFFFF"/>
                <w:sz w:val="22"/>
                <w:szCs w:val="22"/>
              </w:rPr>
            </w:pPr>
            <w:r w:rsidRPr="00700CBA">
              <w:rPr>
                <w:b/>
                <w:bCs/>
                <w:color w:val="FFFFFF"/>
                <w:sz w:val="22"/>
                <w:szCs w:val="22"/>
              </w:rPr>
              <w:t>2001</w:t>
            </w:r>
          </w:p>
        </w:tc>
        <w:tc>
          <w:tcPr>
            <w:tcW w:w="957" w:type="dxa"/>
            <w:tcBorders>
              <w:top w:val="nil"/>
              <w:left w:val="nil"/>
              <w:bottom w:val="nil"/>
              <w:right w:val="nil"/>
            </w:tcBorders>
            <w:shd w:val="clear" w:color="auto" w:fill="666699"/>
            <w:noWrap/>
            <w:vAlign w:val="bottom"/>
          </w:tcPr>
          <w:p w:rsidR="00B56092" w:rsidRPr="00700CBA" w:rsidRDefault="00B56092" w:rsidP="00B56092">
            <w:pPr>
              <w:spacing w:before="0" w:after="0"/>
              <w:jc w:val="right"/>
              <w:rPr>
                <w:b/>
                <w:bCs/>
                <w:color w:val="FFFFFF"/>
                <w:sz w:val="22"/>
                <w:szCs w:val="22"/>
              </w:rPr>
            </w:pPr>
            <w:r w:rsidRPr="00700CBA">
              <w:rPr>
                <w:b/>
                <w:bCs/>
                <w:color w:val="FFFFFF"/>
                <w:sz w:val="22"/>
                <w:szCs w:val="22"/>
              </w:rPr>
              <w:t>2002</w:t>
            </w:r>
          </w:p>
        </w:tc>
        <w:tc>
          <w:tcPr>
            <w:tcW w:w="957" w:type="dxa"/>
            <w:tcBorders>
              <w:top w:val="nil"/>
              <w:left w:val="nil"/>
              <w:bottom w:val="nil"/>
              <w:right w:val="nil"/>
            </w:tcBorders>
            <w:shd w:val="clear" w:color="auto" w:fill="666699"/>
            <w:noWrap/>
            <w:vAlign w:val="bottom"/>
          </w:tcPr>
          <w:p w:rsidR="00B56092" w:rsidRPr="00700CBA" w:rsidRDefault="00B56092" w:rsidP="00B56092">
            <w:pPr>
              <w:spacing w:before="0" w:after="0"/>
              <w:jc w:val="right"/>
              <w:rPr>
                <w:b/>
                <w:bCs/>
                <w:color w:val="FFFFFF"/>
                <w:sz w:val="22"/>
                <w:szCs w:val="22"/>
              </w:rPr>
            </w:pPr>
            <w:r w:rsidRPr="00700CBA">
              <w:rPr>
                <w:b/>
                <w:bCs/>
                <w:color w:val="FFFFFF"/>
                <w:sz w:val="22"/>
                <w:szCs w:val="22"/>
              </w:rPr>
              <w:t>2003</w:t>
            </w:r>
          </w:p>
        </w:tc>
        <w:tc>
          <w:tcPr>
            <w:tcW w:w="957" w:type="dxa"/>
            <w:tcBorders>
              <w:top w:val="nil"/>
              <w:left w:val="nil"/>
              <w:bottom w:val="nil"/>
              <w:right w:val="nil"/>
            </w:tcBorders>
            <w:shd w:val="clear" w:color="auto" w:fill="666699"/>
            <w:noWrap/>
            <w:vAlign w:val="bottom"/>
          </w:tcPr>
          <w:p w:rsidR="00B56092" w:rsidRPr="00700CBA" w:rsidRDefault="00B56092" w:rsidP="00B56092">
            <w:pPr>
              <w:spacing w:before="0" w:after="0"/>
              <w:jc w:val="right"/>
              <w:rPr>
                <w:b/>
                <w:bCs/>
                <w:color w:val="FFFFFF"/>
                <w:sz w:val="22"/>
                <w:szCs w:val="22"/>
              </w:rPr>
            </w:pPr>
            <w:r w:rsidRPr="00700CBA">
              <w:rPr>
                <w:b/>
                <w:bCs/>
                <w:color w:val="FFFFFF"/>
                <w:sz w:val="22"/>
                <w:szCs w:val="22"/>
              </w:rPr>
              <w:t>2004</w:t>
            </w:r>
          </w:p>
        </w:tc>
        <w:tc>
          <w:tcPr>
            <w:tcW w:w="957" w:type="dxa"/>
            <w:tcBorders>
              <w:top w:val="nil"/>
              <w:left w:val="nil"/>
              <w:bottom w:val="nil"/>
              <w:right w:val="nil"/>
            </w:tcBorders>
            <w:shd w:val="clear" w:color="auto" w:fill="666699"/>
            <w:noWrap/>
            <w:vAlign w:val="bottom"/>
          </w:tcPr>
          <w:p w:rsidR="00B56092" w:rsidRPr="00700CBA" w:rsidRDefault="00B56092" w:rsidP="00B56092">
            <w:pPr>
              <w:spacing w:before="0" w:after="0"/>
              <w:jc w:val="right"/>
              <w:rPr>
                <w:b/>
                <w:bCs/>
                <w:color w:val="FFFFFF"/>
                <w:sz w:val="22"/>
                <w:szCs w:val="22"/>
              </w:rPr>
            </w:pPr>
            <w:r w:rsidRPr="00700CBA">
              <w:rPr>
                <w:b/>
                <w:bCs/>
                <w:color w:val="FFFFFF"/>
                <w:sz w:val="22"/>
                <w:szCs w:val="22"/>
              </w:rPr>
              <w:t>2005</w:t>
            </w:r>
          </w:p>
        </w:tc>
        <w:tc>
          <w:tcPr>
            <w:tcW w:w="957" w:type="dxa"/>
            <w:tcBorders>
              <w:top w:val="nil"/>
              <w:left w:val="nil"/>
              <w:bottom w:val="nil"/>
              <w:right w:val="nil"/>
            </w:tcBorders>
            <w:shd w:val="clear" w:color="auto" w:fill="666699"/>
            <w:noWrap/>
            <w:vAlign w:val="bottom"/>
          </w:tcPr>
          <w:p w:rsidR="00B56092" w:rsidRPr="00700CBA" w:rsidRDefault="00B56092" w:rsidP="00B56092">
            <w:pPr>
              <w:spacing w:before="0" w:after="0"/>
              <w:jc w:val="right"/>
              <w:rPr>
                <w:b/>
                <w:bCs/>
                <w:color w:val="FFFFFF"/>
                <w:sz w:val="22"/>
                <w:szCs w:val="22"/>
              </w:rPr>
            </w:pPr>
            <w:r w:rsidRPr="00700CBA">
              <w:rPr>
                <w:b/>
                <w:bCs/>
                <w:color w:val="FFFFFF"/>
                <w:sz w:val="22"/>
                <w:szCs w:val="22"/>
              </w:rPr>
              <w:t>2006</w:t>
            </w:r>
          </w:p>
        </w:tc>
        <w:tc>
          <w:tcPr>
            <w:tcW w:w="957" w:type="dxa"/>
            <w:tcBorders>
              <w:top w:val="nil"/>
              <w:left w:val="nil"/>
              <w:bottom w:val="nil"/>
              <w:right w:val="nil"/>
            </w:tcBorders>
            <w:shd w:val="clear" w:color="auto" w:fill="666699"/>
            <w:noWrap/>
            <w:vAlign w:val="bottom"/>
          </w:tcPr>
          <w:p w:rsidR="00B56092" w:rsidRPr="00700CBA" w:rsidRDefault="00B56092" w:rsidP="00B56092">
            <w:pPr>
              <w:spacing w:before="0" w:after="0"/>
              <w:jc w:val="right"/>
              <w:rPr>
                <w:b/>
                <w:bCs/>
                <w:color w:val="FFFFFF"/>
                <w:sz w:val="22"/>
                <w:szCs w:val="22"/>
              </w:rPr>
            </w:pPr>
            <w:r w:rsidRPr="00700CBA">
              <w:rPr>
                <w:b/>
                <w:bCs/>
                <w:color w:val="FFFFFF"/>
                <w:sz w:val="22"/>
                <w:szCs w:val="22"/>
              </w:rPr>
              <w:t>2007</w:t>
            </w:r>
          </w:p>
        </w:tc>
        <w:tc>
          <w:tcPr>
            <w:tcW w:w="957" w:type="dxa"/>
            <w:tcBorders>
              <w:top w:val="nil"/>
              <w:left w:val="nil"/>
              <w:bottom w:val="nil"/>
              <w:right w:val="nil"/>
            </w:tcBorders>
            <w:shd w:val="clear" w:color="auto" w:fill="666699"/>
            <w:noWrap/>
            <w:vAlign w:val="bottom"/>
          </w:tcPr>
          <w:p w:rsidR="00B56092" w:rsidRPr="00700CBA" w:rsidRDefault="00B56092" w:rsidP="00B56092">
            <w:pPr>
              <w:spacing w:before="0" w:after="0"/>
              <w:jc w:val="right"/>
              <w:rPr>
                <w:b/>
                <w:bCs/>
                <w:color w:val="FFFFFF"/>
                <w:sz w:val="22"/>
                <w:szCs w:val="22"/>
              </w:rPr>
            </w:pPr>
            <w:r w:rsidRPr="00700CBA">
              <w:rPr>
                <w:b/>
                <w:bCs/>
                <w:color w:val="FFFFFF"/>
                <w:sz w:val="22"/>
                <w:szCs w:val="22"/>
              </w:rPr>
              <w:t>2008</w:t>
            </w:r>
          </w:p>
        </w:tc>
        <w:tc>
          <w:tcPr>
            <w:tcW w:w="957" w:type="dxa"/>
            <w:tcBorders>
              <w:top w:val="nil"/>
              <w:left w:val="nil"/>
              <w:bottom w:val="nil"/>
              <w:right w:val="nil"/>
            </w:tcBorders>
            <w:shd w:val="clear" w:color="auto" w:fill="666699"/>
            <w:noWrap/>
            <w:vAlign w:val="bottom"/>
          </w:tcPr>
          <w:p w:rsidR="00B56092" w:rsidRPr="00700CBA" w:rsidRDefault="00B56092" w:rsidP="00B56092">
            <w:pPr>
              <w:spacing w:before="0" w:after="0"/>
              <w:jc w:val="right"/>
              <w:rPr>
                <w:b/>
                <w:bCs/>
                <w:color w:val="FFFFFF"/>
                <w:sz w:val="22"/>
                <w:szCs w:val="22"/>
              </w:rPr>
            </w:pPr>
            <w:r w:rsidRPr="00700CBA">
              <w:rPr>
                <w:b/>
                <w:bCs/>
                <w:color w:val="FFFFFF"/>
                <w:sz w:val="22"/>
                <w:szCs w:val="22"/>
              </w:rPr>
              <w:t>2009</w:t>
            </w:r>
          </w:p>
        </w:tc>
      </w:tr>
      <w:tr w:rsidR="00B56092" w:rsidRPr="00700CBA">
        <w:trPr>
          <w:trHeight w:val="255"/>
        </w:trPr>
        <w:tc>
          <w:tcPr>
            <w:tcW w:w="11536" w:type="dxa"/>
            <w:gridSpan w:val="12"/>
            <w:tcBorders>
              <w:top w:val="nil"/>
              <w:left w:val="nil"/>
              <w:bottom w:val="nil"/>
              <w:right w:val="nil"/>
            </w:tcBorders>
            <w:shd w:val="clear" w:color="auto" w:fill="auto"/>
            <w:noWrap/>
            <w:vAlign w:val="bottom"/>
          </w:tcPr>
          <w:p w:rsidR="00B56092" w:rsidRPr="00185A45" w:rsidRDefault="00B56092" w:rsidP="00B56092">
            <w:pPr>
              <w:spacing w:before="0" w:after="0"/>
              <w:rPr>
                <w:b/>
                <w:bCs/>
                <w:sz w:val="20"/>
                <w:szCs w:val="20"/>
              </w:rPr>
            </w:pPr>
            <w:r w:rsidRPr="00700CBA">
              <w:rPr>
                <w:b/>
                <w:bCs/>
                <w:sz w:val="20"/>
                <w:szCs w:val="20"/>
              </w:rPr>
              <w:t xml:space="preserve">5 </w:t>
            </w:r>
            <w:r>
              <w:rPr>
                <w:b/>
                <w:bCs/>
                <w:sz w:val="20"/>
                <w:szCs w:val="20"/>
              </w:rPr>
              <w:t xml:space="preserve">VSSEP2 </w:t>
            </w:r>
            <w:r w:rsidRPr="00700CBA">
              <w:rPr>
                <w:b/>
                <w:bCs/>
                <w:sz w:val="20"/>
                <w:szCs w:val="20"/>
              </w:rPr>
              <w:t xml:space="preserve">schools </w:t>
            </w:r>
          </w:p>
        </w:tc>
      </w:tr>
      <w:tr w:rsidR="00B56092" w:rsidRPr="00700CBA">
        <w:trPr>
          <w:trHeight w:val="255"/>
        </w:trPr>
        <w:tc>
          <w:tcPr>
            <w:tcW w:w="1017" w:type="dxa"/>
            <w:tcBorders>
              <w:top w:val="nil"/>
              <w:left w:val="nil"/>
              <w:bottom w:val="nil"/>
              <w:right w:val="nil"/>
            </w:tcBorders>
            <w:shd w:val="clear" w:color="auto" w:fill="auto"/>
            <w:noWrap/>
            <w:vAlign w:val="bottom"/>
          </w:tcPr>
          <w:p w:rsidR="00B56092" w:rsidRPr="00700CBA" w:rsidRDefault="00B56092" w:rsidP="00B56092">
            <w:pPr>
              <w:spacing w:before="0" w:after="0"/>
              <w:rPr>
                <w:sz w:val="20"/>
                <w:szCs w:val="20"/>
              </w:rPr>
            </w:pPr>
            <w:proofErr w:type="spellStart"/>
            <w:r w:rsidRPr="00700CBA">
              <w:rPr>
                <w:sz w:val="20"/>
                <w:szCs w:val="20"/>
              </w:rPr>
              <w:t>Aore</w:t>
            </w:r>
            <w:proofErr w:type="spellEnd"/>
          </w:p>
        </w:tc>
        <w:tc>
          <w:tcPr>
            <w:tcW w:w="950" w:type="dxa"/>
            <w:tcBorders>
              <w:top w:val="nil"/>
              <w:left w:val="nil"/>
              <w:bottom w:val="nil"/>
              <w:right w:val="nil"/>
            </w:tcBorders>
            <w:shd w:val="clear" w:color="auto" w:fill="auto"/>
            <w:noWrap/>
            <w:vAlign w:val="bottom"/>
          </w:tcPr>
          <w:p w:rsidR="00B56092" w:rsidRPr="00700CBA" w:rsidRDefault="00B56092" w:rsidP="00B56092">
            <w:pPr>
              <w:spacing w:before="0" w:after="0"/>
              <w:rPr>
                <w:sz w:val="20"/>
                <w:szCs w:val="20"/>
              </w:rPr>
            </w:pPr>
          </w:p>
        </w:tc>
        <w:tc>
          <w:tcPr>
            <w:tcW w:w="956"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87</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87</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87</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87</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87</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87</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60</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31</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56</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NA</w:t>
            </w:r>
          </w:p>
        </w:tc>
      </w:tr>
      <w:tr w:rsidR="00B56092" w:rsidRPr="00700CBA">
        <w:trPr>
          <w:trHeight w:val="255"/>
        </w:trPr>
        <w:tc>
          <w:tcPr>
            <w:tcW w:w="1017" w:type="dxa"/>
            <w:tcBorders>
              <w:top w:val="nil"/>
              <w:left w:val="nil"/>
              <w:bottom w:val="nil"/>
              <w:right w:val="nil"/>
            </w:tcBorders>
            <w:shd w:val="clear" w:color="auto" w:fill="auto"/>
            <w:noWrap/>
            <w:vAlign w:val="bottom"/>
          </w:tcPr>
          <w:p w:rsidR="00B56092" w:rsidRPr="00700CBA" w:rsidRDefault="00B56092" w:rsidP="00B56092">
            <w:pPr>
              <w:spacing w:before="0" w:after="0"/>
              <w:rPr>
                <w:sz w:val="20"/>
                <w:szCs w:val="20"/>
              </w:rPr>
            </w:pPr>
            <w:proofErr w:type="spellStart"/>
            <w:r w:rsidRPr="00700CBA">
              <w:rPr>
                <w:sz w:val="20"/>
                <w:szCs w:val="20"/>
              </w:rPr>
              <w:t>Epi</w:t>
            </w:r>
            <w:proofErr w:type="spellEnd"/>
          </w:p>
        </w:tc>
        <w:tc>
          <w:tcPr>
            <w:tcW w:w="950" w:type="dxa"/>
            <w:tcBorders>
              <w:top w:val="nil"/>
              <w:left w:val="nil"/>
              <w:bottom w:val="nil"/>
              <w:right w:val="nil"/>
            </w:tcBorders>
            <w:shd w:val="clear" w:color="auto" w:fill="auto"/>
            <w:noWrap/>
            <w:vAlign w:val="bottom"/>
          </w:tcPr>
          <w:p w:rsidR="00B56092" w:rsidRPr="00700CBA" w:rsidRDefault="00B56092" w:rsidP="00B56092">
            <w:pPr>
              <w:spacing w:before="0" w:after="0"/>
              <w:rPr>
                <w:sz w:val="20"/>
                <w:szCs w:val="20"/>
              </w:rPr>
            </w:pPr>
          </w:p>
        </w:tc>
        <w:tc>
          <w:tcPr>
            <w:tcW w:w="956"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79</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79</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79</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79</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79</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72</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75</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75</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100</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NA</w:t>
            </w:r>
          </w:p>
        </w:tc>
      </w:tr>
      <w:tr w:rsidR="00B56092" w:rsidRPr="00700CBA">
        <w:trPr>
          <w:trHeight w:val="255"/>
        </w:trPr>
        <w:tc>
          <w:tcPr>
            <w:tcW w:w="1017" w:type="dxa"/>
            <w:tcBorders>
              <w:top w:val="nil"/>
              <w:left w:val="nil"/>
              <w:bottom w:val="nil"/>
              <w:right w:val="nil"/>
            </w:tcBorders>
            <w:shd w:val="clear" w:color="auto" w:fill="auto"/>
            <w:noWrap/>
            <w:vAlign w:val="bottom"/>
          </w:tcPr>
          <w:p w:rsidR="00B56092" w:rsidRPr="00700CBA" w:rsidRDefault="00B56092" w:rsidP="00B56092">
            <w:pPr>
              <w:spacing w:before="0" w:after="0"/>
              <w:rPr>
                <w:sz w:val="20"/>
                <w:szCs w:val="20"/>
              </w:rPr>
            </w:pPr>
            <w:proofErr w:type="spellStart"/>
            <w:r w:rsidRPr="00700CBA">
              <w:rPr>
                <w:sz w:val="20"/>
                <w:szCs w:val="20"/>
              </w:rPr>
              <w:t>Ranwadi</w:t>
            </w:r>
            <w:proofErr w:type="spellEnd"/>
          </w:p>
        </w:tc>
        <w:tc>
          <w:tcPr>
            <w:tcW w:w="950" w:type="dxa"/>
            <w:tcBorders>
              <w:top w:val="nil"/>
              <w:left w:val="nil"/>
              <w:bottom w:val="nil"/>
              <w:right w:val="nil"/>
            </w:tcBorders>
            <w:shd w:val="clear" w:color="auto" w:fill="auto"/>
            <w:noWrap/>
            <w:vAlign w:val="bottom"/>
          </w:tcPr>
          <w:p w:rsidR="00B56092" w:rsidRPr="00700CBA" w:rsidRDefault="00B56092" w:rsidP="00B56092">
            <w:pPr>
              <w:spacing w:before="0" w:after="0"/>
              <w:rPr>
                <w:sz w:val="20"/>
                <w:szCs w:val="20"/>
              </w:rPr>
            </w:pPr>
          </w:p>
        </w:tc>
        <w:tc>
          <w:tcPr>
            <w:tcW w:w="956"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132</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132</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sidRPr="00700CBA">
              <w:rPr>
                <w:sz w:val="20"/>
                <w:szCs w:val="20"/>
              </w:rPr>
              <w:t>101</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132</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132</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132</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144</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110</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117</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NA</w:t>
            </w:r>
          </w:p>
        </w:tc>
      </w:tr>
      <w:tr w:rsidR="00B56092" w:rsidRPr="00700CBA">
        <w:trPr>
          <w:trHeight w:val="255"/>
        </w:trPr>
        <w:tc>
          <w:tcPr>
            <w:tcW w:w="1017" w:type="dxa"/>
            <w:tcBorders>
              <w:top w:val="nil"/>
              <w:left w:val="nil"/>
              <w:bottom w:val="nil"/>
              <w:right w:val="nil"/>
            </w:tcBorders>
            <w:shd w:val="clear" w:color="auto" w:fill="auto"/>
            <w:noWrap/>
            <w:vAlign w:val="bottom"/>
          </w:tcPr>
          <w:p w:rsidR="00B56092" w:rsidRPr="00700CBA" w:rsidRDefault="00B56092" w:rsidP="00B56092">
            <w:pPr>
              <w:spacing w:before="0" w:after="0"/>
              <w:rPr>
                <w:sz w:val="20"/>
                <w:szCs w:val="20"/>
              </w:rPr>
            </w:pPr>
            <w:proofErr w:type="spellStart"/>
            <w:r w:rsidRPr="00700CBA">
              <w:rPr>
                <w:sz w:val="20"/>
                <w:szCs w:val="20"/>
              </w:rPr>
              <w:t>Rensarie</w:t>
            </w:r>
            <w:proofErr w:type="spellEnd"/>
          </w:p>
        </w:tc>
        <w:tc>
          <w:tcPr>
            <w:tcW w:w="950" w:type="dxa"/>
            <w:tcBorders>
              <w:top w:val="nil"/>
              <w:left w:val="nil"/>
              <w:bottom w:val="nil"/>
              <w:right w:val="nil"/>
            </w:tcBorders>
            <w:shd w:val="clear" w:color="auto" w:fill="auto"/>
            <w:noWrap/>
            <w:vAlign w:val="bottom"/>
          </w:tcPr>
          <w:p w:rsidR="00B56092" w:rsidRPr="00700CBA" w:rsidRDefault="00B56092" w:rsidP="00B56092">
            <w:pPr>
              <w:spacing w:before="0" w:after="0"/>
              <w:rPr>
                <w:sz w:val="20"/>
                <w:szCs w:val="20"/>
              </w:rPr>
            </w:pPr>
          </w:p>
        </w:tc>
        <w:tc>
          <w:tcPr>
            <w:tcW w:w="956"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120</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120</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120</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120</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120</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90</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48</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87</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133</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NA</w:t>
            </w:r>
          </w:p>
        </w:tc>
      </w:tr>
      <w:tr w:rsidR="00B56092" w:rsidRPr="00700CBA">
        <w:trPr>
          <w:trHeight w:val="255"/>
        </w:trPr>
        <w:tc>
          <w:tcPr>
            <w:tcW w:w="1017" w:type="dxa"/>
            <w:tcBorders>
              <w:top w:val="nil"/>
              <w:left w:val="nil"/>
              <w:bottom w:val="nil"/>
              <w:right w:val="nil"/>
            </w:tcBorders>
            <w:shd w:val="clear" w:color="auto" w:fill="auto"/>
            <w:noWrap/>
            <w:vAlign w:val="bottom"/>
          </w:tcPr>
          <w:p w:rsidR="00B56092" w:rsidRPr="00700CBA" w:rsidRDefault="00B56092" w:rsidP="00B56092">
            <w:pPr>
              <w:spacing w:before="0" w:after="0"/>
              <w:rPr>
                <w:sz w:val="20"/>
                <w:szCs w:val="20"/>
              </w:rPr>
            </w:pPr>
            <w:proofErr w:type="spellStart"/>
            <w:r w:rsidRPr="00700CBA">
              <w:rPr>
                <w:sz w:val="20"/>
                <w:szCs w:val="20"/>
              </w:rPr>
              <w:t>Tafea</w:t>
            </w:r>
            <w:proofErr w:type="spellEnd"/>
            <w:r w:rsidRPr="00700CBA">
              <w:rPr>
                <w:sz w:val="20"/>
                <w:szCs w:val="20"/>
              </w:rPr>
              <w:t xml:space="preserve"> </w:t>
            </w:r>
          </w:p>
        </w:tc>
        <w:tc>
          <w:tcPr>
            <w:tcW w:w="950" w:type="dxa"/>
            <w:tcBorders>
              <w:top w:val="nil"/>
              <w:left w:val="nil"/>
              <w:bottom w:val="nil"/>
              <w:right w:val="nil"/>
            </w:tcBorders>
            <w:shd w:val="clear" w:color="auto" w:fill="auto"/>
            <w:noWrap/>
            <w:vAlign w:val="bottom"/>
          </w:tcPr>
          <w:p w:rsidR="00B56092" w:rsidRPr="00700CBA" w:rsidRDefault="00B56092" w:rsidP="00B56092">
            <w:pPr>
              <w:spacing w:before="0" w:after="0"/>
              <w:rPr>
                <w:sz w:val="20"/>
                <w:szCs w:val="20"/>
              </w:rPr>
            </w:pPr>
          </w:p>
        </w:tc>
        <w:tc>
          <w:tcPr>
            <w:tcW w:w="956"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77</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77</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77</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77</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77</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61</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43</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43</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99</w:t>
            </w:r>
          </w:p>
        </w:tc>
        <w:tc>
          <w:tcPr>
            <w:tcW w:w="957" w:type="dxa"/>
            <w:tcBorders>
              <w:top w:val="nil"/>
              <w:left w:val="nil"/>
              <w:bottom w:val="nil"/>
              <w:right w:val="nil"/>
            </w:tcBorders>
            <w:shd w:val="clear" w:color="auto" w:fill="auto"/>
            <w:noWrap/>
            <w:vAlign w:val="bottom"/>
          </w:tcPr>
          <w:p w:rsidR="00B56092" w:rsidRPr="00700CBA" w:rsidRDefault="00B56092" w:rsidP="00B56092">
            <w:pPr>
              <w:spacing w:before="0" w:after="0"/>
              <w:jc w:val="right"/>
              <w:rPr>
                <w:sz w:val="20"/>
                <w:szCs w:val="20"/>
              </w:rPr>
            </w:pPr>
            <w:r>
              <w:rPr>
                <w:sz w:val="20"/>
                <w:szCs w:val="20"/>
              </w:rPr>
              <w:t>NA</w:t>
            </w:r>
          </w:p>
        </w:tc>
      </w:tr>
      <w:tr w:rsidR="00B56092" w:rsidRPr="00185A45">
        <w:trPr>
          <w:trHeight w:val="255"/>
        </w:trPr>
        <w:tc>
          <w:tcPr>
            <w:tcW w:w="1017" w:type="dxa"/>
            <w:tcBorders>
              <w:top w:val="nil"/>
              <w:left w:val="nil"/>
              <w:bottom w:val="nil"/>
              <w:right w:val="nil"/>
            </w:tcBorders>
            <w:shd w:val="clear" w:color="auto" w:fill="auto"/>
            <w:noWrap/>
            <w:vAlign w:val="bottom"/>
          </w:tcPr>
          <w:p w:rsidR="00B56092" w:rsidRPr="00185A45" w:rsidRDefault="00B56092" w:rsidP="00B56092">
            <w:pPr>
              <w:spacing w:before="0" w:after="0"/>
              <w:rPr>
                <w:b/>
                <w:sz w:val="20"/>
                <w:szCs w:val="20"/>
              </w:rPr>
            </w:pPr>
            <w:r w:rsidRPr="00185A45">
              <w:rPr>
                <w:b/>
                <w:sz w:val="20"/>
                <w:szCs w:val="20"/>
              </w:rPr>
              <w:t>TOTAL</w:t>
            </w:r>
          </w:p>
        </w:tc>
        <w:tc>
          <w:tcPr>
            <w:tcW w:w="950" w:type="dxa"/>
            <w:tcBorders>
              <w:top w:val="nil"/>
              <w:left w:val="nil"/>
              <w:bottom w:val="nil"/>
              <w:right w:val="nil"/>
            </w:tcBorders>
            <w:shd w:val="clear" w:color="auto" w:fill="auto"/>
            <w:noWrap/>
            <w:vAlign w:val="bottom"/>
          </w:tcPr>
          <w:p w:rsidR="00B56092" w:rsidRPr="00185A45" w:rsidRDefault="00B56092" w:rsidP="00B56092">
            <w:pPr>
              <w:spacing w:before="0" w:after="0"/>
              <w:rPr>
                <w:b/>
                <w:sz w:val="20"/>
                <w:szCs w:val="20"/>
              </w:rPr>
            </w:pPr>
          </w:p>
        </w:tc>
        <w:tc>
          <w:tcPr>
            <w:tcW w:w="956" w:type="dxa"/>
            <w:tcBorders>
              <w:top w:val="nil"/>
              <w:left w:val="nil"/>
              <w:bottom w:val="nil"/>
              <w:right w:val="nil"/>
            </w:tcBorders>
            <w:shd w:val="clear" w:color="auto" w:fill="auto"/>
            <w:noWrap/>
            <w:vAlign w:val="bottom"/>
          </w:tcPr>
          <w:p w:rsidR="00B56092" w:rsidRPr="00185A45" w:rsidRDefault="00B56092" w:rsidP="00B56092">
            <w:pPr>
              <w:spacing w:before="0" w:after="0"/>
              <w:jc w:val="right"/>
              <w:rPr>
                <w:b/>
                <w:sz w:val="20"/>
                <w:szCs w:val="20"/>
              </w:rPr>
            </w:pPr>
            <w:r w:rsidRPr="00185A45">
              <w:rPr>
                <w:b/>
                <w:sz w:val="20"/>
                <w:szCs w:val="20"/>
              </w:rPr>
              <w:t>718</w:t>
            </w:r>
          </w:p>
        </w:tc>
        <w:tc>
          <w:tcPr>
            <w:tcW w:w="957" w:type="dxa"/>
            <w:tcBorders>
              <w:top w:val="nil"/>
              <w:left w:val="nil"/>
              <w:bottom w:val="nil"/>
              <w:right w:val="nil"/>
            </w:tcBorders>
            <w:shd w:val="clear" w:color="auto" w:fill="auto"/>
            <w:noWrap/>
            <w:vAlign w:val="bottom"/>
          </w:tcPr>
          <w:p w:rsidR="00B56092" w:rsidRPr="00185A45" w:rsidRDefault="00B56092" w:rsidP="00B56092">
            <w:pPr>
              <w:spacing w:before="0" w:after="0"/>
              <w:jc w:val="right"/>
              <w:rPr>
                <w:b/>
                <w:sz w:val="20"/>
                <w:szCs w:val="20"/>
              </w:rPr>
            </w:pPr>
            <w:r w:rsidRPr="00185A45">
              <w:rPr>
                <w:b/>
                <w:sz w:val="20"/>
                <w:szCs w:val="20"/>
              </w:rPr>
              <w:t>718</w:t>
            </w:r>
          </w:p>
        </w:tc>
        <w:tc>
          <w:tcPr>
            <w:tcW w:w="957" w:type="dxa"/>
            <w:tcBorders>
              <w:top w:val="nil"/>
              <w:left w:val="nil"/>
              <w:bottom w:val="nil"/>
              <w:right w:val="nil"/>
            </w:tcBorders>
            <w:shd w:val="clear" w:color="auto" w:fill="auto"/>
            <w:noWrap/>
            <w:vAlign w:val="bottom"/>
          </w:tcPr>
          <w:p w:rsidR="00B56092" w:rsidRPr="00185A45" w:rsidRDefault="00B56092" w:rsidP="00B56092">
            <w:pPr>
              <w:spacing w:before="0" w:after="0"/>
              <w:jc w:val="right"/>
              <w:rPr>
                <w:b/>
                <w:sz w:val="20"/>
                <w:szCs w:val="20"/>
              </w:rPr>
            </w:pPr>
            <w:r w:rsidRPr="00185A45">
              <w:rPr>
                <w:b/>
                <w:sz w:val="20"/>
                <w:szCs w:val="20"/>
              </w:rPr>
              <w:t>718</w:t>
            </w:r>
          </w:p>
        </w:tc>
        <w:tc>
          <w:tcPr>
            <w:tcW w:w="957" w:type="dxa"/>
            <w:tcBorders>
              <w:top w:val="nil"/>
              <w:left w:val="nil"/>
              <w:bottom w:val="nil"/>
              <w:right w:val="nil"/>
            </w:tcBorders>
            <w:shd w:val="clear" w:color="auto" w:fill="auto"/>
            <w:noWrap/>
            <w:vAlign w:val="bottom"/>
          </w:tcPr>
          <w:p w:rsidR="00B56092" w:rsidRPr="00185A45" w:rsidRDefault="00B56092" w:rsidP="00B56092">
            <w:pPr>
              <w:spacing w:before="0" w:after="0"/>
              <w:jc w:val="right"/>
              <w:rPr>
                <w:b/>
                <w:sz w:val="20"/>
                <w:szCs w:val="20"/>
              </w:rPr>
            </w:pPr>
            <w:r w:rsidRPr="00185A45">
              <w:rPr>
                <w:b/>
                <w:sz w:val="20"/>
                <w:szCs w:val="20"/>
              </w:rPr>
              <w:t>718</w:t>
            </w:r>
          </w:p>
        </w:tc>
        <w:tc>
          <w:tcPr>
            <w:tcW w:w="957" w:type="dxa"/>
            <w:tcBorders>
              <w:top w:val="nil"/>
              <w:left w:val="nil"/>
              <w:bottom w:val="nil"/>
              <w:right w:val="nil"/>
            </w:tcBorders>
            <w:shd w:val="clear" w:color="auto" w:fill="auto"/>
            <w:noWrap/>
            <w:vAlign w:val="bottom"/>
          </w:tcPr>
          <w:p w:rsidR="00B56092" w:rsidRPr="00185A45" w:rsidRDefault="00B56092" w:rsidP="00B56092">
            <w:pPr>
              <w:spacing w:before="0" w:after="0"/>
              <w:jc w:val="right"/>
              <w:rPr>
                <w:b/>
                <w:sz w:val="20"/>
                <w:szCs w:val="20"/>
              </w:rPr>
            </w:pPr>
            <w:r w:rsidRPr="00185A45">
              <w:rPr>
                <w:b/>
                <w:sz w:val="20"/>
                <w:szCs w:val="20"/>
              </w:rPr>
              <w:t>718</w:t>
            </w:r>
          </w:p>
        </w:tc>
        <w:tc>
          <w:tcPr>
            <w:tcW w:w="957" w:type="dxa"/>
            <w:tcBorders>
              <w:top w:val="nil"/>
              <w:left w:val="nil"/>
              <w:bottom w:val="nil"/>
              <w:right w:val="nil"/>
            </w:tcBorders>
            <w:shd w:val="clear" w:color="auto" w:fill="auto"/>
            <w:noWrap/>
            <w:vAlign w:val="bottom"/>
          </w:tcPr>
          <w:p w:rsidR="00B56092" w:rsidRPr="00185A45" w:rsidRDefault="00B56092" w:rsidP="00B56092">
            <w:pPr>
              <w:spacing w:before="0" w:after="0"/>
              <w:jc w:val="right"/>
              <w:rPr>
                <w:b/>
                <w:sz w:val="20"/>
                <w:szCs w:val="20"/>
              </w:rPr>
            </w:pPr>
            <w:r w:rsidRPr="00185A45">
              <w:rPr>
                <w:b/>
                <w:sz w:val="20"/>
                <w:szCs w:val="20"/>
              </w:rPr>
              <w:t>442</w:t>
            </w:r>
          </w:p>
        </w:tc>
        <w:tc>
          <w:tcPr>
            <w:tcW w:w="957" w:type="dxa"/>
            <w:tcBorders>
              <w:top w:val="nil"/>
              <w:left w:val="nil"/>
              <w:bottom w:val="nil"/>
              <w:right w:val="nil"/>
            </w:tcBorders>
            <w:shd w:val="clear" w:color="auto" w:fill="auto"/>
            <w:noWrap/>
            <w:vAlign w:val="bottom"/>
          </w:tcPr>
          <w:p w:rsidR="00B56092" w:rsidRPr="00185A45" w:rsidRDefault="00B56092" w:rsidP="00B56092">
            <w:pPr>
              <w:spacing w:before="0" w:after="0"/>
              <w:jc w:val="right"/>
              <w:rPr>
                <w:b/>
                <w:sz w:val="20"/>
                <w:szCs w:val="20"/>
              </w:rPr>
            </w:pPr>
            <w:r w:rsidRPr="00185A45">
              <w:rPr>
                <w:b/>
                <w:sz w:val="20"/>
                <w:szCs w:val="20"/>
              </w:rPr>
              <w:t>370</w:t>
            </w:r>
          </w:p>
        </w:tc>
        <w:tc>
          <w:tcPr>
            <w:tcW w:w="957" w:type="dxa"/>
            <w:tcBorders>
              <w:top w:val="nil"/>
              <w:left w:val="nil"/>
              <w:bottom w:val="nil"/>
              <w:right w:val="nil"/>
            </w:tcBorders>
            <w:shd w:val="clear" w:color="auto" w:fill="auto"/>
            <w:noWrap/>
            <w:vAlign w:val="bottom"/>
          </w:tcPr>
          <w:p w:rsidR="00B56092" w:rsidRPr="00185A45" w:rsidRDefault="00B56092" w:rsidP="00B56092">
            <w:pPr>
              <w:spacing w:before="0" w:after="0"/>
              <w:jc w:val="right"/>
              <w:rPr>
                <w:b/>
                <w:sz w:val="20"/>
                <w:szCs w:val="20"/>
              </w:rPr>
            </w:pPr>
            <w:r w:rsidRPr="00185A45">
              <w:rPr>
                <w:b/>
                <w:sz w:val="20"/>
                <w:szCs w:val="20"/>
              </w:rPr>
              <w:t>346</w:t>
            </w:r>
          </w:p>
        </w:tc>
        <w:tc>
          <w:tcPr>
            <w:tcW w:w="957" w:type="dxa"/>
            <w:tcBorders>
              <w:top w:val="nil"/>
              <w:left w:val="nil"/>
              <w:bottom w:val="nil"/>
              <w:right w:val="nil"/>
            </w:tcBorders>
            <w:shd w:val="clear" w:color="auto" w:fill="auto"/>
            <w:noWrap/>
            <w:vAlign w:val="bottom"/>
          </w:tcPr>
          <w:p w:rsidR="00B56092" w:rsidRPr="00185A45" w:rsidRDefault="00B56092" w:rsidP="00B56092">
            <w:pPr>
              <w:spacing w:before="0" w:after="0"/>
              <w:jc w:val="right"/>
              <w:rPr>
                <w:b/>
                <w:sz w:val="20"/>
                <w:szCs w:val="20"/>
              </w:rPr>
            </w:pPr>
            <w:r w:rsidRPr="00185A45">
              <w:rPr>
                <w:b/>
                <w:sz w:val="20"/>
                <w:szCs w:val="20"/>
              </w:rPr>
              <w:t>505</w:t>
            </w:r>
          </w:p>
        </w:tc>
        <w:tc>
          <w:tcPr>
            <w:tcW w:w="957" w:type="dxa"/>
            <w:tcBorders>
              <w:top w:val="nil"/>
              <w:left w:val="nil"/>
              <w:bottom w:val="nil"/>
              <w:right w:val="nil"/>
            </w:tcBorders>
            <w:shd w:val="clear" w:color="auto" w:fill="auto"/>
            <w:noWrap/>
            <w:vAlign w:val="bottom"/>
          </w:tcPr>
          <w:p w:rsidR="00B56092" w:rsidRPr="00185A45" w:rsidRDefault="00B56092" w:rsidP="00B56092">
            <w:pPr>
              <w:spacing w:before="0" w:after="0"/>
              <w:jc w:val="right"/>
              <w:rPr>
                <w:b/>
                <w:sz w:val="20"/>
                <w:szCs w:val="20"/>
              </w:rPr>
            </w:pPr>
          </w:p>
        </w:tc>
      </w:tr>
    </w:tbl>
    <w:p w:rsidR="00B56092" w:rsidRDefault="00B56092" w:rsidP="00B56092">
      <w:pPr>
        <w:rPr>
          <w:lang w:eastAsia="en-AU"/>
        </w:rPr>
        <w:sectPr w:rsidR="00B56092" w:rsidSect="00F52C8F">
          <w:pgSz w:w="16838" w:h="11899" w:orient="landscape" w:code="9"/>
          <w:pgMar w:top="1797" w:right="1440" w:bottom="1797" w:left="1440" w:header="567" w:footer="431" w:gutter="0"/>
          <w:pgNumType w:start="16"/>
          <w:cols w:space="708"/>
          <w:docGrid w:linePitch="360"/>
        </w:sectPr>
      </w:pPr>
    </w:p>
    <w:p w:rsidR="00B56092" w:rsidRDefault="00B56092" w:rsidP="00B56092">
      <w:pPr>
        <w:pStyle w:val="Heading1"/>
      </w:pPr>
      <w:r>
        <w:lastRenderedPageBreak/>
        <w:t xml:space="preserve">Annex A5: </w:t>
      </w:r>
      <w:r w:rsidRPr="007E128A">
        <w:t>Distribution of boys and girls in VSSEP schools and in Vanuatu senior secondary schools overall</w:t>
      </w:r>
    </w:p>
    <w:p w:rsidR="00B56092" w:rsidRDefault="00B56092" w:rsidP="00B56092">
      <w:pPr>
        <w:rPr>
          <w:b/>
          <w:bCs/>
        </w:rPr>
      </w:pPr>
      <w:r w:rsidRPr="00CD0B35">
        <w:rPr>
          <w:b/>
          <w:bCs/>
        </w:rPr>
        <w:t>Vanuatu Secondary Schools Extension Project Phase 2</w:t>
      </w:r>
      <w:r w:rsidRPr="00CD0B35">
        <w:rPr>
          <w:b/>
          <w:bCs/>
        </w:rPr>
        <w:br/>
        <w:t>Independent Completion Report</w:t>
      </w:r>
    </w:p>
    <w:tbl>
      <w:tblPr>
        <w:tblW w:w="8621" w:type="dxa"/>
        <w:tblInd w:w="93" w:type="dxa"/>
        <w:tblLook w:val="0000" w:firstRow="0" w:lastRow="0" w:firstColumn="0" w:lastColumn="0" w:noHBand="0" w:noVBand="0"/>
      </w:tblPr>
      <w:tblGrid>
        <w:gridCol w:w="2015"/>
        <w:gridCol w:w="948"/>
        <w:gridCol w:w="943"/>
        <w:gridCol w:w="943"/>
        <w:gridCol w:w="943"/>
        <w:gridCol w:w="943"/>
        <w:gridCol w:w="943"/>
        <w:gridCol w:w="943"/>
      </w:tblGrid>
      <w:tr w:rsidR="00B56092" w:rsidRPr="00E803C5">
        <w:trPr>
          <w:trHeight w:val="300"/>
        </w:trPr>
        <w:tc>
          <w:tcPr>
            <w:tcW w:w="2015" w:type="dxa"/>
            <w:tcBorders>
              <w:top w:val="nil"/>
              <w:left w:val="nil"/>
              <w:bottom w:val="nil"/>
              <w:right w:val="nil"/>
            </w:tcBorders>
            <w:shd w:val="clear" w:color="auto" w:fill="666699"/>
            <w:noWrap/>
            <w:vAlign w:val="bottom"/>
          </w:tcPr>
          <w:p w:rsidR="00B56092" w:rsidRPr="00E803C5" w:rsidRDefault="00B56092" w:rsidP="00B56092">
            <w:pPr>
              <w:spacing w:before="0" w:after="0"/>
              <w:rPr>
                <w:b/>
                <w:bCs/>
                <w:color w:val="FFFFFF"/>
                <w:sz w:val="22"/>
              </w:rPr>
            </w:pPr>
            <w:r w:rsidRPr="00E803C5">
              <w:rPr>
                <w:b/>
                <w:bCs/>
                <w:color w:val="FFFFFF"/>
                <w:sz w:val="22"/>
              </w:rPr>
              <w:t>Enrol</w:t>
            </w:r>
          </w:p>
        </w:tc>
        <w:tc>
          <w:tcPr>
            <w:tcW w:w="948" w:type="dxa"/>
            <w:tcBorders>
              <w:top w:val="nil"/>
              <w:left w:val="nil"/>
              <w:bottom w:val="nil"/>
              <w:right w:val="nil"/>
            </w:tcBorders>
            <w:shd w:val="clear" w:color="auto" w:fill="666699"/>
            <w:noWrap/>
            <w:vAlign w:val="bottom"/>
          </w:tcPr>
          <w:p w:rsidR="00B56092" w:rsidRPr="00E803C5" w:rsidRDefault="00B56092" w:rsidP="00B56092">
            <w:pPr>
              <w:spacing w:before="0" w:after="0"/>
              <w:rPr>
                <w:b/>
                <w:bCs/>
                <w:color w:val="FFFFFF"/>
                <w:sz w:val="22"/>
              </w:rPr>
            </w:pPr>
            <w:r w:rsidRPr="00E803C5">
              <w:rPr>
                <w:b/>
                <w:bCs/>
                <w:color w:val="FFFFFF"/>
                <w:sz w:val="22"/>
              </w:rPr>
              <w:t> </w:t>
            </w:r>
          </w:p>
        </w:tc>
        <w:tc>
          <w:tcPr>
            <w:tcW w:w="1886" w:type="dxa"/>
            <w:gridSpan w:val="2"/>
            <w:tcBorders>
              <w:top w:val="nil"/>
              <w:left w:val="nil"/>
              <w:bottom w:val="nil"/>
              <w:right w:val="nil"/>
            </w:tcBorders>
            <w:shd w:val="clear" w:color="auto" w:fill="666699"/>
            <w:noWrap/>
            <w:vAlign w:val="bottom"/>
          </w:tcPr>
          <w:p w:rsidR="00B56092" w:rsidRPr="00E803C5" w:rsidRDefault="00B56092" w:rsidP="00B56092">
            <w:pPr>
              <w:spacing w:before="0" w:after="0"/>
              <w:rPr>
                <w:b/>
                <w:bCs/>
                <w:color w:val="FFFFFF"/>
                <w:sz w:val="22"/>
              </w:rPr>
            </w:pPr>
            <w:r w:rsidRPr="00E803C5">
              <w:rPr>
                <w:b/>
                <w:bCs/>
                <w:color w:val="FFFFFF"/>
                <w:sz w:val="22"/>
              </w:rPr>
              <w:t>Survey Year</w:t>
            </w:r>
          </w:p>
        </w:tc>
        <w:tc>
          <w:tcPr>
            <w:tcW w:w="943" w:type="dxa"/>
            <w:tcBorders>
              <w:top w:val="nil"/>
              <w:left w:val="nil"/>
              <w:bottom w:val="nil"/>
              <w:right w:val="nil"/>
            </w:tcBorders>
            <w:shd w:val="clear" w:color="auto" w:fill="666699"/>
            <w:noWrap/>
            <w:vAlign w:val="bottom"/>
          </w:tcPr>
          <w:p w:rsidR="00B56092" w:rsidRPr="00E803C5" w:rsidRDefault="00B56092" w:rsidP="00B56092">
            <w:pPr>
              <w:spacing w:before="0" w:after="0"/>
              <w:rPr>
                <w:b/>
                <w:bCs/>
                <w:color w:val="FFFFFF"/>
                <w:sz w:val="22"/>
              </w:rPr>
            </w:pPr>
            <w:r w:rsidRPr="00E803C5">
              <w:rPr>
                <w:b/>
                <w:bCs/>
                <w:color w:val="FFFFFF"/>
                <w:sz w:val="22"/>
              </w:rPr>
              <w:t> </w:t>
            </w:r>
          </w:p>
        </w:tc>
        <w:tc>
          <w:tcPr>
            <w:tcW w:w="943" w:type="dxa"/>
            <w:tcBorders>
              <w:top w:val="nil"/>
              <w:left w:val="nil"/>
              <w:bottom w:val="nil"/>
              <w:right w:val="nil"/>
            </w:tcBorders>
            <w:shd w:val="clear" w:color="auto" w:fill="666699"/>
            <w:noWrap/>
            <w:vAlign w:val="bottom"/>
          </w:tcPr>
          <w:p w:rsidR="00B56092" w:rsidRPr="00E803C5" w:rsidRDefault="00B56092" w:rsidP="00B56092">
            <w:pPr>
              <w:spacing w:before="0" w:after="0"/>
              <w:rPr>
                <w:b/>
                <w:bCs/>
                <w:color w:val="FFFFFF"/>
                <w:sz w:val="22"/>
              </w:rPr>
            </w:pPr>
            <w:r w:rsidRPr="00E803C5">
              <w:rPr>
                <w:b/>
                <w:bCs/>
                <w:color w:val="FFFFFF"/>
                <w:sz w:val="22"/>
              </w:rPr>
              <w:t> </w:t>
            </w:r>
          </w:p>
        </w:tc>
        <w:tc>
          <w:tcPr>
            <w:tcW w:w="943" w:type="dxa"/>
            <w:tcBorders>
              <w:top w:val="nil"/>
              <w:left w:val="nil"/>
              <w:bottom w:val="nil"/>
              <w:right w:val="nil"/>
            </w:tcBorders>
            <w:shd w:val="clear" w:color="auto" w:fill="666699"/>
            <w:noWrap/>
            <w:vAlign w:val="bottom"/>
          </w:tcPr>
          <w:p w:rsidR="00B56092" w:rsidRPr="00E803C5" w:rsidRDefault="00B56092" w:rsidP="00B56092">
            <w:pPr>
              <w:spacing w:before="0" w:after="0"/>
              <w:rPr>
                <w:b/>
                <w:bCs/>
                <w:color w:val="FFFFFF"/>
                <w:sz w:val="22"/>
              </w:rPr>
            </w:pPr>
            <w:r w:rsidRPr="00E803C5">
              <w:rPr>
                <w:b/>
                <w:bCs/>
                <w:color w:val="FFFFFF"/>
                <w:sz w:val="22"/>
              </w:rPr>
              <w:t> </w:t>
            </w:r>
          </w:p>
        </w:tc>
        <w:tc>
          <w:tcPr>
            <w:tcW w:w="943" w:type="dxa"/>
            <w:tcBorders>
              <w:top w:val="nil"/>
              <w:left w:val="nil"/>
              <w:bottom w:val="nil"/>
              <w:right w:val="nil"/>
            </w:tcBorders>
            <w:shd w:val="clear" w:color="auto" w:fill="666699"/>
            <w:noWrap/>
            <w:vAlign w:val="bottom"/>
          </w:tcPr>
          <w:p w:rsidR="00B56092" w:rsidRPr="00E803C5" w:rsidRDefault="00B56092" w:rsidP="00B56092">
            <w:pPr>
              <w:spacing w:before="0" w:after="0"/>
              <w:rPr>
                <w:b/>
                <w:bCs/>
                <w:color w:val="FFFFFF"/>
                <w:sz w:val="22"/>
              </w:rPr>
            </w:pPr>
            <w:r w:rsidRPr="00E803C5">
              <w:rPr>
                <w:b/>
                <w:bCs/>
                <w:color w:val="FFFFFF"/>
                <w:sz w:val="22"/>
              </w:rPr>
              <w:t> </w:t>
            </w:r>
          </w:p>
        </w:tc>
      </w:tr>
      <w:tr w:rsidR="00B56092" w:rsidRPr="00E803C5">
        <w:trPr>
          <w:trHeight w:val="300"/>
        </w:trPr>
        <w:tc>
          <w:tcPr>
            <w:tcW w:w="2015" w:type="dxa"/>
            <w:tcBorders>
              <w:top w:val="nil"/>
              <w:left w:val="nil"/>
              <w:bottom w:val="nil"/>
              <w:right w:val="nil"/>
            </w:tcBorders>
            <w:shd w:val="clear" w:color="auto" w:fill="666699"/>
            <w:noWrap/>
            <w:vAlign w:val="bottom"/>
          </w:tcPr>
          <w:p w:rsidR="00B56092" w:rsidRPr="00E803C5" w:rsidRDefault="00B56092" w:rsidP="00B56092">
            <w:pPr>
              <w:spacing w:before="0" w:after="0"/>
              <w:rPr>
                <w:b/>
                <w:bCs/>
                <w:color w:val="FFFFFF"/>
                <w:sz w:val="22"/>
              </w:rPr>
            </w:pPr>
            <w:proofErr w:type="spellStart"/>
            <w:r w:rsidRPr="00E803C5">
              <w:rPr>
                <w:b/>
                <w:bCs/>
                <w:color w:val="FFFFFF"/>
                <w:sz w:val="22"/>
              </w:rPr>
              <w:t>SchoolTypeCode</w:t>
            </w:r>
            <w:proofErr w:type="spellEnd"/>
          </w:p>
        </w:tc>
        <w:tc>
          <w:tcPr>
            <w:tcW w:w="948" w:type="dxa"/>
            <w:tcBorders>
              <w:top w:val="nil"/>
              <w:left w:val="nil"/>
              <w:bottom w:val="nil"/>
              <w:right w:val="nil"/>
            </w:tcBorders>
            <w:shd w:val="clear" w:color="auto" w:fill="666699"/>
            <w:noWrap/>
            <w:vAlign w:val="bottom"/>
          </w:tcPr>
          <w:p w:rsidR="00B56092" w:rsidRPr="00E803C5" w:rsidRDefault="00B56092" w:rsidP="00B56092">
            <w:pPr>
              <w:spacing w:before="0" w:after="0"/>
              <w:rPr>
                <w:b/>
                <w:bCs/>
                <w:color w:val="FFFFFF"/>
                <w:sz w:val="22"/>
              </w:rPr>
            </w:pPr>
            <w:r w:rsidRPr="00E803C5">
              <w:rPr>
                <w:b/>
                <w:bCs/>
                <w:color w:val="FFFFFF"/>
                <w:sz w:val="22"/>
              </w:rPr>
              <w:t>Level</w:t>
            </w:r>
          </w:p>
        </w:tc>
        <w:tc>
          <w:tcPr>
            <w:tcW w:w="943" w:type="dxa"/>
            <w:tcBorders>
              <w:top w:val="nil"/>
              <w:left w:val="nil"/>
              <w:bottom w:val="nil"/>
              <w:right w:val="nil"/>
            </w:tcBorders>
            <w:shd w:val="clear" w:color="auto" w:fill="666699"/>
            <w:noWrap/>
            <w:vAlign w:val="bottom"/>
          </w:tcPr>
          <w:p w:rsidR="00B56092" w:rsidRPr="00E803C5" w:rsidRDefault="00B56092" w:rsidP="00B56092">
            <w:pPr>
              <w:spacing w:before="0" w:after="0"/>
              <w:rPr>
                <w:b/>
                <w:bCs/>
                <w:color w:val="FFFFFF"/>
                <w:sz w:val="22"/>
              </w:rPr>
            </w:pPr>
            <w:r w:rsidRPr="00E803C5">
              <w:rPr>
                <w:b/>
                <w:bCs/>
                <w:color w:val="FFFFFF"/>
                <w:sz w:val="22"/>
              </w:rPr>
              <w:t>2004</w:t>
            </w:r>
          </w:p>
        </w:tc>
        <w:tc>
          <w:tcPr>
            <w:tcW w:w="943" w:type="dxa"/>
            <w:tcBorders>
              <w:top w:val="nil"/>
              <w:left w:val="nil"/>
              <w:bottom w:val="nil"/>
              <w:right w:val="nil"/>
            </w:tcBorders>
            <w:shd w:val="clear" w:color="auto" w:fill="666699"/>
            <w:noWrap/>
            <w:vAlign w:val="bottom"/>
          </w:tcPr>
          <w:p w:rsidR="00B56092" w:rsidRPr="00E803C5" w:rsidRDefault="00B56092" w:rsidP="00B56092">
            <w:pPr>
              <w:spacing w:before="0" w:after="0"/>
              <w:rPr>
                <w:b/>
                <w:bCs/>
                <w:color w:val="FFFFFF"/>
                <w:sz w:val="22"/>
              </w:rPr>
            </w:pPr>
            <w:r w:rsidRPr="00E803C5">
              <w:rPr>
                <w:b/>
                <w:bCs/>
                <w:color w:val="FFFFFF"/>
                <w:sz w:val="22"/>
              </w:rPr>
              <w:t>2005</w:t>
            </w:r>
          </w:p>
        </w:tc>
        <w:tc>
          <w:tcPr>
            <w:tcW w:w="943" w:type="dxa"/>
            <w:tcBorders>
              <w:top w:val="nil"/>
              <w:left w:val="nil"/>
              <w:bottom w:val="nil"/>
              <w:right w:val="nil"/>
            </w:tcBorders>
            <w:shd w:val="clear" w:color="auto" w:fill="666699"/>
            <w:noWrap/>
            <w:vAlign w:val="bottom"/>
          </w:tcPr>
          <w:p w:rsidR="00B56092" w:rsidRPr="00E803C5" w:rsidRDefault="00B56092" w:rsidP="00B56092">
            <w:pPr>
              <w:spacing w:before="0" w:after="0"/>
              <w:rPr>
                <w:b/>
                <w:bCs/>
                <w:color w:val="FFFFFF"/>
                <w:sz w:val="22"/>
              </w:rPr>
            </w:pPr>
            <w:r w:rsidRPr="00E803C5">
              <w:rPr>
                <w:b/>
                <w:bCs/>
                <w:color w:val="FFFFFF"/>
                <w:sz w:val="22"/>
              </w:rPr>
              <w:t>2006</w:t>
            </w:r>
          </w:p>
        </w:tc>
        <w:tc>
          <w:tcPr>
            <w:tcW w:w="943" w:type="dxa"/>
            <w:tcBorders>
              <w:top w:val="nil"/>
              <w:left w:val="nil"/>
              <w:bottom w:val="nil"/>
              <w:right w:val="nil"/>
            </w:tcBorders>
            <w:shd w:val="clear" w:color="auto" w:fill="666699"/>
            <w:noWrap/>
            <w:vAlign w:val="bottom"/>
          </w:tcPr>
          <w:p w:rsidR="00B56092" w:rsidRPr="00E803C5" w:rsidRDefault="00B56092" w:rsidP="00B56092">
            <w:pPr>
              <w:spacing w:before="0" w:after="0"/>
              <w:rPr>
                <w:b/>
                <w:bCs/>
                <w:color w:val="FFFFFF"/>
                <w:sz w:val="22"/>
              </w:rPr>
            </w:pPr>
            <w:r w:rsidRPr="00E803C5">
              <w:rPr>
                <w:b/>
                <w:bCs/>
                <w:color w:val="FFFFFF"/>
                <w:sz w:val="22"/>
              </w:rPr>
              <w:t>2007</w:t>
            </w:r>
          </w:p>
        </w:tc>
        <w:tc>
          <w:tcPr>
            <w:tcW w:w="943" w:type="dxa"/>
            <w:tcBorders>
              <w:top w:val="nil"/>
              <w:left w:val="nil"/>
              <w:bottom w:val="nil"/>
              <w:right w:val="nil"/>
            </w:tcBorders>
            <w:shd w:val="clear" w:color="auto" w:fill="666699"/>
            <w:noWrap/>
            <w:vAlign w:val="bottom"/>
          </w:tcPr>
          <w:p w:rsidR="00B56092" w:rsidRPr="00E803C5" w:rsidRDefault="00B56092" w:rsidP="00B56092">
            <w:pPr>
              <w:spacing w:before="0" w:after="0"/>
              <w:rPr>
                <w:b/>
                <w:bCs/>
                <w:color w:val="FFFFFF"/>
                <w:sz w:val="22"/>
              </w:rPr>
            </w:pPr>
            <w:r w:rsidRPr="00E803C5">
              <w:rPr>
                <w:b/>
                <w:bCs/>
                <w:color w:val="FFFFFF"/>
                <w:sz w:val="22"/>
              </w:rPr>
              <w:t>2008</w:t>
            </w:r>
          </w:p>
        </w:tc>
        <w:tc>
          <w:tcPr>
            <w:tcW w:w="943" w:type="dxa"/>
            <w:tcBorders>
              <w:top w:val="nil"/>
              <w:left w:val="nil"/>
              <w:bottom w:val="nil"/>
              <w:right w:val="nil"/>
            </w:tcBorders>
            <w:shd w:val="clear" w:color="auto" w:fill="666699"/>
            <w:noWrap/>
            <w:vAlign w:val="bottom"/>
          </w:tcPr>
          <w:p w:rsidR="00B56092" w:rsidRPr="00E803C5" w:rsidRDefault="00B56092" w:rsidP="00B56092">
            <w:pPr>
              <w:spacing w:before="0" w:after="0"/>
              <w:rPr>
                <w:b/>
                <w:bCs/>
                <w:color w:val="FFFFFF"/>
                <w:sz w:val="22"/>
              </w:rPr>
            </w:pPr>
            <w:r w:rsidRPr="00E803C5">
              <w:rPr>
                <w:b/>
                <w:bCs/>
                <w:color w:val="FFFFFF"/>
                <w:sz w:val="22"/>
              </w:rPr>
              <w:t>2009</w:t>
            </w:r>
          </w:p>
        </w:tc>
      </w:tr>
      <w:tr w:rsidR="00B56092" w:rsidRPr="00E803C5">
        <w:trPr>
          <w:trHeight w:val="300"/>
        </w:trPr>
        <w:tc>
          <w:tcPr>
            <w:tcW w:w="2015" w:type="dxa"/>
            <w:tcBorders>
              <w:top w:val="nil"/>
              <w:left w:val="nil"/>
              <w:bottom w:val="nil"/>
              <w:right w:val="nil"/>
            </w:tcBorders>
            <w:shd w:val="clear" w:color="auto" w:fill="CCCCFF"/>
            <w:noWrap/>
            <w:vAlign w:val="bottom"/>
          </w:tcPr>
          <w:p w:rsidR="00B56092" w:rsidRPr="00E803C5" w:rsidRDefault="00B56092" w:rsidP="00B56092">
            <w:pPr>
              <w:spacing w:before="0" w:after="0"/>
              <w:rPr>
                <w:b/>
                <w:bCs/>
                <w:color w:val="000000"/>
                <w:sz w:val="22"/>
              </w:rPr>
            </w:pPr>
            <w:r w:rsidRPr="00E803C5">
              <w:rPr>
                <w:b/>
                <w:bCs/>
                <w:color w:val="000000"/>
                <w:sz w:val="22"/>
              </w:rPr>
              <w:t>Senior Secondary</w:t>
            </w:r>
          </w:p>
        </w:tc>
        <w:tc>
          <w:tcPr>
            <w:tcW w:w="948"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r>
      <w:tr w:rsidR="00B56092" w:rsidRPr="00E803C5">
        <w:trPr>
          <w:trHeight w:val="255"/>
        </w:trPr>
        <w:tc>
          <w:tcPr>
            <w:tcW w:w="4849" w:type="dxa"/>
            <w:gridSpan w:val="4"/>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 Girls in senior secondary education</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r>
      <w:tr w:rsidR="00B56092" w:rsidRPr="00E803C5">
        <w:trPr>
          <w:trHeight w:val="255"/>
        </w:trPr>
        <w:tc>
          <w:tcPr>
            <w:tcW w:w="2963" w:type="dxa"/>
            <w:gridSpan w:val="2"/>
            <w:tcBorders>
              <w:top w:val="nil"/>
              <w:left w:val="nil"/>
              <w:bottom w:val="nil"/>
              <w:right w:val="nil"/>
            </w:tcBorders>
            <w:noWrap/>
            <w:vAlign w:val="bottom"/>
          </w:tcPr>
          <w:p w:rsidR="00B56092" w:rsidRPr="00E803C5" w:rsidRDefault="00B56092" w:rsidP="00B56092">
            <w:pPr>
              <w:spacing w:before="0" w:after="0"/>
              <w:rPr>
                <w:b/>
                <w:bCs/>
                <w:sz w:val="20"/>
                <w:u w:val="single"/>
              </w:rPr>
            </w:pPr>
            <w:r w:rsidRPr="00E803C5">
              <w:rPr>
                <w:b/>
                <w:bCs/>
                <w:sz w:val="20"/>
                <w:u w:val="single"/>
              </w:rPr>
              <w:t>5 schools TOTAL</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r>
      <w:tr w:rsidR="00B56092" w:rsidRPr="00E803C5">
        <w:trPr>
          <w:trHeight w:val="255"/>
        </w:trPr>
        <w:tc>
          <w:tcPr>
            <w:tcW w:w="2015" w:type="dxa"/>
            <w:tcBorders>
              <w:top w:val="nil"/>
              <w:left w:val="nil"/>
              <w:bottom w:val="nil"/>
              <w:right w:val="nil"/>
            </w:tcBorders>
            <w:noWrap/>
            <w:vAlign w:val="bottom"/>
          </w:tcPr>
          <w:p w:rsidR="00B56092" w:rsidRPr="00E803C5" w:rsidRDefault="00B56092" w:rsidP="00B56092">
            <w:pPr>
              <w:spacing w:before="0" w:after="0"/>
              <w:rPr>
                <w:sz w:val="20"/>
              </w:rPr>
            </w:pPr>
            <w:proofErr w:type="spellStart"/>
            <w:r w:rsidRPr="00E803C5">
              <w:rPr>
                <w:sz w:val="20"/>
              </w:rPr>
              <w:t>Aore</w:t>
            </w:r>
            <w:proofErr w:type="spellEnd"/>
          </w:p>
        </w:tc>
        <w:tc>
          <w:tcPr>
            <w:tcW w:w="948"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50%</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60%</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62%</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52%</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38%</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48%</w:t>
            </w:r>
          </w:p>
        </w:tc>
      </w:tr>
      <w:tr w:rsidR="00B56092" w:rsidRPr="00E803C5">
        <w:trPr>
          <w:trHeight w:val="255"/>
        </w:trPr>
        <w:tc>
          <w:tcPr>
            <w:tcW w:w="2015" w:type="dxa"/>
            <w:tcBorders>
              <w:top w:val="nil"/>
              <w:left w:val="nil"/>
              <w:bottom w:val="nil"/>
              <w:right w:val="nil"/>
            </w:tcBorders>
            <w:noWrap/>
            <w:vAlign w:val="bottom"/>
          </w:tcPr>
          <w:p w:rsidR="00B56092" w:rsidRPr="00E803C5" w:rsidRDefault="00B56092" w:rsidP="00B56092">
            <w:pPr>
              <w:spacing w:before="0" w:after="0"/>
              <w:rPr>
                <w:sz w:val="20"/>
              </w:rPr>
            </w:pPr>
            <w:proofErr w:type="spellStart"/>
            <w:r w:rsidRPr="00E803C5">
              <w:rPr>
                <w:sz w:val="20"/>
              </w:rPr>
              <w:t>Epi</w:t>
            </w:r>
            <w:proofErr w:type="spellEnd"/>
          </w:p>
        </w:tc>
        <w:tc>
          <w:tcPr>
            <w:tcW w:w="948"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54%</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46%</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46%</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57%</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52%</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46%</w:t>
            </w:r>
          </w:p>
        </w:tc>
      </w:tr>
      <w:tr w:rsidR="00B56092" w:rsidRPr="00E803C5">
        <w:trPr>
          <w:trHeight w:val="255"/>
        </w:trPr>
        <w:tc>
          <w:tcPr>
            <w:tcW w:w="2015" w:type="dxa"/>
            <w:tcBorders>
              <w:top w:val="nil"/>
              <w:left w:val="nil"/>
              <w:bottom w:val="nil"/>
              <w:right w:val="nil"/>
            </w:tcBorders>
            <w:noWrap/>
            <w:vAlign w:val="bottom"/>
          </w:tcPr>
          <w:p w:rsidR="00B56092" w:rsidRPr="00E803C5" w:rsidRDefault="00B56092" w:rsidP="00B56092">
            <w:pPr>
              <w:spacing w:before="0" w:after="0"/>
              <w:rPr>
                <w:sz w:val="20"/>
              </w:rPr>
            </w:pPr>
            <w:proofErr w:type="spellStart"/>
            <w:r w:rsidRPr="00E803C5">
              <w:rPr>
                <w:sz w:val="20"/>
              </w:rPr>
              <w:t>Ranwadi</w:t>
            </w:r>
            <w:proofErr w:type="spellEnd"/>
          </w:p>
        </w:tc>
        <w:tc>
          <w:tcPr>
            <w:tcW w:w="948"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49%</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49%</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43%</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49%</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60%</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62%</w:t>
            </w:r>
          </w:p>
        </w:tc>
      </w:tr>
      <w:tr w:rsidR="00B56092" w:rsidRPr="00E803C5">
        <w:trPr>
          <w:trHeight w:val="255"/>
        </w:trPr>
        <w:tc>
          <w:tcPr>
            <w:tcW w:w="2015" w:type="dxa"/>
            <w:tcBorders>
              <w:top w:val="nil"/>
              <w:left w:val="nil"/>
              <w:bottom w:val="nil"/>
              <w:right w:val="nil"/>
            </w:tcBorders>
            <w:noWrap/>
            <w:vAlign w:val="bottom"/>
          </w:tcPr>
          <w:p w:rsidR="00B56092" w:rsidRPr="00E803C5" w:rsidRDefault="00B56092" w:rsidP="00B56092">
            <w:pPr>
              <w:spacing w:before="0" w:after="0"/>
              <w:rPr>
                <w:sz w:val="20"/>
              </w:rPr>
            </w:pPr>
            <w:proofErr w:type="spellStart"/>
            <w:r w:rsidRPr="00E803C5">
              <w:rPr>
                <w:sz w:val="20"/>
              </w:rPr>
              <w:t>Rensarie</w:t>
            </w:r>
            <w:proofErr w:type="spellEnd"/>
          </w:p>
        </w:tc>
        <w:tc>
          <w:tcPr>
            <w:tcW w:w="948"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57%</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44%</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41%</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49%</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48%</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43%</w:t>
            </w:r>
          </w:p>
        </w:tc>
      </w:tr>
      <w:tr w:rsidR="00B56092" w:rsidRPr="00E803C5">
        <w:trPr>
          <w:trHeight w:val="255"/>
        </w:trPr>
        <w:tc>
          <w:tcPr>
            <w:tcW w:w="2015" w:type="dxa"/>
            <w:tcBorders>
              <w:top w:val="nil"/>
              <w:left w:val="nil"/>
              <w:bottom w:val="nil"/>
              <w:right w:val="nil"/>
            </w:tcBorders>
            <w:noWrap/>
            <w:vAlign w:val="bottom"/>
          </w:tcPr>
          <w:p w:rsidR="00B56092" w:rsidRPr="00E803C5" w:rsidRDefault="00B56092" w:rsidP="00B56092">
            <w:pPr>
              <w:spacing w:before="0" w:after="0"/>
              <w:rPr>
                <w:sz w:val="20"/>
              </w:rPr>
            </w:pPr>
            <w:proofErr w:type="spellStart"/>
            <w:r w:rsidRPr="00E803C5">
              <w:rPr>
                <w:sz w:val="20"/>
              </w:rPr>
              <w:t>Tafea</w:t>
            </w:r>
            <w:proofErr w:type="spellEnd"/>
            <w:r w:rsidRPr="00E803C5">
              <w:rPr>
                <w:sz w:val="20"/>
              </w:rPr>
              <w:t xml:space="preserve"> </w:t>
            </w:r>
          </w:p>
        </w:tc>
        <w:tc>
          <w:tcPr>
            <w:tcW w:w="948"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65%</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62%</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60%</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44%</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47%</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48%</w:t>
            </w:r>
          </w:p>
        </w:tc>
      </w:tr>
      <w:tr w:rsidR="00B56092" w:rsidRPr="00E803C5">
        <w:trPr>
          <w:trHeight w:val="255"/>
        </w:trPr>
        <w:tc>
          <w:tcPr>
            <w:tcW w:w="2015" w:type="dxa"/>
            <w:tcBorders>
              <w:top w:val="nil"/>
              <w:left w:val="nil"/>
              <w:bottom w:val="nil"/>
              <w:right w:val="nil"/>
            </w:tcBorders>
            <w:noWrap/>
            <w:vAlign w:val="bottom"/>
          </w:tcPr>
          <w:p w:rsidR="00B56092" w:rsidRPr="00E803C5" w:rsidRDefault="00B56092" w:rsidP="00B56092">
            <w:pPr>
              <w:spacing w:before="0" w:after="0"/>
              <w:rPr>
                <w:sz w:val="20"/>
              </w:rPr>
            </w:pPr>
          </w:p>
        </w:tc>
        <w:tc>
          <w:tcPr>
            <w:tcW w:w="948"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r>
      <w:tr w:rsidR="00B56092" w:rsidRPr="00E803C5">
        <w:trPr>
          <w:trHeight w:val="255"/>
        </w:trPr>
        <w:tc>
          <w:tcPr>
            <w:tcW w:w="4849" w:type="dxa"/>
            <w:gridSpan w:val="4"/>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 Boys in senior secondary education</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r>
      <w:tr w:rsidR="00B56092" w:rsidRPr="00E803C5">
        <w:trPr>
          <w:trHeight w:val="255"/>
        </w:trPr>
        <w:tc>
          <w:tcPr>
            <w:tcW w:w="2015" w:type="dxa"/>
            <w:tcBorders>
              <w:top w:val="nil"/>
              <w:left w:val="nil"/>
              <w:bottom w:val="nil"/>
              <w:right w:val="nil"/>
            </w:tcBorders>
            <w:noWrap/>
            <w:vAlign w:val="bottom"/>
          </w:tcPr>
          <w:p w:rsidR="00B56092" w:rsidRPr="00E803C5" w:rsidRDefault="00B56092" w:rsidP="00B56092">
            <w:pPr>
              <w:spacing w:before="0" w:after="0"/>
              <w:rPr>
                <w:sz w:val="20"/>
              </w:rPr>
            </w:pPr>
            <w:proofErr w:type="spellStart"/>
            <w:r w:rsidRPr="00E803C5">
              <w:rPr>
                <w:sz w:val="20"/>
              </w:rPr>
              <w:t>Aore</w:t>
            </w:r>
            <w:proofErr w:type="spellEnd"/>
          </w:p>
        </w:tc>
        <w:tc>
          <w:tcPr>
            <w:tcW w:w="948"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50%</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40%</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38%</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48%</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62%</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52%</w:t>
            </w:r>
          </w:p>
        </w:tc>
      </w:tr>
      <w:tr w:rsidR="00B56092" w:rsidRPr="00E803C5">
        <w:trPr>
          <w:trHeight w:val="255"/>
        </w:trPr>
        <w:tc>
          <w:tcPr>
            <w:tcW w:w="2015" w:type="dxa"/>
            <w:tcBorders>
              <w:top w:val="nil"/>
              <w:left w:val="nil"/>
              <w:bottom w:val="nil"/>
              <w:right w:val="nil"/>
            </w:tcBorders>
            <w:noWrap/>
            <w:vAlign w:val="bottom"/>
          </w:tcPr>
          <w:p w:rsidR="00B56092" w:rsidRPr="00E803C5" w:rsidRDefault="00B56092" w:rsidP="00B56092">
            <w:pPr>
              <w:spacing w:before="0" w:after="0"/>
              <w:rPr>
                <w:sz w:val="20"/>
              </w:rPr>
            </w:pPr>
            <w:proofErr w:type="spellStart"/>
            <w:r w:rsidRPr="00E803C5">
              <w:rPr>
                <w:sz w:val="20"/>
              </w:rPr>
              <w:t>Epi</w:t>
            </w:r>
            <w:proofErr w:type="spellEnd"/>
          </w:p>
        </w:tc>
        <w:tc>
          <w:tcPr>
            <w:tcW w:w="948"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46%</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54%</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54%</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43%</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48%</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54%</w:t>
            </w:r>
          </w:p>
        </w:tc>
      </w:tr>
      <w:tr w:rsidR="00B56092" w:rsidRPr="00E803C5">
        <w:trPr>
          <w:trHeight w:val="255"/>
        </w:trPr>
        <w:tc>
          <w:tcPr>
            <w:tcW w:w="2015" w:type="dxa"/>
            <w:tcBorders>
              <w:top w:val="nil"/>
              <w:left w:val="nil"/>
              <w:bottom w:val="nil"/>
              <w:right w:val="nil"/>
            </w:tcBorders>
            <w:noWrap/>
            <w:vAlign w:val="bottom"/>
          </w:tcPr>
          <w:p w:rsidR="00B56092" w:rsidRPr="00E803C5" w:rsidRDefault="00B56092" w:rsidP="00B56092">
            <w:pPr>
              <w:spacing w:before="0" w:after="0"/>
              <w:rPr>
                <w:sz w:val="20"/>
              </w:rPr>
            </w:pPr>
            <w:proofErr w:type="spellStart"/>
            <w:r w:rsidRPr="00E803C5">
              <w:rPr>
                <w:sz w:val="20"/>
              </w:rPr>
              <w:t>Ranwadi</w:t>
            </w:r>
            <w:proofErr w:type="spellEnd"/>
          </w:p>
        </w:tc>
        <w:tc>
          <w:tcPr>
            <w:tcW w:w="948"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51%</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51%</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57%</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51%</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40%</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38%</w:t>
            </w:r>
          </w:p>
        </w:tc>
      </w:tr>
      <w:tr w:rsidR="00B56092" w:rsidRPr="00E803C5">
        <w:trPr>
          <w:trHeight w:val="255"/>
        </w:trPr>
        <w:tc>
          <w:tcPr>
            <w:tcW w:w="2015" w:type="dxa"/>
            <w:tcBorders>
              <w:top w:val="nil"/>
              <w:left w:val="nil"/>
              <w:bottom w:val="nil"/>
              <w:right w:val="nil"/>
            </w:tcBorders>
            <w:noWrap/>
            <w:vAlign w:val="bottom"/>
          </w:tcPr>
          <w:p w:rsidR="00B56092" w:rsidRPr="00E803C5" w:rsidRDefault="00B56092" w:rsidP="00B56092">
            <w:pPr>
              <w:spacing w:before="0" w:after="0"/>
              <w:rPr>
                <w:sz w:val="20"/>
              </w:rPr>
            </w:pPr>
            <w:proofErr w:type="spellStart"/>
            <w:r w:rsidRPr="00E803C5">
              <w:rPr>
                <w:sz w:val="20"/>
              </w:rPr>
              <w:t>Rensarie</w:t>
            </w:r>
            <w:proofErr w:type="spellEnd"/>
          </w:p>
        </w:tc>
        <w:tc>
          <w:tcPr>
            <w:tcW w:w="948"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43%</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56%</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59%</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51%</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52%</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57%</w:t>
            </w:r>
          </w:p>
        </w:tc>
      </w:tr>
      <w:tr w:rsidR="00B56092" w:rsidRPr="00E803C5">
        <w:trPr>
          <w:trHeight w:val="255"/>
        </w:trPr>
        <w:tc>
          <w:tcPr>
            <w:tcW w:w="2015" w:type="dxa"/>
            <w:tcBorders>
              <w:top w:val="nil"/>
              <w:left w:val="nil"/>
              <w:bottom w:val="nil"/>
              <w:right w:val="nil"/>
            </w:tcBorders>
            <w:noWrap/>
            <w:vAlign w:val="bottom"/>
          </w:tcPr>
          <w:p w:rsidR="00B56092" w:rsidRPr="00E803C5" w:rsidRDefault="00B56092" w:rsidP="00B56092">
            <w:pPr>
              <w:spacing w:before="0" w:after="0"/>
              <w:rPr>
                <w:sz w:val="20"/>
              </w:rPr>
            </w:pPr>
            <w:proofErr w:type="spellStart"/>
            <w:r w:rsidRPr="00E803C5">
              <w:rPr>
                <w:sz w:val="20"/>
              </w:rPr>
              <w:t>Tafea</w:t>
            </w:r>
            <w:proofErr w:type="spellEnd"/>
            <w:r w:rsidRPr="00E803C5">
              <w:rPr>
                <w:sz w:val="20"/>
              </w:rPr>
              <w:t xml:space="preserve"> </w:t>
            </w:r>
          </w:p>
        </w:tc>
        <w:tc>
          <w:tcPr>
            <w:tcW w:w="948"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35%</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38%</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40%</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56%</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53%</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52%</w:t>
            </w:r>
          </w:p>
        </w:tc>
      </w:tr>
      <w:tr w:rsidR="00B56092" w:rsidRPr="00E803C5">
        <w:trPr>
          <w:trHeight w:val="255"/>
        </w:trPr>
        <w:tc>
          <w:tcPr>
            <w:tcW w:w="2015" w:type="dxa"/>
            <w:tcBorders>
              <w:top w:val="nil"/>
              <w:left w:val="nil"/>
              <w:bottom w:val="nil"/>
              <w:right w:val="nil"/>
            </w:tcBorders>
            <w:noWrap/>
            <w:vAlign w:val="bottom"/>
          </w:tcPr>
          <w:p w:rsidR="00B56092" w:rsidRPr="00E803C5" w:rsidRDefault="00B56092" w:rsidP="00B56092">
            <w:pPr>
              <w:spacing w:before="0" w:after="0"/>
              <w:rPr>
                <w:sz w:val="20"/>
              </w:rPr>
            </w:pPr>
          </w:p>
        </w:tc>
        <w:tc>
          <w:tcPr>
            <w:tcW w:w="948"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r>
      <w:tr w:rsidR="00B56092" w:rsidRPr="00E803C5">
        <w:trPr>
          <w:trHeight w:val="255"/>
        </w:trPr>
        <w:tc>
          <w:tcPr>
            <w:tcW w:w="2015" w:type="dxa"/>
            <w:tcBorders>
              <w:top w:val="nil"/>
              <w:left w:val="nil"/>
              <w:bottom w:val="nil"/>
              <w:right w:val="nil"/>
            </w:tcBorders>
            <w:noWrap/>
            <w:vAlign w:val="bottom"/>
          </w:tcPr>
          <w:p w:rsidR="00B56092" w:rsidRPr="00E803C5" w:rsidRDefault="00B56092" w:rsidP="00B56092">
            <w:pPr>
              <w:spacing w:before="0" w:after="0"/>
              <w:rPr>
                <w:sz w:val="20"/>
              </w:rPr>
            </w:pPr>
          </w:p>
        </w:tc>
        <w:tc>
          <w:tcPr>
            <w:tcW w:w="948"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r>
      <w:tr w:rsidR="00B56092" w:rsidRPr="00E803C5">
        <w:trPr>
          <w:trHeight w:val="255"/>
        </w:trPr>
        <w:tc>
          <w:tcPr>
            <w:tcW w:w="5792" w:type="dxa"/>
            <w:gridSpan w:val="5"/>
            <w:tcBorders>
              <w:top w:val="nil"/>
              <w:left w:val="nil"/>
              <w:bottom w:val="nil"/>
              <w:right w:val="nil"/>
            </w:tcBorders>
            <w:noWrap/>
            <w:vAlign w:val="bottom"/>
          </w:tcPr>
          <w:p w:rsidR="00B56092" w:rsidRPr="00E803C5" w:rsidRDefault="00B56092" w:rsidP="00B56092">
            <w:pPr>
              <w:spacing w:before="0" w:after="0"/>
              <w:rPr>
                <w:b/>
                <w:bCs/>
                <w:sz w:val="20"/>
                <w:u w:val="single"/>
              </w:rPr>
            </w:pPr>
            <w:r w:rsidRPr="00E803C5">
              <w:rPr>
                <w:b/>
                <w:bCs/>
                <w:sz w:val="20"/>
                <w:u w:val="single"/>
              </w:rPr>
              <w:t>Vanuatu Average Senior Secondary Education</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p>
        </w:tc>
      </w:tr>
      <w:tr w:rsidR="00B56092" w:rsidRPr="00E803C5">
        <w:trPr>
          <w:trHeight w:val="255"/>
        </w:trPr>
        <w:tc>
          <w:tcPr>
            <w:tcW w:w="2015"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 Girls</w:t>
            </w:r>
          </w:p>
        </w:tc>
        <w:tc>
          <w:tcPr>
            <w:tcW w:w="948"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48%</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48%</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48%</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48%</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48%</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48%</w:t>
            </w:r>
          </w:p>
        </w:tc>
      </w:tr>
      <w:tr w:rsidR="00B56092" w:rsidRPr="00E803C5">
        <w:trPr>
          <w:trHeight w:val="255"/>
        </w:trPr>
        <w:tc>
          <w:tcPr>
            <w:tcW w:w="2015"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 Boys</w:t>
            </w:r>
          </w:p>
        </w:tc>
        <w:tc>
          <w:tcPr>
            <w:tcW w:w="948" w:type="dxa"/>
            <w:tcBorders>
              <w:top w:val="nil"/>
              <w:left w:val="nil"/>
              <w:bottom w:val="nil"/>
              <w:right w:val="nil"/>
            </w:tcBorders>
            <w:noWrap/>
            <w:vAlign w:val="bottom"/>
          </w:tcPr>
          <w:p w:rsidR="00B56092" w:rsidRPr="00E803C5" w:rsidRDefault="00B56092" w:rsidP="00B56092">
            <w:pPr>
              <w:spacing w:before="0" w:after="0"/>
              <w:rPr>
                <w:sz w:val="20"/>
              </w:rPr>
            </w:pP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52%</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52%</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52%</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52%</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52%</w:t>
            </w:r>
          </w:p>
        </w:tc>
        <w:tc>
          <w:tcPr>
            <w:tcW w:w="943" w:type="dxa"/>
            <w:tcBorders>
              <w:top w:val="nil"/>
              <w:left w:val="nil"/>
              <w:bottom w:val="nil"/>
              <w:right w:val="nil"/>
            </w:tcBorders>
            <w:noWrap/>
            <w:vAlign w:val="bottom"/>
          </w:tcPr>
          <w:p w:rsidR="00B56092" w:rsidRPr="00E803C5" w:rsidRDefault="00B56092" w:rsidP="00B56092">
            <w:pPr>
              <w:spacing w:before="0" w:after="0"/>
              <w:rPr>
                <w:sz w:val="20"/>
              </w:rPr>
            </w:pPr>
            <w:r w:rsidRPr="00E803C5">
              <w:rPr>
                <w:sz w:val="20"/>
              </w:rPr>
              <w:t>52%</w:t>
            </w:r>
          </w:p>
        </w:tc>
      </w:tr>
    </w:tbl>
    <w:p w:rsidR="00B56092" w:rsidRDefault="00B56092" w:rsidP="00B56092"/>
    <w:p w:rsidR="00B56092" w:rsidRPr="00CC1926" w:rsidRDefault="00B56092" w:rsidP="00B56092">
      <w:pPr>
        <w:pStyle w:val="Heading1"/>
      </w:pPr>
      <w:r>
        <w:br w:type="page"/>
      </w:r>
      <w:r w:rsidRPr="00CC1926">
        <w:lastRenderedPageBreak/>
        <w:t xml:space="preserve">Annex </w:t>
      </w:r>
      <w:r>
        <w:t>A</w:t>
      </w:r>
      <w:r w:rsidRPr="00CC1926">
        <w:t xml:space="preserve">6: </w:t>
      </w:r>
      <w:r w:rsidRPr="00CC1926">
        <w:rPr>
          <w:lang w:val="en-US"/>
        </w:rPr>
        <w:t>New Designs for the Comprehensive High School</w:t>
      </w:r>
    </w:p>
    <w:p w:rsidR="00B56092" w:rsidRDefault="00B56092" w:rsidP="00B56092">
      <w:pPr>
        <w:rPr>
          <w:b/>
          <w:bCs/>
        </w:rPr>
      </w:pPr>
      <w:r w:rsidRPr="00CD0B35">
        <w:rPr>
          <w:b/>
          <w:bCs/>
        </w:rPr>
        <w:t>Vanuatu Secondary Schools Extension Project Phase 2</w:t>
      </w:r>
      <w:r w:rsidRPr="00CD0B35">
        <w:rPr>
          <w:b/>
          <w:bCs/>
        </w:rPr>
        <w:br/>
        <w:t>Independent Completion Report</w:t>
      </w:r>
    </w:p>
    <w:p w:rsidR="00B56092" w:rsidRDefault="00B56092" w:rsidP="00B56092">
      <w:pPr>
        <w:spacing w:before="0" w:after="0"/>
        <w:rPr>
          <w:lang w:eastAsia="en-AU"/>
        </w:rPr>
      </w:pPr>
    </w:p>
    <w:p w:rsidR="00B56092" w:rsidRPr="00CC1926" w:rsidRDefault="00B56092" w:rsidP="00B56092">
      <w:pPr>
        <w:rPr>
          <w:b/>
          <w:bCs/>
          <w:lang w:val="en-US"/>
        </w:rPr>
      </w:pPr>
      <w:r w:rsidRPr="00CC1926">
        <w:rPr>
          <w:b/>
          <w:bCs/>
          <w:lang w:val="en-US"/>
        </w:rPr>
        <w:t>New Designs for the Comprehensive High School</w:t>
      </w:r>
      <w:proofErr w:type="gramStart"/>
      <w:r w:rsidRPr="00CC1926">
        <w:rPr>
          <w:b/>
          <w:bCs/>
          <w:lang w:val="en-US"/>
        </w:rPr>
        <w:t>:</w:t>
      </w:r>
      <w:proofErr w:type="gramEnd"/>
      <w:r>
        <w:rPr>
          <w:rFonts w:ascii="MS Gothic" w:eastAsia="MS Gothic" w:hAnsi="MS Gothic" w:cs="MS Gothic"/>
          <w:b/>
          <w:bCs/>
          <w:lang w:val="en-US"/>
        </w:rPr>
        <w:br/>
      </w:r>
      <w:r w:rsidRPr="00CC1926">
        <w:rPr>
          <w:b/>
          <w:bCs/>
          <w:lang w:val="en-US"/>
        </w:rPr>
        <w:t>From Concept to Practice</w:t>
      </w:r>
    </w:p>
    <w:p w:rsidR="00B56092" w:rsidRDefault="00B56092" w:rsidP="00B56092">
      <w:pPr>
        <w:rPr>
          <w:lang w:val="en-US"/>
        </w:rPr>
      </w:pPr>
      <w:r>
        <w:rPr>
          <w:lang w:val="en-US"/>
        </w:rPr>
        <w:t xml:space="preserve">George H. Copa and Bruce A. </w:t>
      </w:r>
      <w:proofErr w:type="spellStart"/>
      <w:r>
        <w:rPr>
          <w:lang w:val="en-US"/>
        </w:rPr>
        <w:t>Jilk</w:t>
      </w:r>
      <w:proofErr w:type="spellEnd"/>
    </w:p>
    <w:p w:rsidR="00B56092" w:rsidRDefault="00B56092" w:rsidP="00B56092">
      <w:pPr>
        <w:rPr>
          <w:lang w:val="en-US"/>
        </w:rPr>
      </w:pPr>
    </w:p>
    <w:p w:rsidR="00B56092" w:rsidRPr="00CC1926" w:rsidRDefault="00B56092" w:rsidP="00B56092">
      <w:pPr>
        <w:rPr>
          <w:b/>
          <w:bCs/>
          <w:lang w:val="en-US"/>
        </w:rPr>
      </w:pPr>
      <w:r w:rsidRPr="00CC1926">
        <w:rPr>
          <w:b/>
          <w:bCs/>
          <w:lang w:val="en-US"/>
        </w:rPr>
        <w:t>Introduction</w:t>
      </w:r>
    </w:p>
    <w:p w:rsidR="00B56092" w:rsidRDefault="00B56092" w:rsidP="00B56092">
      <w:pPr>
        <w:rPr>
          <w:lang w:val="en-US"/>
        </w:rPr>
      </w:pPr>
      <w:r>
        <w:rPr>
          <w:lang w:val="en-US"/>
        </w:rPr>
        <w:t>This paper is presented in two parts, each developed by one of the above authors. The first part describes the design process used to create the learning specifications for New Designs for the Comprehensive High School and introduces the learning specifications themselves. More depth of description of the learning specifications and their rational can be gained form the reports noted in the bibliography at the end of the paper.</w:t>
      </w:r>
    </w:p>
    <w:p w:rsidR="00B56092" w:rsidRDefault="00B56092" w:rsidP="00B56092">
      <w:pPr>
        <w:rPr>
          <w:lang w:val="en-US"/>
        </w:rPr>
      </w:pPr>
      <w:r>
        <w:rPr>
          <w:lang w:val="en-US"/>
        </w:rPr>
        <w:t>The second part of the paper will deal with translating the learning specifications into the design of a supportive learning environment. The features of the learning environment, including learning technology, begin to suggest in very concrete ways the recommended changes needed for effective 21st century high schools.</w:t>
      </w:r>
    </w:p>
    <w:p w:rsidR="00B56092" w:rsidRPr="00CC1926" w:rsidRDefault="00B56092" w:rsidP="00B56092">
      <w:pPr>
        <w:rPr>
          <w:b/>
          <w:bCs/>
          <w:lang w:val="en-US"/>
        </w:rPr>
      </w:pPr>
      <w:r w:rsidRPr="00CC1926">
        <w:rPr>
          <w:b/>
          <w:bCs/>
          <w:lang w:val="en-US"/>
        </w:rPr>
        <w:t>The Design Process and Learning Specifications</w:t>
      </w:r>
    </w:p>
    <w:p w:rsidR="00B56092" w:rsidRDefault="00B56092" w:rsidP="00B56092">
      <w:pPr>
        <w:rPr>
          <w:lang w:val="en-US"/>
        </w:rPr>
      </w:pPr>
      <w:r>
        <w:rPr>
          <w:lang w:val="en-US"/>
        </w:rPr>
        <w:t>Prepared by George H. Copa</w:t>
      </w:r>
    </w:p>
    <w:p w:rsidR="00B56092" w:rsidRDefault="00B56092" w:rsidP="00B56092">
      <w:pPr>
        <w:rPr>
          <w:lang w:val="en-US"/>
        </w:rPr>
      </w:pPr>
      <w:r>
        <w:rPr>
          <w:lang w:val="en-US"/>
        </w:rPr>
        <w:t xml:space="preserve">This research and development began in January, 1991, and was funded by the U.S. Department of Education through the National Center for Research in Vocational Education, headquartered at the University of California, Berkeley; the work was done in the College of Education and Human Development at the University of Minnesota site of the Center. The initial development work was completed in December, </w:t>
      </w:r>
      <w:proofErr w:type="gramStart"/>
      <w:r>
        <w:rPr>
          <w:lang w:val="en-US"/>
        </w:rPr>
        <w:t>1992,</w:t>
      </w:r>
      <w:proofErr w:type="gramEnd"/>
      <w:r>
        <w:rPr>
          <w:lang w:val="en-US"/>
        </w:rPr>
        <w:t xml:space="preserve"> with continued refinements made as New Designs for the </w:t>
      </w:r>
      <w:smartTag w:uri="urn:schemas-microsoft-com:office:smarttags" w:element="place">
        <w:smartTag w:uri="urn:schemas-microsoft-com:office:smarttags" w:element="PlaceName">
          <w:r>
            <w:rPr>
              <w:lang w:val="en-US"/>
            </w:rPr>
            <w:t>Comprehensive</w:t>
          </w:r>
        </w:smartTag>
        <w:r>
          <w:rPr>
            <w:lang w:val="en-US"/>
          </w:rPr>
          <w:t xml:space="preserve"> </w:t>
        </w:r>
        <w:smartTag w:uri="urn:schemas-microsoft-com:office:smarttags" w:element="PlaceType">
          <w:r>
            <w:rPr>
              <w:lang w:val="en-US"/>
            </w:rPr>
            <w:t>High School</w:t>
          </w:r>
        </w:smartTag>
      </w:smartTag>
      <w:r>
        <w:rPr>
          <w:lang w:val="en-US"/>
        </w:rPr>
        <w:t xml:space="preserve"> is the focus of presentations, workshops, and technical assistance to schools which are implementing the design concepts. We have had an opportunity to present to a wide diversity of professional and lay groups. In the last twelve months, invited presentations have been made to the American Association of School Administrators, the Council of Educational Facility Planners, School Business Officials International, the American Institute of Architects, the National School Board Association. We’ve made presentations to international audiences in Canada and Australia. We also have directed workshops for several schools systems and state education agencies. Schools drawing on the New Designs concepts are now under construction in Newport News, Virginia; Janesville, Wisconsin; Chaska and Apple Valley/Rosemont/Egan, Minnesota; Kennewick and Bellingham, Washington; West Des Moines, Iowa, and also the Washington DC public schools.</w:t>
      </w:r>
    </w:p>
    <w:p w:rsidR="00B56092" w:rsidRPr="00CC1926" w:rsidRDefault="00B56092" w:rsidP="00B56092">
      <w:pPr>
        <w:keepNext/>
        <w:rPr>
          <w:b/>
          <w:bCs/>
          <w:lang w:val="en-US"/>
        </w:rPr>
      </w:pPr>
      <w:r w:rsidRPr="00CC1926">
        <w:rPr>
          <w:b/>
          <w:bCs/>
          <w:lang w:val="en-US"/>
        </w:rPr>
        <w:lastRenderedPageBreak/>
        <w:t>The Design Process</w:t>
      </w:r>
    </w:p>
    <w:p w:rsidR="00B56092" w:rsidRDefault="00B56092" w:rsidP="00B56092">
      <w:pPr>
        <w:rPr>
          <w:lang w:val="en-US"/>
        </w:rPr>
      </w:pPr>
      <w:r>
        <w:rPr>
          <w:lang w:val="en-US"/>
        </w:rPr>
        <w:t xml:space="preserve">When this work was started, a National Design Group was brought together to guide the effort. To give them some freedom in their thinking, we introduce what was called a ‘design assumption’ as an orientation. The assumption was a quote from a book On Becoming a Teacher by Jonathan </w:t>
      </w:r>
      <w:proofErr w:type="spellStart"/>
      <w:r>
        <w:rPr>
          <w:lang w:val="en-US"/>
        </w:rPr>
        <w:t>Kozal</w:t>
      </w:r>
      <w:proofErr w:type="spellEnd"/>
      <w:r>
        <w:rPr>
          <w:lang w:val="en-US"/>
        </w:rPr>
        <w:t>:</w:t>
      </w:r>
    </w:p>
    <w:p w:rsidR="00B56092" w:rsidRDefault="00B56092" w:rsidP="00B56092">
      <w:pPr>
        <w:rPr>
          <w:lang w:val="en-US"/>
        </w:rPr>
      </w:pPr>
      <w:r>
        <w:rPr>
          <w:lang w:val="en-US"/>
        </w:rPr>
        <w:t>"Public schools did not exist forever, they did not come out of the forehead of a Greek or Roman God, they were contrived by ordinary men and women and for just this reason they can be rebuilt or reconceived, dismantled, or replaced not by another set of Gods by plain men and women. You and I leave school as it is, can change it slightly or turn it inside out and upside down."</w:t>
      </w:r>
    </w:p>
    <w:p w:rsidR="00B56092" w:rsidRDefault="00B56092" w:rsidP="00B56092">
      <w:pPr>
        <w:rPr>
          <w:lang w:val="en-US"/>
        </w:rPr>
      </w:pPr>
      <w:r>
        <w:rPr>
          <w:lang w:val="en-US"/>
        </w:rPr>
        <w:t>This statement gives permission to think about high schools very differently.</w:t>
      </w:r>
    </w:p>
    <w:p w:rsidR="00B56092" w:rsidRDefault="00B56092" w:rsidP="00B56092">
      <w:pPr>
        <w:rPr>
          <w:lang w:val="en-US"/>
        </w:rPr>
      </w:pPr>
      <w:r>
        <w:rPr>
          <w:lang w:val="en-US"/>
        </w:rPr>
        <w:t>We have moved from the agricultural age, to the industrial age, and now to the information age. Yet, you can walk into a high school today, almost any place in the United States, and won’t be surprised in terms of the way the place is built, the way it is organized and structured, and the way that it operates. In a sense, we are trying to give birth to major reforms in education and are constrained by an outdated operating system and building design.</w:t>
      </w:r>
    </w:p>
    <w:p w:rsidR="00B56092" w:rsidRDefault="00B56092" w:rsidP="00B56092">
      <w:pPr>
        <w:rPr>
          <w:lang w:val="en-US"/>
        </w:rPr>
      </w:pPr>
      <w:r>
        <w:rPr>
          <w:lang w:val="en-US"/>
        </w:rPr>
        <w:t xml:space="preserve">When we started this work and brought our Design Group together for the first time, the first question they asked us was: "What is the problem you are trying to fix, as you think about new designs for the high school?" We identified three problem areas. </w:t>
      </w:r>
      <w:proofErr w:type="gramStart"/>
      <w:r>
        <w:rPr>
          <w:lang w:val="en-US"/>
        </w:rPr>
        <w:t>The mismatch of school and life, inequity in educational opportunity, and the increasing demand for schools effectiveness.</w:t>
      </w:r>
      <w:proofErr w:type="gramEnd"/>
    </w:p>
    <w:p w:rsidR="00B56092" w:rsidRDefault="00B56092" w:rsidP="00B56092">
      <w:pPr>
        <w:rPr>
          <w:lang w:val="en-US"/>
        </w:rPr>
      </w:pPr>
      <w:r>
        <w:rPr>
          <w:lang w:val="en-US"/>
        </w:rPr>
        <w:t>First, concerning the mismatch of school and life, those who have studied the contrast of life inside of school and life outside note that: - in school we work individually and outside we work in small groups and teams; - inside we work with well defined problems, outside we work with problems where we have to decide what the problem is, and it is usually messy and ill-defined; - inside school we work with paper and pencil, outside of school we work with all kinds of tools and equipment; inside of school we consult the textbook for the answer to problems, outside of school, while we might turn to a book for answers.</w:t>
      </w:r>
    </w:p>
    <w:p w:rsidR="00B56092" w:rsidRDefault="00B56092" w:rsidP="00B56092">
      <w:pPr>
        <w:rPr>
          <w:lang w:val="en-US"/>
        </w:rPr>
      </w:pPr>
      <w:r>
        <w:rPr>
          <w:lang w:val="en-US"/>
        </w:rPr>
        <w:t xml:space="preserve">Young people have noticed this contrast between life in school and life outside. And, they are beginning to wonder about the meaningfulness of school and whether or not they should put their motivations into this place. In this context, too large a group of young people have dropped out of high schools in the </w:t>
      </w:r>
      <w:smartTag w:uri="urn:schemas-microsoft-com:office:smarttags" w:element="country-region">
        <w:smartTag w:uri="urn:schemas-microsoft-com:office:smarttags" w:element="place">
          <w:r>
            <w:rPr>
              <w:lang w:val="en-US"/>
            </w:rPr>
            <w:t>United States</w:t>
          </w:r>
        </w:smartTag>
      </w:smartTag>
      <w:r>
        <w:rPr>
          <w:lang w:val="en-US"/>
        </w:rPr>
        <w:t>. Another group is staying in, but they are "putting in their time" for mainly the social reasons.</w:t>
      </w:r>
    </w:p>
    <w:p w:rsidR="00B56092" w:rsidRDefault="00B56092" w:rsidP="00B56092">
      <w:pPr>
        <w:rPr>
          <w:lang w:val="en-US"/>
        </w:rPr>
      </w:pPr>
      <w:r>
        <w:rPr>
          <w:lang w:val="en-US"/>
        </w:rPr>
        <w:t xml:space="preserve">The second problem area that we needed to address in New Designs is inequity in educational opportunity. In most high schools in the United States, you can find inequity in educational opportunity among students. By operating schools in ways that allow this inequity to exist, we are losing the talents and full potential of a whole lot of young people to our communities. And, if you look where our investments are now going, education is losing funding increases to prisons and crime prevention, to often for the same students for which the school held low expectations and provided weak educational opportunities. If we are going to redesign high schools for the 21st century, we </w:t>
      </w:r>
      <w:r>
        <w:rPr>
          <w:lang w:val="en-US"/>
        </w:rPr>
        <w:lastRenderedPageBreak/>
        <w:t>have to deal in a very substantive way with the inequity of educational opportunity we find in each school.</w:t>
      </w:r>
    </w:p>
    <w:p w:rsidR="00B56092" w:rsidRDefault="00B56092" w:rsidP="00B56092">
      <w:pPr>
        <w:rPr>
          <w:lang w:val="en-US"/>
        </w:rPr>
      </w:pPr>
      <w:r>
        <w:rPr>
          <w:lang w:val="en-US"/>
        </w:rPr>
        <w:t>The third problem area addressed was the need to improve school effectiveness without increasing costs. The expectations of the public for school performance are going up, and resources are constant at best. What do you do in a situation like that? One solution is to consider doing things in very different ways.</w:t>
      </w:r>
    </w:p>
    <w:p w:rsidR="00B56092" w:rsidRDefault="00B56092" w:rsidP="00B56092">
      <w:pPr>
        <w:rPr>
          <w:lang w:val="en-US"/>
        </w:rPr>
      </w:pPr>
      <w:r>
        <w:rPr>
          <w:lang w:val="en-US"/>
        </w:rPr>
        <w:t>Our thinking is that designing high schools for the 21st century is an educative process. We cannot simply look at the last new high schools that were built in the area and hope to get by with minor modifications. We must go through a serious educative process to figure out new designs. The resources for the design process will include a review of the latest educational research and cutting edge professional practice in schools throughout the world. The design process must be a learning process where the designer, the community, and the school staff work together and learn</w:t>
      </w:r>
      <w:proofErr w:type="gramStart"/>
      <w:r>
        <w:rPr>
          <w:lang w:val="en-US"/>
        </w:rPr>
        <w:t>,</w:t>
      </w:r>
      <w:proofErr w:type="gramEnd"/>
      <w:r>
        <w:rPr>
          <w:lang w:val="en-US"/>
        </w:rPr>
        <w:t xml:space="preserve"> if you will, to uncover and discover new ways to design the high school learning experience and environment. In our design process we carefully reviewed </w:t>
      </w:r>
      <w:proofErr w:type="gramStart"/>
      <w:r>
        <w:rPr>
          <w:lang w:val="en-US"/>
        </w:rPr>
        <w:t>the many government</w:t>
      </w:r>
      <w:proofErr w:type="gramEnd"/>
      <w:r>
        <w:rPr>
          <w:lang w:val="en-US"/>
        </w:rPr>
        <w:t xml:space="preserve"> sponsored and commissioned reports suggesting needed changes to improve high schools in the United States. The process also involved group interviews with students, teachers, and school administrators, each as separate groups. The interviews that were conducted as part of New Designs were held in cities including Atlanta, Detroit, and Los Angeles. In each place we convened a small group of students, 7 or 8 or 9, and talked to them about learning and about the school environment and about the staffing and the relationships that would best support them in the learning process. We talked through with them what it was like when learning was really occurring, when they could feel it, when they could see it, how was it organized, what resources were there, what was the environment like and so forth. Students often commented on this experience as being the first time anybody had seriously talked with them about school design. If we want students’ motivation, their energy in the school, we are going to have to figure out their needs and wants and how to be more responsive. </w:t>
      </w:r>
      <w:proofErr w:type="gramStart"/>
      <w:r>
        <w:rPr>
          <w:lang w:val="en-US"/>
        </w:rPr>
        <w:t>Conversations with students is</w:t>
      </w:r>
      <w:proofErr w:type="gramEnd"/>
      <w:r>
        <w:rPr>
          <w:lang w:val="en-US"/>
        </w:rPr>
        <w:t xml:space="preserve"> one of the ways to get new and relevant ideas for school designs.</w:t>
      </w:r>
    </w:p>
    <w:p w:rsidR="00B56092" w:rsidRDefault="00B56092" w:rsidP="00B56092">
      <w:pPr>
        <w:rPr>
          <w:lang w:val="en-US"/>
        </w:rPr>
      </w:pPr>
      <w:r>
        <w:rPr>
          <w:lang w:val="en-US"/>
        </w:rPr>
        <w:t xml:space="preserve">In each of the cities noted above, we held similar meetings with teachers and with school administrators. We also composed a National Design Group made up of stakeholders in the high school that included a chief state school officer, researchers, school administrators, </w:t>
      </w:r>
      <w:proofErr w:type="spellStart"/>
      <w:r>
        <w:rPr>
          <w:lang w:val="en-US"/>
        </w:rPr>
        <w:t>counsellors</w:t>
      </w:r>
      <w:proofErr w:type="spellEnd"/>
      <w:r>
        <w:rPr>
          <w:lang w:val="en-US"/>
        </w:rPr>
        <w:t xml:space="preserve">, academic and vocational teachers, and business and </w:t>
      </w:r>
      <w:proofErr w:type="spellStart"/>
      <w:r>
        <w:rPr>
          <w:lang w:val="en-US"/>
        </w:rPr>
        <w:t>labour</w:t>
      </w:r>
      <w:proofErr w:type="spellEnd"/>
      <w:r>
        <w:rPr>
          <w:lang w:val="en-US"/>
        </w:rPr>
        <w:t xml:space="preserve"> representatives. All of the above were the ingredients in the design process for New Designs for the Comprehensive High School.</w:t>
      </w:r>
    </w:p>
    <w:p w:rsidR="00B56092" w:rsidRDefault="00B56092" w:rsidP="00B56092">
      <w:pPr>
        <w:rPr>
          <w:lang w:val="en-US"/>
        </w:rPr>
      </w:pPr>
      <w:r>
        <w:rPr>
          <w:lang w:val="en-US"/>
        </w:rPr>
        <w:t xml:space="preserve">In addition, we looked historically in the United States from the time high schools began to review the major changes, the reform initiatives, and what could be learned from these experiences so that we did not reinvent the past. We wanted to make sure that if we did recommend some of concepts and idea from the past, we were building on strengths and avoiding limitations. We also noted that the </w:t>
      </w:r>
      <w:proofErr w:type="gramStart"/>
      <w:r>
        <w:rPr>
          <w:lang w:val="en-US"/>
        </w:rPr>
        <w:t xml:space="preserve">performance of high schools in the </w:t>
      </w:r>
      <w:smartTag w:uri="urn:schemas-microsoft-com:office:smarttags" w:element="country-region">
        <w:smartTag w:uri="urn:schemas-microsoft-com:office:smarttags" w:element="place">
          <w:r>
            <w:rPr>
              <w:lang w:val="en-US"/>
            </w:rPr>
            <w:t>United States</w:t>
          </w:r>
        </w:smartTag>
      </w:smartTag>
      <w:r>
        <w:rPr>
          <w:lang w:val="en-US"/>
        </w:rPr>
        <w:t xml:space="preserve"> are</w:t>
      </w:r>
      <w:proofErr w:type="gramEnd"/>
      <w:r>
        <w:rPr>
          <w:lang w:val="en-US"/>
        </w:rPr>
        <w:t xml:space="preserve"> no longer being compared with the schools in the next-door community. They are being compared internationally. With this in mind, we examined high school </w:t>
      </w:r>
      <w:r>
        <w:rPr>
          <w:lang w:val="en-US"/>
        </w:rPr>
        <w:lastRenderedPageBreak/>
        <w:t>change initiatives in six other countries: Australia, France, Germany, Japan, Sweden, and Great Britain. What are the changes they are making? Why these changes? What problems are they encountering in their high schools? What could we learn from each country about designing future- oriented high schools in the United States?</w:t>
      </w:r>
    </w:p>
    <w:p w:rsidR="00B56092" w:rsidRPr="00CC1926" w:rsidRDefault="00B56092" w:rsidP="00B56092">
      <w:pPr>
        <w:rPr>
          <w:b/>
          <w:bCs/>
          <w:lang w:val="en-US"/>
        </w:rPr>
      </w:pPr>
      <w:r w:rsidRPr="00CC1926">
        <w:rPr>
          <w:b/>
          <w:bCs/>
          <w:lang w:val="en-US"/>
        </w:rPr>
        <w:t>The Design Vision</w:t>
      </w:r>
    </w:p>
    <w:p w:rsidR="00B56092" w:rsidRDefault="00B56092" w:rsidP="00B56092">
      <w:pPr>
        <w:rPr>
          <w:lang w:val="en-US"/>
        </w:rPr>
      </w:pPr>
      <w:r>
        <w:rPr>
          <w:lang w:val="en-US"/>
        </w:rPr>
        <w:t>A very brief presentation is made of the key points in the vision that we had for the learning experience and school design in New Designs for the Comprehensive High School.</w:t>
      </w:r>
    </w:p>
    <w:p w:rsidR="00B56092" w:rsidRDefault="00B56092" w:rsidP="00B56092">
      <w:pPr>
        <w:rPr>
          <w:lang w:val="en-US"/>
        </w:rPr>
      </w:pPr>
      <w:r>
        <w:rPr>
          <w:lang w:val="en-US"/>
        </w:rPr>
        <w:t xml:space="preserve">The first key point is that we wanted the design to represent the leading edge of a wedge of a new breed of schools in a way that would create some new ‘space’ in which to think about the operation of high schools. Perhaps high schools in the United States are as good as they can be in the current way that the schools are designed and operated. There is a real need to think about design and operation in some very different ways if we are to improve effectiveness without increasing costs. The Carnegie unit as a framework for learning time, the department structure for </w:t>
      </w:r>
      <w:proofErr w:type="spellStart"/>
      <w:r>
        <w:rPr>
          <w:lang w:val="en-US"/>
        </w:rPr>
        <w:t>organising</w:t>
      </w:r>
      <w:proofErr w:type="spellEnd"/>
      <w:r>
        <w:rPr>
          <w:lang w:val="en-US"/>
        </w:rPr>
        <w:t xml:space="preserve"> staff, and the nine month school year all represent confinements on thinking about high school operation and supporting designs.</w:t>
      </w:r>
    </w:p>
    <w:p w:rsidR="00B56092" w:rsidRDefault="00B56092" w:rsidP="00B56092">
      <w:pPr>
        <w:rPr>
          <w:lang w:val="en-US"/>
        </w:rPr>
      </w:pPr>
      <w:r>
        <w:rPr>
          <w:lang w:val="en-US"/>
        </w:rPr>
        <w:t xml:space="preserve">Second, we wanted to break through some of the traditional educational practices where they were standing in the way of progress to school effectiveness and efficiency. Some of these practices have already been noted above. We have new high schools opening in the United States today that have academic and vocational wings. At the same time, we are spending millions of dollars to integrate the curriculum knowing that the split of academic and vocational forces young people to make choices between these two areas when they need both for a bright future. We’re opening schools in the United States today where if you are not a student or a teacher, </w:t>
      </w:r>
      <w:proofErr w:type="spellStart"/>
      <w:r>
        <w:rPr>
          <w:lang w:val="en-US"/>
        </w:rPr>
        <w:t>counsellor</w:t>
      </w:r>
      <w:proofErr w:type="spellEnd"/>
      <w:r>
        <w:rPr>
          <w:lang w:val="en-US"/>
        </w:rPr>
        <w:t>, or administrator, there is no place for you to comfortably be in the school. At the same time we are introducing major new initiatives that call for closer collaboration and partnership with the community as being essential to improving school effectiveness. These are some of the current educational practices from which we need to break.</w:t>
      </w:r>
    </w:p>
    <w:p w:rsidR="00B56092" w:rsidRDefault="00B56092" w:rsidP="00B56092">
      <w:pPr>
        <w:rPr>
          <w:lang w:val="en-US"/>
        </w:rPr>
      </w:pPr>
      <w:r>
        <w:rPr>
          <w:lang w:val="en-US"/>
        </w:rPr>
        <w:t xml:space="preserve">Third, more and more schools and states across the country are promising the idea of a common set of learner outcomes for all graduates. Conversations with school administrators and board members in these schools and states suggest they are getting very nervous about what it is going to take to deliver on the promise of a common set of learner outcomes for all students. Think about it. </w:t>
      </w:r>
      <w:proofErr w:type="gramStart"/>
      <w:r>
        <w:rPr>
          <w:lang w:val="en-US"/>
        </w:rPr>
        <w:t>The guarantee of a common set of outcomes for all students.</w:t>
      </w:r>
      <w:proofErr w:type="gramEnd"/>
      <w:r>
        <w:rPr>
          <w:lang w:val="en-US"/>
        </w:rPr>
        <w:t xml:space="preserve"> That’s not what we have in high schools across the United States today. My projection is that we can not deliver on this promise the way high schools are currently organized and operated. Schools that are going to deliver on the promise of a common set of outcomes for all students will very likely have to look different than the schools we have today. For example, these schools will need to believe that a student can learn the same thing in a variety of subject matter areas or in a variety of settings. If the student needs to learn problem solving, the school will recognize that it could be learned in an art class or a </w:t>
      </w:r>
      <w:r>
        <w:rPr>
          <w:lang w:val="en-US"/>
        </w:rPr>
        <w:lastRenderedPageBreak/>
        <w:t>business class or a science class. None of these subject matter areas has the ‘corner of the market’ on teaching problem solving.</w:t>
      </w:r>
    </w:p>
    <w:p w:rsidR="00B56092" w:rsidRDefault="00B56092" w:rsidP="00B56092">
      <w:pPr>
        <w:rPr>
          <w:lang w:val="en-US"/>
        </w:rPr>
      </w:pPr>
      <w:r>
        <w:rPr>
          <w:lang w:val="en-US"/>
        </w:rPr>
        <w:t xml:space="preserve">Fourth, the design vision is that learner outcomes are closely related to the challenges and opportunities in work, family, and community life. So, rather than starting with a curriculum that is </w:t>
      </w:r>
      <w:proofErr w:type="spellStart"/>
      <w:r>
        <w:rPr>
          <w:lang w:val="en-US"/>
        </w:rPr>
        <w:t>modelled</w:t>
      </w:r>
      <w:proofErr w:type="spellEnd"/>
      <w:r>
        <w:rPr>
          <w:lang w:val="en-US"/>
        </w:rPr>
        <w:t xml:space="preserve"> on the university or based on the latest textbooks, the challenges is to begin to sort out what are the important challenges and opportunities that young people are going to face, they either are facing now or will in the future in work, family, and community settings, and then began to work backwards and see what curriculum makes sense. That is a new way to approach curriculum design and not the typical way we go about planning the high school learning process. And, it would take some courage; but, if we want to reconnect the school and life for young people, we will have to take this approach seriously.</w:t>
      </w:r>
    </w:p>
    <w:p w:rsidR="00B56092" w:rsidRDefault="00B56092" w:rsidP="00B56092">
      <w:pPr>
        <w:rPr>
          <w:lang w:val="en-US"/>
        </w:rPr>
      </w:pPr>
      <w:r>
        <w:rPr>
          <w:lang w:val="en-US"/>
        </w:rPr>
        <w:t>Fifth, the new high school needs to operate as a learning community. When we talked with folks in high schools across the United States, one of the major concerns is they wanted the school to have a greater sense of caring, of common and high expectations, of attachment and ownership for their high school. Those are characteristics that we can’t command anybody, whether youth or adult, to give us. We can not make anyone do them; they are attributes given when there is a feeling of being trusted and cared for and so forth. And one of the places where this happens is where there is a strong sense of community. So we decided that somehow the sense of community must be strengthened in new school designs.</w:t>
      </w:r>
    </w:p>
    <w:p w:rsidR="00B56092" w:rsidRDefault="00B56092" w:rsidP="00B56092">
      <w:pPr>
        <w:rPr>
          <w:lang w:val="en-US"/>
        </w:rPr>
      </w:pPr>
      <w:r>
        <w:rPr>
          <w:lang w:val="en-US"/>
        </w:rPr>
        <w:t>Sixth, we want a high school where there is a close alignment among the learner outcomes, leaning process, learning organization, and the learning environment. The importance of the idea of alignment or coherence within the school comes from the work on total quality management and continuous quality improvement as applied in the private sector and increasingly in the public sector. The assumption is that if we want quality and effectiveness and efficiency, internal alignment and coherence of operation is needed. Aims and processes have to fit together. Many high schools, particularly large high schools, do not fit this pattern. Too often there are many things going on and they are going in several different directions; they do not form a consistent and coherent pattern. We are recommending a design process that will result in much more alignment and coherence in the operation of high schools, resulting in increased quality and efficiency.</w:t>
      </w:r>
    </w:p>
    <w:p w:rsidR="00B56092" w:rsidRDefault="00B56092" w:rsidP="00B56092">
      <w:pPr>
        <w:rPr>
          <w:lang w:val="en-US"/>
        </w:rPr>
      </w:pPr>
      <w:r>
        <w:rPr>
          <w:lang w:val="en-US"/>
        </w:rPr>
        <w:t xml:space="preserve">Seventh, the attention in a New Designs school is on learning (in contrast to teaching). Much of the current high school environments </w:t>
      </w:r>
      <w:proofErr w:type="gramStart"/>
      <w:r>
        <w:rPr>
          <w:lang w:val="en-US"/>
        </w:rPr>
        <w:t>seems</w:t>
      </w:r>
      <w:proofErr w:type="gramEnd"/>
      <w:r>
        <w:rPr>
          <w:lang w:val="en-US"/>
        </w:rPr>
        <w:t xml:space="preserve"> to be first a teaching environments. It is largely classrooms, set up for an adult with twenty to thirty young people; the teacher stays in the room and young people move around on a bell system. What would happen if you begin to reverse these roles and make the learners the center of </w:t>
      </w:r>
      <w:proofErr w:type="gramStart"/>
      <w:r>
        <w:rPr>
          <w:lang w:val="en-US"/>
        </w:rPr>
        <w:t>attention.</w:t>
      </w:r>
      <w:proofErr w:type="gramEnd"/>
    </w:p>
    <w:p w:rsidR="00B56092" w:rsidRDefault="00B56092" w:rsidP="00B56092">
      <w:pPr>
        <w:rPr>
          <w:lang w:val="en-US"/>
        </w:rPr>
      </w:pPr>
      <w:r>
        <w:rPr>
          <w:lang w:val="en-US"/>
        </w:rPr>
        <w:t xml:space="preserve">Eight, we want the school to have a special character that gives focus, coherence, and spirit to learning. This concept draws on the school effectiveness literature and from the experience of private schools where it is suggested that one of the things that contributes to quality and high performance is a sense of specialness. And, everybody in the school knows what this specialness is from the janitor to the students, teachers, </w:t>
      </w:r>
      <w:r>
        <w:rPr>
          <w:lang w:val="en-US"/>
        </w:rPr>
        <w:lastRenderedPageBreak/>
        <w:t xml:space="preserve">administrators, </w:t>
      </w:r>
      <w:proofErr w:type="gramStart"/>
      <w:r>
        <w:rPr>
          <w:lang w:val="en-US"/>
        </w:rPr>
        <w:t>the</w:t>
      </w:r>
      <w:proofErr w:type="gramEnd"/>
      <w:r>
        <w:rPr>
          <w:lang w:val="en-US"/>
        </w:rPr>
        <w:t xml:space="preserve"> school board. It is a uniqueness that permeates all that goes on at the school. In the typical comprehensive high schools across the United States, it is very difficult to detect </w:t>
      </w:r>
      <w:proofErr w:type="gramStart"/>
      <w:r>
        <w:rPr>
          <w:lang w:val="en-US"/>
        </w:rPr>
        <w:t>a specialness</w:t>
      </w:r>
      <w:proofErr w:type="gramEnd"/>
      <w:r>
        <w:rPr>
          <w:lang w:val="en-US"/>
        </w:rPr>
        <w:t xml:space="preserve"> from one school to the next. About the only thing that distinguishes one school from the other is the name of their athletic team. We are suggesting the need to begin to re-thinking community by community what the specialness of their high school should be.</w:t>
      </w:r>
    </w:p>
    <w:p w:rsidR="00B56092" w:rsidRDefault="00B56092" w:rsidP="00B56092">
      <w:pPr>
        <w:rPr>
          <w:lang w:val="en-US"/>
        </w:rPr>
      </w:pPr>
      <w:r>
        <w:rPr>
          <w:lang w:val="en-US"/>
        </w:rPr>
        <w:t>The last point in envisioning a new design for high schools was that we wanted a school that didn’t cost any more to build or operate than an existing school. Given the resource constraints for education, we tried to keep the cost challenge before us all during the design process.</w:t>
      </w:r>
    </w:p>
    <w:p w:rsidR="00B56092" w:rsidRDefault="00B56092" w:rsidP="00B56092">
      <w:pPr>
        <w:rPr>
          <w:lang w:val="en-US"/>
        </w:rPr>
      </w:pPr>
      <w:r>
        <w:rPr>
          <w:lang w:val="en-US"/>
        </w:rPr>
        <w:t>In summary, the design process was developed in a way to assist us to move beyond the current barriers that stand in the way of school reforms and initiatives, and that represented a renaissance with respect to thinking about teaching and learning. We took an architectural perspective calling for being careful to make sure that we got at the learning specifications for the school before we thought about its physical environment. We used a ‘design down’ process to give the alignment and coherence we wanted and that would force us to ask the most important design questions first. The design incorporated a synthesis of research and best practice. It had a ‘stem to stern’ orientation which moved beyond studies of single aspects of the high school such as curriculum, organization, decision making, or technology, and put these all together in one system so that one aspect could be aligned with another. And, last we wanted to model the process of involvement of students, teachers, administrators and community in the design process. This dimension of the design process is crucial because the resulting high schools would likely operate and look very different from the high schools of today. Without solid involvement it would be difficult to get the political support needed to implement new design models.</w:t>
      </w:r>
    </w:p>
    <w:p w:rsidR="00B56092" w:rsidRPr="00CC1926" w:rsidRDefault="00B56092" w:rsidP="00B56092">
      <w:pPr>
        <w:rPr>
          <w:b/>
          <w:bCs/>
          <w:lang w:val="en-US"/>
        </w:rPr>
      </w:pPr>
      <w:r w:rsidRPr="00CC1926">
        <w:rPr>
          <w:b/>
          <w:bCs/>
          <w:lang w:val="en-US"/>
        </w:rPr>
        <w:t>The Learning Specifications</w:t>
      </w:r>
    </w:p>
    <w:p w:rsidR="00B56092" w:rsidRDefault="00B56092" w:rsidP="00B56092">
      <w:pPr>
        <w:rPr>
          <w:lang w:val="en-US"/>
        </w:rPr>
      </w:pPr>
      <w:r>
        <w:rPr>
          <w:lang w:val="en-US"/>
        </w:rPr>
        <w:t xml:space="preserve">The design down process used in New Designs for the Comprehensive High School is made up of a series of phases. It starts with the learning signature or figuring out what is to be special about a particular school. The next phase focuses on learner outcomes, or other words can be substituted for outcomes such as results, standards, aims, goals, or essential learning. But, somehow we need to come to grips with what is going to be the promise learning for the resources that the school is going to consume. Next, we turn to designing the learning process which involves the assessment, the curriculum, </w:t>
      </w:r>
      <w:proofErr w:type="gramStart"/>
      <w:r>
        <w:rPr>
          <w:lang w:val="en-US"/>
        </w:rPr>
        <w:t>the</w:t>
      </w:r>
      <w:proofErr w:type="gramEnd"/>
      <w:r>
        <w:rPr>
          <w:lang w:val="en-US"/>
        </w:rPr>
        <w:t xml:space="preserve"> instruction, that’s going to go on in the school to reach the learner outcomes. Then we get to the decisions about learning organization: how are we going to organize time, the curriculum, students, settings, technology, and decision making in the school to deliver on the learning process. The next focus in the design process is the learning partnerships with other schools, </w:t>
      </w:r>
      <w:proofErr w:type="spellStart"/>
      <w:r>
        <w:rPr>
          <w:lang w:val="en-US"/>
        </w:rPr>
        <w:t>post secondary</w:t>
      </w:r>
      <w:proofErr w:type="spellEnd"/>
      <w:r>
        <w:rPr>
          <w:lang w:val="en-US"/>
        </w:rPr>
        <w:t xml:space="preserve"> institutions, parents and family, business and industry, and the community. Then we get to the learning staff, and the staffing might look considerably different than the staffing we currently have in schools. And then the learning environment: what kind of environment physically and technologically will support the learning process and organization decided in previous phases. </w:t>
      </w:r>
      <w:r>
        <w:rPr>
          <w:lang w:val="en-US"/>
        </w:rPr>
        <w:lastRenderedPageBreak/>
        <w:t>Last, we come to dealing with the learning cost. That is the process we used over a two-year period to develop New Designs for the Comprehensive High School and it is the same process we now we use with schools implementing the New Designs concepts and specifications.</w:t>
      </w:r>
    </w:p>
    <w:p w:rsidR="00B56092" w:rsidRDefault="00B56092" w:rsidP="00B56092">
      <w:pPr>
        <w:rPr>
          <w:lang w:val="en-US"/>
        </w:rPr>
      </w:pPr>
      <w:r>
        <w:rPr>
          <w:lang w:val="en-US"/>
        </w:rPr>
        <w:t>In terms of signature, only a few aspects are covered here. We expect the leaning signature to give focus and coherence for the school and communicate in a very powerful way what the school is about. We developed a signature for New Designs, but the signature is something schools need to do each on their own. Our signature encompasses three major themes: learning community, curricular integration, and transformation.</w:t>
      </w:r>
    </w:p>
    <w:p w:rsidR="00B56092" w:rsidRDefault="00B56092" w:rsidP="00B56092">
      <w:pPr>
        <w:rPr>
          <w:lang w:val="en-US"/>
        </w:rPr>
      </w:pPr>
      <w:r>
        <w:rPr>
          <w:lang w:val="en-US"/>
        </w:rPr>
        <w:t xml:space="preserve">The idea of learner outcomes is as keystone holding the process and environment together in a very visible way. We noted that the learner outcomes ought to focus on the </w:t>
      </w:r>
      <w:proofErr w:type="spellStart"/>
      <w:r>
        <w:rPr>
          <w:lang w:val="en-US"/>
        </w:rPr>
        <w:t>customer’s</w:t>
      </w:r>
      <w:proofErr w:type="spellEnd"/>
      <w:r>
        <w:rPr>
          <w:lang w:val="en-US"/>
        </w:rPr>
        <w:t xml:space="preserve"> of the school and they all need to be involved in developing the statement of learner outcomes. The outcomes should involve reaching for the kinds of goals and objectives in terms of education that are perhaps beyond what we can measure and represent the interests of all students. The outcome statements we adopted were from Minnesota and included: thinks purposely, directs their own learning, communicates effectively, works productively with others, and acts responsibly as a citizen. These outcomes represent a major change in paradigm with respect to thinking about the promises of education. One doesn’t see seat time in English, social studies and so forth. Rather the outcomes address the competencies that young people are going to need if they’re going to tackle the problems and issues of 21st century life in a successful way. And it represents a real opportunity to begin to think through in a serious way what school should be about, how it’s organized, and what one would learn there.</w:t>
      </w:r>
    </w:p>
    <w:p w:rsidR="00B56092" w:rsidRDefault="00B56092" w:rsidP="00B56092">
      <w:pPr>
        <w:rPr>
          <w:lang w:val="en-US"/>
        </w:rPr>
      </w:pPr>
      <w:r>
        <w:rPr>
          <w:lang w:val="en-US"/>
        </w:rPr>
        <w:t xml:space="preserve">With regard to the learning process, we suggested a need to </w:t>
      </w:r>
      <w:proofErr w:type="spellStart"/>
      <w:r>
        <w:rPr>
          <w:lang w:val="en-US"/>
        </w:rPr>
        <w:t>emphasise</w:t>
      </w:r>
      <w:proofErr w:type="spellEnd"/>
      <w:r>
        <w:rPr>
          <w:lang w:val="en-US"/>
        </w:rPr>
        <w:t xml:space="preserve"> the integration of curriculum because the problems of life do not come to one as mathematics problems or social studies problems or English problems, but they combine multiple subject matter areas. The emphasis in assessment is on it use to improve learning. And, we want the learning process to be relevant to real life, active, and experiential.</w:t>
      </w:r>
    </w:p>
    <w:p w:rsidR="00B56092" w:rsidRDefault="00B56092" w:rsidP="00B56092">
      <w:pPr>
        <w:rPr>
          <w:lang w:val="en-US"/>
        </w:rPr>
      </w:pPr>
      <w:r>
        <w:rPr>
          <w:lang w:val="en-US"/>
        </w:rPr>
        <w:t xml:space="preserve">We were pressed very hard to describe in detail the curriculum in a New Designs school. However, we suggest that before getting to curriculum details, one would first begin by asking about what learning products </w:t>
      </w:r>
      <w:proofErr w:type="gramStart"/>
      <w:r>
        <w:rPr>
          <w:lang w:val="en-US"/>
        </w:rPr>
        <w:t>could students</w:t>
      </w:r>
      <w:proofErr w:type="gramEnd"/>
      <w:r>
        <w:rPr>
          <w:lang w:val="en-US"/>
        </w:rPr>
        <w:t xml:space="preserve"> produce in school that would give evidence that students had reached or were making progress on reaching the learner outcomes. These could be physical products or service products. Then begin to ask a second question concerning the learning activities or projects the students would need to engage in order to produce the products. And, only then get to the question of integration of high level academic and modern vocational education in forming the curriculum. This is a different way to begin to think about curriculum and depends on the students having roles in school as workers and producers in contrast to mere recipients of information which is too often the case in schools today.</w:t>
      </w:r>
    </w:p>
    <w:p w:rsidR="00B56092" w:rsidRDefault="00B56092" w:rsidP="00B56092">
      <w:pPr>
        <w:rPr>
          <w:lang w:val="en-US"/>
        </w:rPr>
      </w:pPr>
      <w:r>
        <w:rPr>
          <w:lang w:val="en-US"/>
        </w:rPr>
        <w:t xml:space="preserve">We also wanted a learning process that represented multiple ways for students to learn the same thing. We wanted an organization in terms of time </w:t>
      </w:r>
      <w:r>
        <w:rPr>
          <w:lang w:val="en-US"/>
        </w:rPr>
        <w:lastRenderedPageBreak/>
        <w:t>and setting that would create a very small school experience because that would create a stronger sense of learning community. The learning organization also was to include strategies where the settings are expanded to other schools and into the community.</w:t>
      </w:r>
    </w:p>
    <w:p w:rsidR="00B56092" w:rsidRDefault="00B56092" w:rsidP="00B56092">
      <w:pPr>
        <w:rPr>
          <w:lang w:val="en-US"/>
        </w:rPr>
      </w:pPr>
      <w:r>
        <w:rPr>
          <w:lang w:val="en-US"/>
        </w:rPr>
        <w:t xml:space="preserve">Learning technology was to be used by students to demonstrate learning and take on adult roles. We thought the cutting edge on technology was around notions such as student as producer and having technology enable young people to be producers as opposed to receivers of learning. Technology would provide the opportunity for students to be managers of their own learning as opposed to teacher doing all of the managing. Other contributions of learning technology included </w:t>
      </w:r>
      <w:proofErr w:type="spellStart"/>
      <w:r>
        <w:rPr>
          <w:lang w:val="en-US"/>
        </w:rPr>
        <w:t>equaliser</w:t>
      </w:r>
      <w:proofErr w:type="spellEnd"/>
      <w:r>
        <w:rPr>
          <w:lang w:val="en-US"/>
        </w:rPr>
        <w:t xml:space="preserve"> of learning opportunity, linker to a wider community, and students as teacher.</w:t>
      </w:r>
    </w:p>
    <w:p w:rsidR="00B56092" w:rsidRDefault="00B56092" w:rsidP="00B56092">
      <w:pPr>
        <w:rPr>
          <w:lang w:val="en-US"/>
        </w:rPr>
      </w:pPr>
      <w:r>
        <w:rPr>
          <w:lang w:val="en-US"/>
        </w:rPr>
        <w:t>There are many other learning specifications that make up New Designs for the Comprehensive High School. They are described in the publications listed at the end of this paper. In addition to more details about the dimensions of the high school noted above, the additional specifications address the areas of decision making, partnerships, staffing and staff development, and learning costs as relates to New Designs. One can see these specifications played out in another way as we turn to describing the learning experiences and supporting environment of the New Designs High School in the next section of this paper.</w:t>
      </w:r>
    </w:p>
    <w:p w:rsidR="00B56092" w:rsidRPr="00CC1926" w:rsidRDefault="00B56092" w:rsidP="00B56092">
      <w:pPr>
        <w:rPr>
          <w:b/>
          <w:bCs/>
          <w:lang w:val="en-US"/>
        </w:rPr>
      </w:pPr>
      <w:r w:rsidRPr="00CC1926">
        <w:rPr>
          <w:b/>
          <w:bCs/>
          <w:lang w:val="en-US"/>
        </w:rPr>
        <w:t>Designing the Learning Experience and Supporting Environment</w:t>
      </w:r>
    </w:p>
    <w:p w:rsidR="00B56092" w:rsidRDefault="00B56092" w:rsidP="00B56092">
      <w:pPr>
        <w:rPr>
          <w:lang w:val="en-US"/>
        </w:rPr>
      </w:pPr>
      <w:r>
        <w:rPr>
          <w:lang w:val="en-US"/>
        </w:rPr>
        <w:t xml:space="preserve">Prepared by Bruce A. </w:t>
      </w:r>
      <w:proofErr w:type="spellStart"/>
      <w:r>
        <w:rPr>
          <w:lang w:val="en-US"/>
        </w:rPr>
        <w:t>Jilk</w:t>
      </w:r>
      <w:proofErr w:type="spellEnd"/>
    </w:p>
    <w:p w:rsidR="00B56092" w:rsidRDefault="00B56092" w:rsidP="00B56092">
      <w:pPr>
        <w:rPr>
          <w:lang w:val="en-US"/>
        </w:rPr>
      </w:pPr>
      <w:r>
        <w:rPr>
          <w:lang w:val="en-US"/>
        </w:rPr>
        <w:t>This part of the presentation will focus on the learning environment. The presentation concludes with a video that illustrates these ideas actually occurring. It’s a virtual reality video of a school that’s under construction, it has no classrooms, it’s not being built by the school district but rather it’s being built by a city, and the teachers will include the Zoo scientists located at the site where the school is being built. It’s in a district that has over 20,000 students and typically builds 2000 student high schools, however this school is for four hundred students. That’s much smaller. And it breaks a lot of other paradigms as well. I will refer to this project as the Zoo school.</w:t>
      </w:r>
    </w:p>
    <w:p w:rsidR="00B56092" w:rsidRDefault="00B56092" w:rsidP="00B56092">
      <w:pPr>
        <w:rPr>
          <w:lang w:val="en-US"/>
        </w:rPr>
      </w:pPr>
      <w:r>
        <w:rPr>
          <w:lang w:val="en-US"/>
        </w:rPr>
        <w:t>This presentation is organized into three parts:</w:t>
      </w:r>
    </w:p>
    <w:p w:rsidR="00B56092" w:rsidRDefault="00B56092" w:rsidP="00B56092">
      <w:pPr>
        <w:rPr>
          <w:lang w:val="en-US"/>
        </w:rPr>
      </w:pPr>
      <w:r>
        <w:rPr>
          <w:lang w:val="en-US"/>
        </w:rPr>
        <w:t>1</w:t>
      </w:r>
      <w:r>
        <w:rPr>
          <w:lang w:val="en-US"/>
        </w:rPr>
        <w:tab/>
        <w:t>a short history of school buildings in the USA;</w:t>
      </w:r>
    </w:p>
    <w:p w:rsidR="00B56092" w:rsidRDefault="00B56092" w:rsidP="00B56092">
      <w:pPr>
        <w:rPr>
          <w:lang w:val="en-US"/>
        </w:rPr>
      </w:pPr>
      <w:r>
        <w:rPr>
          <w:lang w:val="en-US"/>
        </w:rPr>
        <w:t>2</w:t>
      </w:r>
      <w:r>
        <w:rPr>
          <w:lang w:val="en-US"/>
        </w:rPr>
        <w:tab/>
        <w:t>the concept of this learning environment;</w:t>
      </w:r>
    </w:p>
    <w:p w:rsidR="00B56092" w:rsidRDefault="00B56092" w:rsidP="00B56092">
      <w:pPr>
        <w:rPr>
          <w:lang w:val="en-US"/>
        </w:rPr>
      </w:pPr>
      <w:r>
        <w:rPr>
          <w:lang w:val="en-US"/>
        </w:rPr>
        <w:t>3</w:t>
      </w:r>
      <w:r>
        <w:rPr>
          <w:lang w:val="en-US"/>
        </w:rPr>
        <w:tab/>
        <w:t xml:space="preserve">the idea of designing </w:t>
      </w:r>
      <w:proofErr w:type="gramStart"/>
      <w:r>
        <w:rPr>
          <w:lang w:val="en-US"/>
        </w:rPr>
        <w:t>a learning</w:t>
      </w:r>
      <w:proofErr w:type="gramEnd"/>
      <w:r>
        <w:rPr>
          <w:lang w:val="en-US"/>
        </w:rPr>
        <w:t xml:space="preserve"> experience.</w:t>
      </w:r>
    </w:p>
    <w:p w:rsidR="00B56092" w:rsidRPr="00CC1926" w:rsidRDefault="00B56092" w:rsidP="00B56092">
      <w:pPr>
        <w:rPr>
          <w:b/>
          <w:bCs/>
          <w:lang w:val="en-US"/>
        </w:rPr>
      </w:pPr>
      <w:r w:rsidRPr="00CC1926">
        <w:rPr>
          <w:b/>
          <w:bCs/>
          <w:lang w:val="en-US"/>
        </w:rPr>
        <w:t>A Short History of Schools in the USA</w:t>
      </w:r>
    </w:p>
    <w:p w:rsidR="00B56092" w:rsidRDefault="00B56092" w:rsidP="00B56092">
      <w:pPr>
        <w:rPr>
          <w:lang w:val="en-US"/>
        </w:rPr>
      </w:pPr>
      <w:r>
        <w:rPr>
          <w:lang w:val="en-US"/>
        </w:rPr>
        <w:t>The first schools were one room schools. In the one room school house there were two parts:</w:t>
      </w:r>
    </w:p>
    <w:p w:rsidR="00B56092" w:rsidRDefault="00B56092" w:rsidP="00B56092">
      <w:pPr>
        <w:rPr>
          <w:lang w:val="en-US"/>
        </w:rPr>
      </w:pPr>
      <w:r>
        <w:rPr>
          <w:lang w:val="en-US"/>
        </w:rPr>
        <w:t>1</w:t>
      </w:r>
      <w:r>
        <w:rPr>
          <w:lang w:val="en-US"/>
        </w:rPr>
        <w:tab/>
        <w:t>there was the room and</w:t>
      </w:r>
    </w:p>
    <w:p w:rsidR="00B56092" w:rsidRDefault="00B56092" w:rsidP="00B56092">
      <w:pPr>
        <w:rPr>
          <w:lang w:val="en-US"/>
        </w:rPr>
      </w:pPr>
      <w:r>
        <w:rPr>
          <w:lang w:val="en-US"/>
        </w:rPr>
        <w:t>2</w:t>
      </w:r>
      <w:r>
        <w:rPr>
          <w:lang w:val="en-US"/>
        </w:rPr>
        <w:tab/>
        <w:t>what went on inside the room.</w:t>
      </w:r>
    </w:p>
    <w:p w:rsidR="00B56092" w:rsidRDefault="00B56092" w:rsidP="00B56092">
      <w:pPr>
        <w:rPr>
          <w:lang w:val="en-US"/>
        </w:rPr>
      </w:pPr>
      <w:r>
        <w:rPr>
          <w:lang w:val="en-US"/>
        </w:rPr>
        <w:t>Over time we kept the room and we replicated it but we threw out what went on inside. I will come back to this ‘split’ towards the end of my presentation. For now I will suggest that this was a fundamental error.</w:t>
      </w:r>
    </w:p>
    <w:p w:rsidR="00B56092" w:rsidRDefault="00B56092" w:rsidP="00B56092">
      <w:pPr>
        <w:rPr>
          <w:lang w:val="en-US"/>
        </w:rPr>
      </w:pPr>
      <w:r>
        <w:rPr>
          <w:lang w:val="en-US"/>
        </w:rPr>
        <w:lastRenderedPageBreak/>
        <w:t>The Concept of the Learning Environment</w:t>
      </w:r>
    </w:p>
    <w:p w:rsidR="00B56092" w:rsidRDefault="00B56092" w:rsidP="00B56092">
      <w:pPr>
        <w:rPr>
          <w:lang w:val="en-US"/>
        </w:rPr>
      </w:pPr>
      <w:r>
        <w:rPr>
          <w:lang w:val="en-US"/>
        </w:rPr>
        <w:t xml:space="preserve">The charge that I got from George Copa and the Design Group was not to design a school to accommodate 1,600 kids and then figure out how many classroom need and how many gyms etc., but rather the charge was this. Create an environment that supports outcome focused learning, (results based, or essential student </w:t>
      </w:r>
      <w:proofErr w:type="spellStart"/>
      <w:r>
        <w:rPr>
          <w:lang w:val="en-US"/>
        </w:rPr>
        <w:t>learnings</w:t>
      </w:r>
      <w:proofErr w:type="spellEnd"/>
      <w:r>
        <w:rPr>
          <w:lang w:val="en-US"/>
        </w:rPr>
        <w:t xml:space="preserve">, as they call it in Washington), the idea that all students can learn, and curricular integration, which has a big impact on the design. Also the environment should support the idea of partnerships, learning to learn, teamwork, assessment to improve learning, learning technology everywhere, </w:t>
      </w:r>
      <w:proofErr w:type="spellStart"/>
      <w:r>
        <w:rPr>
          <w:lang w:val="en-US"/>
        </w:rPr>
        <w:t>decentralised</w:t>
      </w:r>
      <w:proofErr w:type="spellEnd"/>
      <w:r>
        <w:rPr>
          <w:lang w:val="en-US"/>
        </w:rPr>
        <w:t xml:space="preserve"> authority, and the sense of a learning community. You’re going to see these phrases come up on some graphics that show what life would be like in this type of environment. This completes the circle of the design down process.</w:t>
      </w:r>
    </w:p>
    <w:p w:rsidR="00B56092" w:rsidRDefault="00B56092" w:rsidP="00B56092">
      <w:pPr>
        <w:rPr>
          <w:lang w:val="en-US"/>
        </w:rPr>
      </w:pPr>
      <w:r>
        <w:rPr>
          <w:lang w:val="en-US"/>
        </w:rPr>
        <w:t xml:space="preserve">First I will give you a concept of how this design was organized. A traditional school has the basic building block of classrooms. Think of that as a teaching environment. In this design we will, however, create a learning environment. Our basic building block is the individual. They are organized into groups of five. Next, twenty of these learning groups comprise the Family of 100 students. This is followed by the </w:t>
      </w:r>
      <w:proofErr w:type="spellStart"/>
      <w:r>
        <w:rPr>
          <w:lang w:val="en-US"/>
        </w:rPr>
        <w:t>Neighbourhood</w:t>
      </w:r>
      <w:proofErr w:type="spellEnd"/>
      <w:r>
        <w:rPr>
          <w:lang w:val="en-US"/>
        </w:rPr>
        <w:t xml:space="preserve"> which is made up of four families or 400 students. These group sizes of five students, a hundred students, and four hundred students are based on research. We did illustrate this design as a sixteen hundred </w:t>
      </w:r>
      <w:proofErr w:type="gramStart"/>
      <w:r>
        <w:rPr>
          <w:lang w:val="en-US"/>
        </w:rPr>
        <w:t>students</w:t>
      </w:r>
      <w:proofErr w:type="gramEnd"/>
      <w:r>
        <w:rPr>
          <w:lang w:val="en-US"/>
        </w:rPr>
        <w:t xml:space="preserve"> school. There is no research that supports that size, but it is very typical of schools in our communities.</w:t>
      </w:r>
    </w:p>
    <w:p w:rsidR="00B56092" w:rsidRDefault="00B56092" w:rsidP="00B56092">
      <w:pPr>
        <w:rPr>
          <w:lang w:val="en-US"/>
        </w:rPr>
      </w:pPr>
      <w:r>
        <w:rPr>
          <w:lang w:val="en-US"/>
        </w:rPr>
        <w:t xml:space="preserve">To repeat, we started with a group of five which became the building block of a family of a hundred which in turn became the building block of a </w:t>
      </w:r>
      <w:proofErr w:type="spellStart"/>
      <w:r>
        <w:rPr>
          <w:lang w:val="en-US"/>
        </w:rPr>
        <w:t>neighbourhood</w:t>
      </w:r>
      <w:proofErr w:type="spellEnd"/>
      <w:r>
        <w:rPr>
          <w:lang w:val="en-US"/>
        </w:rPr>
        <w:t xml:space="preserve"> of four families for a total of four hundred students. Now that is a </w:t>
      </w:r>
      <w:proofErr w:type="spellStart"/>
      <w:r>
        <w:rPr>
          <w:lang w:val="en-US"/>
        </w:rPr>
        <w:t>stand alone</w:t>
      </w:r>
      <w:proofErr w:type="spellEnd"/>
      <w:r>
        <w:rPr>
          <w:lang w:val="en-US"/>
        </w:rPr>
        <w:t xml:space="preserve"> school and that is what the Zoo school in the video is: a high school of four hundred students. Beyond that we did show how this would work in a larger setting, sixteen hundred students and then also most importantly make the connection between the school and the greater community.</w:t>
      </w:r>
    </w:p>
    <w:p w:rsidR="00B56092" w:rsidRDefault="00B56092" w:rsidP="00B56092">
      <w:pPr>
        <w:rPr>
          <w:lang w:val="en-US"/>
        </w:rPr>
      </w:pPr>
      <w:r>
        <w:rPr>
          <w:lang w:val="en-US"/>
        </w:rPr>
        <w:t xml:space="preserve">Each of these basic spaces in the learning environment has a center, support space and a level of technology. The hierarchy of technology follows that of the students. Every student would have their own personal telecommunication computers. That is a portable computer with a video device on it so students can interact both audibly and visibly. In the Zoo school they are indeed planning to implement this idea. As we get to the family level we have more sophisticated technology: Graphics, CAD, and multimedia, which you’ll see that in one of the graphic vignettes. Next, at the </w:t>
      </w:r>
      <w:proofErr w:type="spellStart"/>
      <w:r>
        <w:rPr>
          <w:lang w:val="en-US"/>
        </w:rPr>
        <w:t>neighbourhood</w:t>
      </w:r>
      <w:proofErr w:type="spellEnd"/>
      <w:r>
        <w:rPr>
          <w:lang w:val="en-US"/>
        </w:rPr>
        <w:t>, we will introduce a new type of space in schools that we call studios and the technology found there. At the student community level is a place for new technology. Ten to fifteen years ago when computers first became known to educators we created a special place for them and called it a computer room. Now the idea is for every student to have a computer. But there still is cutting edge technology. And you need a place for that and today we believe that the virtual reality technology. Ten years from now there will be something else and we will still need a place for it. Last of all the experiences that the students have in the real world will include, of course, real world technology.</w:t>
      </w:r>
    </w:p>
    <w:p w:rsidR="00B56092" w:rsidRDefault="00B56092" w:rsidP="00B56092">
      <w:pPr>
        <w:rPr>
          <w:lang w:val="en-US"/>
        </w:rPr>
      </w:pPr>
      <w:r>
        <w:rPr>
          <w:lang w:val="en-US"/>
        </w:rPr>
        <w:lastRenderedPageBreak/>
        <w:t>Just to illustrate this learning environment concept graphically, we start with our students at their individual work stations and next we see a member of a group of five and then the family of a hundred and the four neighborhoods of four hundred.</w:t>
      </w:r>
    </w:p>
    <w:p w:rsidR="00B56092" w:rsidRDefault="00B56092" w:rsidP="00B56092">
      <w:pPr>
        <w:rPr>
          <w:lang w:val="en-US"/>
        </w:rPr>
      </w:pPr>
      <w:r>
        <w:rPr>
          <w:lang w:val="en-US"/>
        </w:rPr>
        <w:t xml:space="preserve">Next this is developed into architectural dimensions. First is the student with four other students, the table as the </w:t>
      </w:r>
      <w:proofErr w:type="gramStart"/>
      <w:r>
        <w:rPr>
          <w:lang w:val="en-US"/>
        </w:rPr>
        <w:t>center,</w:t>
      </w:r>
      <w:proofErr w:type="gramEnd"/>
      <w:r>
        <w:rPr>
          <w:lang w:val="en-US"/>
        </w:rPr>
        <w:t xml:space="preserve"> and each student has a personal workstation. It includes a computer, a file drawer and a place for photos and other personal items. We’ve gone through a couple of design phases on the workstation. We actually did prototype of this in preparation for the Zoo school. The idea is for the workstations to be modular and the students have the freedom to rearrange them but yet there would be some uniformity.</w:t>
      </w:r>
    </w:p>
    <w:p w:rsidR="00B56092" w:rsidRDefault="00B56092" w:rsidP="00B56092">
      <w:pPr>
        <w:rPr>
          <w:lang w:val="en-US"/>
        </w:rPr>
      </w:pPr>
      <w:r>
        <w:rPr>
          <w:lang w:val="en-US"/>
        </w:rPr>
        <w:t>In the Family the students and their individual work stations are in groups, wrapped around the production/resource center. This is the center of the family and will be described later. There is also a place that we call the lab which is multi-purpose. Next is a divisible lecture room. Lecture is still a viable part of teaching, it’s just not the only way (which is what a school made up of classrooms implies). There is a seminar space and a place for teachers at the family level.</w:t>
      </w:r>
    </w:p>
    <w:p w:rsidR="00B56092" w:rsidRDefault="00B56092" w:rsidP="00B56092">
      <w:pPr>
        <w:rPr>
          <w:lang w:val="en-US"/>
        </w:rPr>
      </w:pPr>
      <w:r>
        <w:rPr>
          <w:lang w:val="en-US"/>
        </w:rPr>
        <w:t xml:space="preserve">The </w:t>
      </w:r>
      <w:proofErr w:type="spellStart"/>
      <w:r>
        <w:rPr>
          <w:lang w:val="en-US"/>
        </w:rPr>
        <w:t>neighbourhood</w:t>
      </w:r>
      <w:proofErr w:type="spellEnd"/>
      <w:r>
        <w:rPr>
          <w:lang w:val="en-US"/>
        </w:rPr>
        <w:t xml:space="preserve"> is a standalone school. We assumed a two-story setting so we start with a mirror image of the family space on the ground level and then repeat this on the second floor.</w:t>
      </w:r>
    </w:p>
    <w:p w:rsidR="00B56092" w:rsidRDefault="00B56092" w:rsidP="00B56092">
      <w:pPr>
        <w:rPr>
          <w:lang w:val="en-US"/>
        </w:rPr>
      </w:pPr>
      <w:r>
        <w:rPr>
          <w:lang w:val="en-US"/>
        </w:rPr>
        <w:t xml:space="preserve">If you are going to build the school for sixteen hundred students, how would this all work? We took a ‘kit of parts’ approach in designing two new high </w:t>
      </w:r>
      <w:proofErr w:type="gramStart"/>
      <w:r>
        <w:rPr>
          <w:lang w:val="en-US"/>
        </w:rPr>
        <w:t>school</w:t>
      </w:r>
      <w:proofErr w:type="gramEnd"/>
      <w:r>
        <w:rPr>
          <w:lang w:val="en-US"/>
        </w:rPr>
        <w:t xml:space="preserve"> for Newport News, Virginia. The two schools have equity because they are both made up of the same parts. But at the same time you can have individual identity because the parts are rearranged differently and they can also adjust to the site configurations. So we take a </w:t>
      </w:r>
      <w:proofErr w:type="spellStart"/>
      <w:r>
        <w:rPr>
          <w:lang w:val="en-US"/>
        </w:rPr>
        <w:t>neighbourhood</w:t>
      </w:r>
      <w:proofErr w:type="spellEnd"/>
      <w:r>
        <w:rPr>
          <w:lang w:val="en-US"/>
        </w:rPr>
        <w:t xml:space="preserve"> of four hundred students and add a second, third and fourth </w:t>
      </w:r>
      <w:proofErr w:type="spellStart"/>
      <w:r>
        <w:rPr>
          <w:lang w:val="en-US"/>
        </w:rPr>
        <w:t>neighbourhood</w:t>
      </w:r>
      <w:proofErr w:type="spellEnd"/>
      <w:r>
        <w:rPr>
          <w:lang w:val="en-US"/>
        </w:rPr>
        <w:t>. To that to that we need to add an activity block. An activity block is where large group performance and athletic activities occur. Then this is all wrapped around what we call a forum, the center of the community.</w:t>
      </w:r>
    </w:p>
    <w:p w:rsidR="00B56092" w:rsidRDefault="00B56092" w:rsidP="00B56092">
      <w:pPr>
        <w:rPr>
          <w:lang w:val="en-US"/>
        </w:rPr>
      </w:pPr>
      <w:r>
        <w:rPr>
          <w:lang w:val="en-US"/>
        </w:rPr>
        <w:t>Last of all we took a look at how all this would fit into the larger community. This connection will be explained shortly.</w:t>
      </w:r>
    </w:p>
    <w:p w:rsidR="00B56092" w:rsidRPr="00CC1926" w:rsidRDefault="00B56092" w:rsidP="00B56092">
      <w:pPr>
        <w:rPr>
          <w:b/>
          <w:bCs/>
          <w:lang w:val="en-US"/>
        </w:rPr>
      </w:pPr>
      <w:r w:rsidRPr="00CC1926">
        <w:rPr>
          <w:b/>
          <w:bCs/>
          <w:lang w:val="en-US"/>
        </w:rPr>
        <w:t>Designing the Learning Experience</w:t>
      </w:r>
    </w:p>
    <w:p w:rsidR="00B56092" w:rsidRDefault="00B56092" w:rsidP="00B56092">
      <w:pPr>
        <w:rPr>
          <w:lang w:val="en-US"/>
        </w:rPr>
      </w:pPr>
      <w:r>
        <w:rPr>
          <w:lang w:val="en-US"/>
        </w:rPr>
        <w:t xml:space="preserve">I have just described the learning environment concept. Now I will share with you a process for how to go about making these design decisions. We use a process which has been tested with numerous school planning committees around the USA. This has </w:t>
      </w:r>
      <w:proofErr w:type="spellStart"/>
      <w:r>
        <w:rPr>
          <w:lang w:val="en-US"/>
        </w:rPr>
        <w:t>lead</w:t>
      </w:r>
      <w:proofErr w:type="spellEnd"/>
      <w:r>
        <w:rPr>
          <w:lang w:val="en-US"/>
        </w:rPr>
        <w:t xml:space="preserve"> to school designs that really are rather different from what is traditionally done. If you’ve ever been involved in a building project, this is really quite a different process. It is a process I hope you will take with you to help you make decisions on your own projects. We call it </w:t>
      </w:r>
      <w:proofErr w:type="gramStart"/>
      <w:r>
        <w:rPr>
          <w:lang w:val="en-US"/>
        </w:rPr>
        <w:t>Designing</w:t>
      </w:r>
      <w:proofErr w:type="gramEnd"/>
      <w:r>
        <w:rPr>
          <w:lang w:val="en-US"/>
        </w:rPr>
        <w:t xml:space="preserve"> the Learning Experience. Instead of designing the building or an object in space, design the learning experience. The traditional design process allows you to get caught up into too many things that really don’t contribute to learning. Design the learning experiences you want your students to have and the bricks and mortar will fall in place.</w:t>
      </w:r>
    </w:p>
    <w:p w:rsidR="00B56092" w:rsidRDefault="00B56092" w:rsidP="00B56092">
      <w:pPr>
        <w:rPr>
          <w:lang w:val="en-US"/>
        </w:rPr>
      </w:pPr>
      <w:r>
        <w:rPr>
          <w:lang w:val="en-US"/>
        </w:rPr>
        <w:lastRenderedPageBreak/>
        <w:t>I’m going to take you through the design of a learning experience. First I will contrast that to a traditional school which we call cells and bells model. The example school is one that we’ve converted to a New Designs type of school. It can happen in existing buildings as well! But the typical image that you have in a school like that is not unlike this image of students seating in rows and aisles. I have gone through many high schools, walking up and down the school corridors and this is what I see, by far, most of the time. There are a few variations but this is pretty typical. What I will share with you now is some more graphic vignettes that I want you to think of as additional opportunities for students other than this setting of rows and aisles.</w:t>
      </w:r>
    </w:p>
    <w:p w:rsidR="00B56092" w:rsidRDefault="00B56092" w:rsidP="00B56092">
      <w:pPr>
        <w:rPr>
          <w:lang w:val="en-US"/>
        </w:rPr>
      </w:pPr>
      <w:r>
        <w:rPr>
          <w:lang w:val="en-US"/>
        </w:rPr>
        <w:t xml:space="preserve">To do this we’ve created a hypothetical project. The list you see here is the learning events, as we call it, that </w:t>
      </w:r>
      <w:proofErr w:type="gramStart"/>
      <w:r>
        <w:rPr>
          <w:lang w:val="en-US"/>
        </w:rPr>
        <w:t>are</w:t>
      </w:r>
      <w:proofErr w:type="gramEnd"/>
      <w:r>
        <w:rPr>
          <w:lang w:val="en-US"/>
        </w:rPr>
        <w:t xml:space="preserve"> appropriate to this project. Different projects would have different events. The list goes from the idea or ideation to sharing, research, design, prototype, feedback, collecting parts, assembling, marketing and distributing. This is based around a physical product, but it could also be an intellectual or a social product. We’ve worked with several people who have produced these types of projects. Next these learning events are going to take place in a learning setting and in this example this is what I just described to you. The next step is to make that connection between the two: the learning events and the learning setting.</w:t>
      </w:r>
    </w:p>
    <w:p w:rsidR="00B56092" w:rsidRDefault="00B56092" w:rsidP="00B56092">
      <w:pPr>
        <w:rPr>
          <w:lang w:val="en-US"/>
        </w:rPr>
      </w:pPr>
      <w:r>
        <w:rPr>
          <w:lang w:val="en-US"/>
        </w:rPr>
        <w:t xml:space="preserve">I think that point is really important so I’m going to illustrate it a second way. Using the word pathways reinforces the ‘connectivity’ of this learning process. Think of a matrix with the learning events in the vertical column and the learning settings going across horizontally. Notice that a learning setting is not necessarily space. Included are technologies and people. In this particular hypothetical project the dots show those learning events taking place in the various learning settings. But what really moves this whole concept a step forward is the fact that these events/settings are connected and this is one of the strong points of designing the learning experience. It is something that gives coherence and meaning to the student’s experiences in their school. This is in contrast to the aimlessness that is often associated with the </w:t>
      </w:r>
      <w:proofErr w:type="spellStart"/>
      <w:r>
        <w:rPr>
          <w:lang w:val="en-US"/>
        </w:rPr>
        <w:t>departmentalised</w:t>
      </w:r>
      <w:proofErr w:type="spellEnd"/>
      <w:r>
        <w:rPr>
          <w:lang w:val="en-US"/>
        </w:rPr>
        <w:t xml:space="preserve"> high school.</w:t>
      </w:r>
    </w:p>
    <w:p w:rsidR="00B56092" w:rsidRDefault="00B56092" w:rsidP="00B56092">
      <w:pPr>
        <w:rPr>
          <w:lang w:val="en-US"/>
        </w:rPr>
      </w:pPr>
      <w:r>
        <w:rPr>
          <w:lang w:val="en-US"/>
        </w:rPr>
        <w:t xml:space="preserve">Now we’re going to take you through that sequence of this hypothetical project. The following graphic images should be thought of as additional experiences offered the student above and beyond the photo of students sitting in rows and aisles. </w:t>
      </w:r>
      <w:proofErr w:type="gramStart"/>
      <w:r>
        <w:rPr>
          <w:lang w:val="en-US"/>
        </w:rPr>
        <w:t>First the ideation.</w:t>
      </w:r>
      <w:proofErr w:type="gramEnd"/>
      <w:r>
        <w:rPr>
          <w:lang w:val="en-US"/>
        </w:rPr>
        <w:t xml:space="preserve"> The idea starts at the individual work station which is shown in three-dimensions. Our first graphic vignette shows our student coming up with an idea in which he has ownership. This image is addressing the charge that all students can learn because we’re starting with the individual student.</w:t>
      </w:r>
    </w:p>
    <w:p w:rsidR="00B56092" w:rsidRDefault="00B56092" w:rsidP="00B56092">
      <w:pPr>
        <w:rPr>
          <w:lang w:val="en-US"/>
        </w:rPr>
      </w:pPr>
      <w:r>
        <w:rPr>
          <w:lang w:val="en-US"/>
        </w:rPr>
        <w:t xml:space="preserve">The project’s next step is the next learning event of teamwork and the production resource center setting focuses in on that. There are places here for two- dimensional, three-dimensional displays or video display. These students don’t do everything every day, all day, all year with the same group of students, but rather are a part of different groups for different projects, in different families or different neighborhoods. They will be in varied groups and settings. That is why there are the round tables for those other teams and activities. There is a place for producing items like posters and just plain work </w:t>
      </w:r>
      <w:r>
        <w:rPr>
          <w:lang w:val="en-US"/>
        </w:rPr>
        <w:lastRenderedPageBreak/>
        <w:t>space such as the larger tables. A place for resource materials such as software would also be needed. Finally the rectangular tables are for the multi-media technology.</w:t>
      </w:r>
    </w:p>
    <w:p w:rsidR="00B56092" w:rsidRDefault="00B56092" w:rsidP="00B56092">
      <w:pPr>
        <w:rPr>
          <w:lang w:val="en-US"/>
        </w:rPr>
      </w:pPr>
      <w:r>
        <w:rPr>
          <w:lang w:val="en-US"/>
        </w:rPr>
        <w:t>Our second vignette shows our students getting some other students interested in this project. This is where we get into the teamwork aspect of learning. These students all are going to have ownership of the project. This is not something that somebody else is going to spoon feed to them.</w:t>
      </w:r>
    </w:p>
    <w:p w:rsidR="00B56092" w:rsidRDefault="00B56092" w:rsidP="00B56092">
      <w:pPr>
        <w:rPr>
          <w:lang w:val="en-US"/>
        </w:rPr>
      </w:pPr>
      <w:proofErr w:type="gramStart"/>
      <w:r>
        <w:rPr>
          <w:lang w:val="en-US"/>
        </w:rPr>
        <w:t>Next a word about staff.</w:t>
      </w:r>
      <w:proofErr w:type="gramEnd"/>
      <w:r>
        <w:rPr>
          <w:lang w:val="en-US"/>
        </w:rPr>
        <w:t xml:space="preserve"> Their space (shaded) has a very similar setting to the students. Our vignette shows the staff planning together. That is an important part of making this kind of education work. But it also reflects the idea of </w:t>
      </w:r>
      <w:proofErr w:type="spellStart"/>
      <w:r>
        <w:rPr>
          <w:lang w:val="en-US"/>
        </w:rPr>
        <w:t>decentralised</w:t>
      </w:r>
      <w:proofErr w:type="spellEnd"/>
      <w:r>
        <w:rPr>
          <w:lang w:val="en-US"/>
        </w:rPr>
        <w:t xml:space="preserve"> authority. The </w:t>
      </w:r>
      <w:proofErr w:type="gramStart"/>
      <w:r>
        <w:rPr>
          <w:lang w:val="en-US"/>
        </w:rPr>
        <w:t>staff here are</w:t>
      </w:r>
      <w:proofErr w:type="gramEnd"/>
      <w:r>
        <w:rPr>
          <w:lang w:val="en-US"/>
        </w:rPr>
        <w:t xml:space="preserve"> empowered to make decisions about the use of space, time, equipment, and curricula.</w:t>
      </w:r>
    </w:p>
    <w:p w:rsidR="00B56092" w:rsidRDefault="00B56092" w:rsidP="00B56092">
      <w:pPr>
        <w:rPr>
          <w:lang w:val="en-US"/>
        </w:rPr>
      </w:pPr>
      <w:r>
        <w:rPr>
          <w:lang w:val="en-US"/>
        </w:rPr>
        <w:t>Next the group tests the idea that they have with staff input. The teacher is coach-mentor and is folding the learner outcomes into this project. The objective is to help the students reach those outcomes. Basically the idea is that how the learner reaches the outcomes is not being pre-determined by some else but rather it is the responsibility of the learners with assistance &gt;from their teachers.</w:t>
      </w:r>
    </w:p>
    <w:p w:rsidR="00B56092" w:rsidRDefault="00B56092" w:rsidP="00B56092">
      <w:pPr>
        <w:rPr>
          <w:lang w:val="en-US"/>
        </w:rPr>
      </w:pPr>
      <w:r>
        <w:rPr>
          <w:lang w:val="en-US"/>
        </w:rPr>
        <w:t>In the project research phase we see just one of the examples of the many places where technology would be. Shown here is the multi-media technology in the production/resource center.</w:t>
      </w:r>
    </w:p>
    <w:p w:rsidR="00B56092" w:rsidRDefault="00B56092" w:rsidP="00B56092">
      <w:pPr>
        <w:rPr>
          <w:lang w:val="en-US"/>
        </w:rPr>
      </w:pPr>
      <w:r>
        <w:rPr>
          <w:lang w:val="en-US"/>
        </w:rPr>
        <w:t xml:space="preserve">There’s also the need to share data and direction and this next vignette illustrates that the student is involved in demonstration and display. Also illustrated is the idea that assessment is used to improve learning in this educational design. Assessment is not something that happens at the end. It happens in the middle and, in fact, as at the Zoo school it happens at the beginning. There the first thing they do is test the kids to see if they have the skills needed for the </w:t>
      </w:r>
      <w:proofErr w:type="spellStart"/>
      <w:r>
        <w:rPr>
          <w:lang w:val="en-US"/>
        </w:rPr>
        <w:t>up coming</w:t>
      </w:r>
      <w:proofErr w:type="spellEnd"/>
      <w:r>
        <w:rPr>
          <w:lang w:val="en-US"/>
        </w:rPr>
        <w:t xml:space="preserve"> thematic unit.</w:t>
      </w:r>
    </w:p>
    <w:p w:rsidR="00B56092" w:rsidRDefault="00B56092" w:rsidP="00B56092">
      <w:pPr>
        <w:rPr>
          <w:lang w:val="en-US"/>
        </w:rPr>
      </w:pPr>
      <w:r>
        <w:rPr>
          <w:lang w:val="en-US"/>
        </w:rPr>
        <w:t xml:space="preserve">We are going to take a quick look at the </w:t>
      </w:r>
      <w:proofErr w:type="spellStart"/>
      <w:r>
        <w:rPr>
          <w:lang w:val="en-US"/>
        </w:rPr>
        <w:t>neighbourhood</w:t>
      </w:r>
      <w:proofErr w:type="spellEnd"/>
      <w:r>
        <w:rPr>
          <w:lang w:val="en-US"/>
        </w:rPr>
        <w:t xml:space="preserve">. There are two spaces here I want to say a few words about. The first is the commons. Remember every level in this school has a heart to it, really a center. And in the </w:t>
      </w:r>
      <w:proofErr w:type="spellStart"/>
      <w:r>
        <w:rPr>
          <w:lang w:val="en-US"/>
        </w:rPr>
        <w:t>neighbourhood</w:t>
      </w:r>
      <w:proofErr w:type="spellEnd"/>
      <w:r>
        <w:rPr>
          <w:lang w:val="en-US"/>
        </w:rPr>
        <w:t xml:space="preserve"> it is the commons. This is the social heart as well as where dining will occur. Even where we have four of these together to create a 1600 student, dining is going to occur in each separate </w:t>
      </w:r>
      <w:proofErr w:type="spellStart"/>
      <w:r>
        <w:rPr>
          <w:lang w:val="en-US"/>
        </w:rPr>
        <w:t>neighbourhood</w:t>
      </w:r>
      <w:proofErr w:type="spellEnd"/>
      <w:r>
        <w:rPr>
          <w:lang w:val="en-US"/>
        </w:rPr>
        <w:t xml:space="preserve">. A school for Bellingham Washington does indeed do this. We suggest that this ought to be more of an adult like setting. This is why the design has the suggestion of a cafe type of environment. Much more friendly than the institutional almost, prison like feeling in a lot of cafeterias. There the rectangular tables make you wonder where </w:t>
      </w:r>
      <w:proofErr w:type="gramStart"/>
      <w:r>
        <w:rPr>
          <w:lang w:val="en-US"/>
        </w:rPr>
        <w:t>are the metal plates, metal cups, and striped uniforms</w:t>
      </w:r>
      <w:proofErr w:type="gramEnd"/>
      <w:r>
        <w:rPr>
          <w:lang w:val="en-US"/>
        </w:rPr>
        <w:t xml:space="preserve">! This is also a place where the whole student body can gather here for pep-fests, pep-rallies etc. That "action" is part of creating a sense community at the </w:t>
      </w:r>
      <w:proofErr w:type="spellStart"/>
      <w:r>
        <w:rPr>
          <w:lang w:val="en-US"/>
        </w:rPr>
        <w:t>neighbourhood</w:t>
      </w:r>
      <w:proofErr w:type="spellEnd"/>
      <w:r>
        <w:rPr>
          <w:lang w:val="en-US"/>
        </w:rPr>
        <w:t xml:space="preserve"> level.</w:t>
      </w:r>
    </w:p>
    <w:p w:rsidR="00B56092" w:rsidRDefault="00B56092" w:rsidP="00B56092">
      <w:pPr>
        <w:rPr>
          <w:lang w:val="en-US"/>
        </w:rPr>
      </w:pPr>
      <w:r>
        <w:rPr>
          <w:lang w:val="en-US"/>
        </w:rPr>
        <w:t xml:space="preserve">Probably the most significant type of space that we are implementing in schools projects of all sorts is what we call a studio. There are four of them per </w:t>
      </w:r>
      <w:proofErr w:type="spellStart"/>
      <w:r>
        <w:rPr>
          <w:lang w:val="en-US"/>
        </w:rPr>
        <w:t>neighbourhood</w:t>
      </w:r>
      <w:proofErr w:type="spellEnd"/>
      <w:r>
        <w:rPr>
          <w:lang w:val="en-US"/>
        </w:rPr>
        <w:t xml:space="preserve">, two on each floor, in the corners. There is no vocational wing to this building. The studio is where curricular integration happens more than anywhere else, although it happens everywhere. A key aspect of the </w:t>
      </w:r>
      <w:r>
        <w:rPr>
          <w:lang w:val="en-US"/>
        </w:rPr>
        <w:lastRenderedPageBreak/>
        <w:t>studio concept is its flexibility. Every one of these studios has the same floor area, the same walls, the same doors, the same windows, the same power and network grid, the same utility walls, (that’s where water, plumbing, sewer, gas, etc. are), and the same ventilation manifold.</w:t>
      </w:r>
    </w:p>
    <w:p w:rsidR="00B56092" w:rsidRDefault="00B56092" w:rsidP="00B56092">
      <w:pPr>
        <w:rPr>
          <w:lang w:val="en-US"/>
        </w:rPr>
      </w:pPr>
      <w:r>
        <w:rPr>
          <w:lang w:val="en-US"/>
        </w:rPr>
        <w:t>What goes on in a studio is dependent upon the curriculum and the equipment we put in that room, not upon the infrastructure. We created three examples to share with you. The first one is an engineering studio and the vignette shows the students working on their projects. By the way the hypothetical project is a computer and the students are assembling it here in the engineering studio.</w:t>
      </w:r>
    </w:p>
    <w:p w:rsidR="00B56092" w:rsidRDefault="00B56092" w:rsidP="00B56092">
      <w:pPr>
        <w:rPr>
          <w:lang w:val="en-US"/>
        </w:rPr>
      </w:pPr>
      <w:r>
        <w:rPr>
          <w:lang w:val="en-US"/>
        </w:rPr>
        <w:t xml:space="preserve">We have also taken that same infrastructure, same bricks and motor, and created a communications studio. The image shows a totally different learning experience. Remember, we’re designing learning experiences. What you see in this image, even though it’s happening in the same sort of physical environment as the previous image, is a totally different learning experience. The third one is the environmental studio. And again everything is the same as far as the infrastructure is concerned. What </w:t>
      </w:r>
      <w:proofErr w:type="gramStart"/>
      <w:r>
        <w:rPr>
          <w:lang w:val="en-US"/>
        </w:rPr>
        <w:t>is</w:t>
      </w:r>
      <w:proofErr w:type="gramEnd"/>
      <w:r>
        <w:rPr>
          <w:lang w:val="en-US"/>
        </w:rPr>
        <w:t xml:space="preserve"> different is the curriculum and the equipment that is in that space and therefore the learning experience.</w:t>
      </w:r>
    </w:p>
    <w:p w:rsidR="00B56092" w:rsidRDefault="00B56092" w:rsidP="00B56092">
      <w:pPr>
        <w:rPr>
          <w:lang w:val="en-US"/>
        </w:rPr>
      </w:pPr>
      <w:r>
        <w:rPr>
          <w:lang w:val="en-US"/>
        </w:rPr>
        <w:t xml:space="preserve">Next our project moves to the whole school level. The roofs are in exploded view here to </w:t>
      </w:r>
      <w:proofErr w:type="spellStart"/>
      <w:r>
        <w:rPr>
          <w:lang w:val="en-US"/>
        </w:rPr>
        <w:t>emphasising</w:t>
      </w:r>
      <w:proofErr w:type="spellEnd"/>
      <w:r>
        <w:rPr>
          <w:lang w:val="en-US"/>
        </w:rPr>
        <w:t xml:space="preserve"> the point that the design brings natural daylight into every occupied space in this building.</w:t>
      </w:r>
    </w:p>
    <w:p w:rsidR="00B56092" w:rsidRDefault="00B56092" w:rsidP="00B56092">
      <w:pPr>
        <w:rPr>
          <w:lang w:val="en-US"/>
        </w:rPr>
      </w:pPr>
      <w:r>
        <w:rPr>
          <w:lang w:val="en-US"/>
        </w:rPr>
        <w:t xml:space="preserve">I want to focus on the center. The forum is the heart of the whole student community. Think of it in two ways. First of all in Roman times they had what they called the forum which was the center of their community and it was surrounded by communal resources. </w:t>
      </w:r>
      <w:proofErr w:type="gramStart"/>
      <w:r>
        <w:rPr>
          <w:lang w:val="en-US"/>
        </w:rPr>
        <w:t>Such as the library that you see on the upper level.</w:t>
      </w:r>
      <w:proofErr w:type="gramEnd"/>
      <w:r>
        <w:rPr>
          <w:lang w:val="en-US"/>
        </w:rPr>
        <w:t xml:space="preserve"> </w:t>
      </w:r>
      <w:proofErr w:type="gramStart"/>
      <w:r>
        <w:rPr>
          <w:lang w:val="en-US"/>
        </w:rPr>
        <w:t>Such as governance that they called the Senate.</w:t>
      </w:r>
      <w:proofErr w:type="gramEnd"/>
      <w:r>
        <w:rPr>
          <w:lang w:val="en-US"/>
        </w:rPr>
        <w:t xml:space="preserve"> Such as commerce or what we call the student store. That is what this space indeed is and it creates that feeling of a community for the whole school.</w:t>
      </w:r>
    </w:p>
    <w:p w:rsidR="00B56092" w:rsidRDefault="00B56092" w:rsidP="00B56092">
      <w:pPr>
        <w:rPr>
          <w:lang w:val="en-US"/>
        </w:rPr>
      </w:pPr>
      <w:proofErr w:type="gramStart"/>
      <w:r>
        <w:rPr>
          <w:lang w:val="en-US"/>
        </w:rPr>
        <w:t>Another dimension to this space however is that it is a place for performance.</w:t>
      </w:r>
      <w:proofErr w:type="gramEnd"/>
      <w:r>
        <w:rPr>
          <w:lang w:val="en-US"/>
        </w:rPr>
        <w:t xml:space="preserve"> In this type of education performance is extremely important so we want to provide for it in a way that would be readily accessible. In contrast the traditional auditorium is typically down the hall around the corner behind locked doors and dark. I’m not sure why it’s this way, but possibly somebody’s afraid it’s going to be used! We wanted to reverse that mentality. Here’s our vignette of our students sharing their project with other students in the forum and </w:t>
      </w:r>
      <w:proofErr w:type="spellStart"/>
      <w:r>
        <w:rPr>
          <w:lang w:val="en-US"/>
        </w:rPr>
        <w:t>there by</w:t>
      </w:r>
      <w:proofErr w:type="spellEnd"/>
      <w:r>
        <w:rPr>
          <w:lang w:val="en-US"/>
        </w:rPr>
        <w:t xml:space="preserve"> creating that sense of a learning community.</w:t>
      </w:r>
    </w:p>
    <w:p w:rsidR="00B56092" w:rsidRDefault="00B56092" w:rsidP="00B56092">
      <w:pPr>
        <w:rPr>
          <w:lang w:val="en-US"/>
        </w:rPr>
      </w:pPr>
      <w:r>
        <w:rPr>
          <w:lang w:val="en-US"/>
        </w:rPr>
        <w:t>I mentioned communal resources around the perimeter of this forum. Today one example of that would be virtual reality technology. People say, "oh yeah, that’s neat but it’s expensive". Well bars and taverns have it so I advise school superintendents and school board members do partnerships with the bars and taverns in their communities. If nothing else, at least they’ll get the attention of their parents.</w:t>
      </w:r>
    </w:p>
    <w:p w:rsidR="00B56092" w:rsidRDefault="00B56092" w:rsidP="00B56092">
      <w:pPr>
        <w:rPr>
          <w:lang w:val="en-US"/>
        </w:rPr>
      </w:pPr>
      <w:r>
        <w:rPr>
          <w:lang w:val="en-US"/>
        </w:rPr>
        <w:t xml:space="preserve">Next we get to the whole global village level and I assume I don’t need to talk about Internet to you folks. But in the design of our school we did want to make a very real connection to the community that surrounds the school setting. Because part of the learning process draws on adjunct teachers such as business people, you have people coming to the school to teach and </w:t>
      </w:r>
      <w:r>
        <w:rPr>
          <w:lang w:val="en-US"/>
        </w:rPr>
        <w:lastRenderedPageBreak/>
        <w:t xml:space="preserve">students going out to the real world to learn. We all know learning does not happen within the walls of the school. We tried to create a graceful and easy way for a physical connection to the greater community. The design also addresses the security issues attached to that type of activity when each </w:t>
      </w:r>
      <w:proofErr w:type="spellStart"/>
      <w:r>
        <w:rPr>
          <w:lang w:val="en-US"/>
        </w:rPr>
        <w:t>neighbourhood</w:t>
      </w:r>
      <w:proofErr w:type="spellEnd"/>
      <w:r>
        <w:rPr>
          <w:lang w:val="en-US"/>
        </w:rPr>
        <w:t xml:space="preserve"> has their own access point as well as the school as a whole.</w:t>
      </w:r>
    </w:p>
    <w:p w:rsidR="00B56092" w:rsidRDefault="00B56092" w:rsidP="00B56092">
      <w:pPr>
        <w:rPr>
          <w:lang w:val="en-US"/>
        </w:rPr>
      </w:pPr>
      <w:r>
        <w:rPr>
          <w:lang w:val="en-US"/>
        </w:rPr>
        <w:t xml:space="preserve">This leads us into the idea that these designed learning experiences happen outside the walls of the school but still they are ‘designed’. This experience is not just one of flipping burgers. For example here is our communications student in a TV studio, the environmental student in a greenhouse and our engineering student in a </w:t>
      </w:r>
      <w:proofErr w:type="spellStart"/>
      <w:r>
        <w:rPr>
          <w:lang w:val="en-US"/>
        </w:rPr>
        <w:t>post secondary</w:t>
      </w:r>
      <w:proofErr w:type="spellEnd"/>
      <w:r>
        <w:rPr>
          <w:lang w:val="en-US"/>
        </w:rPr>
        <w:t xml:space="preserve"> laboratory. When you’re in a rural setting those resources aren’t available to you. Such as this one </w:t>
      </w:r>
      <w:proofErr w:type="spellStart"/>
      <w:r>
        <w:rPr>
          <w:lang w:val="en-US"/>
        </w:rPr>
        <w:t>neighbourhood</w:t>
      </w:r>
      <w:proofErr w:type="spellEnd"/>
      <w:r>
        <w:rPr>
          <w:lang w:val="en-US"/>
        </w:rPr>
        <w:t xml:space="preserve"> school with a smaller forum and a smaller activity block. You then create enterprises and of course a lot of school districts are doing that. Enterprises include establishing a student store or a student shop.</w:t>
      </w:r>
    </w:p>
    <w:p w:rsidR="00B56092" w:rsidRDefault="00B56092" w:rsidP="00B56092">
      <w:pPr>
        <w:rPr>
          <w:lang w:val="en-US"/>
        </w:rPr>
      </w:pPr>
      <w:r>
        <w:rPr>
          <w:lang w:val="en-US"/>
        </w:rPr>
        <w:t xml:space="preserve">On the other end of the spectrum is the idea that there can be greater connections made to community resources. And that is what the Zoo school is about. It is actually a way of reducing the cost of education by sharing resources with the community. So we took the idea and said we can do that with our design. We take each of the four ‘neighborhoods’ and spread them around the community. One is attached to a physical education facility, one is attached to a medical facility, one is attached to a performing arts </w:t>
      </w:r>
      <w:proofErr w:type="gramStart"/>
      <w:r>
        <w:rPr>
          <w:lang w:val="en-US"/>
        </w:rPr>
        <w:t>facility,</w:t>
      </w:r>
      <w:proofErr w:type="gramEnd"/>
      <w:r>
        <w:rPr>
          <w:lang w:val="en-US"/>
        </w:rPr>
        <w:t xml:space="preserve"> and the fourth to an engineering facility. You do this by developing partnerships. There is synergy in doing that. And again the Zoo school that I will show you on the tape is exactly that: it is the first one of five settings within this district called an Optional School. </w:t>
      </w:r>
      <w:proofErr w:type="gramStart"/>
      <w:r>
        <w:rPr>
          <w:lang w:val="en-US"/>
        </w:rPr>
        <w:t>Instead of building in another 2000 student high school their going to build five 400 student optional schools.</w:t>
      </w:r>
      <w:proofErr w:type="gramEnd"/>
      <w:r>
        <w:rPr>
          <w:lang w:val="en-US"/>
        </w:rPr>
        <w:t xml:space="preserve"> Each will be thematically identified, the first one as environmental studies, and the others will be humanities, business, medical arts, and technology.</w:t>
      </w:r>
    </w:p>
    <w:p w:rsidR="00B56092" w:rsidRDefault="00B56092" w:rsidP="00B56092">
      <w:pPr>
        <w:rPr>
          <w:lang w:val="en-US"/>
        </w:rPr>
      </w:pPr>
      <w:r>
        <w:rPr>
          <w:lang w:val="en-US"/>
        </w:rPr>
        <w:t>I’m going to bring this part of the presentation to a close by going back to the forum where we are indicating the idea that learning needs to be fun, so this image shows the idea of a learning celebration.</w:t>
      </w:r>
    </w:p>
    <w:p w:rsidR="00B56092" w:rsidRDefault="00B56092" w:rsidP="00B56092">
      <w:pPr>
        <w:rPr>
          <w:lang w:val="en-US"/>
        </w:rPr>
      </w:pPr>
      <w:r>
        <w:rPr>
          <w:lang w:val="en-US"/>
        </w:rPr>
        <w:t>In workshops we go through this process of designing the learning experience. First we ask the people involved to identify a product which would confirm the student had achieved one of the learner outcomes. Then we have them create a T-chart. They identify on the left side what learning events the students would have doing this project and on the right side the appropriate learning settings. In our experience about 95% of those learning settings are outside the classroom.</w:t>
      </w:r>
    </w:p>
    <w:p w:rsidR="00B56092" w:rsidRDefault="00B56092" w:rsidP="00B56092">
      <w:pPr>
        <w:rPr>
          <w:lang w:val="en-US"/>
        </w:rPr>
      </w:pPr>
      <w:r>
        <w:rPr>
          <w:lang w:val="en-US"/>
        </w:rPr>
        <w:t xml:space="preserve">To conclude let’s go back to our one room schoolhouse. Fred Schroeder, an educator who started his own education in a one room school house, said: "The farther I travel from the quaint fragrant beginning, the closer as my affinity to the goals of the resourceful and idealistic rural teacher to whom no subject, course, nor age was separated from its </w:t>
      </w:r>
      <w:proofErr w:type="spellStart"/>
      <w:r>
        <w:rPr>
          <w:lang w:val="en-US"/>
        </w:rPr>
        <w:t>neighbours</w:t>
      </w:r>
      <w:proofErr w:type="spellEnd"/>
      <w:r>
        <w:rPr>
          <w:lang w:val="en-US"/>
        </w:rPr>
        <w:t>, and with whom the school day became the invitation to circles of experience, widening outward from the common room so that child, nature, books and imagination were unified in adventure of growing and learning".</w:t>
      </w:r>
    </w:p>
    <w:p w:rsidR="00B56092" w:rsidRDefault="00B56092" w:rsidP="00B56092">
      <w:pPr>
        <w:rPr>
          <w:lang w:val="en-US"/>
        </w:rPr>
      </w:pPr>
      <w:r>
        <w:rPr>
          <w:lang w:val="en-US"/>
        </w:rPr>
        <w:lastRenderedPageBreak/>
        <w:t>I think that is what we threw out of that one room school house. The spirit in this design is to recapture some of that feeling.</w:t>
      </w:r>
    </w:p>
    <w:p w:rsidR="00B56092" w:rsidRDefault="00B56092" w:rsidP="00B56092">
      <w:pPr>
        <w:rPr>
          <w:lang w:val="en-US"/>
        </w:rPr>
      </w:pPr>
      <w:r>
        <w:rPr>
          <w:lang w:val="en-US"/>
        </w:rPr>
        <w:t>(Presentation is completed with examples and video).</w:t>
      </w:r>
    </w:p>
    <w:p w:rsidR="00B56092" w:rsidRPr="00CC1926" w:rsidRDefault="00B56092" w:rsidP="00B56092">
      <w:pPr>
        <w:keepNext/>
        <w:rPr>
          <w:b/>
          <w:bCs/>
          <w:lang w:val="en-US"/>
        </w:rPr>
      </w:pPr>
      <w:r w:rsidRPr="00CC1926">
        <w:rPr>
          <w:b/>
          <w:bCs/>
          <w:lang w:val="en-US"/>
        </w:rPr>
        <w:t>References</w:t>
      </w:r>
    </w:p>
    <w:p w:rsidR="00B56092" w:rsidRDefault="00B56092" w:rsidP="00B56092">
      <w:pPr>
        <w:rPr>
          <w:lang w:val="en-US"/>
        </w:rPr>
      </w:pPr>
      <w:r>
        <w:rPr>
          <w:lang w:val="en-US"/>
        </w:rPr>
        <w:t>Copa, G.H., &amp; Pease, V.H., New designs for the comprehensive high school, volume 1, Berkeley, CA: National Center for Research in Vocational Education, University of California, Berkeley, December 1992 (100 pages).</w:t>
      </w:r>
    </w:p>
    <w:p w:rsidR="00B56092" w:rsidRDefault="00B56092" w:rsidP="00B56092">
      <w:pPr>
        <w:rPr>
          <w:lang w:val="en-US"/>
        </w:rPr>
      </w:pPr>
      <w:r>
        <w:rPr>
          <w:lang w:val="en-US"/>
        </w:rPr>
        <w:t>Copa, G.H., &amp; Pease, V.H., New designs for the comprehensive high school, volume 2, Berkeley, CA: National Center for Research in Vocational Education, University of California, Berkeley, December 1992 (400 pages).</w:t>
      </w:r>
    </w:p>
    <w:p w:rsidR="00B56092" w:rsidRDefault="00B56092" w:rsidP="00B56092">
      <w:pPr>
        <w:rPr>
          <w:lang w:val="en-US"/>
        </w:rPr>
      </w:pPr>
      <w:r>
        <w:rPr>
          <w:lang w:val="en-US"/>
        </w:rPr>
        <w:t>Copa, G.H., &amp; Pease, V.H., A new vision for the comprehensive high school, executive summary, St. Paul, MN: National Center for Vocational Education, University of Minnesota site, December 1992.</w:t>
      </w:r>
    </w:p>
    <w:p w:rsidR="00B56092" w:rsidRDefault="00B56092" w:rsidP="00B56092">
      <w:pPr>
        <w:rPr>
          <w:lang w:val="en-US"/>
        </w:rPr>
      </w:pPr>
      <w:r>
        <w:rPr>
          <w:lang w:val="en-US"/>
        </w:rPr>
        <w:t xml:space="preserve">Copa, G.H. (Ed.), </w:t>
      </w:r>
      <w:proofErr w:type="gramStart"/>
      <w:r>
        <w:rPr>
          <w:lang w:val="en-US"/>
        </w:rPr>
        <w:t>New</w:t>
      </w:r>
      <w:proofErr w:type="gramEnd"/>
      <w:r>
        <w:rPr>
          <w:lang w:val="en-US"/>
        </w:rPr>
        <w:t xml:space="preserve"> designs for the comprehensive high school, design update 1, St. Paul, MN: National Center for Vocational Education, University of Minnesota site, Summer 1994.</w:t>
      </w:r>
    </w:p>
    <w:p w:rsidR="00B56092" w:rsidRDefault="00B56092" w:rsidP="00B56092">
      <w:pPr>
        <w:rPr>
          <w:lang w:val="en-US"/>
        </w:rPr>
      </w:pPr>
      <w:r>
        <w:rPr>
          <w:lang w:val="en-US"/>
        </w:rPr>
        <w:t xml:space="preserve">Copa, G.H. (Ed.), </w:t>
      </w:r>
      <w:proofErr w:type="gramStart"/>
      <w:r>
        <w:rPr>
          <w:lang w:val="en-US"/>
        </w:rPr>
        <w:t>New</w:t>
      </w:r>
      <w:proofErr w:type="gramEnd"/>
      <w:r>
        <w:rPr>
          <w:lang w:val="en-US"/>
        </w:rPr>
        <w:t xml:space="preserve"> designs for the comprehensive high school, design update 2, St. Paul, MN: National Center for Research in Vocational Education, University of Minnesota site, Winter 1994-95.</w:t>
      </w:r>
    </w:p>
    <w:p w:rsidR="00B56092" w:rsidRDefault="00B56092" w:rsidP="00B56092">
      <w:pPr>
        <w:rPr>
          <w:lang w:val="en-US"/>
        </w:rPr>
      </w:pPr>
      <w:r>
        <w:rPr>
          <w:lang w:val="en-US"/>
        </w:rPr>
        <w:t xml:space="preserve">Note: The first two publications listed above are available from the National Center for Research in Vocational Education Materials Distribution Service, Western Illinois University, </w:t>
      </w:r>
      <w:proofErr w:type="spellStart"/>
      <w:r>
        <w:rPr>
          <w:lang w:val="en-US"/>
        </w:rPr>
        <w:t>Horrabin</w:t>
      </w:r>
      <w:proofErr w:type="spellEnd"/>
      <w:r>
        <w:rPr>
          <w:lang w:val="en-US"/>
        </w:rPr>
        <w:t xml:space="preserve"> Hall 46, </w:t>
      </w:r>
      <w:proofErr w:type="gramStart"/>
      <w:r>
        <w:rPr>
          <w:lang w:val="en-US"/>
        </w:rPr>
        <w:t>Macomb</w:t>
      </w:r>
      <w:proofErr w:type="gramEnd"/>
      <w:r>
        <w:rPr>
          <w:lang w:val="en-US"/>
        </w:rPr>
        <w:t>, IL 61455. The phone number is (800) 637-7652.</w:t>
      </w:r>
    </w:p>
    <w:p w:rsidR="00B56092" w:rsidRDefault="00B56092" w:rsidP="00B56092">
      <w:pPr>
        <w:rPr>
          <w:lang w:val="en-US"/>
        </w:rPr>
      </w:pPr>
      <w:r>
        <w:rPr>
          <w:lang w:val="en-US"/>
        </w:rPr>
        <w:t xml:space="preserve">The last three publications listed above are available from the New Designs for the Comprehensive School, </w:t>
      </w:r>
      <w:proofErr w:type="gramStart"/>
      <w:r>
        <w:rPr>
          <w:lang w:val="en-US"/>
        </w:rPr>
        <w:t>425D Vocational</w:t>
      </w:r>
      <w:proofErr w:type="gramEnd"/>
      <w:r>
        <w:rPr>
          <w:lang w:val="en-US"/>
        </w:rPr>
        <w:t xml:space="preserve"> and Technical Education Building, University of Minnesota, 1954 Buford Avenue, St. Paul, MN 55108. The phone number is (612) 624-1705. The fax number is (612) 624-4720.</w:t>
      </w:r>
    </w:p>
    <w:p w:rsidR="00B56092" w:rsidRDefault="00B56092" w:rsidP="00B56092">
      <w:pPr>
        <w:rPr>
          <w:lang w:val="en-US"/>
        </w:rPr>
      </w:pPr>
      <w:r>
        <w:rPr>
          <w:lang w:val="en-US"/>
        </w:rPr>
        <w:t xml:space="preserve">George H. Copa is the Rodney S. Wallace Professor of Teaching and Learning and Director, New Designs for the Comprehensive High School at the University of Minnesota, 1954 Buford Avenue, St. Paul, Minnesota 55108. Bruce A. </w:t>
      </w:r>
      <w:proofErr w:type="spellStart"/>
      <w:r>
        <w:rPr>
          <w:lang w:val="en-US"/>
        </w:rPr>
        <w:t>Jilk</w:t>
      </w:r>
      <w:proofErr w:type="spellEnd"/>
      <w:r>
        <w:rPr>
          <w:lang w:val="en-US"/>
        </w:rPr>
        <w:t xml:space="preserve"> is an Educational Planner and Architect with </w:t>
      </w:r>
      <w:proofErr w:type="spellStart"/>
      <w:r>
        <w:rPr>
          <w:lang w:val="en-US"/>
        </w:rPr>
        <w:t>Hammel</w:t>
      </w:r>
      <w:proofErr w:type="spellEnd"/>
      <w:r>
        <w:rPr>
          <w:lang w:val="en-US"/>
        </w:rPr>
        <w:t xml:space="preserve"> Green and Abrahamson, Inc. 1201 Harmon Place, Minneapolis, </w:t>
      </w:r>
      <w:proofErr w:type="spellStart"/>
      <w:r>
        <w:rPr>
          <w:lang w:val="en-US"/>
        </w:rPr>
        <w:t>Mn</w:t>
      </w:r>
      <w:proofErr w:type="spellEnd"/>
      <w:r>
        <w:rPr>
          <w:lang w:val="en-US"/>
        </w:rPr>
        <w:t xml:space="preserve"> 55403. This paper was prepared for presentation at the international conference on Future Prospects of Information Technology and Its Impact on the Learning Environment held September 1, 1995 in Gouda, the Netherlands and September 6-7, 1995 in Vienna, Austria.</w:t>
      </w:r>
    </w:p>
    <w:p w:rsidR="00B56092" w:rsidRDefault="00B56092" w:rsidP="00B56092">
      <w:pPr>
        <w:rPr>
          <w:lang w:val="en-US"/>
        </w:rPr>
      </w:pPr>
    </w:p>
    <w:p w:rsidR="00B56092" w:rsidRDefault="00B56092" w:rsidP="00B56092">
      <w:pPr>
        <w:pStyle w:val="Heading1"/>
        <w:rPr>
          <w:lang w:val="en-US"/>
        </w:rPr>
      </w:pPr>
      <w:r>
        <w:rPr>
          <w:lang w:val="en-US"/>
        </w:rPr>
        <w:br w:type="page"/>
      </w:r>
      <w:r>
        <w:rPr>
          <w:lang w:val="en-US"/>
        </w:rPr>
        <w:lastRenderedPageBreak/>
        <w:t>Annex A7: M&amp;E Plan VSSEP2</w:t>
      </w:r>
    </w:p>
    <w:p w:rsidR="00B56092" w:rsidRPr="0082674E" w:rsidRDefault="00B56092" w:rsidP="00B56092">
      <w:r>
        <w:t>See PDF sent as a separate electronic document.</w:t>
      </w:r>
    </w:p>
    <w:p w:rsidR="00B56092" w:rsidRDefault="00B56092" w:rsidP="00B56092">
      <w:pPr>
        <w:rPr>
          <w:lang w:val="en-US"/>
        </w:rPr>
      </w:pPr>
    </w:p>
    <w:p w:rsidR="00B56092" w:rsidRDefault="00B56092" w:rsidP="00B56092">
      <w:pPr>
        <w:pStyle w:val="Heading1"/>
        <w:rPr>
          <w:lang w:val="en-US"/>
        </w:rPr>
      </w:pPr>
      <w:r>
        <w:rPr>
          <w:lang w:val="en-US"/>
        </w:rPr>
        <w:br w:type="page"/>
      </w:r>
      <w:r w:rsidRPr="000C0637">
        <w:rPr>
          <w:lang w:val="en-US"/>
        </w:rPr>
        <w:lastRenderedPageBreak/>
        <w:t xml:space="preserve">Annex </w:t>
      </w:r>
      <w:r>
        <w:rPr>
          <w:lang w:val="en-US"/>
        </w:rPr>
        <w:t>A</w:t>
      </w:r>
      <w:r w:rsidRPr="000C0637">
        <w:rPr>
          <w:lang w:val="en-US"/>
        </w:rPr>
        <w:t>8</w:t>
      </w:r>
      <w:r>
        <w:rPr>
          <w:lang w:val="en-US"/>
        </w:rPr>
        <w:t>:</w:t>
      </w:r>
      <w:r w:rsidRPr="000C0637">
        <w:rPr>
          <w:lang w:val="en-US"/>
        </w:rPr>
        <w:t xml:space="preserve"> </w:t>
      </w:r>
      <w:r>
        <w:rPr>
          <w:lang w:val="en-US"/>
        </w:rPr>
        <w:t>VSSEP2</w:t>
      </w:r>
      <w:r w:rsidRPr="000C0637">
        <w:rPr>
          <w:lang w:val="en-US"/>
        </w:rPr>
        <w:t xml:space="preserve"> Site Related </w:t>
      </w:r>
      <w:proofErr w:type="spellStart"/>
      <w:r w:rsidRPr="000C0637">
        <w:rPr>
          <w:lang w:val="en-US"/>
        </w:rPr>
        <w:t>Imprest</w:t>
      </w:r>
      <w:proofErr w:type="spellEnd"/>
      <w:r w:rsidRPr="000C0637">
        <w:rPr>
          <w:lang w:val="en-US"/>
        </w:rPr>
        <w:t xml:space="preserve"> Costs</w:t>
      </w:r>
    </w:p>
    <w:p w:rsidR="00B56092" w:rsidRPr="000C0637" w:rsidRDefault="00B56092" w:rsidP="00B5609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2707"/>
        <w:gridCol w:w="1932"/>
        <w:gridCol w:w="1557"/>
        <w:gridCol w:w="1230"/>
      </w:tblGrid>
      <w:tr w:rsidR="00B56092" w:rsidRPr="000C0637">
        <w:tc>
          <w:tcPr>
            <w:tcW w:w="646" w:type="pct"/>
            <w:noWrap/>
            <w:vAlign w:val="bottom"/>
          </w:tcPr>
          <w:p w:rsidR="00B56092" w:rsidRPr="000C0637" w:rsidRDefault="00B56092" w:rsidP="00B56092">
            <w:pPr>
              <w:spacing w:before="0" w:after="0"/>
              <w:rPr>
                <w:b/>
                <w:bCs/>
                <w:sz w:val="20"/>
                <w:lang w:val="en-US"/>
              </w:rPr>
            </w:pPr>
            <w:r w:rsidRPr="000C0637">
              <w:rPr>
                <w:b/>
                <w:bCs/>
                <w:sz w:val="20"/>
                <w:lang w:val="en-US"/>
              </w:rPr>
              <w:t>Item</w:t>
            </w:r>
          </w:p>
        </w:tc>
        <w:tc>
          <w:tcPr>
            <w:tcW w:w="1587" w:type="pct"/>
            <w:noWrap/>
            <w:vAlign w:val="bottom"/>
          </w:tcPr>
          <w:p w:rsidR="00B56092" w:rsidRPr="000C0637" w:rsidRDefault="00B56092" w:rsidP="00B56092">
            <w:pPr>
              <w:spacing w:before="0" w:after="0"/>
              <w:rPr>
                <w:b/>
                <w:bCs/>
                <w:sz w:val="20"/>
                <w:lang w:val="en-US"/>
              </w:rPr>
            </w:pPr>
            <w:r w:rsidRPr="000C0637">
              <w:rPr>
                <w:b/>
                <w:bCs/>
                <w:sz w:val="20"/>
                <w:lang w:val="en-US"/>
              </w:rPr>
              <w:t>Description</w:t>
            </w:r>
          </w:p>
        </w:tc>
        <w:tc>
          <w:tcPr>
            <w:tcW w:w="0" w:type="auto"/>
            <w:noWrap/>
            <w:vAlign w:val="bottom"/>
          </w:tcPr>
          <w:p w:rsidR="00B56092" w:rsidRPr="000C0637" w:rsidRDefault="00B56092" w:rsidP="00B56092">
            <w:pPr>
              <w:spacing w:before="0" w:after="0"/>
              <w:jc w:val="right"/>
              <w:rPr>
                <w:b/>
                <w:bCs/>
                <w:sz w:val="20"/>
                <w:lang w:val="en-US"/>
              </w:rPr>
            </w:pPr>
            <w:r w:rsidRPr="000C0637">
              <w:rPr>
                <w:b/>
                <w:bCs/>
                <w:sz w:val="20"/>
                <w:lang w:val="en-US"/>
              </w:rPr>
              <w:t xml:space="preserve"> Original Budget </w:t>
            </w:r>
          </w:p>
        </w:tc>
        <w:tc>
          <w:tcPr>
            <w:tcW w:w="0" w:type="auto"/>
            <w:vAlign w:val="bottom"/>
          </w:tcPr>
          <w:p w:rsidR="00B56092" w:rsidRPr="000C0637" w:rsidRDefault="00B56092" w:rsidP="00B56092">
            <w:pPr>
              <w:spacing w:before="0" w:after="0"/>
              <w:jc w:val="right"/>
              <w:rPr>
                <w:b/>
                <w:bCs/>
                <w:sz w:val="20"/>
                <w:lang w:val="en-US"/>
              </w:rPr>
            </w:pPr>
            <w:r w:rsidRPr="000C0637">
              <w:rPr>
                <w:b/>
                <w:bCs/>
                <w:sz w:val="20"/>
                <w:lang w:val="en-US"/>
              </w:rPr>
              <w:t>Final Budget</w:t>
            </w:r>
            <w:r>
              <w:rPr>
                <w:b/>
                <w:bCs/>
                <w:sz w:val="20"/>
                <w:lang w:val="en-US"/>
              </w:rPr>
              <w:t xml:space="preserve"> </w:t>
            </w:r>
          </w:p>
        </w:tc>
        <w:tc>
          <w:tcPr>
            <w:tcW w:w="0" w:type="auto"/>
            <w:vAlign w:val="bottom"/>
          </w:tcPr>
          <w:p w:rsidR="00B56092" w:rsidRPr="000C0637" w:rsidRDefault="00B56092" w:rsidP="00B56092">
            <w:pPr>
              <w:spacing w:before="0" w:after="0"/>
              <w:jc w:val="right"/>
              <w:rPr>
                <w:b/>
                <w:bCs/>
                <w:sz w:val="20"/>
                <w:lang w:val="en-US"/>
              </w:rPr>
            </w:pPr>
            <w:r w:rsidRPr="000C0637">
              <w:rPr>
                <w:b/>
                <w:bCs/>
                <w:sz w:val="20"/>
                <w:lang w:val="en-US"/>
              </w:rPr>
              <w:t xml:space="preserve"> Variance </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p>
        </w:tc>
        <w:tc>
          <w:tcPr>
            <w:tcW w:w="1587" w:type="pct"/>
            <w:noWrap/>
            <w:vAlign w:val="bottom"/>
          </w:tcPr>
          <w:p w:rsidR="00B56092" w:rsidRPr="000C0637" w:rsidRDefault="00B56092" w:rsidP="00B56092">
            <w:pPr>
              <w:spacing w:before="0" w:after="0"/>
              <w:outlineLvl w:val="0"/>
              <w:rPr>
                <w:rFonts w:cs="Times"/>
                <w:vanish/>
                <w:sz w:val="20"/>
                <w:lang w:val="en-US"/>
              </w:rPr>
            </w:pPr>
          </w:p>
        </w:tc>
        <w:tc>
          <w:tcPr>
            <w:tcW w:w="0" w:type="auto"/>
            <w:noWrap/>
            <w:vAlign w:val="bottom"/>
          </w:tcPr>
          <w:p w:rsidR="00B56092" w:rsidRPr="000C0637" w:rsidRDefault="00B56092" w:rsidP="00B56092">
            <w:pPr>
              <w:spacing w:before="0" w:after="0"/>
              <w:jc w:val="right"/>
              <w:outlineLvl w:val="0"/>
              <w:rPr>
                <w:rFonts w:cs="Times"/>
                <w:vanish/>
                <w:sz w:val="20"/>
                <w:lang w:val="en-US"/>
              </w:rPr>
            </w:pPr>
          </w:p>
        </w:tc>
        <w:tc>
          <w:tcPr>
            <w:tcW w:w="0" w:type="auto"/>
            <w:noWrap/>
            <w:vAlign w:val="bottom"/>
          </w:tcPr>
          <w:p w:rsidR="00B56092" w:rsidRPr="000C0637" w:rsidRDefault="00B56092" w:rsidP="00B56092">
            <w:pPr>
              <w:spacing w:before="0" w:after="0"/>
              <w:jc w:val="right"/>
              <w:outlineLvl w:val="0"/>
              <w:rPr>
                <w:rFonts w:cs="Times"/>
                <w:vanish/>
                <w:sz w:val="20"/>
                <w:lang w:val="en-US"/>
              </w:rPr>
            </w:pPr>
          </w:p>
        </w:tc>
        <w:tc>
          <w:tcPr>
            <w:tcW w:w="0" w:type="auto"/>
            <w:noWrap/>
            <w:vAlign w:val="bottom"/>
          </w:tcPr>
          <w:p w:rsidR="00B56092" w:rsidRPr="000C0637" w:rsidRDefault="00B56092" w:rsidP="00B56092">
            <w:pPr>
              <w:spacing w:before="0" w:after="0"/>
              <w:jc w:val="right"/>
              <w:outlineLvl w:val="0"/>
              <w:rPr>
                <w:rFonts w:cs="Times"/>
                <w:vanish/>
                <w:sz w:val="20"/>
                <w:lang w:val="en-US"/>
              </w:rPr>
            </w:pP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Road upgrade-</w:t>
            </w:r>
            <w:proofErr w:type="spellStart"/>
            <w:r w:rsidRPr="000C0637">
              <w:rPr>
                <w:rFonts w:cs="Verdana"/>
                <w:vanish/>
                <w:sz w:val="20"/>
                <w:lang w:val="en-US"/>
              </w:rPr>
              <w:t>siteworks</w:t>
            </w:r>
            <w:proofErr w:type="spellEnd"/>
            <w:r w:rsidRPr="000C0637">
              <w:rPr>
                <w:rFonts w:cs="Verdana"/>
                <w:vanish/>
                <w:sz w:val="20"/>
                <w:lang w:val="en-US"/>
              </w:rPr>
              <w:t xml:space="preserve"> sand/coral</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$18,293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$18,293 </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3102000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Plumbing</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$862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$862 </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3103000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Electrical</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$44,762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$44,762 </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3104000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 xml:space="preserve">Admin </w:t>
            </w:r>
            <w:proofErr w:type="spellStart"/>
            <w:r w:rsidRPr="000C0637">
              <w:rPr>
                <w:rFonts w:cs="Verdana"/>
                <w:vanish/>
                <w:sz w:val="20"/>
                <w:lang w:val="en-US"/>
              </w:rPr>
              <w:t>Bldg</w:t>
            </w:r>
            <w:proofErr w:type="spellEnd"/>
            <w:r w:rsidRPr="000C0637">
              <w:rPr>
                <w:rFonts w:cs="Verdana"/>
                <w:vanish/>
                <w:sz w:val="20"/>
                <w:lang w:val="en-US"/>
              </w:rPr>
              <w:t xml:space="preserve"> &amp; School shop</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$51,116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$51,116 </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3105000,3107000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Boys &amp; Girls Dormitories</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$163,108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$128,099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$(35,009)</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3106000,3108000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Boys &amp; Girls Amenities</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$108,290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$83,133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$(25,157)</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3109000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Alteration to existing Building</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$2,162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$2,162 </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3110000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Water Tower</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$25,000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$34,290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$9,290 </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3115000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Staff Houses 2 bed 2 off</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$80,275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$74,246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$(6,029)</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3120000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Staff Houses 3 bed 2 off</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$110,273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$51,520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$(58,753)</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3125000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Library and Staff Room</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$246,246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$181,055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$(65,191)</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3130000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Convert Library to Classroom</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$27,000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$18,777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$(8,223)</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3135000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Administration</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$95,040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$30,317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$(64,723)</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3140000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Industrial Arts Laboratory</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$154,440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$60,236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$(94,204)</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3145000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General Classroom plus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$45,540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$20,535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$(25,005)</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3150000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Food &amp; Textile Tech Lab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$118,750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$67,530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$(51,220)</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3155000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Solar Cells</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$25,000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$2,186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$(22,814)</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3160000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Furniture</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$120,000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$72,880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$(47,120)</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3170000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Repair Material</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$67,120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$40,810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$(26,310)</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3180000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Costs across all project</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$126,625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$137,998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$11,373 </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3185000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Training</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$103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$103 </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3190000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Wages</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$46,505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$46,505 </w:t>
            </w:r>
          </w:p>
        </w:tc>
      </w:tr>
      <w:tr w:rsidR="00B56092" w:rsidRPr="000C0637">
        <w:tc>
          <w:tcPr>
            <w:tcW w:w="646" w:type="pct"/>
            <w:noWrap/>
            <w:vAlign w:val="bottom"/>
          </w:tcPr>
          <w:p w:rsidR="00B56092" w:rsidRPr="000C0637" w:rsidRDefault="00B56092" w:rsidP="00B56092">
            <w:pPr>
              <w:spacing w:before="0" w:after="0"/>
              <w:rPr>
                <w:sz w:val="20"/>
                <w:lang w:val="en-US"/>
              </w:rPr>
            </w:pPr>
            <w:r w:rsidRPr="000C0637">
              <w:rPr>
                <w:sz w:val="20"/>
                <w:lang w:val="en-US"/>
              </w:rPr>
              <w:t> </w:t>
            </w:r>
          </w:p>
        </w:tc>
        <w:tc>
          <w:tcPr>
            <w:tcW w:w="1587" w:type="pct"/>
            <w:noWrap/>
            <w:vAlign w:val="bottom"/>
          </w:tcPr>
          <w:p w:rsidR="00B56092" w:rsidRPr="000C0637" w:rsidRDefault="00B56092" w:rsidP="00B56092">
            <w:pPr>
              <w:spacing w:before="0" w:after="0"/>
              <w:rPr>
                <w:rFonts w:cs="Verdana"/>
                <w:bCs/>
                <w:sz w:val="20"/>
                <w:lang w:val="en-US"/>
              </w:rPr>
            </w:pPr>
            <w:proofErr w:type="spellStart"/>
            <w:r w:rsidRPr="000C0637">
              <w:rPr>
                <w:rFonts w:cs="Verdana"/>
                <w:bCs/>
                <w:sz w:val="20"/>
                <w:lang w:val="en-US"/>
              </w:rPr>
              <w:t>Ranwadi</w:t>
            </w:r>
            <w:proofErr w:type="spellEnd"/>
            <w:r w:rsidRPr="000C0637">
              <w:rPr>
                <w:rFonts w:cs="Verdana"/>
                <w:bCs/>
                <w:sz w:val="20"/>
                <w:lang w:val="en-US"/>
              </w:rPr>
              <w:t xml:space="preserve"> High School</w:t>
            </w:r>
          </w:p>
        </w:tc>
        <w:tc>
          <w:tcPr>
            <w:tcW w:w="0" w:type="auto"/>
            <w:noWrap/>
            <w:vAlign w:val="bottom"/>
          </w:tcPr>
          <w:p w:rsidR="00B56092" w:rsidRPr="000C0637" w:rsidRDefault="00B56092" w:rsidP="00B56092">
            <w:pPr>
              <w:spacing w:before="0" w:after="0"/>
              <w:jc w:val="right"/>
              <w:rPr>
                <w:bCs/>
                <w:sz w:val="20"/>
                <w:lang w:val="en-US"/>
              </w:rPr>
            </w:pPr>
            <w:r>
              <w:rPr>
                <w:bCs/>
                <w:sz w:val="20"/>
                <w:lang w:val="en-US"/>
              </w:rPr>
              <w:t xml:space="preserve"> </w:t>
            </w:r>
            <w:r w:rsidRPr="000C0637">
              <w:rPr>
                <w:bCs/>
                <w:sz w:val="20"/>
                <w:lang w:val="en-US"/>
              </w:rPr>
              <w:t xml:space="preserve">1,055,212 </w:t>
            </w:r>
          </w:p>
        </w:tc>
        <w:tc>
          <w:tcPr>
            <w:tcW w:w="0" w:type="auto"/>
            <w:noWrap/>
            <w:vAlign w:val="bottom"/>
          </w:tcPr>
          <w:p w:rsidR="00B56092" w:rsidRPr="000C0637" w:rsidRDefault="00B56092" w:rsidP="00B56092">
            <w:pPr>
              <w:spacing w:before="0" w:after="0"/>
              <w:jc w:val="right"/>
              <w:rPr>
                <w:bCs/>
                <w:sz w:val="20"/>
                <w:lang w:val="en-US"/>
              </w:rPr>
            </w:pPr>
            <w:r w:rsidRPr="000C0637">
              <w:rPr>
                <w:bCs/>
                <w:sz w:val="20"/>
                <w:lang w:val="en-US"/>
              </w:rPr>
              <w:t xml:space="preserve"> 1,167,415 </w:t>
            </w:r>
          </w:p>
        </w:tc>
        <w:tc>
          <w:tcPr>
            <w:tcW w:w="0" w:type="auto"/>
            <w:noWrap/>
            <w:vAlign w:val="bottom"/>
          </w:tcPr>
          <w:p w:rsidR="00B56092" w:rsidRPr="000C0637" w:rsidRDefault="00B56092" w:rsidP="00B56092">
            <w:pPr>
              <w:spacing w:before="0" w:after="0"/>
              <w:jc w:val="right"/>
              <w:rPr>
                <w:bCs/>
                <w:sz w:val="20"/>
                <w:lang w:val="en-US"/>
              </w:rPr>
            </w:pPr>
            <w:r w:rsidRPr="000C0637">
              <w:rPr>
                <w:bCs/>
                <w:sz w:val="20"/>
                <w:lang w:val="en-US"/>
              </w:rPr>
              <w:t xml:space="preserve"> (345,292)</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3201000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 xml:space="preserve">Repair road to school &amp; </w:t>
            </w:r>
            <w:proofErr w:type="spellStart"/>
            <w:r w:rsidRPr="000C0637">
              <w:rPr>
                <w:rFonts w:cs="Verdana"/>
                <w:vanish/>
                <w:sz w:val="20"/>
                <w:lang w:val="en-US"/>
              </w:rPr>
              <w:t>Bldg</w:t>
            </w:r>
            <w:proofErr w:type="spellEnd"/>
            <w:r w:rsidRPr="000C0637">
              <w:rPr>
                <w:rFonts w:cs="Verdana"/>
                <w:vanish/>
                <w:sz w:val="20"/>
                <w:lang w:val="en-US"/>
              </w:rPr>
              <w:t xml:space="preserve"> pads</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$589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$589 </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3202000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Fix pump &amp; water supply</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$2,315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$2,315 </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3203000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Wages</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$54,975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$54,975 </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3204000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Tank</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 </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3205000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Dormitory, girls</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$137,616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$194,077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$56,461 </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3210000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Library</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$246,246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$259,975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$13,729 </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3215000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Convert Library to Classroom</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$8,390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$369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$(8,021)</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3220000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Staff Houses 2 bed 1 off</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$84,032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$102,839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$18,807 </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3225000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Double Classrooms</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$100,298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$75,040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$(25,258)</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3230000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Science Lab</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$75,482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$87,968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$12,486 </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3235000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Solar Cells</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$25,000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$(25,000)</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3240000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Furniture</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$50,340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$7,120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$(43,220)</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3250000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Repair Materials &amp; Water Pump</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$25,000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$101,583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$76,583 </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3260000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Costs across all project</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$200,404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$200,404 </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3270000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Classroom</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 </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3280000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Plumbing</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$408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$408 </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3290000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Electrical</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$18,428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$18,428 </w:t>
            </w:r>
          </w:p>
        </w:tc>
      </w:tr>
      <w:tr w:rsidR="00B56092" w:rsidRPr="000C0637">
        <w:tc>
          <w:tcPr>
            <w:tcW w:w="646" w:type="pct"/>
            <w:noWrap/>
            <w:vAlign w:val="bottom"/>
          </w:tcPr>
          <w:p w:rsidR="00B56092" w:rsidRPr="000C0637" w:rsidRDefault="00B56092" w:rsidP="00B56092">
            <w:pPr>
              <w:spacing w:before="0" w:after="0"/>
              <w:rPr>
                <w:sz w:val="20"/>
                <w:lang w:val="en-US"/>
              </w:rPr>
            </w:pPr>
            <w:r w:rsidRPr="000C0637">
              <w:rPr>
                <w:sz w:val="20"/>
                <w:lang w:val="en-US"/>
              </w:rPr>
              <w:t> </w:t>
            </w:r>
          </w:p>
        </w:tc>
        <w:tc>
          <w:tcPr>
            <w:tcW w:w="1587" w:type="pct"/>
            <w:noWrap/>
            <w:vAlign w:val="bottom"/>
          </w:tcPr>
          <w:p w:rsidR="00B56092" w:rsidRPr="000C0637" w:rsidRDefault="00B56092" w:rsidP="00B56092">
            <w:pPr>
              <w:spacing w:before="0" w:after="0"/>
              <w:rPr>
                <w:rFonts w:cs="Verdana"/>
                <w:bCs/>
                <w:sz w:val="20"/>
                <w:lang w:val="en-US"/>
              </w:rPr>
            </w:pPr>
            <w:proofErr w:type="spellStart"/>
            <w:r w:rsidRPr="000C0637">
              <w:rPr>
                <w:rFonts w:cs="Verdana"/>
                <w:bCs/>
                <w:sz w:val="20"/>
                <w:lang w:val="en-US"/>
              </w:rPr>
              <w:t>Tafea</w:t>
            </w:r>
            <w:proofErr w:type="spellEnd"/>
            <w:r w:rsidRPr="000C0637">
              <w:rPr>
                <w:rFonts w:cs="Verdana"/>
                <w:bCs/>
                <w:sz w:val="20"/>
                <w:lang w:val="en-US"/>
              </w:rPr>
              <w:t xml:space="preserve"> College</w:t>
            </w:r>
          </w:p>
        </w:tc>
        <w:tc>
          <w:tcPr>
            <w:tcW w:w="0" w:type="auto"/>
            <w:noWrap/>
            <w:vAlign w:val="bottom"/>
          </w:tcPr>
          <w:p w:rsidR="00B56092" w:rsidRPr="000C0637" w:rsidRDefault="00B56092" w:rsidP="00B56092">
            <w:pPr>
              <w:spacing w:before="0" w:after="0"/>
              <w:jc w:val="right"/>
              <w:rPr>
                <w:bCs/>
                <w:sz w:val="20"/>
                <w:lang w:val="en-US"/>
              </w:rPr>
            </w:pPr>
            <w:r>
              <w:rPr>
                <w:bCs/>
                <w:sz w:val="20"/>
                <w:lang w:val="en-US"/>
              </w:rPr>
              <w:t xml:space="preserve"> </w:t>
            </w:r>
            <w:r w:rsidRPr="000C0637">
              <w:rPr>
                <w:bCs/>
                <w:sz w:val="20"/>
                <w:lang w:val="en-US"/>
              </w:rPr>
              <w:t xml:space="preserve">752,404 </w:t>
            </w:r>
          </w:p>
        </w:tc>
        <w:tc>
          <w:tcPr>
            <w:tcW w:w="0" w:type="auto"/>
            <w:noWrap/>
            <w:vAlign w:val="bottom"/>
          </w:tcPr>
          <w:p w:rsidR="00B56092" w:rsidRPr="000C0637" w:rsidRDefault="00B56092" w:rsidP="00B56092">
            <w:pPr>
              <w:spacing w:before="0" w:after="0"/>
              <w:jc w:val="right"/>
              <w:rPr>
                <w:bCs/>
                <w:sz w:val="20"/>
                <w:lang w:val="en-US"/>
              </w:rPr>
            </w:pPr>
            <w:r w:rsidRPr="000C0637">
              <w:rPr>
                <w:bCs/>
                <w:sz w:val="20"/>
                <w:lang w:val="en-US"/>
              </w:rPr>
              <w:t>1,106,090</w:t>
            </w:r>
          </w:p>
        </w:tc>
        <w:tc>
          <w:tcPr>
            <w:tcW w:w="0" w:type="auto"/>
            <w:noWrap/>
            <w:vAlign w:val="bottom"/>
          </w:tcPr>
          <w:p w:rsidR="00B56092" w:rsidRPr="000C0637" w:rsidRDefault="00B56092" w:rsidP="00B56092">
            <w:pPr>
              <w:spacing w:before="0" w:after="0"/>
              <w:jc w:val="right"/>
              <w:rPr>
                <w:bCs/>
                <w:sz w:val="20"/>
                <w:lang w:val="en-US"/>
              </w:rPr>
            </w:pPr>
            <w:r w:rsidRPr="000C0637">
              <w:rPr>
                <w:bCs/>
                <w:sz w:val="20"/>
                <w:lang w:val="en-US"/>
              </w:rPr>
              <w:t>353,686</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3305</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New Septic tank</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$40,000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$6,144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$(33,856)</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3310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Dormitory Girls</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$128,700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$101,178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$(27,522)</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lastRenderedPageBreak/>
              <w:t>3315</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 xml:space="preserve">Library, </w:t>
            </w:r>
            <w:proofErr w:type="spellStart"/>
            <w:r w:rsidRPr="000C0637">
              <w:rPr>
                <w:rFonts w:cs="Verdana"/>
                <w:vanish/>
                <w:sz w:val="20"/>
                <w:lang w:val="en-US"/>
              </w:rPr>
              <w:t>staff,sick</w:t>
            </w:r>
            <w:proofErr w:type="spellEnd"/>
            <w:r w:rsidRPr="000C0637">
              <w:rPr>
                <w:rFonts w:cs="Verdana"/>
                <w:vanish/>
                <w:sz w:val="20"/>
                <w:lang w:val="en-US"/>
              </w:rPr>
              <w:t>, WCs</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$325,000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$265,368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$(59,632)</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3320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Library to Classroom</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$11,700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$(11,700)</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3325</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Staff room to small classroom</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$4,195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$429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$(3,766)</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3330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Dispensary to computer classroom</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$4,195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$357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$(3,838)</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3335</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Food &amp; Textile &amp; science Lab</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$107,250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$184,600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$77,350 </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3340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Science Lab to Dormitory</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$52,800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$29,351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$(23,449)</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3345</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Demolish Manual arts</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$2,000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$15,607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$13,607 </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3350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Industrial Arts Laboratory</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$126,750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$70,288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$(56,462)</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3355</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Demolish Dining Room</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$15,000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$191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$(14,809)</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3360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 xml:space="preserve">Dining Room/meeting hall 250sq </w:t>
            </w:r>
            <w:proofErr w:type="spellStart"/>
            <w:r w:rsidRPr="000C0637">
              <w:rPr>
                <w:rFonts w:cs="Verdana"/>
                <w:vanish/>
                <w:sz w:val="20"/>
                <w:lang w:val="en-US"/>
              </w:rPr>
              <w:t>metre</w:t>
            </w:r>
            <w:proofErr w:type="spellEnd"/>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$59,000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$55,791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$(3,209)</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3365</w:t>
            </w:r>
          </w:p>
        </w:tc>
        <w:tc>
          <w:tcPr>
            <w:tcW w:w="1587" w:type="pct"/>
            <w:noWrap/>
            <w:vAlign w:val="bottom"/>
          </w:tcPr>
          <w:p w:rsidR="00B56092" w:rsidRPr="000C0637" w:rsidRDefault="00B56092" w:rsidP="00B56092">
            <w:pPr>
              <w:spacing w:before="0" w:after="0"/>
              <w:outlineLvl w:val="0"/>
              <w:rPr>
                <w:rFonts w:cs="Times"/>
                <w:vanish/>
                <w:sz w:val="20"/>
                <w:lang w:val="en-US"/>
              </w:rPr>
            </w:pPr>
            <w:proofErr w:type="spellStart"/>
            <w:r w:rsidRPr="000C0637">
              <w:rPr>
                <w:rFonts w:cs="Verdana"/>
                <w:vanish/>
                <w:sz w:val="20"/>
                <w:lang w:val="en-US"/>
              </w:rPr>
              <w:t>Epi</w:t>
            </w:r>
            <w:proofErr w:type="spellEnd"/>
            <w:r w:rsidRPr="000C0637">
              <w:rPr>
                <w:rFonts w:cs="Verdana"/>
                <w:vanish/>
                <w:sz w:val="20"/>
                <w:lang w:val="en-US"/>
              </w:rPr>
              <w:t xml:space="preserve"> - Solar Cells</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$25,170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$2,914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$(22,256)</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3370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Repair Materials</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$125,000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$109,062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$(15,938)</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3380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 xml:space="preserve">Costs across all project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$203,969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$203,969 </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3385000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Furniture</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$39,732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$39,732 </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3390000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Wages</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$58,518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$58,518 </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3395000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Administration Block</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$33,889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$33,889 </w:t>
            </w:r>
          </w:p>
        </w:tc>
      </w:tr>
      <w:tr w:rsidR="00B56092" w:rsidRPr="000C0637">
        <w:tc>
          <w:tcPr>
            <w:tcW w:w="646" w:type="pct"/>
            <w:noWrap/>
            <w:vAlign w:val="bottom"/>
          </w:tcPr>
          <w:p w:rsidR="00B56092" w:rsidRPr="000C0637" w:rsidRDefault="00B56092" w:rsidP="00B56092">
            <w:pPr>
              <w:spacing w:before="0" w:after="0"/>
              <w:rPr>
                <w:sz w:val="20"/>
                <w:lang w:val="en-US"/>
              </w:rPr>
            </w:pPr>
            <w:r w:rsidRPr="000C0637">
              <w:rPr>
                <w:sz w:val="20"/>
                <w:lang w:val="en-US"/>
              </w:rPr>
              <w:t> </w:t>
            </w:r>
          </w:p>
        </w:tc>
        <w:tc>
          <w:tcPr>
            <w:tcW w:w="1587" w:type="pct"/>
            <w:noWrap/>
            <w:vAlign w:val="bottom"/>
          </w:tcPr>
          <w:p w:rsidR="00B56092" w:rsidRPr="000C0637" w:rsidRDefault="00B56092" w:rsidP="00B56092">
            <w:pPr>
              <w:spacing w:before="0" w:after="0"/>
              <w:rPr>
                <w:rFonts w:cs="Verdana"/>
                <w:bCs/>
                <w:sz w:val="20"/>
                <w:lang w:val="en-US"/>
              </w:rPr>
            </w:pPr>
            <w:proofErr w:type="spellStart"/>
            <w:r w:rsidRPr="000C0637">
              <w:rPr>
                <w:rFonts w:cs="Verdana"/>
                <w:bCs/>
                <w:sz w:val="20"/>
                <w:lang w:val="en-US"/>
              </w:rPr>
              <w:t>Epi</w:t>
            </w:r>
            <w:proofErr w:type="spellEnd"/>
            <w:r w:rsidRPr="000C0637">
              <w:rPr>
                <w:rFonts w:cs="Verdana"/>
                <w:bCs/>
                <w:sz w:val="20"/>
                <w:lang w:val="en-US"/>
              </w:rPr>
              <w:t xml:space="preserve"> High School</w:t>
            </w:r>
          </w:p>
        </w:tc>
        <w:tc>
          <w:tcPr>
            <w:tcW w:w="0" w:type="auto"/>
            <w:noWrap/>
            <w:vAlign w:val="bottom"/>
          </w:tcPr>
          <w:p w:rsidR="00B56092" w:rsidRPr="000C0637" w:rsidRDefault="00B56092" w:rsidP="00B56092">
            <w:pPr>
              <w:spacing w:before="0" w:after="0"/>
              <w:jc w:val="right"/>
              <w:rPr>
                <w:bCs/>
                <w:sz w:val="20"/>
                <w:lang w:val="en-US"/>
              </w:rPr>
            </w:pPr>
            <w:r>
              <w:rPr>
                <w:bCs/>
                <w:sz w:val="20"/>
                <w:lang w:val="en-US"/>
              </w:rPr>
              <w:t xml:space="preserve"> </w:t>
            </w:r>
            <w:r w:rsidRPr="000C0637">
              <w:rPr>
                <w:bCs/>
                <w:sz w:val="20"/>
                <w:lang w:val="en-US"/>
              </w:rPr>
              <w:t xml:space="preserve">1,026,760 </w:t>
            </w:r>
          </w:p>
        </w:tc>
        <w:tc>
          <w:tcPr>
            <w:tcW w:w="0" w:type="auto"/>
            <w:noWrap/>
            <w:vAlign w:val="bottom"/>
          </w:tcPr>
          <w:p w:rsidR="00B56092" w:rsidRPr="000C0637" w:rsidRDefault="00B56092" w:rsidP="00B56092">
            <w:pPr>
              <w:spacing w:before="0" w:after="0"/>
              <w:jc w:val="right"/>
              <w:rPr>
                <w:bCs/>
                <w:sz w:val="20"/>
                <w:lang w:val="en-US"/>
              </w:rPr>
            </w:pPr>
            <w:r w:rsidRPr="000C0637">
              <w:rPr>
                <w:bCs/>
                <w:sz w:val="20"/>
                <w:lang w:val="en-US"/>
              </w:rPr>
              <w:t>1,177,391</w:t>
            </w:r>
          </w:p>
        </w:tc>
        <w:tc>
          <w:tcPr>
            <w:tcW w:w="0" w:type="auto"/>
            <w:noWrap/>
            <w:vAlign w:val="bottom"/>
          </w:tcPr>
          <w:p w:rsidR="00B56092" w:rsidRPr="000C0637" w:rsidRDefault="00B56092" w:rsidP="00B56092">
            <w:pPr>
              <w:spacing w:before="0" w:after="0"/>
              <w:jc w:val="right"/>
              <w:rPr>
                <w:bCs/>
                <w:sz w:val="20"/>
                <w:lang w:val="en-US"/>
              </w:rPr>
            </w:pPr>
            <w:r w:rsidRPr="000C0637">
              <w:rPr>
                <w:bCs/>
                <w:sz w:val="20"/>
                <w:lang w:val="en-US"/>
              </w:rPr>
              <w:t>150,631</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3405</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Library</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$209,750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$92,657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$(117,093)</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3406000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Double Classroom</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$83,413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$83,413 </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3410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Furniture</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$25,170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$30,433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$5,263 </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3415</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Water Tank</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$20,975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$4,274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$(16,701)</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3420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Library Materials</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$25,170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$11,397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$(13,773)</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3450000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Wages</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$8,360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$8,360 </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3460000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Costs across all project</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$15,139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$15,139 </w:t>
            </w:r>
          </w:p>
        </w:tc>
      </w:tr>
      <w:tr w:rsidR="00B56092" w:rsidRPr="000C0637">
        <w:tc>
          <w:tcPr>
            <w:tcW w:w="646" w:type="pct"/>
            <w:noWrap/>
            <w:vAlign w:val="bottom"/>
          </w:tcPr>
          <w:p w:rsidR="00B56092" w:rsidRPr="000C0637" w:rsidRDefault="00B56092" w:rsidP="00B56092">
            <w:pPr>
              <w:spacing w:before="0" w:after="0"/>
              <w:rPr>
                <w:sz w:val="20"/>
                <w:lang w:val="en-US"/>
              </w:rPr>
            </w:pPr>
            <w:r w:rsidRPr="000C0637">
              <w:rPr>
                <w:sz w:val="20"/>
                <w:lang w:val="en-US"/>
              </w:rPr>
              <w:t> </w:t>
            </w:r>
          </w:p>
        </w:tc>
        <w:tc>
          <w:tcPr>
            <w:tcW w:w="1587" w:type="pct"/>
            <w:noWrap/>
            <w:vAlign w:val="bottom"/>
          </w:tcPr>
          <w:p w:rsidR="00B56092" w:rsidRPr="000C0637" w:rsidRDefault="00B56092" w:rsidP="00B56092">
            <w:pPr>
              <w:spacing w:before="0" w:after="0"/>
              <w:rPr>
                <w:rFonts w:cs="Verdana"/>
                <w:bCs/>
                <w:sz w:val="20"/>
                <w:lang w:val="en-US"/>
              </w:rPr>
            </w:pPr>
            <w:proofErr w:type="spellStart"/>
            <w:r w:rsidRPr="000C0637">
              <w:rPr>
                <w:rFonts w:cs="Verdana"/>
                <w:bCs/>
                <w:sz w:val="20"/>
                <w:lang w:val="en-US"/>
              </w:rPr>
              <w:t>Rensarie</w:t>
            </w:r>
            <w:proofErr w:type="spellEnd"/>
            <w:r w:rsidRPr="000C0637">
              <w:rPr>
                <w:rFonts w:cs="Verdana"/>
                <w:bCs/>
                <w:sz w:val="20"/>
                <w:lang w:val="en-US"/>
              </w:rPr>
              <w:t xml:space="preserve"> Secondary School</w:t>
            </w:r>
          </w:p>
        </w:tc>
        <w:tc>
          <w:tcPr>
            <w:tcW w:w="0" w:type="auto"/>
            <w:noWrap/>
            <w:vAlign w:val="bottom"/>
          </w:tcPr>
          <w:p w:rsidR="00B56092" w:rsidRPr="000C0637" w:rsidRDefault="00B56092" w:rsidP="00B56092">
            <w:pPr>
              <w:spacing w:before="0" w:after="0"/>
              <w:jc w:val="right"/>
              <w:rPr>
                <w:bCs/>
                <w:sz w:val="20"/>
                <w:lang w:val="en-US"/>
              </w:rPr>
            </w:pPr>
            <w:r>
              <w:rPr>
                <w:bCs/>
                <w:sz w:val="20"/>
                <w:lang w:val="en-US"/>
              </w:rPr>
              <w:t xml:space="preserve"> </w:t>
            </w:r>
            <w:r w:rsidRPr="000C0637">
              <w:rPr>
                <w:bCs/>
                <w:sz w:val="20"/>
                <w:lang w:val="en-US"/>
              </w:rPr>
              <w:t xml:space="preserve">281,065 </w:t>
            </w:r>
          </w:p>
        </w:tc>
        <w:tc>
          <w:tcPr>
            <w:tcW w:w="0" w:type="auto"/>
            <w:noWrap/>
            <w:vAlign w:val="bottom"/>
          </w:tcPr>
          <w:p w:rsidR="00B56092" w:rsidRPr="000C0637" w:rsidRDefault="00B56092" w:rsidP="00B56092">
            <w:pPr>
              <w:spacing w:before="0" w:after="0"/>
              <w:jc w:val="right"/>
              <w:rPr>
                <w:bCs/>
                <w:sz w:val="20"/>
                <w:lang w:val="en-US"/>
              </w:rPr>
            </w:pPr>
            <w:r w:rsidRPr="000C0637">
              <w:rPr>
                <w:bCs/>
                <w:sz w:val="20"/>
                <w:lang w:val="en-US"/>
              </w:rPr>
              <w:t>245,673</w:t>
            </w:r>
          </w:p>
        </w:tc>
        <w:tc>
          <w:tcPr>
            <w:tcW w:w="0" w:type="auto"/>
            <w:noWrap/>
            <w:vAlign w:val="bottom"/>
          </w:tcPr>
          <w:p w:rsidR="00B56092" w:rsidRPr="000C0637" w:rsidRDefault="00B56092" w:rsidP="00B56092">
            <w:pPr>
              <w:spacing w:before="0" w:after="0"/>
              <w:jc w:val="right"/>
              <w:rPr>
                <w:bCs/>
                <w:sz w:val="20"/>
                <w:lang w:val="en-US"/>
              </w:rPr>
            </w:pPr>
            <w:r>
              <w:rPr>
                <w:bCs/>
                <w:sz w:val="20"/>
                <w:lang w:val="en-US"/>
              </w:rPr>
              <w:t>(</w:t>
            </w:r>
            <w:r w:rsidRPr="000C0637">
              <w:rPr>
                <w:bCs/>
                <w:sz w:val="20"/>
                <w:lang w:val="en-US"/>
              </w:rPr>
              <w:t>35,392</w:t>
            </w:r>
            <w:r>
              <w:rPr>
                <w:bCs/>
                <w:sz w:val="20"/>
                <w:lang w:val="en-US"/>
              </w:rPr>
              <w:t>)</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3505</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Science Lab x 2</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$105,714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$126,454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$20,740 </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3510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Dormitory Girls</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$173,673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$26,149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$(147,524)</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3515</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Furniture</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$50,340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$15,444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$(34,896)</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3520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Library Materials</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$25,170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$37,486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$12,316 </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3525</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Repair Materials</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$50,340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$61,762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$11,422 </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3550000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Wages</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$20,237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$20,237 </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3560000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Cost across all project</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$60,059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$60,059 </w:t>
            </w:r>
          </w:p>
        </w:tc>
      </w:tr>
      <w:tr w:rsidR="00B56092" w:rsidRPr="000C0637">
        <w:tc>
          <w:tcPr>
            <w:tcW w:w="646" w:type="pct"/>
            <w:noWrap/>
            <w:vAlign w:val="bottom"/>
          </w:tcPr>
          <w:p w:rsidR="00B56092" w:rsidRPr="000C0637" w:rsidRDefault="00B56092" w:rsidP="00B56092">
            <w:pPr>
              <w:spacing w:before="0" w:after="0"/>
              <w:rPr>
                <w:sz w:val="20"/>
                <w:lang w:val="en-US"/>
              </w:rPr>
            </w:pPr>
            <w:r w:rsidRPr="000C0637">
              <w:rPr>
                <w:sz w:val="20"/>
                <w:lang w:val="en-US"/>
              </w:rPr>
              <w:t> </w:t>
            </w:r>
          </w:p>
        </w:tc>
        <w:tc>
          <w:tcPr>
            <w:tcW w:w="1587" w:type="pct"/>
            <w:noWrap/>
            <w:vAlign w:val="bottom"/>
          </w:tcPr>
          <w:p w:rsidR="00B56092" w:rsidRPr="000C0637" w:rsidRDefault="00B56092" w:rsidP="00B56092">
            <w:pPr>
              <w:spacing w:before="0" w:after="0"/>
              <w:rPr>
                <w:rFonts w:cs="Verdana"/>
                <w:bCs/>
                <w:sz w:val="20"/>
                <w:lang w:val="en-US"/>
              </w:rPr>
            </w:pPr>
            <w:proofErr w:type="spellStart"/>
            <w:r w:rsidRPr="000C0637">
              <w:rPr>
                <w:rFonts w:cs="Verdana"/>
                <w:bCs/>
                <w:sz w:val="20"/>
                <w:lang w:val="en-US"/>
              </w:rPr>
              <w:t>Aore</w:t>
            </w:r>
            <w:proofErr w:type="spellEnd"/>
            <w:r w:rsidRPr="000C0637">
              <w:rPr>
                <w:rFonts w:cs="Verdana"/>
                <w:bCs/>
                <w:sz w:val="20"/>
                <w:lang w:val="en-US"/>
              </w:rPr>
              <w:t xml:space="preserve"> Adventist College</w:t>
            </w:r>
          </w:p>
        </w:tc>
        <w:tc>
          <w:tcPr>
            <w:tcW w:w="0" w:type="auto"/>
            <w:noWrap/>
            <w:vAlign w:val="bottom"/>
          </w:tcPr>
          <w:p w:rsidR="00B56092" w:rsidRPr="000C0637" w:rsidRDefault="00B56092" w:rsidP="00B56092">
            <w:pPr>
              <w:spacing w:before="0" w:after="0"/>
              <w:jc w:val="right"/>
              <w:rPr>
                <w:bCs/>
                <w:sz w:val="20"/>
                <w:lang w:val="en-US"/>
              </w:rPr>
            </w:pPr>
            <w:r>
              <w:rPr>
                <w:bCs/>
                <w:sz w:val="20"/>
                <w:lang w:val="en-US"/>
              </w:rPr>
              <w:t xml:space="preserve"> </w:t>
            </w:r>
            <w:r w:rsidRPr="000C0637">
              <w:rPr>
                <w:bCs/>
                <w:sz w:val="20"/>
                <w:lang w:val="en-US"/>
              </w:rPr>
              <w:t xml:space="preserve">405,237 </w:t>
            </w:r>
          </w:p>
        </w:tc>
        <w:tc>
          <w:tcPr>
            <w:tcW w:w="0" w:type="auto"/>
            <w:noWrap/>
            <w:vAlign w:val="bottom"/>
          </w:tcPr>
          <w:p w:rsidR="00B56092" w:rsidRPr="000C0637" w:rsidRDefault="00B56092" w:rsidP="00B56092">
            <w:pPr>
              <w:spacing w:before="0" w:after="0"/>
              <w:jc w:val="right"/>
              <w:rPr>
                <w:bCs/>
                <w:sz w:val="20"/>
                <w:lang w:val="en-US"/>
              </w:rPr>
            </w:pPr>
            <w:r>
              <w:rPr>
                <w:bCs/>
                <w:sz w:val="20"/>
                <w:lang w:val="en-US"/>
              </w:rPr>
              <w:t xml:space="preserve"> </w:t>
            </w:r>
            <w:r w:rsidRPr="000C0637">
              <w:rPr>
                <w:bCs/>
                <w:sz w:val="20"/>
                <w:lang w:val="en-US"/>
              </w:rPr>
              <w:t xml:space="preserve">347,592 </w:t>
            </w:r>
          </w:p>
        </w:tc>
        <w:tc>
          <w:tcPr>
            <w:tcW w:w="0" w:type="auto"/>
            <w:noWrap/>
            <w:vAlign w:val="bottom"/>
          </w:tcPr>
          <w:p w:rsidR="00B56092" w:rsidRPr="000C0637" w:rsidRDefault="00B56092" w:rsidP="00B56092">
            <w:pPr>
              <w:spacing w:before="0" w:after="0"/>
              <w:jc w:val="right"/>
              <w:rPr>
                <w:bCs/>
                <w:sz w:val="20"/>
                <w:lang w:val="en-US"/>
              </w:rPr>
            </w:pPr>
            <w:r>
              <w:rPr>
                <w:bCs/>
                <w:sz w:val="20"/>
                <w:lang w:val="en-US"/>
              </w:rPr>
              <w:t xml:space="preserve"> </w:t>
            </w:r>
            <w:r w:rsidRPr="000C0637">
              <w:rPr>
                <w:bCs/>
                <w:sz w:val="20"/>
                <w:lang w:val="en-US"/>
              </w:rPr>
              <w:t>(57,645)</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3605</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Educational Materials</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$100,000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$521,039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$421,039 </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3610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Education Materials</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$100,000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$(100,000)</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3615</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Education Materials</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$100,000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$(100,000)</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3620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Education Materials</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$100,000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$(100,000)</w:t>
            </w:r>
          </w:p>
        </w:tc>
      </w:tr>
      <w:tr w:rsidR="00B56092" w:rsidRPr="000C0637">
        <w:trPr>
          <w:hidden/>
        </w:trPr>
        <w:tc>
          <w:tcPr>
            <w:tcW w:w="646" w:type="pct"/>
            <w:noWrap/>
            <w:vAlign w:val="bottom"/>
          </w:tcPr>
          <w:p w:rsidR="00B56092" w:rsidRPr="000C0637" w:rsidRDefault="00B56092" w:rsidP="00B56092">
            <w:pPr>
              <w:spacing w:before="0" w:after="0"/>
              <w:outlineLvl w:val="0"/>
              <w:rPr>
                <w:rFonts w:cs="Times"/>
                <w:vanish/>
                <w:sz w:val="20"/>
                <w:lang w:val="en-US"/>
              </w:rPr>
            </w:pPr>
            <w:r w:rsidRPr="000C0637">
              <w:rPr>
                <w:vanish/>
                <w:sz w:val="20"/>
                <w:lang w:val="en-US"/>
              </w:rPr>
              <w:t>360500</w:t>
            </w:r>
          </w:p>
        </w:tc>
        <w:tc>
          <w:tcPr>
            <w:tcW w:w="1587" w:type="pct"/>
            <w:noWrap/>
            <w:vAlign w:val="bottom"/>
          </w:tcPr>
          <w:p w:rsidR="00B56092" w:rsidRPr="000C0637" w:rsidRDefault="00B56092" w:rsidP="00B56092">
            <w:pPr>
              <w:spacing w:before="0" w:after="0"/>
              <w:outlineLvl w:val="0"/>
              <w:rPr>
                <w:rFonts w:cs="Times"/>
                <w:vanish/>
                <w:sz w:val="20"/>
                <w:lang w:val="en-US"/>
              </w:rPr>
            </w:pPr>
            <w:r w:rsidRPr="000C0637">
              <w:rPr>
                <w:rFonts w:cs="Verdana"/>
                <w:vanish/>
                <w:sz w:val="20"/>
                <w:lang w:val="en-US"/>
              </w:rPr>
              <w:t>Procurement fee</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$33,210 </w:t>
            </w:r>
          </w:p>
        </w:tc>
        <w:tc>
          <w:tcPr>
            <w:tcW w:w="0" w:type="auto"/>
            <w:noWrap/>
            <w:vAlign w:val="bottom"/>
          </w:tcPr>
          <w:p w:rsidR="00B56092" w:rsidRPr="000C0637" w:rsidRDefault="00B56092" w:rsidP="00B56092">
            <w:pPr>
              <w:spacing w:before="0" w:after="0"/>
              <w:jc w:val="right"/>
              <w:outlineLvl w:val="0"/>
              <w:rPr>
                <w:rFonts w:cs="Times"/>
                <w:vanish/>
                <w:sz w:val="20"/>
                <w:lang w:val="en-US"/>
              </w:rPr>
            </w:pPr>
            <w:r w:rsidRPr="000C0637">
              <w:rPr>
                <w:vanish/>
                <w:sz w:val="20"/>
                <w:lang w:val="en-US"/>
              </w:rPr>
              <w:t xml:space="preserve"> $33,210 </w:t>
            </w:r>
          </w:p>
        </w:tc>
      </w:tr>
      <w:tr w:rsidR="00B56092" w:rsidRPr="000C0637">
        <w:tc>
          <w:tcPr>
            <w:tcW w:w="646" w:type="pct"/>
            <w:noWrap/>
            <w:vAlign w:val="bottom"/>
          </w:tcPr>
          <w:p w:rsidR="00B56092" w:rsidRPr="000C0637" w:rsidRDefault="00B56092" w:rsidP="00B56092">
            <w:pPr>
              <w:spacing w:before="0" w:after="0"/>
              <w:rPr>
                <w:sz w:val="20"/>
                <w:lang w:val="en-US"/>
              </w:rPr>
            </w:pPr>
            <w:r w:rsidRPr="000C0637">
              <w:rPr>
                <w:sz w:val="20"/>
                <w:lang w:val="en-US"/>
              </w:rPr>
              <w:t> </w:t>
            </w:r>
          </w:p>
        </w:tc>
        <w:tc>
          <w:tcPr>
            <w:tcW w:w="1587" w:type="pct"/>
            <w:noWrap/>
            <w:vAlign w:val="bottom"/>
          </w:tcPr>
          <w:p w:rsidR="00B56092" w:rsidRPr="000C0637" w:rsidRDefault="00B56092" w:rsidP="00B56092">
            <w:pPr>
              <w:spacing w:before="0" w:after="0"/>
              <w:rPr>
                <w:bCs/>
                <w:sz w:val="20"/>
                <w:lang w:val="en-US"/>
              </w:rPr>
            </w:pPr>
            <w:r w:rsidRPr="000C0637">
              <w:rPr>
                <w:bCs/>
                <w:sz w:val="20"/>
                <w:lang w:val="en-US"/>
              </w:rPr>
              <w:t>Education Materials</w:t>
            </w:r>
          </w:p>
        </w:tc>
        <w:tc>
          <w:tcPr>
            <w:tcW w:w="0" w:type="auto"/>
            <w:noWrap/>
            <w:vAlign w:val="bottom"/>
          </w:tcPr>
          <w:p w:rsidR="00B56092" w:rsidRPr="000C0637" w:rsidRDefault="00B56092" w:rsidP="00B56092">
            <w:pPr>
              <w:spacing w:before="0" w:after="0"/>
              <w:jc w:val="right"/>
              <w:rPr>
                <w:bCs/>
                <w:sz w:val="20"/>
                <w:lang w:val="en-US"/>
              </w:rPr>
            </w:pPr>
            <w:r>
              <w:rPr>
                <w:bCs/>
                <w:sz w:val="20"/>
                <w:lang w:val="en-US"/>
              </w:rPr>
              <w:t xml:space="preserve"> </w:t>
            </w:r>
            <w:r w:rsidRPr="000C0637">
              <w:rPr>
                <w:bCs/>
                <w:sz w:val="20"/>
                <w:lang w:val="en-US"/>
              </w:rPr>
              <w:t xml:space="preserve">400,000 </w:t>
            </w:r>
          </w:p>
        </w:tc>
        <w:tc>
          <w:tcPr>
            <w:tcW w:w="0" w:type="auto"/>
            <w:noWrap/>
            <w:vAlign w:val="bottom"/>
          </w:tcPr>
          <w:p w:rsidR="00B56092" w:rsidRPr="000C0637" w:rsidRDefault="00B56092" w:rsidP="00B56092">
            <w:pPr>
              <w:spacing w:before="0" w:after="0"/>
              <w:jc w:val="right"/>
              <w:rPr>
                <w:bCs/>
                <w:sz w:val="20"/>
                <w:lang w:val="en-US"/>
              </w:rPr>
            </w:pPr>
            <w:r>
              <w:rPr>
                <w:bCs/>
                <w:sz w:val="20"/>
                <w:lang w:val="en-US"/>
              </w:rPr>
              <w:t xml:space="preserve"> </w:t>
            </w:r>
            <w:r w:rsidRPr="000C0637">
              <w:rPr>
                <w:bCs/>
                <w:sz w:val="20"/>
                <w:lang w:val="en-US"/>
              </w:rPr>
              <w:t xml:space="preserve">554,249 </w:t>
            </w:r>
          </w:p>
        </w:tc>
        <w:tc>
          <w:tcPr>
            <w:tcW w:w="0" w:type="auto"/>
            <w:noWrap/>
            <w:vAlign w:val="bottom"/>
          </w:tcPr>
          <w:p w:rsidR="00B56092" w:rsidRPr="000C0637" w:rsidRDefault="00B56092" w:rsidP="00B56092">
            <w:pPr>
              <w:spacing w:before="0" w:after="0"/>
              <w:jc w:val="right"/>
              <w:rPr>
                <w:bCs/>
                <w:sz w:val="20"/>
                <w:lang w:val="en-US"/>
              </w:rPr>
            </w:pPr>
            <w:r>
              <w:rPr>
                <w:bCs/>
                <w:sz w:val="20"/>
                <w:lang w:val="en-US"/>
              </w:rPr>
              <w:t xml:space="preserve"> </w:t>
            </w:r>
            <w:r w:rsidRPr="000C0637">
              <w:rPr>
                <w:bCs/>
                <w:sz w:val="20"/>
                <w:lang w:val="en-US"/>
              </w:rPr>
              <w:t xml:space="preserve">154,249 </w:t>
            </w:r>
          </w:p>
        </w:tc>
      </w:tr>
      <w:tr w:rsidR="00B56092" w:rsidRPr="000C0637">
        <w:tc>
          <w:tcPr>
            <w:tcW w:w="646" w:type="pct"/>
            <w:noWrap/>
            <w:vAlign w:val="bottom"/>
          </w:tcPr>
          <w:p w:rsidR="00B56092" w:rsidRPr="000C0637" w:rsidRDefault="00B56092" w:rsidP="00B56092">
            <w:pPr>
              <w:spacing w:before="0" w:after="0"/>
              <w:rPr>
                <w:sz w:val="20"/>
                <w:lang w:val="en-US"/>
              </w:rPr>
            </w:pPr>
            <w:r w:rsidRPr="000C0637">
              <w:rPr>
                <w:sz w:val="20"/>
                <w:lang w:val="en-US"/>
              </w:rPr>
              <w:t> </w:t>
            </w:r>
          </w:p>
        </w:tc>
        <w:tc>
          <w:tcPr>
            <w:tcW w:w="1587" w:type="pct"/>
            <w:noWrap/>
            <w:vAlign w:val="bottom"/>
          </w:tcPr>
          <w:p w:rsidR="00B56092" w:rsidRPr="000C0637" w:rsidRDefault="00B56092" w:rsidP="00B56092">
            <w:pPr>
              <w:spacing w:before="0" w:after="0"/>
              <w:rPr>
                <w:b/>
                <w:bCs/>
                <w:sz w:val="20"/>
                <w:lang w:val="en-US"/>
              </w:rPr>
            </w:pPr>
            <w:r>
              <w:rPr>
                <w:b/>
                <w:bCs/>
                <w:sz w:val="20"/>
                <w:lang w:val="en-US"/>
              </w:rPr>
              <w:t>Totals</w:t>
            </w:r>
          </w:p>
        </w:tc>
        <w:tc>
          <w:tcPr>
            <w:tcW w:w="0" w:type="auto"/>
            <w:noWrap/>
            <w:vAlign w:val="bottom"/>
          </w:tcPr>
          <w:p w:rsidR="00B56092" w:rsidRPr="000C0637" w:rsidRDefault="00B56092" w:rsidP="00B56092">
            <w:pPr>
              <w:spacing w:before="0" w:after="0"/>
              <w:jc w:val="right"/>
              <w:rPr>
                <w:b/>
                <w:bCs/>
                <w:sz w:val="20"/>
                <w:lang w:val="en-US"/>
              </w:rPr>
            </w:pPr>
            <w:r w:rsidRPr="000C0637">
              <w:rPr>
                <w:b/>
                <w:bCs/>
                <w:sz w:val="20"/>
                <w:lang w:val="en-US"/>
              </w:rPr>
              <w:t xml:space="preserve"> $5,400,000 </w:t>
            </w:r>
          </w:p>
        </w:tc>
        <w:tc>
          <w:tcPr>
            <w:tcW w:w="0" w:type="auto"/>
            <w:noWrap/>
            <w:vAlign w:val="bottom"/>
          </w:tcPr>
          <w:p w:rsidR="00B56092" w:rsidRPr="000C0637" w:rsidRDefault="00B56092" w:rsidP="00B56092">
            <w:pPr>
              <w:spacing w:before="0" w:after="0"/>
              <w:jc w:val="right"/>
              <w:rPr>
                <w:b/>
                <w:bCs/>
                <w:sz w:val="20"/>
                <w:lang w:val="en-US"/>
              </w:rPr>
            </w:pPr>
            <w:r w:rsidRPr="000C0637">
              <w:rPr>
                <w:b/>
                <w:bCs/>
                <w:sz w:val="20"/>
                <w:lang w:val="en-US"/>
              </w:rPr>
              <w:t xml:space="preserve"> $5,888,086 </w:t>
            </w:r>
          </w:p>
        </w:tc>
        <w:tc>
          <w:tcPr>
            <w:tcW w:w="0" w:type="auto"/>
            <w:noWrap/>
            <w:vAlign w:val="bottom"/>
          </w:tcPr>
          <w:p w:rsidR="00B56092" w:rsidRPr="000C0637" w:rsidRDefault="00B56092" w:rsidP="00B56092">
            <w:pPr>
              <w:spacing w:before="0" w:after="0"/>
              <w:jc w:val="right"/>
              <w:rPr>
                <w:b/>
                <w:bCs/>
                <w:sz w:val="20"/>
                <w:lang w:val="en-US"/>
              </w:rPr>
            </w:pPr>
            <w:r w:rsidRPr="000C0637">
              <w:rPr>
                <w:b/>
                <w:bCs/>
                <w:sz w:val="20"/>
                <w:lang w:val="en-US"/>
              </w:rPr>
              <w:t xml:space="preserve"> $479,213 </w:t>
            </w:r>
          </w:p>
        </w:tc>
      </w:tr>
    </w:tbl>
    <w:p w:rsidR="00B56092" w:rsidRDefault="00B56092" w:rsidP="00B56092">
      <w:pPr>
        <w:rPr>
          <w:lang w:val="en-US"/>
        </w:rPr>
      </w:pPr>
    </w:p>
    <w:sectPr w:rsidR="00B56092" w:rsidSect="00F52C8F">
      <w:pgSz w:w="11906" w:h="16838" w:code="9"/>
      <w:pgMar w:top="1440" w:right="1797" w:bottom="1440" w:left="1797" w:header="567" w:footer="431" w:gutter="0"/>
      <w:pgNumType w:start="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8F4" w:rsidRDefault="00AD68F4">
      <w:pPr>
        <w:pStyle w:val="Table-list-number"/>
      </w:pPr>
      <w:r>
        <w:separator/>
      </w:r>
    </w:p>
  </w:endnote>
  <w:endnote w:type="continuationSeparator" w:id="0">
    <w:p w:rsidR="00AD68F4" w:rsidRDefault="00AD68F4">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FDC" w:rsidRDefault="00B17F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092" w:rsidRDefault="00F52C8F" w:rsidP="00F52C8F">
    <w:pPr>
      <w:pStyle w:val="Footer"/>
    </w:pPr>
    <w:r>
      <w:t>ICR Annexes: FINAL</w:t>
    </w:r>
    <w:r>
      <w:tab/>
      <w:t>June 2009</w:t>
    </w:r>
    <w:r>
      <w:tab/>
    </w:r>
    <w:r>
      <w:fldChar w:fldCharType="begin"/>
    </w:r>
    <w:r>
      <w:instrText xml:space="preserve"> PAGE   \* MERGEFORMAT </w:instrText>
    </w:r>
    <w:r>
      <w:fldChar w:fldCharType="separate"/>
    </w:r>
    <w:r w:rsidR="00D27698">
      <w:rPr>
        <w:noProof/>
      </w:rPr>
      <w:t>13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FDC" w:rsidRDefault="00B17F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8F4" w:rsidRPr="00F656D9" w:rsidRDefault="00AD68F4" w:rsidP="00B56092">
      <w:pPr>
        <w:pStyle w:val="Footer"/>
      </w:pPr>
    </w:p>
  </w:footnote>
  <w:footnote w:type="continuationSeparator" w:id="0">
    <w:p w:rsidR="00AD68F4" w:rsidRDefault="00AD68F4">
      <w:pPr>
        <w:pStyle w:val="Table-list-number"/>
      </w:pPr>
      <w:r>
        <w:continuationSeparator/>
      </w:r>
    </w:p>
  </w:footnote>
  <w:footnote w:id="1">
    <w:p w:rsidR="00B56092" w:rsidRDefault="00B56092">
      <w:pPr>
        <w:pStyle w:val="FootnoteText"/>
      </w:pPr>
      <w:r w:rsidRPr="0082674E">
        <w:footnoteRef/>
      </w:r>
      <w:r>
        <w:tab/>
      </w:r>
      <w:r w:rsidRPr="0082674E">
        <w:t>The duration of activity was reduced to 20 days, 14 in-country and 6 in Australia.</w:t>
      </w:r>
    </w:p>
  </w:footnote>
  <w:footnote w:id="2">
    <w:p w:rsidR="00B56092" w:rsidRDefault="00B56092" w:rsidP="00B56092">
      <w:pPr>
        <w:pStyle w:val="FootnoteText"/>
      </w:pPr>
      <w:r w:rsidRPr="007D2F1B">
        <w:rPr>
          <w:rStyle w:val="FootnoteReference"/>
          <w:rFonts w:cs="Arial"/>
          <w:sz w:val="18"/>
          <w:vertAlign w:val="baseline"/>
        </w:rPr>
        <w:footnoteRef/>
      </w:r>
      <w:r w:rsidRPr="007D2F1B">
        <w:rPr>
          <w:sz w:val="18"/>
        </w:rPr>
        <w:t xml:space="preserve"> http://www. </w:t>
      </w:r>
      <w:proofErr w:type="spellStart"/>
      <w:proofErr w:type="gramStart"/>
      <w:r w:rsidRPr="007D2F1B">
        <w:rPr>
          <w:sz w:val="18"/>
        </w:rPr>
        <w:t>oecd</w:t>
      </w:r>
      <w:proofErr w:type="spellEnd"/>
      <w:proofErr w:type="gramEnd"/>
      <w:r w:rsidRPr="007D2F1B">
        <w:rPr>
          <w:sz w:val="18"/>
        </w:rPr>
        <w:t xml:space="preserve">. </w:t>
      </w:r>
      <w:proofErr w:type="gramStart"/>
      <w:r w:rsidRPr="007D2F1B">
        <w:rPr>
          <w:sz w:val="18"/>
        </w:rPr>
        <w:t>org/document/22/0,</w:t>
      </w:r>
      <w:proofErr w:type="gramEnd"/>
      <w:r w:rsidRPr="007D2F1B">
        <w:rPr>
          <w:sz w:val="18"/>
        </w:rPr>
        <w:t>2340,en_21571361_34047972_2086550_1_1_1_1,00. html</w:t>
      </w:r>
    </w:p>
  </w:footnote>
  <w:footnote w:id="3">
    <w:p w:rsidR="00B56092" w:rsidRDefault="00B56092" w:rsidP="00B56092">
      <w:pPr>
        <w:pStyle w:val="FootnoteText"/>
      </w:pPr>
      <w:r w:rsidRPr="009F3A61">
        <w:rPr>
          <w:rStyle w:val="FootnoteReference"/>
          <w:rFonts w:cs="Arial"/>
          <w:vertAlign w:val="baseline"/>
        </w:rPr>
        <w:footnoteRef/>
      </w:r>
      <w:r w:rsidRPr="009F3A61">
        <w:tab/>
        <w:t>(*) This meeting did not take place, because the interactions between the MC and these entities were fairly standard, and meetings would have been of low value compared with time spent on other stak</w:t>
      </w:r>
      <w:r>
        <w:t>e</w:t>
      </w:r>
      <w:r w:rsidRPr="009F3A61">
        <w:t>holders. In the case of AVI, all key staff involved had left the organisation.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FDC" w:rsidRDefault="00B17F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FDC" w:rsidRDefault="00B17F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FDC" w:rsidRDefault="00B17F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05B"/>
    <w:multiLevelType w:val="hybridMultilevel"/>
    <w:tmpl w:val="CFEC2592"/>
    <w:lvl w:ilvl="0" w:tplc="04090017">
      <w:start w:val="1"/>
      <w:numFmt w:val="lowerLetter"/>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
    <w:nsid w:val="062141D5"/>
    <w:multiLevelType w:val="hybridMultilevel"/>
    <w:tmpl w:val="93E2E5A2"/>
    <w:lvl w:ilvl="0" w:tplc="39141DA8">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E976879"/>
    <w:multiLevelType w:val="hybridMultilevel"/>
    <w:tmpl w:val="5C208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E3F0407"/>
    <w:multiLevelType w:val="hybridMultilevel"/>
    <w:tmpl w:val="7662189E"/>
    <w:lvl w:ilvl="0" w:tplc="39141DA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3CD262F"/>
    <w:multiLevelType w:val="hybridMultilevel"/>
    <w:tmpl w:val="1F4854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24A911CE"/>
    <w:multiLevelType w:val="hybridMultilevel"/>
    <w:tmpl w:val="755012E4"/>
    <w:lvl w:ilvl="0" w:tplc="04090017">
      <w:start w:val="1"/>
      <w:numFmt w:val="lowerLetter"/>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7">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8">
    <w:nsid w:val="281737F9"/>
    <w:multiLevelType w:val="hybridMultilevel"/>
    <w:tmpl w:val="FAC05DCC"/>
    <w:lvl w:ilvl="0" w:tplc="04090017">
      <w:start w:val="1"/>
      <w:numFmt w:val="lowerLetter"/>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9">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39757A6"/>
    <w:multiLevelType w:val="hybridMultilevel"/>
    <w:tmpl w:val="7188E04E"/>
    <w:lvl w:ilvl="0" w:tplc="39141DA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45D0164"/>
    <w:multiLevelType w:val="hybridMultilevel"/>
    <w:tmpl w:val="F0627C62"/>
    <w:lvl w:ilvl="0" w:tplc="04090017">
      <w:start w:val="1"/>
      <w:numFmt w:val="lowerLetter"/>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2">
    <w:nsid w:val="379C1A38"/>
    <w:multiLevelType w:val="hybridMultilevel"/>
    <w:tmpl w:val="FB661304"/>
    <w:lvl w:ilvl="0" w:tplc="04090017">
      <w:start w:val="1"/>
      <w:numFmt w:val="lowerLetter"/>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3">
    <w:nsid w:val="38A0106F"/>
    <w:multiLevelType w:val="hybridMultilevel"/>
    <w:tmpl w:val="3B602836"/>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nsid w:val="40287613"/>
    <w:multiLevelType w:val="hybridMultilevel"/>
    <w:tmpl w:val="ED243E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364123C"/>
    <w:multiLevelType w:val="hybridMultilevel"/>
    <w:tmpl w:val="87207E42"/>
    <w:lvl w:ilvl="0" w:tplc="39141DA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6C548F3"/>
    <w:multiLevelType w:val="hybridMultilevel"/>
    <w:tmpl w:val="8F1E0452"/>
    <w:lvl w:ilvl="0" w:tplc="C88A0AB0">
      <w:start w:val="1"/>
      <w:numFmt w:val="bullet"/>
      <w:lvlText w:val=""/>
      <w:lvlJc w:val="left"/>
      <w:pPr>
        <w:tabs>
          <w:tab w:val="num" w:pos="851"/>
        </w:tabs>
        <w:ind w:left="851" w:hanging="284"/>
      </w:pPr>
      <w:rPr>
        <w:rFonts w:ascii="Symbol" w:hAnsi="Symbol" w:hint="default"/>
      </w:rPr>
    </w:lvl>
    <w:lvl w:ilvl="1" w:tplc="EC44B620">
      <w:start w:val="1"/>
      <w:numFmt w:val="bullet"/>
      <w:pStyle w:val="StyleBulleted"/>
      <w:lvlText w:val=""/>
      <w:lvlJc w:val="left"/>
      <w:pPr>
        <w:tabs>
          <w:tab w:val="num" w:pos="1440"/>
        </w:tabs>
        <w:ind w:left="1440" w:hanging="360"/>
      </w:pPr>
      <w:rPr>
        <w:rFonts w:ascii="Symbol" w:hAnsi="Symbol" w:hint="default"/>
      </w:rPr>
    </w:lvl>
    <w:lvl w:ilvl="2" w:tplc="62060E86">
      <w:start w:val="3"/>
      <w:numFmt w:val="decimal"/>
      <w:lvlText w:val="%3."/>
      <w:lvlJc w:val="left"/>
      <w:pPr>
        <w:tabs>
          <w:tab w:val="num" w:pos="2700"/>
        </w:tabs>
        <w:ind w:left="2700" w:hanging="720"/>
      </w:pPr>
      <w:rPr>
        <w:rFonts w:hint="default"/>
      </w:rPr>
    </w:lvl>
    <w:lvl w:ilvl="3" w:tplc="0C09000F">
      <w:start w:val="1"/>
      <w:numFmt w:val="decimal"/>
      <w:lvlText w:val="%4."/>
      <w:lvlJc w:val="left"/>
      <w:pPr>
        <w:tabs>
          <w:tab w:val="num" w:pos="2880"/>
        </w:tabs>
        <w:ind w:left="2880" w:hanging="360"/>
      </w:pPr>
      <w:rPr>
        <w:rFonts w:hint="default"/>
      </w:r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7">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18">
    <w:nsid w:val="57CA36F4"/>
    <w:multiLevelType w:val="hybridMultilevel"/>
    <w:tmpl w:val="F236A9F0"/>
    <w:lvl w:ilvl="0" w:tplc="39141DA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90E47B2"/>
    <w:multiLevelType w:val="hybridMultilevel"/>
    <w:tmpl w:val="5A62B30E"/>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0">
    <w:nsid w:val="5AA52C76"/>
    <w:multiLevelType w:val="hybridMultilevel"/>
    <w:tmpl w:val="2F5C691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5AF77868"/>
    <w:multiLevelType w:val="hybridMultilevel"/>
    <w:tmpl w:val="DF7C23C8"/>
    <w:lvl w:ilvl="0" w:tplc="04090017">
      <w:start w:val="1"/>
      <w:numFmt w:val="lowerLetter"/>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2">
    <w:nsid w:val="5B00473C"/>
    <w:multiLevelType w:val="hybridMultilevel"/>
    <w:tmpl w:val="9054745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5FDB2095"/>
    <w:multiLevelType w:val="hybridMultilevel"/>
    <w:tmpl w:val="5B0EB0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68F416C9"/>
    <w:multiLevelType w:val="hybridMultilevel"/>
    <w:tmpl w:val="A1E68C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6D7D1FF6"/>
    <w:multiLevelType w:val="hybridMultilevel"/>
    <w:tmpl w:val="99FE1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286401F"/>
    <w:multiLevelType w:val="multilevel"/>
    <w:tmpl w:val="4C2A500C"/>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27">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7B6C2209"/>
    <w:multiLevelType w:val="hybridMultilevel"/>
    <w:tmpl w:val="BBFA0192"/>
    <w:lvl w:ilvl="0" w:tplc="39141DA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9"/>
  </w:num>
  <w:num w:numId="4">
    <w:abstractNumId w:val="26"/>
  </w:num>
  <w:num w:numId="5">
    <w:abstractNumId w:val="27"/>
  </w:num>
  <w:num w:numId="6">
    <w:abstractNumId w:val="2"/>
  </w:num>
  <w:num w:numId="7">
    <w:abstractNumId w:val="16"/>
  </w:num>
  <w:num w:numId="8">
    <w:abstractNumId w:val="23"/>
  </w:num>
  <w:num w:numId="9">
    <w:abstractNumId w:val="20"/>
  </w:num>
  <w:num w:numId="10">
    <w:abstractNumId w:val="5"/>
  </w:num>
  <w:num w:numId="11">
    <w:abstractNumId w:val="24"/>
  </w:num>
  <w:num w:numId="12">
    <w:abstractNumId w:val="22"/>
  </w:num>
  <w:num w:numId="13">
    <w:abstractNumId w:val="21"/>
  </w:num>
  <w:num w:numId="14">
    <w:abstractNumId w:val="6"/>
  </w:num>
  <w:num w:numId="15">
    <w:abstractNumId w:val="11"/>
  </w:num>
  <w:num w:numId="16">
    <w:abstractNumId w:val="8"/>
  </w:num>
  <w:num w:numId="17">
    <w:abstractNumId w:val="12"/>
  </w:num>
  <w:num w:numId="18">
    <w:abstractNumId w:val="0"/>
  </w:num>
  <w:num w:numId="19">
    <w:abstractNumId w:val="19"/>
  </w:num>
  <w:num w:numId="20">
    <w:abstractNumId w:val="13"/>
  </w:num>
  <w:num w:numId="21">
    <w:abstractNumId w:val="3"/>
  </w:num>
  <w:num w:numId="22">
    <w:abstractNumId w:val="10"/>
  </w:num>
  <w:num w:numId="23">
    <w:abstractNumId w:val="28"/>
  </w:num>
  <w:num w:numId="24">
    <w:abstractNumId w:val="15"/>
  </w:num>
  <w:num w:numId="25">
    <w:abstractNumId w:val="18"/>
  </w:num>
  <w:num w:numId="26">
    <w:abstractNumId w:val="14"/>
  </w:num>
  <w:num w:numId="27">
    <w:abstractNumId w:val="1"/>
  </w:num>
  <w:num w:numId="28">
    <w:abstractNumId w:val="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efaultTableStyle w:val="Tablewithnoheader"/>
  <w:drawingGridHorizontalSpacing w:val="57"/>
  <w:drawingGridVerticalSpacing w:val="181"/>
  <w:displayVerticalDrawingGridEvery w:val="2"/>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1F1673"/>
    <w:rsid w:val="002F2C9C"/>
    <w:rsid w:val="00957CD1"/>
    <w:rsid w:val="009D1A58"/>
    <w:rsid w:val="00AD68F4"/>
    <w:rsid w:val="00B10D8E"/>
    <w:rsid w:val="00B17FDC"/>
    <w:rsid w:val="00B54613"/>
    <w:rsid w:val="00B56092"/>
    <w:rsid w:val="00C316DA"/>
    <w:rsid w:val="00D066C9"/>
    <w:rsid w:val="00D27698"/>
    <w:rsid w:val="00EF35AF"/>
    <w:rsid w:val="00F52C8F"/>
    <w:rsid w:val="00F925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pPr>
    <w:rPr>
      <w:rFonts w:ascii="Arial" w:hAnsi="Arial" w:cs="Arial"/>
      <w:sz w:val="24"/>
      <w:szCs w:val="24"/>
      <w:lang w:eastAsia="en-US"/>
    </w:rPr>
  </w:style>
  <w:style w:type="paragraph" w:styleId="Heading1">
    <w:name w:val="heading 1"/>
    <w:basedOn w:val="Normal"/>
    <w:next w:val="Normal"/>
    <w:link w:val="Heading1Char"/>
    <w:uiPriority w:val="99"/>
    <w:qFormat/>
    <w:pPr>
      <w:keepNext/>
      <w:spacing w:before="480" w:after="60"/>
      <w:outlineLvl w:val="0"/>
    </w:pPr>
    <w:rPr>
      <w:b/>
      <w:bCs/>
      <w:sz w:val="28"/>
      <w:szCs w:val="28"/>
      <w:lang w:eastAsia="en-AU"/>
    </w:rPr>
  </w:style>
  <w:style w:type="paragraph" w:styleId="Heading2">
    <w:name w:val="heading 2"/>
    <w:basedOn w:val="Heading1"/>
    <w:next w:val="Normal"/>
    <w:link w:val="Heading2Char"/>
    <w:uiPriority w:val="99"/>
    <w:qFormat/>
    <w:pPr>
      <w:spacing w:before="360" w:after="120"/>
      <w:outlineLvl w:val="1"/>
    </w:pPr>
    <w:rPr>
      <w:sz w:val="24"/>
      <w:szCs w:val="24"/>
    </w:rPr>
  </w:style>
  <w:style w:type="paragraph" w:styleId="Heading3">
    <w:name w:val="heading 3"/>
    <w:basedOn w:val="Normal"/>
    <w:next w:val="Normal"/>
    <w:link w:val="Heading3Char"/>
    <w:uiPriority w:val="99"/>
    <w:qFormat/>
    <w:pPr>
      <w:keepNext/>
      <w:spacing w:before="240"/>
      <w:outlineLvl w:val="2"/>
    </w:pPr>
    <w:rPr>
      <w:b/>
      <w:bCs/>
      <w:sz w:val="22"/>
      <w:szCs w:val="22"/>
    </w:rPr>
  </w:style>
  <w:style w:type="paragraph" w:styleId="Heading4">
    <w:name w:val="heading 4"/>
    <w:basedOn w:val="Normal"/>
    <w:next w:val="Normal"/>
    <w:link w:val="Heading4Char"/>
    <w:uiPriority w:val="99"/>
    <w:qFormat/>
    <w:pPr>
      <w:keepNext/>
      <w:keepLines/>
      <w:spacing w:before="200" w:after="0"/>
      <w:outlineLvl w:val="3"/>
    </w:pPr>
    <w:rPr>
      <w:rFonts w:ascii="Calibri" w:hAnsi="Calibri" w:cs="Calibri"/>
      <w:b/>
      <w:bCs/>
      <w:i/>
      <w:iCs/>
      <w:color w:val="4F81BD"/>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9"/>
    <w:locked/>
    <w:rPr>
      <w:rFonts w:ascii="Calibri" w:hAnsi="Calibri" w:cs="Calibri"/>
      <w:b/>
      <w:bCs/>
      <w:kern w:val="32"/>
      <w:sz w:val="32"/>
    </w:rPr>
  </w:style>
  <w:style w:type="character" w:customStyle="1" w:styleId="Heading2Char">
    <w:name w:val="Heading 2 Char"/>
    <w:link w:val="Heading2"/>
    <w:uiPriority w:val="99"/>
    <w:semiHidden/>
    <w:locked/>
    <w:rPr>
      <w:rFonts w:ascii="Calibri" w:hAnsi="Calibri" w:cs="Calibri"/>
      <w:b/>
      <w:bCs/>
      <w:i/>
      <w:iCs/>
      <w:sz w:val="28"/>
    </w:rPr>
  </w:style>
  <w:style w:type="character" w:customStyle="1" w:styleId="Heading3Char">
    <w:name w:val="Heading 3 Char"/>
    <w:link w:val="Heading3"/>
    <w:uiPriority w:val="99"/>
    <w:locked/>
    <w:rPr>
      <w:rFonts w:ascii="Arial" w:hAnsi="Arial" w:cs="Arial"/>
      <w:b/>
      <w:bCs/>
      <w:sz w:val="26"/>
    </w:rPr>
  </w:style>
  <w:style w:type="character" w:customStyle="1" w:styleId="Heading4Char">
    <w:name w:val="Heading 4 Char"/>
    <w:link w:val="Heading4"/>
    <w:uiPriority w:val="99"/>
    <w:locked/>
    <w:rPr>
      <w:rFonts w:ascii="Calibri" w:hAnsi="Calibri" w:cs="Calibri"/>
      <w:b/>
      <w:bCs/>
      <w:i/>
      <w:iCs/>
      <w:color w:val="4F81BD"/>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Lucida Grande" w:hAnsi="Lucida Grande" w:cs="Lucida Grande"/>
      <w:sz w:val="18"/>
    </w:rPr>
  </w:style>
  <w:style w:type="paragraph" w:customStyle="1" w:styleId="DocName">
    <w:name w:val="DocName"/>
    <w:basedOn w:val="Normal"/>
    <w:link w:val="DocNameChar"/>
    <w:uiPriority w:val="99"/>
    <w:pPr>
      <w:spacing w:before="0"/>
      <w:jc w:val="center"/>
    </w:pPr>
    <w:rPr>
      <w:b/>
      <w:bCs/>
      <w:sz w:val="28"/>
      <w:szCs w:val="28"/>
    </w:rPr>
  </w:style>
  <w:style w:type="paragraph" w:customStyle="1" w:styleId="DocStatus">
    <w:name w:val="DocStatus"/>
    <w:basedOn w:val="Normal"/>
    <w:uiPriority w:val="99"/>
    <w:pPr>
      <w:spacing w:after="60"/>
      <w:jc w:val="center"/>
    </w:pPr>
    <w:rPr>
      <w:b/>
      <w:bCs/>
      <w:sz w:val="22"/>
      <w:szCs w:val="22"/>
    </w:rPr>
  </w:style>
  <w:style w:type="paragraph" w:customStyle="1" w:styleId="Heading2numbered">
    <w:name w:val="Heading 2 numbered"/>
    <w:basedOn w:val="Heading2"/>
    <w:next w:val="Normal"/>
    <w:uiPriority w:val="99"/>
    <w:pPr>
      <w:numPr>
        <w:ilvl w:val="1"/>
        <w:numId w:val="4"/>
      </w:numPr>
    </w:pPr>
  </w:style>
  <w:style w:type="paragraph" w:customStyle="1" w:styleId="Heading3numbered">
    <w:name w:val="Heading 3 numbered"/>
    <w:basedOn w:val="Heading3"/>
    <w:next w:val="Normal"/>
    <w:uiPriority w:val="99"/>
    <w:pPr>
      <w:numPr>
        <w:ilvl w:val="2"/>
        <w:numId w:val="4"/>
      </w:numPr>
      <w:tabs>
        <w:tab w:val="num" w:pos="494"/>
      </w:tabs>
      <w:ind w:left="494"/>
    </w:pPr>
  </w:style>
  <w:style w:type="paragraph" w:customStyle="1" w:styleId="List-bullet-2">
    <w:name w:val="List-bullet-2"/>
    <w:basedOn w:val="Normal"/>
    <w:uiPriority w:val="99"/>
    <w:pPr>
      <w:numPr>
        <w:numId w:val="2"/>
      </w:numPr>
      <w:spacing w:before="80"/>
    </w:pPr>
    <w:rPr>
      <w:lang w:val="en-US"/>
    </w:rPr>
  </w:style>
  <w:style w:type="paragraph" w:customStyle="1" w:styleId="List-number-2">
    <w:name w:val="List-number-2"/>
    <w:basedOn w:val="Normal"/>
    <w:link w:val="List-number-2Char"/>
    <w:uiPriority w:val="99"/>
    <w:pPr>
      <w:numPr>
        <w:ilvl w:val="1"/>
        <w:numId w:val="3"/>
      </w:numPr>
    </w:pPr>
  </w:style>
  <w:style w:type="paragraph" w:customStyle="1" w:styleId="Normal-indent">
    <w:name w:val="Normal-indent"/>
    <w:basedOn w:val="Normal"/>
    <w:uiPriority w:val="99"/>
    <w:pPr>
      <w:ind w:left="357"/>
    </w:pPr>
    <w:rPr>
      <w:lang w:eastAsia="en-AU"/>
    </w:rPr>
  </w:style>
  <w:style w:type="character" w:styleId="CommentReference">
    <w:name w:val="annotation reference"/>
    <w:uiPriority w:val="99"/>
    <w:semiHidden/>
    <w:rPr>
      <w:rFonts w:cs="Times New Roman"/>
      <w:sz w:val="16"/>
    </w:rPr>
  </w:style>
  <w:style w:type="paragraph" w:customStyle="1" w:styleId="TableHeader">
    <w:name w:val="TableHeader"/>
    <w:basedOn w:val="Normal"/>
    <w:uiPriority w:val="99"/>
    <w:pPr>
      <w:keepNext/>
      <w:spacing w:before="60" w:after="40"/>
      <w:jc w:val="center"/>
    </w:pPr>
    <w:rPr>
      <w:b/>
      <w:bCs/>
      <w:sz w:val="18"/>
      <w:szCs w:val="18"/>
    </w:rPr>
  </w:style>
  <w:style w:type="paragraph" w:customStyle="1" w:styleId="Table-normal-text">
    <w:name w:val="Table-normal-text"/>
    <w:basedOn w:val="Normal"/>
    <w:uiPriority w:val="99"/>
    <w:pPr>
      <w:spacing w:before="60" w:after="0"/>
    </w:pPr>
  </w:style>
  <w:style w:type="paragraph" w:customStyle="1" w:styleId="Table-list-bullet">
    <w:name w:val="Table-list-bullet"/>
    <w:basedOn w:val="Table-normal-text"/>
    <w:uiPriority w:val="99"/>
    <w:pPr>
      <w:numPr>
        <w:numId w:val="5"/>
      </w:numPr>
    </w:pPr>
  </w:style>
  <w:style w:type="paragraph" w:customStyle="1" w:styleId="Table-list-number">
    <w:name w:val="Table-list-number"/>
    <w:basedOn w:val="Table-normal-text"/>
    <w:uiPriority w:val="99"/>
    <w:pPr>
      <w:numPr>
        <w:numId w:val="6"/>
      </w:numPr>
    </w:pPr>
  </w:style>
  <w:style w:type="paragraph" w:customStyle="1" w:styleId="TableTitle">
    <w:name w:val="TableTitle"/>
    <w:basedOn w:val="Normal"/>
    <w:next w:val="Table-normal-text"/>
    <w:uiPriority w:val="99"/>
    <w:pPr>
      <w:keepNext/>
      <w:spacing w:before="240"/>
      <w:jc w:val="center"/>
    </w:pPr>
    <w:rPr>
      <w:b/>
      <w:bCs/>
    </w:rPr>
  </w:style>
  <w:style w:type="paragraph" w:styleId="Header">
    <w:name w:val="header"/>
    <w:basedOn w:val="Normal"/>
    <w:link w:val="HeaderChar"/>
    <w:uiPriority w:val="99"/>
    <w:pPr>
      <w:tabs>
        <w:tab w:val="center" w:pos="4153"/>
        <w:tab w:val="right" w:pos="8306"/>
      </w:tabs>
    </w:pPr>
    <w:rPr>
      <w:sz w:val="16"/>
      <w:szCs w:val="16"/>
    </w:rPr>
  </w:style>
  <w:style w:type="character" w:customStyle="1" w:styleId="HeaderChar">
    <w:name w:val="Header Char"/>
    <w:link w:val="Header"/>
    <w:uiPriority w:val="99"/>
    <w:semiHidden/>
    <w:locked/>
    <w:rPr>
      <w:rFonts w:ascii="Arial" w:hAnsi="Arial" w:cs="Arial"/>
      <w:sz w:val="24"/>
    </w:rPr>
  </w:style>
  <w:style w:type="paragraph" w:styleId="Footer">
    <w:name w:val="footer"/>
    <w:basedOn w:val="Normal"/>
    <w:link w:val="FooterChar"/>
    <w:uiPriority w:val="99"/>
    <w:pPr>
      <w:tabs>
        <w:tab w:val="center" w:pos="4153"/>
        <w:tab w:val="right" w:pos="8306"/>
      </w:tabs>
    </w:pPr>
    <w:rPr>
      <w:sz w:val="16"/>
      <w:szCs w:val="16"/>
    </w:rPr>
  </w:style>
  <w:style w:type="character" w:customStyle="1" w:styleId="FooterChar">
    <w:name w:val="Footer Char"/>
    <w:link w:val="Footer"/>
    <w:uiPriority w:val="99"/>
    <w:locked/>
    <w:rPr>
      <w:rFonts w:ascii="Arial" w:hAnsi="Arial" w:cs="Arial"/>
      <w:sz w:val="24"/>
    </w:rPr>
  </w:style>
  <w:style w:type="character" w:styleId="PageNumber">
    <w:name w:val="page number"/>
    <w:uiPriority w:val="99"/>
    <w:rPr>
      <w:rFonts w:ascii="Arial" w:hAnsi="Arial" w:cs="Arial"/>
      <w:sz w:val="16"/>
    </w:rPr>
  </w:style>
  <w:style w:type="character" w:styleId="Hyperlink">
    <w:name w:val="Hyperlink"/>
    <w:uiPriority w:val="99"/>
    <w:rPr>
      <w:rFonts w:ascii="Arial" w:hAnsi="Arial" w:cs="Arial"/>
      <w:color w:val="0000FF"/>
      <w:u w:val="single"/>
    </w:rPr>
  </w:style>
  <w:style w:type="paragraph" w:customStyle="1" w:styleId="List-outline-numbered">
    <w:name w:val="List-outline-numbered"/>
    <w:basedOn w:val="Normal"/>
    <w:uiPriority w:val="99"/>
    <w:pPr>
      <w:numPr>
        <w:ilvl w:val="3"/>
        <w:numId w:val="4"/>
      </w:numPr>
    </w:pPr>
  </w:style>
  <w:style w:type="paragraph" w:customStyle="1" w:styleId="List-bullet-1">
    <w:name w:val="List-bullet-1"/>
    <w:basedOn w:val="Normal"/>
    <w:link w:val="List-bullet-1Char"/>
    <w:uiPriority w:val="99"/>
    <w:pPr>
      <w:numPr>
        <w:numId w:val="1"/>
      </w:numPr>
    </w:pPr>
  </w:style>
  <w:style w:type="paragraph" w:customStyle="1" w:styleId="List-number-1">
    <w:name w:val="List-number-1"/>
    <w:basedOn w:val="Normal"/>
    <w:uiPriority w:val="99"/>
    <w:pPr>
      <w:numPr>
        <w:numId w:val="3"/>
      </w:numPr>
    </w:pPr>
  </w:style>
  <w:style w:type="table" w:styleId="TableGrid">
    <w:name w:val="Table Grid"/>
    <w:basedOn w:val="TableNormal"/>
    <w:uiPriority w:val="99"/>
    <w:pPr>
      <w:spacing w:before="60"/>
    </w:pPr>
    <w:rPr>
      <w:rFonts w:ascii="Arial" w:hAnsi="Arial" w:cs="Arial"/>
      <w:sz w:val="18"/>
      <w:szCs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Courier New" w:hAnsi="Courier New" w:cs="Courier New"/>
        <w:b/>
        <w:bCs/>
        <w:sz w:val="18"/>
        <w:szCs w:val="18"/>
      </w:rPr>
      <w:tblPr/>
      <w:trPr>
        <w:tblHeader/>
      </w:trPr>
      <w:tcPr>
        <w:shd w:val="clear" w:color="auto" w:fill="E0E0E0"/>
      </w:tcPr>
    </w:tblStylePr>
  </w:style>
  <w:style w:type="table" w:customStyle="1" w:styleId="TableCheckList-1">
    <w:name w:val="TableCheckList-1"/>
    <w:uiPriority w:val="99"/>
    <w:pPr>
      <w:spacing w:before="60"/>
    </w:pPr>
    <w:rPr>
      <w:rFonts w:ascii="Arial" w:hAnsi="Arial" w:cs="Arial"/>
      <w:sz w:val="18"/>
      <w:szCs w:val="18"/>
      <w:lang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style>
  <w:style w:type="table" w:customStyle="1" w:styleId="TableCheckList-2">
    <w:name w:val="TableCheckList-2"/>
    <w:uiPriority w:val="99"/>
    <w:pPr>
      <w:spacing w:before="60"/>
    </w:pPr>
    <w:rPr>
      <w:rFonts w:ascii="Arial" w:hAnsi="Arial" w:cs="Arial"/>
      <w:sz w:val="18"/>
      <w:szCs w:val="18"/>
      <w:lang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locked/>
    <w:rPr>
      <w:rFonts w:ascii="Arial" w:hAnsi="Arial" w:cs="Arial"/>
      <w:sz w:val="24"/>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Arial" w:hAnsi="Arial" w:cs="Arial"/>
      <w:b/>
      <w:bCs/>
      <w:sz w:val="24"/>
    </w:rPr>
  </w:style>
  <w:style w:type="character" w:customStyle="1" w:styleId="List-number-2Char">
    <w:name w:val="List-number-2 Char"/>
    <w:link w:val="List-number-2"/>
    <w:uiPriority w:val="99"/>
    <w:locked/>
    <w:rPr>
      <w:rFonts w:ascii="Arial" w:hAnsi="Arial" w:cs="Arial"/>
    </w:rPr>
  </w:style>
  <w:style w:type="paragraph" w:styleId="TOC1">
    <w:name w:val="toc 1"/>
    <w:basedOn w:val="Normal"/>
    <w:next w:val="Normal"/>
    <w:autoRedefine/>
    <w:uiPriority w:val="99"/>
    <w:semiHidden/>
    <w:pPr>
      <w:tabs>
        <w:tab w:val="right" w:leader="dot" w:pos="8302"/>
      </w:tabs>
      <w:spacing w:before="240" w:after="0"/>
    </w:pPr>
    <w:rPr>
      <w:b/>
      <w:bCs/>
      <w:caps/>
      <w:noProof/>
    </w:rPr>
  </w:style>
  <w:style w:type="paragraph" w:styleId="TOC2">
    <w:name w:val="toc 2"/>
    <w:basedOn w:val="Normal"/>
    <w:next w:val="Normal"/>
    <w:autoRedefine/>
    <w:uiPriority w:val="99"/>
    <w:semiHidden/>
    <w:pPr>
      <w:spacing w:before="0" w:after="0"/>
      <w:ind w:left="200"/>
    </w:pPr>
    <w:rPr>
      <w:rFonts w:cs="Times New Roman"/>
      <w:smallCaps/>
    </w:rPr>
  </w:style>
  <w:style w:type="paragraph" w:styleId="TOC3">
    <w:name w:val="toc 3"/>
    <w:basedOn w:val="Normal"/>
    <w:next w:val="Normal"/>
    <w:autoRedefine/>
    <w:uiPriority w:val="99"/>
    <w:semiHidden/>
    <w:pPr>
      <w:spacing w:before="0" w:after="0"/>
      <w:ind w:left="400"/>
    </w:pPr>
    <w:rPr>
      <w:rFonts w:cs="Times New Roman"/>
      <w:i/>
      <w:iCs/>
    </w:rPr>
  </w:style>
  <w:style w:type="table" w:customStyle="1" w:styleId="Tablewithnoheader">
    <w:name w:val="Table with no header"/>
    <w:uiPriority w:val="99"/>
    <w:rPr>
      <w:rFonts w:ascii="Arial" w:hAnsi="Arial" w:cs="Arial"/>
      <w:sz w:val="24"/>
      <w:szCs w:val="24"/>
      <w:lang w:eastAsia="en-US"/>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style>
  <w:style w:type="table" w:customStyle="1" w:styleId="Tablewithheader">
    <w:name w:val="Table with header"/>
    <w:basedOn w:val="Tablewithnoheader"/>
    <w:uiPriority w:val="99"/>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blStylePr w:type="firstRow">
      <w:pPr>
        <w:jc w:val="center"/>
      </w:pPr>
      <w:rPr>
        <w:rFonts w:ascii="Courier New" w:hAnsi="Courier New" w:cs="Courier New"/>
        <w:b/>
        <w:bCs/>
        <w:sz w:val="20"/>
        <w:szCs w:val="20"/>
      </w:rPr>
      <w:tblPr/>
      <w:trPr>
        <w:tblHeader/>
      </w:trPr>
      <w:tcPr>
        <w:shd w:val="clear" w:color="auto" w:fill="E0E0E0"/>
      </w:tcPr>
    </w:tblStylePr>
  </w:style>
  <w:style w:type="character" w:customStyle="1" w:styleId="DocNameChar">
    <w:name w:val="DocName Char"/>
    <w:link w:val="DocName"/>
    <w:uiPriority w:val="99"/>
    <w:locked/>
    <w:rPr>
      <w:rFonts w:ascii="Arial" w:hAnsi="Arial" w:cs="Arial"/>
      <w:b/>
      <w:bCs/>
      <w:sz w:val="24"/>
      <w:lang w:val="en-AU" w:eastAsia="en-US"/>
    </w:rPr>
  </w:style>
  <w:style w:type="paragraph" w:styleId="FootnoteText">
    <w:name w:val="footnote text"/>
    <w:basedOn w:val="Normal"/>
    <w:link w:val="FootnoteTextChar"/>
    <w:uiPriority w:val="99"/>
    <w:semiHidden/>
    <w:rsid w:val="009F3A61"/>
    <w:pPr>
      <w:ind w:left="567" w:hanging="567"/>
    </w:pPr>
    <w:rPr>
      <w:sz w:val="20"/>
      <w:szCs w:val="20"/>
    </w:rPr>
  </w:style>
  <w:style w:type="character" w:customStyle="1" w:styleId="FootnoteTextChar">
    <w:name w:val="Footnote Text Char"/>
    <w:link w:val="FootnoteText"/>
    <w:uiPriority w:val="99"/>
    <w:semiHidden/>
    <w:locked/>
    <w:rsid w:val="009F3A61"/>
    <w:rPr>
      <w:rFonts w:ascii="Arial" w:hAnsi="Arial" w:cs="Arial"/>
      <w:sz w:val="20"/>
    </w:rPr>
  </w:style>
  <w:style w:type="character" w:styleId="FootnoteReference">
    <w:name w:val="footnote reference"/>
    <w:uiPriority w:val="99"/>
    <w:semiHidden/>
    <w:rPr>
      <w:rFonts w:cs="Times New Roman"/>
      <w:vertAlign w:val="superscript"/>
    </w:rPr>
  </w:style>
  <w:style w:type="character" w:customStyle="1" w:styleId="List-bullet-1Char">
    <w:name w:val="List-bullet-1 Char"/>
    <w:link w:val="List-bullet-1"/>
    <w:uiPriority w:val="99"/>
    <w:locked/>
    <w:rPr>
      <w:rFonts w:ascii="Arial" w:hAnsi="Arial" w:cs="Arial"/>
      <w:sz w:val="22"/>
    </w:rPr>
  </w:style>
  <w:style w:type="paragraph" w:styleId="TOC4">
    <w:name w:val="toc 4"/>
    <w:basedOn w:val="Normal"/>
    <w:next w:val="Normal"/>
    <w:autoRedefine/>
    <w:uiPriority w:val="99"/>
    <w:semiHidden/>
    <w:pPr>
      <w:spacing w:before="0" w:after="0"/>
      <w:ind w:left="600"/>
    </w:pPr>
    <w:rPr>
      <w:rFonts w:cs="Times New Roman"/>
      <w:sz w:val="18"/>
      <w:szCs w:val="18"/>
    </w:rPr>
  </w:style>
  <w:style w:type="paragraph" w:styleId="TOC5">
    <w:name w:val="toc 5"/>
    <w:basedOn w:val="Normal"/>
    <w:next w:val="Normal"/>
    <w:autoRedefine/>
    <w:uiPriority w:val="99"/>
    <w:semiHidden/>
    <w:pPr>
      <w:spacing w:before="0" w:after="0"/>
      <w:ind w:left="800"/>
    </w:pPr>
    <w:rPr>
      <w:rFonts w:cs="Times New Roman"/>
      <w:sz w:val="18"/>
      <w:szCs w:val="18"/>
    </w:rPr>
  </w:style>
  <w:style w:type="paragraph" w:styleId="TOC6">
    <w:name w:val="toc 6"/>
    <w:basedOn w:val="Normal"/>
    <w:next w:val="Normal"/>
    <w:autoRedefine/>
    <w:uiPriority w:val="99"/>
    <w:semiHidden/>
    <w:pPr>
      <w:spacing w:before="0" w:after="0"/>
      <w:ind w:left="1000"/>
    </w:pPr>
    <w:rPr>
      <w:rFonts w:cs="Times New Roman"/>
      <w:sz w:val="18"/>
      <w:szCs w:val="18"/>
    </w:rPr>
  </w:style>
  <w:style w:type="paragraph" w:styleId="TOC7">
    <w:name w:val="toc 7"/>
    <w:basedOn w:val="Normal"/>
    <w:next w:val="Normal"/>
    <w:autoRedefine/>
    <w:uiPriority w:val="99"/>
    <w:semiHidden/>
    <w:pPr>
      <w:spacing w:before="0" w:after="0"/>
      <w:ind w:left="1200"/>
    </w:pPr>
    <w:rPr>
      <w:rFonts w:cs="Times New Roman"/>
      <w:sz w:val="18"/>
      <w:szCs w:val="18"/>
    </w:rPr>
  </w:style>
  <w:style w:type="paragraph" w:styleId="TOC8">
    <w:name w:val="toc 8"/>
    <w:basedOn w:val="Normal"/>
    <w:next w:val="Normal"/>
    <w:autoRedefine/>
    <w:uiPriority w:val="99"/>
    <w:semiHidden/>
    <w:pPr>
      <w:spacing w:before="0" w:after="0"/>
      <w:ind w:left="1400"/>
    </w:pPr>
    <w:rPr>
      <w:rFonts w:cs="Times New Roman"/>
      <w:sz w:val="18"/>
      <w:szCs w:val="18"/>
    </w:rPr>
  </w:style>
  <w:style w:type="paragraph" w:styleId="TOC9">
    <w:name w:val="toc 9"/>
    <w:basedOn w:val="Normal"/>
    <w:next w:val="Normal"/>
    <w:autoRedefine/>
    <w:uiPriority w:val="99"/>
    <w:semiHidden/>
    <w:pPr>
      <w:spacing w:before="0" w:after="0"/>
      <w:ind w:left="1600"/>
    </w:pPr>
    <w:rPr>
      <w:rFonts w:cs="Times New Roman"/>
      <w:sz w:val="18"/>
      <w:szCs w:val="18"/>
    </w:rPr>
  </w:style>
  <w:style w:type="paragraph" w:styleId="ListParagraph">
    <w:name w:val="List Paragraph"/>
    <w:basedOn w:val="Normal"/>
    <w:uiPriority w:val="99"/>
    <w:qFormat/>
    <w:pPr>
      <w:ind w:left="720"/>
    </w:pPr>
  </w:style>
  <w:style w:type="paragraph" w:styleId="DocumentMap">
    <w:name w:val="Document Map"/>
    <w:basedOn w:val="Normal"/>
    <w:link w:val="DocumentMapChar"/>
    <w:uiPriority w:val="99"/>
    <w:semiHidden/>
    <w:pPr>
      <w:spacing w:before="0" w:after="0"/>
    </w:pPr>
    <w:rPr>
      <w:rFonts w:ascii="Lucida Grande" w:hAnsi="Lucida Grande" w:cs="Lucida Grande"/>
    </w:rPr>
  </w:style>
  <w:style w:type="character" w:customStyle="1" w:styleId="DocumentMapChar">
    <w:name w:val="Document Map Char"/>
    <w:link w:val="DocumentMap"/>
    <w:uiPriority w:val="99"/>
    <w:locked/>
    <w:rPr>
      <w:rFonts w:ascii="Lucida Grande" w:hAnsi="Lucida Grande" w:cs="Lucida Grande"/>
      <w:sz w:val="24"/>
    </w:rPr>
  </w:style>
  <w:style w:type="paragraph" w:customStyle="1" w:styleId="StyleBulleted">
    <w:name w:val="Style Bulleted"/>
    <w:basedOn w:val="Normal"/>
    <w:uiPriority w:val="99"/>
    <w:rsid w:val="004C05F4"/>
    <w:pPr>
      <w:numPr>
        <w:ilvl w:val="1"/>
        <w:numId w:val="7"/>
      </w:numPr>
      <w:spacing w:before="60" w:after="60"/>
    </w:pPr>
    <w:rPr>
      <w:rFonts w:ascii="Garamond" w:hAnsi="Garamond" w:cs="Garamond"/>
    </w:rPr>
  </w:style>
  <w:style w:type="paragraph" w:styleId="BodyText">
    <w:name w:val="Body Text"/>
    <w:basedOn w:val="Normal"/>
    <w:link w:val="BodyTextChar"/>
    <w:uiPriority w:val="99"/>
    <w:rsid w:val="004C05F4"/>
    <w:pPr>
      <w:spacing w:before="0" w:after="0"/>
      <w:jc w:val="both"/>
    </w:pPr>
    <w:rPr>
      <w:lang w:val="en-US"/>
    </w:rPr>
  </w:style>
  <w:style w:type="character" w:customStyle="1" w:styleId="BodyTextChar">
    <w:name w:val="Body Text Char"/>
    <w:link w:val="BodyText"/>
    <w:uiPriority w:val="99"/>
    <w:locked/>
    <w:rsid w:val="004C05F4"/>
    <w:rPr>
      <w:rFonts w:ascii="Arial" w:hAnsi="Arial" w:cs="Arial"/>
      <w:lang w:val="en-US" w:eastAsia="x-none"/>
    </w:rPr>
  </w:style>
  <w:style w:type="paragraph" w:customStyle="1" w:styleId="Default">
    <w:name w:val="Default"/>
    <w:uiPriority w:val="99"/>
    <w:rsid w:val="00D45E52"/>
    <w:pPr>
      <w:autoSpaceDE w:val="0"/>
      <w:autoSpaceDN w:val="0"/>
      <w:adjustRightInd w:val="0"/>
    </w:pPr>
    <w:rPr>
      <w:rFonts w:eastAsia="SimSun"/>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pPr>
    <w:rPr>
      <w:rFonts w:ascii="Arial" w:hAnsi="Arial" w:cs="Arial"/>
      <w:sz w:val="24"/>
      <w:szCs w:val="24"/>
      <w:lang w:eastAsia="en-US"/>
    </w:rPr>
  </w:style>
  <w:style w:type="paragraph" w:styleId="Heading1">
    <w:name w:val="heading 1"/>
    <w:basedOn w:val="Normal"/>
    <w:next w:val="Normal"/>
    <w:link w:val="Heading1Char"/>
    <w:uiPriority w:val="99"/>
    <w:qFormat/>
    <w:pPr>
      <w:keepNext/>
      <w:spacing w:before="480" w:after="60"/>
      <w:outlineLvl w:val="0"/>
    </w:pPr>
    <w:rPr>
      <w:b/>
      <w:bCs/>
      <w:sz w:val="28"/>
      <w:szCs w:val="28"/>
      <w:lang w:eastAsia="en-AU"/>
    </w:rPr>
  </w:style>
  <w:style w:type="paragraph" w:styleId="Heading2">
    <w:name w:val="heading 2"/>
    <w:basedOn w:val="Heading1"/>
    <w:next w:val="Normal"/>
    <w:link w:val="Heading2Char"/>
    <w:uiPriority w:val="99"/>
    <w:qFormat/>
    <w:pPr>
      <w:spacing w:before="360" w:after="120"/>
      <w:outlineLvl w:val="1"/>
    </w:pPr>
    <w:rPr>
      <w:sz w:val="24"/>
      <w:szCs w:val="24"/>
    </w:rPr>
  </w:style>
  <w:style w:type="paragraph" w:styleId="Heading3">
    <w:name w:val="heading 3"/>
    <w:basedOn w:val="Normal"/>
    <w:next w:val="Normal"/>
    <w:link w:val="Heading3Char"/>
    <w:uiPriority w:val="99"/>
    <w:qFormat/>
    <w:pPr>
      <w:keepNext/>
      <w:spacing w:before="240"/>
      <w:outlineLvl w:val="2"/>
    </w:pPr>
    <w:rPr>
      <w:b/>
      <w:bCs/>
      <w:sz w:val="22"/>
      <w:szCs w:val="22"/>
    </w:rPr>
  </w:style>
  <w:style w:type="paragraph" w:styleId="Heading4">
    <w:name w:val="heading 4"/>
    <w:basedOn w:val="Normal"/>
    <w:next w:val="Normal"/>
    <w:link w:val="Heading4Char"/>
    <w:uiPriority w:val="99"/>
    <w:qFormat/>
    <w:pPr>
      <w:keepNext/>
      <w:keepLines/>
      <w:spacing w:before="200" w:after="0"/>
      <w:outlineLvl w:val="3"/>
    </w:pPr>
    <w:rPr>
      <w:rFonts w:ascii="Calibri" w:hAnsi="Calibri" w:cs="Calibri"/>
      <w:b/>
      <w:bCs/>
      <w:i/>
      <w:iCs/>
      <w:color w:val="4F81BD"/>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9"/>
    <w:locked/>
    <w:rPr>
      <w:rFonts w:ascii="Calibri" w:hAnsi="Calibri" w:cs="Calibri"/>
      <w:b/>
      <w:bCs/>
      <w:kern w:val="32"/>
      <w:sz w:val="32"/>
    </w:rPr>
  </w:style>
  <w:style w:type="character" w:customStyle="1" w:styleId="Heading2Char">
    <w:name w:val="Heading 2 Char"/>
    <w:link w:val="Heading2"/>
    <w:uiPriority w:val="99"/>
    <w:semiHidden/>
    <w:locked/>
    <w:rPr>
      <w:rFonts w:ascii="Calibri" w:hAnsi="Calibri" w:cs="Calibri"/>
      <w:b/>
      <w:bCs/>
      <w:i/>
      <w:iCs/>
      <w:sz w:val="28"/>
    </w:rPr>
  </w:style>
  <w:style w:type="character" w:customStyle="1" w:styleId="Heading3Char">
    <w:name w:val="Heading 3 Char"/>
    <w:link w:val="Heading3"/>
    <w:uiPriority w:val="99"/>
    <w:locked/>
    <w:rPr>
      <w:rFonts w:ascii="Arial" w:hAnsi="Arial" w:cs="Arial"/>
      <w:b/>
      <w:bCs/>
      <w:sz w:val="26"/>
    </w:rPr>
  </w:style>
  <w:style w:type="character" w:customStyle="1" w:styleId="Heading4Char">
    <w:name w:val="Heading 4 Char"/>
    <w:link w:val="Heading4"/>
    <w:uiPriority w:val="99"/>
    <w:locked/>
    <w:rPr>
      <w:rFonts w:ascii="Calibri" w:hAnsi="Calibri" w:cs="Calibri"/>
      <w:b/>
      <w:bCs/>
      <w:i/>
      <w:iCs/>
      <w:color w:val="4F81BD"/>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Lucida Grande" w:hAnsi="Lucida Grande" w:cs="Lucida Grande"/>
      <w:sz w:val="18"/>
    </w:rPr>
  </w:style>
  <w:style w:type="paragraph" w:customStyle="1" w:styleId="DocName">
    <w:name w:val="DocName"/>
    <w:basedOn w:val="Normal"/>
    <w:link w:val="DocNameChar"/>
    <w:uiPriority w:val="99"/>
    <w:pPr>
      <w:spacing w:before="0"/>
      <w:jc w:val="center"/>
    </w:pPr>
    <w:rPr>
      <w:b/>
      <w:bCs/>
      <w:sz w:val="28"/>
      <w:szCs w:val="28"/>
    </w:rPr>
  </w:style>
  <w:style w:type="paragraph" w:customStyle="1" w:styleId="DocStatus">
    <w:name w:val="DocStatus"/>
    <w:basedOn w:val="Normal"/>
    <w:uiPriority w:val="99"/>
    <w:pPr>
      <w:spacing w:after="60"/>
      <w:jc w:val="center"/>
    </w:pPr>
    <w:rPr>
      <w:b/>
      <w:bCs/>
      <w:sz w:val="22"/>
      <w:szCs w:val="22"/>
    </w:rPr>
  </w:style>
  <w:style w:type="paragraph" w:customStyle="1" w:styleId="Heading2numbered">
    <w:name w:val="Heading 2 numbered"/>
    <w:basedOn w:val="Heading2"/>
    <w:next w:val="Normal"/>
    <w:uiPriority w:val="99"/>
    <w:pPr>
      <w:numPr>
        <w:ilvl w:val="1"/>
        <w:numId w:val="4"/>
      </w:numPr>
    </w:pPr>
  </w:style>
  <w:style w:type="paragraph" w:customStyle="1" w:styleId="Heading3numbered">
    <w:name w:val="Heading 3 numbered"/>
    <w:basedOn w:val="Heading3"/>
    <w:next w:val="Normal"/>
    <w:uiPriority w:val="99"/>
    <w:pPr>
      <w:numPr>
        <w:ilvl w:val="2"/>
        <w:numId w:val="4"/>
      </w:numPr>
      <w:tabs>
        <w:tab w:val="num" w:pos="494"/>
      </w:tabs>
      <w:ind w:left="494"/>
    </w:pPr>
  </w:style>
  <w:style w:type="paragraph" w:customStyle="1" w:styleId="List-bullet-2">
    <w:name w:val="List-bullet-2"/>
    <w:basedOn w:val="Normal"/>
    <w:uiPriority w:val="99"/>
    <w:pPr>
      <w:numPr>
        <w:numId w:val="2"/>
      </w:numPr>
      <w:spacing w:before="80"/>
    </w:pPr>
    <w:rPr>
      <w:lang w:val="en-US"/>
    </w:rPr>
  </w:style>
  <w:style w:type="paragraph" w:customStyle="1" w:styleId="List-number-2">
    <w:name w:val="List-number-2"/>
    <w:basedOn w:val="Normal"/>
    <w:link w:val="List-number-2Char"/>
    <w:uiPriority w:val="99"/>
    <w:pPr>
      <w:numPr>
        <w:ilvl w:val="1"/>
        <w:numId w:val="3"/>
      </w:numPr>
    </w:pPr>
  </w:style>
  <w:style w:type="paragraph" w:customStyle="1" w:styleId="Normal-indent">
    <w:name w:val="Normal-indent"/>
    <w:basedOn w:val="Normal"/>
    <w:uiPriority w:val="99"/>
    <w:pPr>
      <w:ind w:left="357"/>
    </w:pPr>
    <w:rPr>
      <w:lang w:eastAsia="en-AU"/>
    </w:rPr>
  </w:style>
  <w:style w:type="character" w:styleId="CommentReference">
    <w:name w:val="annotation reference"/>
    <w:uiPriority w:val="99"/>
    <w:semiHidden/>
    <w:rPr>
      <w:rFonts w:cs="Times New Roman"/>
      <w:sz w:val="16"/>
    </w:rPr>
  </w:style>
  <w:style w:type="paragraph" w:customStyle="1" w:styleId="TableHeader">
    <w:name w:val="TableHeader"/>
    <w:basedOn w:val="Normal"/>
    <w:uiPriority w:val="99"/>
    <w:pPr>
      <w:keepNext/>
      <w:spacing w:before="60" w:after="40"/>
      <w:jc w:val="center"/>
    </w:pPr>
    <w:rPr>
      <w:b/>
      <w:bCs/>
      <w:sz w:val="18"/>
      <w:szCs w:val="18"/>
    </w:rPr>
  </w:style>
  <w:style w:type="paragraph" w:customStyle="1" w:styleId="Table-normal-text">
    <w:name w:val="Table-normal-text"/>
    <w:basedOn w:val="Normal"/>
    <w:uiPriority w:val="99"/>
    <w:pPr>
      <w:spacing w:before="60" w:after="0"/>
    </w:pPr>
  </w:style>
  <w:style w:type="paragraph" w:customStyle="1" w:styleId="Table-list-bullet">
    <w:name w:val="Table-list-bullet"/>
    <w:basedOn w:val="Table-normal-text"/>
    <w:uiPriority w:val="99"/>
    <w:pPr>
      <w:numPr>
        <w:numId w:val="5"/>
      </w:numPr>
    </w:pPr>
  </w:style>
  <w:style w:type="paragraph" w:customStyle="1" w:styleId="Table-list-number">
    <w:name w:val="Table-list-number"/>
    <w:basedOn w:val="Table-normal-text"/>
    <w:uiPriority w:val="99"/>
    <w:pPr>
      <w:numPr>
        <w:numId w:val="6"/>
      </w:numPr>
    </w:pPr>
  </w:style>
  <w:style w:type="paragraph" w:customStyle="1" w:styleId="TableTitle">
    <w:name w:val="TableTitle"/>
    <w:basedOn w:val="Normal"/>
    <w:next w:val="Table-normal-text"/>
    <w:uiPriority w:val="99"/>
    <w:pPr>
      <w:keepNext/>
      <w:spacing w:before="240"/>
      <w:jc w:val="center"/>
    </w:pPr>
    <w:rPr>
      <w:b/>
      <w:bCs/>
    </w:rPr>
  </w:style>
  <w:style w:type="paragraph" w:styleId="Header">
    <w:name w:val="header"/>
    <w:basedOn w:val="Normal"/>
    <w:link w:val="HeaderChar"/>
    <w:uiPriority w:val="99"/>
    <w:pPr>
      <w:tabs>
        <w:tab w:val="center" w:pos="4153"/>
        <w:tab w:val="right" w:pos="8306"/>
      </w:tabs>
    </w:pPr>
    <w:rPr>
      <w:sz w:val="16"/>
      <w:szCs w:val="16"/>
    </w:rPr>
  </w:style>
  <w:style w:type="character" w:customStyle="1" w:styleId="HeaderChar">
    <w:name w:val="Header Char"/>
    <w:link w:val="Header"/>
    <w:uiPriority w:val="99"/>
    <w:semiHidden/>
    <w:locked/>
    <w:rPr>
      <w:rFonts w:ascii="Arial" w:hAnsi="Arial" w:cs="Arial"/>
      <w:sz w:val="24"/>
    </w:rPr>
  </w:style>
  <w:style w:type="paragraph" w:styleId="Footer">
    <w:name w:val="footer"/>
    <w:basedOn w:val="Normal"/>
    <w:link w:val="FooterChar"/>
    <w:uiPriority w:val="99"/>
    <w:pPr>
      <w:tabs>
        <w:tab w:val="center" w:pos="4153"/>
        <w:tab w:val="right" w:pos="8306"/>
      </w:tabs>
    </w:pPr>
    <w:rPr>
      <w:sz w:val="16"/>
      <w:szCs w:val="16"/>
    </w:rPr>
  </w:style>
  <w:style w:type="character" w:customStyle="1" w:styleId="FooterChar">
    <w:name w:val="Footer Char"/>
    <w:link w:val="Footer"/>
    <w:uiPriority w:val="99"/>
    <w:locked/>
    <w:rPr>
      <w:rFonts w:ascii="Arial" w:hAnsi="Arial" w:cs="Arial"/>
      <w:sz w:val="24"/>
    </w:rPr>
  </w:style>
  <w:style w:type="character" w:styleId="PageNumber">
    <w:name w:val="page number"/>
    <w:uiPriority w:val="99"/>
    <w:rPr>
      <w:rFonts w:ascii="Arial" w:hAnsi="Arial" w:cs="Arial"/>
      <w:sz w:val="16"/>
    </w:rPr>
  </w:style>
  <w:style w:type="character" w:styleId="Hyperlink">
    <w:name w:val="Hyperlink"/>
    <w:uiPriority w:val="99"/>
    <w:rPr>
      <w:rFonts w:ascii="Arial" w:hAnsi="Arial" w:cs="Arial"/>
      <w:color w:val="0000FF"/>
      <w:u w:val="single"/>
    </w:rPr>
  </w:style>
  <w:style w:type="paragraph" w:customStyle="1" w:styleId="List-outline-numbered">
    <w:name w:val="List-outline-numbered"/>
    <w:basedOn w:val="Normal"/>
    <w:uiPriority w:val="99"/>
    <w:pPr>
      <w:numPr>
        <w:ilvl w:val="3"/>
        <w:numId w:val="4"/>
      </w:numPr>
    </w:pPr>
  </w:style>
  <w:style w:type="paragraph" w:customStyle="1" w:styleId="List-bullet-1">
    <w:name w:val="List-bullet-1"/>
    <w:basedOn w:val="Normal"/>
    <w:link w:val="List-bullet-1Char"/>
    <w:uiPriority w:val="99"/>
    <w:pPr>
      <w:numPr>
        <w:numId w:val="1"/>
      </w:numPr>
    </w:pPr>
  </w:style>
  <w:style w:type="paragraph" w:customStyle="1" w:styleId="List-number-1">
    <w:name w:val="List-number-1"/>
    <w:basedOn w:val="Normal"/>
    <w:uiPriority w:val="99"/>
    <w:pPr>
      <w:numPr>
        <w:numId w:val="3"/>
      </w:numPr>
    </w:pPr>
  </w:style>
  <w:style w:type="table" w:styleId="TableGrid">
    <w:name w:val="Table Grid"/>
    <w:basedOn w:val="TableNormal"/>
    <w:uiPriority w:val="99"/>
    <w:pPr>
      <w:spacing w:before="60"/>
    </w:pPr>
    <w:rPr>
      <w:rFonts w:ascii="Arial" w:hAnsi="Arial" w:cs="Arial"/>
      <w:sz w:val="18"/>
      <w:szCs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Courier New" w:hAnsi="Courier New" w:cs="Courier New"/>
        <w:b/>
        <w:bCs/>
        <w:sz w:val="18"/>
        <w:szCs w:val="18"/>
      </w:rPr>
      <w:tblPr/>
      <w:trPr>
        <w:tblHeader/>
      </w:trPr>
      <w:tcPr>
        <w:shd w:val="clear" w:color="auto" w:fill="E0E0E0"/>
      </w:tcPr>
    </w:tblStylePr>
  </w:style>
  <w:style w:type="table" w:customStyle="1" w:styleId="TableCheckList-1">
    <w:name w:val="TableCheckList-1"/>
    <w:uiPriority w:val="99"/>
    <w:pPr>
      <w:spacing w:before="60"/>
    </w:pPr>
    <w:rPr>
      <w:rFonts w:ascii="Arial" w:hAnsi="Arial" w:cs="Arial"/>
      <w:sz w:val="18"/>
      <w:szCs w:val="18"/>
      <w:lang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style>
  <w:style w:type="table" w:customStyle="1" w:styleId="TableCheckList-2">
    <w:name w:val="TableCheckList-2"/>
    <w:uiPriority w:val="99"/>
    <w:pPr>
      <w:spacing w:before="60"/>
    </w:pPr>
    <w:rPr>
      <w:rFonts w:ascii="Arial" w:hAnsi="Arial" w:cs="Arial"/>
      <w:sz w:val="18"/>
      <w:szCs w:val="18"/>
      <w:lang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locked/>
    <w:rPr>
      <w:rFonts w:ascii="Arial" w:hAnsi="Arial" w:cs="Arial"/>
      <w:sz w:val="24"/>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Arial" w:hAnsi="Arial" w:cs="Arial"/>
      <w:b/>
      <w:bCs/>
      <w:sz w:val="24"/>
    </w:rPr>
  </w:style>
  <w:style w:type="character" w:customStyle="1" w:styleId="List-number-2Char">
    <w:name w:val="List-number-2 Char"/>
    <w:link w:val="List-number-2"/>
    <w:uiPriority w:val="99"/>
    <w:locked/>
    <w:rPr>
      <w:rFonts w:ascii="Arial" w:hAnsi="Arial" w:cs="Arial"/>
    </w:rPr>
  </w:style>
  <w:style w:type="paragraph" w:styleId="TOC1">
    <w:name w:val="toc 1"/>
    <w:basedOn w:val="Normal"/>
    <w:next w:val="Normal"/>
    <w:autoRedefine/>
    <w:uiPriority w:val="99"/>
    <w:semiHidden/>
    <w:pPr>
      <w:tabs>
        <w:tab w:val="right" w:leader="dot" w:pos="8302"/>
      </w:tabs>
      <w:spacing w:before="240" w:after="0"/>
    </w:pPr>
    <w:rPr>
      <w:b/>
      <w:bCs/>
      <w:caps/>
      <w:noProof/>
    </w:rPr>
  </w:style>
  <w:style w:type="paragraph" w:styleId="TOC2">
    <w:name w:val="toc 2"/>
    <w:basedOn w:val="Normal"/>
    <w:next w:val="Normal"/>
    <w:autoRedefine/>
    <w:uiPriority w:val="99"/>
    <w:semiHidden/>
    <w:pPr>
      <w:spacing w:before="0" w:after="0"/>
      <w:ind w:left="200"/>
    </w:pPr>
    <w:rPr>
      <w:rFonts w:cs="Times New Roman"/>
      <w:smallCaps/>
    </w:rPr>
  </w:style>
  <w:style w:type="paragraph" w:styleId="TOC3">
    <w:name w:val="toc 3"/>
    <w:basedOn w:val="Normal"/>
    <w:next w:val="Normal"/>
    <w:autoRedefine/>
    <w:uiPriority w:val="99"/>
    <w:semiHidden/>
    <w:pPr>
      <w:spacing w:before="0" w:after="0"/>
      <w:ind w:left="400"/>
    </w:pPr>
    <w:rPr>
      <w:rFonts w:cs="Times New Roman"/>
      <w:i/>
      <w:iCs/>
    </w:rPr>
  </w:style>
  <w:style w:type="table" w:customStyle="1" w:styleId="Tablewithnoheader">
    <w:name w:val="Table with no header"/>
    <w:uiPriority w:val="99"/>
    <w:rPr>
      <w:rFonts w:ascii="Arial" w:hAnsi="Arial" w:cs="Arial"/>
      <w:sz w:val="24"/>
      <w:szCs w:val="24"/>
      <w:lang w:eastAsia="en-US"/>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style>
  <w:style w:type="table" w:customStyle="1" w:styleId="Tablewithheader">
    <w:name w:val="Table with header"/>
    <w:basedOn w:val="Tablewithnoheader"/>
    <w:uiPriority w:val="99"/>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blStylePr w:type="firstRow">
      <w:pPr>
        <w:jc w:val="center"/>
      </w:pPr>
      <w:rPr>
        <w:rFonts w:ascii="Courier New" w:hAnsi="Courier New" w:cs="Courier New"/>
        <w:b/>
        <w:bCs/>
        <w:sz w:val="20"/>
        <w:szCs w:val="20"/>
      </w:rPr>
      <w:tblPr/>
      <w:trPr>
        <w:tblHeader/>
      </w:trPr>
      <w:tcPr>
        <w:shd w:val="clear" w:color="auto" w:fill="E0E0E0"/>
      </w:tcPr>
    </w:tblStylePr>
  </w:style>
  <w:style w:type="character" w:customStyle="1" w:styleId="DocNameChar">
    <w:name w:val="DocName Char"/>
    <w:link w:val="DocName"/>
    <w:uiPriority w:val="99"/>
    <w:locked/>
    <w:rPr>
      <w:rFonts w:ascii="Arial" w:hAnsi="Arial" w:cs="Arial"/>
      <w:b/>
      <w:bCs/>
      <w:sz w:val="24"/>
      <w:lang w:val="en-AU" w:eastAsia="en-US"/>
    </w:rPr>
  </w:style>
  <w:style w:type="paragraph" w:styleId="FootnoteText">
    <w:name w:val="footnote text"/>
    <w:basedOn w:val="Normal"/>
    <w:link w:val="FootnoteTextChar"/>
    <w:uiPriority w:val="99"/>
    <w:semiHidden/>
    <w:rsid w:val="009F3A61"/>
    <w:pPr>
      <w:ind w:left="567" w:hanging="567"/>
    </w:pPr>
    <w:rPr>
      <w:sz w:val="20"/>
      <w:szCs w:val="20"/>
    </w:rPr>
  </w:style>
  <w:style w:type="character" w:customStyle="1" w:styleId="FootnoteTextChar">
    <w:name w:val="Footnote Text Char"/>
    <w:link w:val="FootnoteText"/>
    <w:uiPriority w:val="99"/>
    <w:semiHidden/>
    <w:locked/>
    <w:rsid w:val="009F3A61"/>
    <w:rPr>
      <w:rFonts w:ascii="Arial" w:hAnsi="Arial" w:cs="Arial"/>
      <w:sz w:val="20"/>
    </w:rPr>
  </w:style>
  <w:style w:type="character" w:styleId="FootnoteReference">
    <w:name w:val="footnote reference"/>
    <w:uiPriority w:val="99"/>
    <w:semiHidden/>
    <w:rPr>
      <w:rFonts w:cs="Times New Roman"/>
      <w:vertAlign w:val="superscript"/>
    </w:rPr>
  </w:style>
  <w:style w:type="character" w:customStyle="1" w:styleId="List-bullet-1Char">
    <w:name w:val="List-bullet-1 Char"/>
    <w:link w:val="List-bullet-1"/>
    <w:uiPriority w:val="99"/>
    <w:locked/>
    <w:rPr>
      <w:rFonts w:ascii="Arial" w:hAnsi="Arial" w:cs="Arial"/>
      <w:sz w:val="22"/>
    </w:rPr>
  </w:style>
  <w:style w:type="paragraph" w:styleId="TOC4">
    <w:name w:val="toc 4"/>
    <w:basedOn w:val="Normal"/>
    <w:next w:val="Normal"/>
    <w:autoRedefine/>
    <w:uiPriority w:val="99"/>
    <w:semiHidden/>
    <w:pPr>
      <w:spacing w:before="0" w:after="0"/>
      <w:ind w:left="600"/>
    </w:pPr>
    <w:rPr>
      <w:rFonts w:cs="Times New Roman"/>
      <w:sz w:val="18"/>
      <w:szCs w:val="18"/>
    </w:rPr>
  </w:style>
  <w:style w:type="paragraph" w:styleId="TOC5">
    <w:name w:val="toc 5"/>
    <w:basedOn w:val="Normal"/>
    <w:next w:val="Normal"/>
    <w:autoRedefine/>
    <w:uiPriority w:val="99"/>
    <w:semiHidden/>
    <w:pPr>
      <w:spacing w:before="0" w:after="0"/>
      <w:ind w:left="800"/>
    </w:pPr>
    <w:rPr>
      <w:rFonts w:cs="Times New Roman"/>
      <w:sz w:val="18"/>
      <w:szCs w:val="18"/>
    </w:rPr>
  </w:style>
  <w:style w:type="paragraph" w:styleId="TOC6">
    <w:name w:val="toc 6"/>
    <w:basedOn w:val="Normal"/>
    <w:next w:val="Normal"/>
    <w:autoRedefine/>
    <w:uiPriority w:val="99"/>
    <w:semiHidden/>
    <w:pPr>
      <w:spacing w:before="0" w:after="0"/>
      <w:ind w:left="1000"/>
    </w:pPr>
    <w:rPr>
      <w:rFonts w:cs="Times New Roman"/>
      <w:sz w:val="18"/>
      <w:szCs w:val="18"/>
    </w:rPr>
  </w:style>
  <w:style w:type="paragraph" w:styleId="TOC7">
    <w:name w:val="toc 7"/>
    <w:basedOn w:val="Normal"/>
    <w:next w:val="Normal"/>
    <w:autoRedefine/>
    <w:uiPriority w:val="99"/>
    <w:semiHidden/>
    <w:pPr>
      <w:spacing w:before="0" w:after="0"/>
      <w:ind w:left="1200"/>
    </w:pPr>
    <w:rPr>
      <w:rFonts w:cs="Times New Roman"/>
      <w:sz w:val="18"/>
      <w:szCs w:val="18"/>
    </w:rPr>
  </w:style>
  <w:style w:type="paragraph" w:styleId="TOC8">
    <w:name w:val="toc 8"/>
    <w:basedOn w:val="Normal"/>
    <w:next w:val="Normal"/>
    <w:autoRedefine/>
    <w:uiPriority w:val="99"/>
    <w:semiHidden/>
    <w:pPr>
      <w:spacing w:before="0" w:after="0"/>
      <w:ind w:left="1400"/>
    </w:pPr>
    <w:rPr>
      <w:rFonts w:cs="Times New Roman"/>
      <w:sz w:val="18"/>
      <w:szCs w:val="18"/>
    </w:rPr>
  </w:style>
  <w:style w:type="paragraph" w:styleId="TOC9">
    <w:name w:val="toc 9"/>
    <w:basedOn w:val="Normal"/>
    <w:next w:val="Normal"/>
    <w:autoRedefine/>
    <w:uiPriority w:val="99"/>
    <w:semiHidden/>
    <w:pPr>
      <w:spacing w:before="0" w:after="0"/>
      <w:ind w:left="1600"/>
    </w:pPr>
    <w:rPr>
      <w:rFonts w:cs="Times New Roman"/>
      <w:sz w:val="18"/>
      <w:szCs w:val="18"/>
    </w:rPr>
  </w:style>
  <w:style w:type="paragraph" w:styleId="ListParagraph">
    <w:name w:val="List Paragraph"/>
    <w:basedOn w:val="Normal"/>
    <w:uiPriority w:val="99"/>
    <w:qFormat/>
    <w:pPr>
      <w:ind w:left="720"/>
    </w:pPr>
  </w:style>
  <w:style w:type="paragraph" w:styleId="DocumentMap">
    <w:name w:val="Document Map"/>
    <w:basedOn w:val="Normal"/>
    <w:link w:val="DocumentMapChar"/>
    <w:uiPriority w:val="99"/>
    <w:semiHidden/>
    <w:pPr>
      <w:spacing w:before="0" w:after="0"/>
    </w:pPr>
    <w:rPr>
      <w:rFonts w:ascii="Lucida Grande" w:hAnsi="Lucida Grande" w:cs="Lucida Grande"/>
    </w:rPr>
  </w:style>
  <w:style w:type="character" w:customStyle="1" w:styleId="DocumentMapChar">
    <w:name w:val="Document Map Char"/>
    <w:link w:val="DocumentMap"/>
    <w:uiPriority w:val="99"/>
    <w:locked/>
    <w:rPr>
      <w:rFonts w:ascii="Lucida Grande" w:hAnsi="Lucida Grande" w:cs="Lucida Grande"/>
      <w:sz w:val="24"/>
    </w:rPr>
  </w:style>
  <w:style w:type="paragraph" w:customStyle="1" w:styleId="StyleBulleted">
    <w:name w:val="Style Bulleted"/>
    <w:basedOn w:val="Normal"/>
    <w:uiPriority w:val="99"/>
    <w:rsid w:val="004C05F4"/>
    <w:pPr>
      <w:numPr>
        <w:ilvl w:val="1"/>
        <w:numId w:val="7"/>
      </w:numPr>
      <w:spacing w:before="60" w:after="60"/>
    </w:pPr>
    <w:rPr>
      <w:rFonts w:ascii="Garamond" w:hAnsi="Garamond" w:cs="Garamond"/>
    </w:rPr>
  </w:style>
  <w:style w:type="paragraph" w:styleId="BodyText">
    <w:name w:val="Body Text"/>
    <w:basedOn w:val="Normal"/>
    <w:link w:val="BodyTextChar"/>
    <w:uiPriority w:val="99"/>
    <w:rsid w:val="004C05F4"/>
    <w:pPr>
      <w:spacing w:before="0" w:after="0"/>
      <w:jc w:val="both"/>
    </w:pPr>
    <w:rPr>
      <w:lang w:val="en-US"/>
    </w:rPr>
  </w:style>
  <w:style w:type="character" w:customStyle="1" w:styleId="BodyTextChar">
    <w:name w:val="Body Text Char"/>
    <w:link w:val="BodyText"/>
    <w:uiPriority w:val="99"/>
    <w:locked/>
    <w:rsid w:val="004C05F4"/>
    <w:rPr>
      <w:rFonts w:ascii="Arial" w:hAnsi="Arial" w:cs="Arial"/>
      <w:lang w:val="en-US" w:eastAsia="x-none"/>
    </w:rPr>
  </w:style>
  <w:style w:type="paragraph" w:customStyle="1" w:styleId="Default">
    <w:name w:val="Default"/>
    <w:uiPriority w:val="99"/>
    <w:rsid w:val="00D45E52"/>
    <w:pPr>
      <w:autoSpaceDE w:val="0"/>
      <w:autoSpaceDN w:val="0"/>
      <w:adjustRightInd w:val="0"/>
    </w:pPr>
    <w:rPr>
      <w:rFonts w:eastAsia="SimSu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102AC5-B78A-44EC-BDA2-F03A44DDAC4B}"/>
</file>

<file path=customXml/itemProps2.xml><?xml version="1.0" encoding="utf-8"?>
<ds:datastoreItem xmlns:ds="http://schemas.openxmlformats.org/officeDocument/2006/customXml" ds:itemID="{1DDF8031-8311-4F41-B2E9-038AA0B72244}"/>
</file>

<file path=customXml/itemProps3.xml><?xml version="1.0" encoding="utf-8"?>
<ds:datastoreItem xmlns:ds="http://schemas.openxmlformats.org/officeDocument/2006/customXml" ds:itemID="{AE646E2E-6964-47BD-ABAF-3688A419D72B}"/>
</file>

<file path=docProps/app.xml><?xml version="1.0" encoding="utf-8"?>
<Properties xmlns="http://schemas.openxmlformats.org/officeDocument/2006/extended-properties" xmlns:vt="http://schemas.openxmlformats.org/officeDocument/2006/docPropsVTypes">
  <Template>Normal.dotm</Template>
  <TotalTime>1</TotalTime>
  <Pages>38</Pages>
  <Words>13876</Words>
  <Characters>72706</Characters>
  <Application>Microsoft Office Word</Application>
  <DocSecurity>0</DocSecurity>
  <Lines>605</Lines>
  <Paragraphs>172</Paragraphs>
  <ScaleCrop>false</ScaleCrop>
  <HeadingPairs>
    <vt:vector size="2" baseType="variant">
      <vt:variant>
        <vt:lpstr>Title</vt:lpstr>
      </vt:variant>
      <vt:variant>
        <vt:i4>1</vt:i4>
      </vt:variant>
    </vt:vector>
  </HeadingPairs>
  <TitlesOfParts>
    <vt:vector size="1" baseType="lpstr">
      <vt:lpstr>POLICY</vt:lpstr>
    </vt:vector>
  </TitlesOfParts>
  <Company>Indigo Spark</Company>
  <LinksUpToDate>false</LinksUpToDate>
  <CharactersWithSpaces>86410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creator>Ann Phillis</dc:creator>
  <cp:lastModifiedBy>Tom Ffrench</cp:lastModifiedBy>
  <cp:revision>3</cp:revision>
  <cp:lastPrinted>2013-01-30T03:46:00Z</cp:lastPrinted>
  <dcterms:created xsi:type="dcterms:W3CDTF">2013-01-31T23:17:00Z</dcterms:created>
  <dcterms:modified xsi:type="dcterms:W3CDTF">2013-01-31T23:18:00Z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oup">
    <vt:lpwstr>Strategy</vt:lpwstr>
  </property>
  <property fmtid="{D5CDD505-2E9C-101B-9397-08002B2CF9AE}" pid="3" name="ContentTypeId">
    <vt:lpwstr>0x01010050F19AC2165D2E47A5E6B7F563E4CF00</vt:lpwstr>
  </property>
  <property fmtid="{D5CDD505-2E9C-101B-9397-08002B2CF9AE}" pid="4" name="Order">
    <vt:r8>23200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