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9D86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1295FBA5" w14:textId="5DC5A80C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B518A5">
        <w:rPr>
          <w:rFonts w:ascii="Arial" w:hAnsi="Arial" w:cs="Arial"/>
          <w:b/>
          <w:sz w:val="28"/>
        </w:rPr>
        <w:t>71</w:t>
      </w:r>
      <w:r w:rsidRPr="003C73A3">
        <w:rPr>
          <w:rFonts w:ascii="Arial" w:hAnsi="Arial" w:cs="Arial"/>
          <w:b/>
          <w:sz w:val="28"/>
        </w:rPr>
        <w:t xml:space="preserve">: </w:t>
      </w:r>
      <w:r w:rsidR="00B518A5" w:rsidRPr="00B518A5">
        <w:rPr>
          <w:rFonts w:ascii="Arial" w:hAnsi="Arial" w:cs="Arial"/>
          <w:b/>
          <w:sz w:val="28"/>
        </w:rPr>
        <w:t>General Discussion on Indigenous Rights</w:t>
      </w:r>
    </w:p>
    <w:p w14:paraId="1EE393E1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1BACD54A" w14:textId="5E54A9F1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0C33D8">
        <w:rPr>
          <w:rFonts w:ascii="Arial" w:hAnsi="Arial" w:cs="Arial"/>
          <w:b/>
          <w:sz w:val="28"/>
        </w:rPr>
        <w:t xml:space="preserve">11 </w:t>
      </w:r>
      <w:r w:rsidR="006823C5">
        <w:rPr>
          <w:rFonts w:ascii="Arial" w:hAnsi="Arial" w:cs="Arial"/>
          <w:b/>
          <w:sz w:val="28"/>
        </w:rPr>
        <w:t>October 201</w:t>
      </w:r>
      <w:r w:rsidR="00020957">
        <w:rPr>
          <w:rFonts w:ascii="Arial" w:hAnsi="Arial" w:cs="Arial"/>
          <w:b/>
          <w:sz w:val="28"/>
        </w:rPr>
        <w:t>9</w:t>
      </w:r>
    </w:p>
    <w:p w14:paraId="507F3459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3B082A93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435626FD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</w:pPr>
    </w:p>
    <w:p w14:paraId="5B228CBA" w14:textId="77777777" w:rsidR="00266819" w:rsidRDefault="00266819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wishes to acknowledge and offer our respect to the custodians of the land, sea and air, and offer our respect to Indigenous Peoples here today.</w:t>
      </w:r>
    </w:p>
    <w:p w14:paraId="0B6605F4" w14:textId="45C4B668" w:rsidR="006708D6" w:rsidRDefault="008B360D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</w:t>
      </w:r>
      <w:r w:rsidR="006708D6">
        <w:rPr>
          <w:rFonts w:ascii="Arial" w:hAnsi="Arial" w:cs="Arial"/>
          <w:noProof w:val="0"/>
        </w:rPr>
        <w:t xml:space="preserve">n 2019 </w:t>
      </w:r>
      <w:r>
        <w:rPr>
          <w:rFonts w:ascii="Arial" w:hAnsi="Arial" w:cs="Arial"/>
          <w:noProof w:val="0"/>
        </w:rPr>
        <w:t xml:space="preserve">the </w:t>
      </w:r>
      <w:r w:rsidR="006708D6">
        <w:rPr>
          <w:rFonts w:ascii="Arial" w:hAnsi="Arial" w:cs="Arial"/>
          <w:noProof w:val="0"/>
        </w:rPr>
        <w:t>Australia</w:t>
      </w:r>
      <w:r>
        <w:rPr>
          <w:rFonts w:ascii="Arial" w:hAnsi="Arial" w:cs="Arial"/>
          <w:noProof w:val="0"/>
        </w:rPr>
        <w:t>n Government appointed</w:t>
      </w:r>
      <w:r w:rsidR="006708D6">
        <w:rPr>
          <w:rFonts w:ascii="Arial" w:hAnsi="Arial" w:cs="Arial"/>
          <w:noProof w:val="0"/>
        </w:rPr>
        <w:t xml:space="preserve"> </w:t>
      </w:r>
      <w:r w:rsidR="00B723B4">
        <w:rPr>
          <w:rFonts w:ascii="Arial" w:hAnsi="Arial" w:cs="Arial"/>
          <w:noProof w:val="0"/>
        </w:rPr>
        <w:t>its</w:t>
      </w:r>
      <w:r w:rsidR="006708D6">
        <w:rPr>
          <w:rFonts w:ascii="Arial" w:hAnsi="Arial" w:cs="Arial"/>
          <w:noProof w:val="0"/>
        </w:rPr>
        <w:t xml:space="preserve"> fi</w:t>
      </w:r>
      <w:r>
        <w:rPr>
          <w:rFonts w:ascii="Arial" w:hAnsi="Arial" w:cs="Arial"/>
          <w:noProof w:val="0"/>
        </w:rPr>
        <w:t xml:space="preserve">rst Aboriginal Cabinet Minister, the </w:t>
      </w:r>
      <w:r w:rsidR="006708D6">
        <w:rPr>
          <w:rFonts w:ascii="Arial" w:hAnsi="Arial" w:cs="Arial"/>
          <w:noProof w:val="0"/>
        </w:rPr>
        <w:t xml:space="preserve">Minister for Indigenous Australians, the Honourable Ken Wyatt AM MP. </w:t>
      </w:r>
      <w:r>
        <w:rPr>
          <w:rFonts w:ascii="Arial" w:hAnsi="Arial" w:cs="Arial"/>
          <w:noProof w:val="0"/>
        </w:rPr>
        <w:t>Australia is committed to pursuing appropriate recognition of Indigenous Australians in our Constitution and the Minister has committed to work with all Australians on this objective</w:t>
      </w:r>
      <w:r w:rsidR="00AE127B">
        <w:rPr>
          <w:rFonts w:ascii="Arial" w:hAnsi="Arial" w:cs="Arial"/>
          <w:noProof w:val="0"/>
        </w:rPr>
        <w:t>.</w:t>
      </w:r>
    </w:p>
    <w:p w14:paraId="63ABC70D" w14:textId="056B4C26" w:rsidR="007953A9" w:rsidRDefault="007953A9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Consistent with the priority Australia places on protection and promotion of the rights of indigenous peoples globally, Minister Wyatt participated in</w:t>
      </w:r>
      <w:r w:rsidR="006155D6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 xml:space="preserve">the </w:t>
      </w:r>
      <w:r w:rsidR="006155D6">
        <w:rPr>
          <w:rFonts w:ascii="Arial" w:hAnsi="Arial" w:cs="Arial"/>
          <w:noProof w:val="0"/>
        </w:rPr>
        <w:t>Annual Panel Discussion on the Rights of Indigenous Peoples at the 42</w:t>
      </w:r>
      <w:r w:rsidR="006155D6" w:rsidRPr="006155D6">
        <w:rPr>
          <w:rFonts w:ascii="Arial" w:hAnsi="Arial" w:cs="Arial"/>
          <w:noProof w:val="0"/>
          <w:vertAlign w:val="superscript"/>
        </w:rPr>
        <w:t>nd</w:t>
      </w:r>
      <w:r w:rsidR="006155D6">
        <w:rPr>
          <w:rFonts w:ascii="Arial" w:hAnsi="Arial" w:cs="Arial"/>
          <w:noProof w:val="0"/>
        </w:rPr>
        <w:t xml:space="preserve"> Session of the Human Rights Council in September this year.</w:t>
      </w:r>
    </w:p>
    <w:p w14:paraId="33D2403F" w14:textId="7ACA79CD" w:rsidR="00B723B4" w:rsidRPr="00B723B4" w:rsidRDefault="00B723B4" w:rsidP="00B723B4">
      <w:pPr>
        <w:pStyle w:val="BodyofStatement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Australia welcomes </w:t>
      </w:r>
      <w:r w:rsidRPr="00BF0CCF">
        <w:rPr>
          <w:rFonts w:ascii="Arial" w:hAnsi="Arial" w:cs="Arial"/>
        </w:rPr>
        <w:t>the 2019 Internation</w:t>
      </w:r>
      <w:r>
        <w:rPr>
          <w:rFonts w:ascii="Arial" w:hAnsi="Arial" w:cs="Arial"/>
        </w:rPr>
        <w:t xml:space="preserve">al Year of Indigenous Languages. Our membership on the UNESCO Steering Committee for this International Year demonstrates our support and </w:t>
      </w:r>
      <w:r w:rsidRPr="00BF0CCF">
        <w:rPr>
          <w:rFonts w:ascii="Arial" w:hAnsi="Arial" w:cs="Arial"/>
        </w:rPr>
        <w:t>commitment to revive, maintain, celebrate and promote Indigenous languages.</w:t>
      </w:r>
      <w:r>
        <w:rPr>
          <w:rFonts w:ascii="Arial" w:hAnsi="Arial" w:cs="Arial"/>
        </w:rPr>
        <w:t xml:space="preserve"> Our diplomatic posts around the world have supported a series of events celebrating Indigenous languages this year, including an event on </w:t>
      </w:r>
      <w:r w:rsidRPr="00B723B4">
        <w:rPr>
          <w:rFonts w:ascii="Arial" w:hAnsi="Arial" w:cs="Arial"/>
          <w:i/>
        </w:rPr>
        <w:t>The role of language in rights comprehension, agency and enjoyment for Indigenous communities</w:t>
      </w:r>
      <w:r w:rsidRPr="00B723B4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the meeting of the Expert Mechanism on the Rights of Indigenous People in July.</w:t>
      </w:r>
    </w:p>
    <w:p w14:paraId="49963010" w14:textId="1775A673" w:rsidR="00B723B4" w:rsidRDefault="00C43757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</w:rPr>
        <w:t>Australia has been proud to continue promoting</w:t>
      </w:r>
      <w:r w:rsidR="00B723B4">
        <w:rPr>
          <w:rFonts w:ascii="Arial" w:hAnsi="Arial" w:cs="Arial"/>
        </w:rPr>
        <w:t xml:space="preserve"> the </w:t>
      </w:r>
      <w:r w:rsidR="00B723B4" w:rsidRPr="00C43757">
        <w:rPr>
          <w:rFonts w:ascii="Arial" w:hAnsi="Arial" w:cs="Arial"/>
        </w:rPr>
        <w:t>rights of indigenous women and girls</w:t>
      </w:r>
      <w:r>
        <w:rPr>
          <w:rFonts w:ascii="Arial" w:hAnsi="Arial" w:cs="Arial"/>
          <w:b/>
        </w:rPr>
        <w:t xml:space="preserve"> </w:t>
      </w:r>
      <w:r w:rsidR="00B01E3E">
        <w:rPr>
          <w:rFonts w:ascii="Arial" w:hAnsi="Arial" w:cs="Arial"/>
        </w:rPr>
        <w:t xml:space="preserve">at the Permanent Forum on Indigenous Issues and the Commission on </w:t>
      </w:r>
      <w:r w:rsidR="00B01E3E">
        <w:rPr>
          <w:rFonts w:ascii="Arial" w:hAnsi="Arial" w:cs="Arial"/>
        </w:rPr>
        <w:lastRenderedPageBreak/>
        <w:t>the Status of Women; and</w:t>
      </w:r>
      <w:r w:rsidR="00B723B4">
        <w:rPr>
          <w:rFonts w:ascii="Arial" w:hAnsi="Arial" w:cs="Arial"/>
        </w:rPr>
        <w:t xml:space="preserve"> by working with Australia’s Aboriginal and Torres Strait Islander Social Justice Commissioner [Ms June Oscar] on </w:t>
      </w:r>
      <w:r w:rsidR="00B01E3E">
        <w:rPr>
          <w:rFonts w:ascii="Arial" w:hAnsi="Arial" w:cs="Arial"/>
        </w:rPr>
        <w:t xml:space="preserve">the </w:t>
      </w:r>
      <w:r w:rsidR="00B723B4">
        <w:rPr>
          <w:rFonts w:ascii="Arial" w:hAnsi="Arial" w:cs="Arial"/>
        </w:rPr>
        <w:t xml:space="preserve">photographic exhibition </w:t>
      </w:r>
      <w:r w:rsidR="00B01E3E">
        <w:rPr>
          <w:rFonts w:ascii="Arial" w:hAnsi="Arial" w:cs="Arial"/>
        </w:rPr>
        <w:t xml:space="preserve">at the UN in August for International Day of the World’s Indigenous Peoples </w:t>
      </w:r>
      <w:r w:rsidR="00B723B4">
        <w:rPr>
          <w:rFonts w:ascii="Arial" w:hAnsi="Arial" w:cs="Arial"/>
        </w:rPr>
        <w:t>titled “Hear us, See us”, documenting Ms Oscar’s Women’s Voices project.</w:t>
      </w:r>
    </w:p>
    <w:p w14:paraId="63FF16C3" w14:textId="4DC6401B" w:rsidR="006708D6" w:rsidRPr="0000637A" w:rsidRDefault="006708D6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00637A">
        <w:rPr>
          <w:rFonts w:ascii="Arial" w:hAnsi="Arial" w:cs="Arial"/>
          <w:noProof w:val="0"/>
        </w:rPr>
        <w:t>Globally, we are seeing the change that comes through economic rights and empowerment. Indigenous People are running businesses, cultivating markets and growing economies. Economic empowerment is the pathway to:</w:t>
      </w:r>
    </w:p>
    <w:p w14:paraId="4C192EBA" w14:textId="77777777" w:rsidR="006708D6" w:rsidRPr="0000637A" w:rsidRDefault="006708D6" w:rsidP="006708D6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00637A">
        <w:rPr>
          <w:rFonts w:ascii="Arial" w:hAnsi="Arial" w:cs="Arial"/>
          <w:noProof w:val="0"/>
        </w:rPr>
        <w:t xml:space="preserve">realise full participation of Indigenous People in the economic and social life of a State; </w:t>
      </w:r>
    </w:p>
    <w:p w14:paraId="7D226105" w14:textId="77777777" w:rsidR="006708D6" w:rsidRPr="0000637A" w:rsidRDefault="006708D6" w:rsidP="006708D6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00637A">
        <w:rPr>
          <w:rFonts w:ascii="Arial" w:hAnsi="Arial" w:cs="Arial"/>
          <w:noProof w:val="0"/>
        </w:rPr>
        <w:t xml:space="preserve">provide equal opportunities </w:t>
      </w:r>
      <w:r>
        <w:rPr>
          <w:rFonts w:ascii="Arial" w:hAnsi="Arial" w:cs="Arial"/>
          <w:noProof w:val="0"/>
        </w:rPr>
        <w:t>in business</w:t>
      </w:r>
      <w:r w:rsidRPr="0000637A">
        <w:rPr>
          <w:rFonts w:ascii="Arial" w:hAnsi="Arial" w:cs="Arial"/>
          <w:noProof w:val="0"/>
        </w:rPr>
        <w:t xml:space="preserve"> and employment; and </w:t>
      </w:r>
    </w:p>
    <w:p w14:paraId="2AF0F9A6" w14:textId="77777777" w:rsidR="006708D6" w:rsidRPr="0000637A" w:rsidRDefault="006708D6" w:rsidP="006708D6">
      <w:pPr>
        <w:pStyle w:val="BodyofStatement"/>
        <w:numPr>
          <w:ilvl w:val="0"/>
          <w:numId w:val="16"/>
        </w:numPr>
        <w:spacing w:before="240" w:after="240" w:line="360" w:lineRule="auto"/>
        <w:rPr>
          <w:rFonts w:ascii="Arial" w:hAnsi="Arial" w:cs="Arial"/>
          <w:noProof w:val="0"/>
        </w:rPr>
      </w:pPr>
      <w:r w:rsidRPr="0000637A">
        <w:rPr>
          <w:rFonts w:ascii="Arial" w:hAnsi="Arial" w:cs="Arial"/>
          <w:noProof w:val="0"/>
        </w:rPr>
        <w:t xml:space="preserve">enable families and communities to thrive. </w:t>
      </w:r>
    </w:p>
    <w:p w14:paraId="128F4E63" w14:textId="177F50E3" w:rsidR="00A2038B" w:rsidRDefault="00A2038B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Since supporting the Declaration on the Rights of Indigenous Peoples ten</w:t>
      </w:r>
      <w:r w:rsidR="00F0025C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years ago, we have given and continue to give practical effect to the aspirations and rights it captures, including economic rights.</w:t>
      </w:r>
    </w:p>
    <w:p w14:paraId="79A62074" w14:textId="4D410750" w:rsidR="006708D6" w:rsidRDefault="008B360D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has introduced an </w:t>
      </w:r>
      <w:r w:rsidR="006708D6">
        <w:rPr>
          <w:rFonts w:ascii="Arial" w:hAnsi="Arial" w:cs="Arial"/>
          <w:noProof w:val="0"/>
        </w:rPr>
        <w:t xml:space="preserve">Indigenous Procurement Policy, </w:t>
      </w:r>
      <w:r w:rsidR="002075EC">
        <w:rPr>
          <w:rFonts w:ascii="Arial" w:hAnsi="Arial" w:cs="Arial"/>
          <w:noProof w:val="0"/>
        </w:rPr>
        <w:t>using the buying power of</w:t>
      </w:r>
      <w:r w:rsidR="006708D6">
        <w:rPr>
          <w:rFonts w:ascii="Arial" w:hAnsi="Arial" w:cs="Arial"/>
          <w:noProof w:val="0"/>
        </w:rPr>
        <w:t xml:space="preserve"> Government. </w:t>
      </w:r>
      <w:r w:rsidR="002075EC">
        <w:rPr>
          <w:rFonts w:ascii="Arial" w:hAnsi="Arial" w:cs="Arial"/>
          <w:noProof w:val="0"/>
        </w:rPr>
        <w:t>Indigenous businesses are thriving with m</w:t>
      </w:r>
      <w:r>
        <w:rPr>
          <w:rFonts w:ascii="Arial" w:hAnsi="Arial" w:cs="Arial"/>
          <w:noProof w:val="0"/>
        </w:rPr>
        <w:t>ore than $2 billion in contracts</w:t>
      </w:r>
      <w:r w:rsidR="002075EC">
        <w:rPr>
          <w:rFonts w:ascii="Arial" w:hAnsi="Arial" w:cs="Arial"/>
          <w:noProof w:val="0"/>
        </w:rPr>
        <w:t xml:space="preserve"> awarded</w:t>
      </w:r>
      <w:r>
        <w:rPr>
          <w:rFonts w:ascii="Arial" w:hAnsi="Arial" w:cs="Arial"/>
          <w:noProof w:val="0"/>
        </w:rPr>
        <w:t>.</w:t>
      </w:r>
    </w:p>
    <w:p w14:paraId="75380975" w14:textId="77777777" w:rsidR="006708D6" w:rsidRPr="0000637A" w:rsidRDefault="006708D6" w:rsidP="006708D6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Investing in the futures of Indigenous P</w:t>
      </w:r>
      <w:r w:rsidRPr="0000637A">
        <w:rPr>
          <w:rFonts w:ascii="Arial" w:hAnsi="Arial" w:cs="Arial"/>
          <w:noProof w:val="0"/>
        </w:rPr>
        <w:t>eoples is crucial to supporting the realisation of the Sustainable Development Goals, and ensuring the global community</w:t>
      </w:r>
      <w:r>
        <w:rPr>
          <w:rFonts w:ascii="Arial" w:hAnsi="Arial" w:cs="Arial"/>
          <w:noProof w:val="0"/>
        </w:rPr>
        <w:t xml:space="preserve"> achieves our commitment to ‘</w:t>
      </w:r>
      <w:r w:rsidRPr="0000637A">
        <w:rPr>
          <w:rFonts w:ascii="Arial" w:hAnsi="Arial" w:cs="Arial"/>
          <w:noProof w:val="0"/>
        </w:rPr>
        <w:t>leave no one behind</w:t>
      </w:r>
      <w:r>
        <w:rPr>
          <w:rFonts w:ascii="Arial" w:hAnsi="Arial" w:cs="Arial"/>
          <w:noProof w:val="0"/>
        </w:rPr>
        <w:t>’</w:t>
      </w:r>
      <w:r w:rsidRPr="0000637A">
        <w:rPr>
          <w:rFonts w:ascii="Arial" w:hAnsi="Arial" w:cs="Arial"/>
          <w:noProof w:val="0"/>
        </w:rPr>
        <w:t xml:space="preserve">. </w:t>
      </w:r>
    </w:p>
    <w:p w14:paraId="01CFCF82" w14:textId="7BA79484" w:rsidR="00EF38F2" w:rsidRPr="00EF38F2" w:rsidRDefault="00EF38F2" w:rsidP="00EF38F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Both within Australia and </w:t>
      </w:r>
      <w:r w:rsidR="008B360D">
        <w:rPr>
          <w:rFonts w:ascii="Arial" w:hAnsi="Arial" w:cs="Arial"/>
          <w:noProof w:val="0"/>
        </w:rPr>
        <w:t>internationally</w:t>
      </w:r>
      <w:r>
        <w:rPr>
          <w:rFonts w:ascii="Arial" w:hAnsi="Arial" w:cs="Arial"/>
          <w:noProof w:val="0"/>
        </w:rPr>
        <w:t>, w</w:t>
      </w:r>
      <w:r w:rsidRPr="00EF38F2">
        <w:rPr>
          <w:rFonts w:ascii="Arial" w:hAnsi="Arial" w:cs="Arial"/>
          <w:noProof w:val="0"/>
        </w:rPr>
        <w:t xml:space="preserve">e are </w:t>
      </w:r>
      <w:r w:rsidR="006708D6" w:rsidRPr="00EF38F2">
        <w:rPr>
          <w:rFonts w:ascii="Arial" w:hAnsi="Arial" w:cs="Arial"/>
          <w:noProof w:val="0"/>
        </w:rPr>
        <w:t>achiev</w:t>
      </w:r>
      <w:r w:rsidR="006708D6">
        <w:rPr>
          <w:rFonts w:ascii="Arial" w:hAnsi="Arial" w:cs="Arial"/>
          <w:noProof w:val="0"/>
        </w:rPr>
        <w:t>ing</w:t>
      </w:r>
      <w:r w:rsidR="006708D6" w:rsidRPr="00EF38F2">
        <w:rPr>
          <w:rFonts w:ascii="Arial" w:hAnsi="Arial" w:cs="Arial"/>
          <w:noProof w:val="0"/>
        </w:rPr>
        <w:t xml:space="preserve"> positive outcomes for Indigenous</w:t>
      </w:r>
      <w:r w:rsidR="00AE127B">
        <w:rPr>
          <w:rFonts w:ascii="Arial" w:hAnsi="Arial" w:cs="Arial"/>
          <w:noProof w:val="0"/>
        </w:rPr>
        <w:t xml:space="preserve"> peoples and</w:t>
      </w:r>
      <w:r w:rsidR="006708D6" w:rsidRPr="00EF38F2">
        <w:rPr>
          <w:rFonts w:ascii="Arial" w:hAnsi="Arial" w:cs="Arial"/>
          <w:noProof w:val="0"/>
        </w:rPr>
        <w:t xml:space="preserve"> communities</w:t>
      </w:r>
      <w:r w:rsidR="006708D6">
        <w:rPr>
          <w:rFonts w:ascii="Arial" w:hAnsi="Arial" w:cs="Arial"/>
          <w:noProof w:val="0"/>
        </w:rPr>
        <w:t xml:space="preserve"> </w:t>
      </w:r>
      <w:r w:rsidR="00AE127B">
        <w:rPr>
          <w:rFonts w:ascii="Arial" w:hAnsi="Arial" w:cs="Arial"/>
          <w:noProof w:val="0"/>
        </w:rPr>
        <w:t>by</w:t>
      </w:r>
      <w:r w:rsidR="006708D6">
        <w:rPr>
          <w:rFonts w:ascii="Arial" w:hAnsi="Arial" w:cs="Arial"/>
          <w:noProof w:val="0"/>
        </w:rPr>
        <w:t xml:space="preserve"> </w:t>
      </w:r>
      <w:r w:rsidR="00AE127B">
        <w:rPr>
          <w:rFonts w:ascii="Arial" w:hAnsi="Arial" w:cs="Arial"/>
          <w:noProof w:val="0"/>
        </w:rPr>
        <w:t>partnering with Indigenous peoples</w:t>
      </w:r>
      <w:r w:rsidR="006708D6">
        <w:rPr>
          <w:rFonts w:ascii="Arial" w:hAnsi="Arial" w:cs="Arial"/>
          <w:noProof w:val="0"/>
        </w:rPr>
        <w:t xml:space="preserve"> </w:t>
      </w:r>
      <w:r w:rsidR="002075EC">
        <w:rPr>
          <w:rFonts w:ascii="Arial" w:hAnsi="Arial" w:cs="Arial"/>
          <w:noProof w:val="0"/>
        </w:rPr>
        <w:t>on</w:t>
      </w:r>
      <w:r w:rsidR="00AE127B">
        <w:rPr>
          <w:rFonts w:ascii="Arial" w:hAnsi="Arial" w:cs="Arial"/>
          <w:noProof w:val="0"/>
        </w:rPr>
        <w:t xml:space="preserve"> </w:t>
      </w:r>
      <w:r w:rsidR="006708D6">
        <w:rPr>
          <w:rFonts w:ascii="Arial" w:hAnsi="Arial" w:cs="Arial"/>
          <w:noProof w:val="0"/>
        </w:rPr>
        <w:t>decisions</w:t>
      </w:r>
      <w:r w:rsidR="00A2038B">
        <w:rPr>
          <w:rFonts w:ascii="Arial" w:hAnsi="Arial" w:cs="Arial"/>
          <w:noProof w:val="0"/>
        </w:rPr>
        <w:t>, in line with the Declaration</w:t>
      </w:r>
      <w:r w:rsidR="00AE127B">
        <w:rPr>
          <w:rFonts w:ascii="Arial" w:hAnsi="Arial" w:cs="Arial"/>
          <w:noProof w:val="0"/>
        </w:rPr>
        <w:t>.</w:t>
      </w:r>
      <w:r w:rsidRPr="00EF38F2">
        <w:rPr>
          <w:rFonts w:ascii="Arial" w:hAnsi="Arial" w:cs="Arial"/>
          <w:noProof w:val="0"/>
        </w:rPr>
        <w:t xml:space="preserve"> </w:t>
      </w:r>
    </w:p>
    <w:p w14:paraId="1C586766" w14:textId="01689CC5" w:rsidR="002075EC" w:rsidRDefault="00EF38F2" w:rsidP="00EF38F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In Australia, w</w:t>
      </w:r>
      <w:r w:rsidRPr="00EF38F2">
        <w:rPr>
          <w:rFonts w:ascii="Arial" w:hAnsi="Arial" w:cs="Arial"/>
          <w:noProof w:val="0"/>
        </w:rPr>
        <w:t>e’ve established a landmark partnership agreement between all Australian governments</w:t>
      </w:r>
      <w:r w:rsidR="002075EC">
        <w:rPr>
          <w:rFonts w:ascii="Arial" w:hAnsi="Arial" w:cs="Arial"/>
          <w:noProof w:val="0"/>
        </w:rPr>
        <w:t>, through the Council of Australian Governments,</w:t>
      </w:r>
      <w:r w:rsidRPr="00EF38F2">
        <w:rPr>
          <w:rFonts w:ascii="Arial" w:hAnsi="Arial" w:cs="Arial"/>
          <w:noProof w:val="0"/>
        </w:rPr>
        <w:t xml:space="preserve"> and Indigenous Australian representatives</w:t>
      </w:r>
      <w:r w:rsidR="002075EC">
        <w:rPr>
          <w:rFonts w:ascii="Arial" w:hAnsi="Arial" w:cs="Arial"/>
          <w:noProof w:val="0"/>
        </w:rPr>
        <w:t>. The agreement establishes the</w:t>
      </w:r>
      <w:r w:rsidR="006708D6">
        <w:rPr>
          <w:rFonts w:ascii="Arial" w:hAnsi="Arial" w:cs="Arial"/>
          <w:noProof w:val="0"/>
        </w:rPr>
        <w:t xml:space="preserve"> </w:t>
      </w:r>
      <w:r w:rsidR="006708D6" w:rsidRPr="00EF38F2">
        <w:rPr>
          <w:rFonts w:ascii="Arial" w:hAnsi="Arial" w:cs="Arial"/>
          <w:noProof w:val="0"/>
        </w:rPr>
        <w:t xml:space="preserve">Joint </w:t>
      </w:r>
      <w:r w:rsidR="006708D6" w:rsidRPr="00EF38F2">
        <w:rPr>
          <w:rFonts w:ascii="Arial" w:hAnsi="Arial" w:cs="Arial"/>
          <w:noProof w:val="0"/>
        </w:rPr>
        <w:lastRenderedPageBreak/>
        <w:t xml:space="preserve">Council on </w:t>
      </w:r>
      <w:r w:rsidR="002075EC">
        <w:rPr>
          <w:rFonts w:ascii="Arial" w:hAnsi="Arial" w:cs="Arial"/>
          <w:noProof w:val="0"/>
        </w:rPr>
        <w:t xml:space="preserve">Closing the Gap </w:t>
      </w:r>
      <w:r w:rsidR="00F0025C">
        <w:rPr>
          <w:rFonts w:ascii="Arial" w:hAnsi="Arial" w:cs="Arial"/>
          <w:noProof w:val="0"/>
        </w:rPr>
        <w:t xml:space="preserve">which </w:t>
      </w:r>
      <w:r w:rsidR="002075EC">
        <w:rPr>
          <w:rFonts w:ascii="Arial" w:hAnsi="Arial" w:cs="Arial"/>
          <w:noProof w:val="0"/>
        </w:rPr>
        <w:t xml:space="preserve">formalises shared </w:t>
      </w:r>
      <w:r w:rsidR="002075EC" w:rsidRPr="00EF38F2">
        <w:rPr>
          <w:rFonts w:ascii="Arial" w:hAnsi="Arial" w:cs="Arial"/>
          <w:noProof w:val="0"/>
        </w:rPr>
        <w:t>decision</w:t>
      </w:r>
      <w:r w:rsidR="002075EC">
        <w:rPr>
          <w:rFonts w:ascii="Arial" w:hAnsi="Arial" w:cs="Arial"/>
          <w:noProof w:val="0"/>
        </w:rPr>
        <w:t>-</w:t>
      </w:r>
      <w:r w:rsidR="002075EC" w:rsidRPr="00EF38F2">
        <w:rPr>
          <w:rFonts w:ascii="Arial" w:hAnsi="Arial" w:cs="Arial"/>
          <w:noProof w:val="0"/>
        </w:rPr>
        <w:t>making</w:t>
      </w:r>
      <w:r w:rsidR="002075EC">
        <w:rPr>
          <w:rFonts w:ascii="Arial" w:hAnsi="Arial" w:cs="Arial"/>
          <w:noProof w:val="0"/>
        </w:rPr>
        <w:t>, ov</w:t>
      </w:r>
      <w:r w:rsidR="002075EC" w:rsidRPr="00EF38F2">
        <w:rPr>
          <w:rFonts w:ascii="Arial" w:hAnsi="Arial" w:cs="Arial"/>
          <w:noProof w:val="0"/>
        </w:rPr>
        <w:t>ersight, implement</w:t>
      </w:r>
      <w:r w:rsidR="002075EC">
        <w:rPr>
          <w:rFonts w:ascii="Arial" w:hAnsi="Arial" w:cs="Arial"/>
          <w:noProof w:val="0"/>
        </w:rPr>
        <w:t>ation</w:t>
      </w:r>
      <w:r w:rsidR="002075EC" w:rsidRPr="00EF38F2">
        <w:rPr>
          <w:rFonts w:ascii="Arial" w:hAnsi="Arial" w:cs="Arial"/>
          <w:noProof w:val="0"/>
        </w:rPr>
        <w:t xml:space="preserve"> and monitor</w:t>
      </w:r>
      <w:r w:rsidR="002075EC">
        <w:rPr>
          <w:rFonts w:ascii="Arial" w:hAnsi="Arial" w:cs="Arial"/>
          <w:noProof w:val="0"/>
        </w:rPr>
        <w:t xml:space="preserve">ing on matters that affect Indigenous Australians. </w:t>
      </w:r>
    </w:p>
    <w:p w14:paraId="06837E3D" w14:textId="0D840144" w:rsidR="002075EC" w:rsidRDefault="002075EC" w:rsidP="00EF38F2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For the first time in our history, </w:t>
      </w:r>
      <w:r w:rsidR="00D334BD">
        <w:rPr>
          <w:rFonts w:ascii="Arial" w:hAnsi="Arial" w:cs="Arial"/>
          <w:noProof w:val="0"/>
        </w:rPr>
        <w:t xml:space="preserve">Indigenous Australians are chairing </w:t>
      </w:r>
      <w:r>
        <w:rPr>
          <w:rFonts w:ascii="Arial" w:hAnsi="Arial" w:cs="Arial"/>
          <w:noProof w:val="0"/>
        </w:rPr>
        <w:t xml:space="preserve">significant national meetings </w:t>
      </w:r>
      <w:r w:rsidR="00D334BD">
        <w:rPr>
          <w:rFonts w:ascii="Arial" w:hAnsi="Arial" w:cs="Arial"/>
          <w:noProof w:val="0"/>
        </w:rPr>
        <w:t>with Government</w:t>
      </w:r>
      <w:r>
        <w:rPr>
          <w:rFonts w:ascii="Arial" w:hAnsi="Arial" w:cs="Arial"/>
          <w:noProof w:val="0"/>
        </w:rPr>
        <w:t xml:space="preserve">. </w:t>
      </w:r>
      <w:r w:rsidR="00A2038B">
        <w:rPr>
          <w:rFonts w:ascii="Arial" w:hAnsi="Arial" w:cs="Arial"/>
          <w:noProof w:val="0"/>
        </w:rPr>
        <w:t>A</w:t>
      </w:r>
      <w:r>
        <w:rPr>
          <w:rFonts w:ascii="Arial" w:hAnsi="Arial" w:cs="Arial"/>
          <w:noProof w:val="0"/>
        </w:rPr>
        <w:t xml:space="preserve">ll parties </w:t>
      </w:r>
      <w:r w:rsidR="00A2038B">
        <w:rPr>
          <w:rFonts w:ascii="Arial" w:hAnsi="Arial" w:cs="Arial"/>
          <w:noProof w:val="0"/>
        </w:rPr>
        <w:t xml:space="preserve">are </w:t>
      </w:r>
      <w:r>
        <w:rPr>
          <w:rFonts w:ascii="Arial" w:hAnsi="Arial" w:cs="Arial"/>
          <w:noProof w:val="0"/>
        </w:rPr>
        <w:t xml:space="preserve">together at the table.  </w:t>
      </w:r>
    </w:p>
    <w:p w14:paraId="65B20BD2" w14:textId="77777777" w:rsidR="003145AB" w:rsidRDefault="003145AB" w:rsidP="00CE5BF2">
      <w:pPr>
        <w:pStyle w:val="BodyofStatement"/>
        <w:rPr>
          <w:rFonts w:ascii="Arial" w:hAnsi="Arial" w:cs="Arial"/>
          <w:noProof w:val="0"/>
        </w:rPr>
      </w:pPr>
    </w:p>
    <w:p w14:paraId="7A7C6B33" w14:textId="4B2E3A9D" w:rsidR="00A1051B" w:rsidRPr="003145AB" w:rsidRDefault="00C43757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504</w:t>
      </w:r>
      <w:r w:rsidR="00D23617" w:rsidRPr="003145AB">
        <w:rPr>
          <w:rFonts w:ascii="Arial" w:hAnsi="Arial" w:cs="Arial"/>
          <w:i/>
          <w:noProof w:val="0"/>
        </w:rPr>
        <w:t xml:space="preserve"> 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9B2B" w14:textId="77777777" w:rsidR="00A42C97" w:rsidRDefault="00A42C97">
      <w:r>
        <w:separator/>
      </w:r>
    </w:p>
  </w:endnote>
  <w:endnote w:type="continuationSeparator" w:id="0">
    <w:p w14:paraId="501798D2" w14:textId="77777777" w:rsidR="00A42C97" w:rsidRDefault="00A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1DD3" w14:textId="77777777" w:rsidR="00745D55" w:rsidRDefault="0074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56F12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2F988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1D0D" w14:textId="77777777" w:rsidR="00745D55" w:rsidRDefault="00745D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8FE63" w14:textId="169994DC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D3EC6F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5F8D" w14:textId="77777777" w:rsidR="00A42C97" w:rsidRDefault="00A42C97">
      <w:r>
        <w:separator/>
      </w:r>
    </w:p>
  </w:footnote>
  <w:footnote w:type="continuationSeparator" w:id="0">
    <w:p w14:paraId="0510E068" w14:textId="77777777" w:rsidR="00A42C97" w:rsidRDefault="00A4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1B43" w14:textId="77777777" w:rsidR="00745D55" w:rsidRDefault="0074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3FF1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E8E1" w14:textId="77777777" w:rsidR="00CE5BF2" w:rsidRDefault="00745D55">
    <w:pPr>
      <w:pStyle w:val="Header"/>
    </w:pPr>
    <w:r>
      <w:object w:dxaOrig="1440" w:dyaOrig="1440" w14:anchorId="037B7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2804707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1C26D6D" wp14:editId="0AECBCD4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0AFB1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0B40E4E8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4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714B668" wp14:editId="30A67FC3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E70E9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30E84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E80165B" wp14:editId="12E69BF2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E72FA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A36DE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33F94232" wp14:editId="7C6D433D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13D20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06B97B84" wp14:editId="14C43047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B5670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57CC58C" wp14:editId="5EB356B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B7412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21126F91" wp14:editId="5B4ED348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27A4E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A0C678A" wp14:editId="48ED1909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D7680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FEC5" w14:textId="7E324F19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D5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9ED5B" w14:textId="77777777" w:rsidR="00477124" w:rsidRDefault="00745D55">
    <w:pPr>
      <w:pStyle w:val="Header"/>
    </w:pPr>
    <w:r>
      <w:object w:dxaOrig="1440" w:dyaOrig="1440" w14:anchorId="4AE64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2804708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FC527B4" wp14:editId="4991135C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7D0AF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783D824B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DC8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DA08AB5" wp14:editId="72F63D3C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496D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71D81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980DD2" wp14:editId="43572833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28524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07F07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1AE1090" wp14:editId="0DBE043C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DD6EE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DB533CF" wp14:editId="3B917E04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1503C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9C35EB" wp14:editId="1ECD69B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CA4D5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95E4AAE" wp14:editId="4163D8F1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09FC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2E866653" wp14:editId="751050A5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A54B7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F6C31"/>
    <w:multiLevelType w:val="hybridMultilevel"/>
    <w:tmpl w:val="CF8CE5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56E1A"/>
    <w:multiLevelType w:val="hybridMultilevel"/>
    <w:tmpl w:val="54746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9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637A"/>
    <w:rsid w:val="00007896"/>
    <w:rsid w:val="000156CB"/>
    <w:rsid w:val="00017271"/>
    <w:rsid w:val="00020957"/>
    <w:rsid w:val="000307C9"/>
    <w:rsid w:val="00040DB2"/>
    <w:rsid w:val="00042D94"/>
    <w:rsid w:val="00057A74"/>
    <w:rsid w:val="00063C28"/>
    <w:rsid w:val="00065BAC"/>
    <w:rsid w:val="000936DD"/>
    <w:rsid w:val="000A12F2"/>
    <w:rsid w:val="000A3B19"/>
    <w:rsid w:val="000B2DE8"/>
    <w:rsid w:val="000B56AB"/>
    <w:rsid w:val="000B73F6"/>
    <w:rsid w:val="000C33D8"/>
    <w:rsid w:val="000C6300"/>
    <w:rsid w:val="000D5091"/>
    <w:rsid w:val="000E079B"/>
    <w:rsid w:val="000E0BDB"/>
    <w:rsid w:val="000E4F36"/>
    <w:rsid w:val="0010292D"/>
    <w:rsid w:val="00103FA4"/>
    <w:rsid w:val="00104B13"/>
    <w:rsid w:val="001056CD"/>
    <w:rsid w:val="00140682"/>
    <w:rsid w:val="00154451"/>
    <w:rsid w:val="00163C39"/>
    <w:rsid w:val="00167415"/>
    <w:rsid w:val="001721A0"/>
    <w:rsid w:val="0018577C"/>
    <w:rsid w:val="001C4C0D"/>
    <w:rsid w:val="001F4F63"/>
    <w:rsid w:val="00202EBF"/>
    <w:rsid w:val="002075EC"/>
    <w:rsid w:val="002303E8"/>
    <w:rsid w:val="00250418"/>
    <w:rsid w:val="002558F8"/>
    <w:rsid w:val="00260A05"/>
    <w:rsid w:val="002656F3"/>
    <w:rsid w:val="00266819"/>
    <w:rsid w:val="00273F0F"/>
    <w:rsid w:val="00281954"/>
    <w:rsid w:val="00283CFC"/>
    <w:rsid w:val="00294CCE"/>
    <w:rsid w:val="002A4FC4"/>
    <w:rsid w:val="002B5929"/>
    <w:rsid w:val="002D11F9"/>
    <w:rsid w:val="002D16C8"/>
    <w:rsid w:val="002F33BA"/>
    <w:rsid w:val="00302E58"/>
    <w:rsid w:val="00312864"/>
    <w:rsid w:val="003145AB"/>
    <w:rsid w:val="003154A8"/>
    <w:rsid w:val="00325AD1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4E66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77124"/>
    <w:rsid w:val="004B12F7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4CAB"/>
    <w:rsid w:val="005D5EEE"/>
    <w:rsid w:val="005E148E"/>
    <w:rsid w:val="005E34B1"/>
    <w:rsid w:val="005E563D"/>
    <w:rsid w:val="005F2335"/>
    <w:rsid w:val="006155D6"/>
    <w:rsid w:val="00624EC2"/>
    <w:rsid w:val="00624F03"/>
    <w:rsid w:val="0064087A"/>
    <w:rsid w:val="00642AB1"/>
    <w:rsid w:val="00646337"/>
    <w:rsid w:val="00652AE1"/>
    <w:rsid w:val="00656BF2"/>
    <w:rsid w:val="00661C3D"/>
    <w:rsid w:val="006708D6"/>
    <w:rsid w:val="0067289C"/>
    <w:rsid w:val="0067684E"/>
    <w:rsid w:val="006823C5"/>
    <w:rsid w:val="00682DD1"/>
    <w:rsid w:val="00684281"/>
    <w:rsid w:val="006954B8"/>
    <w:rsid w:val="006D1FBB"/>
    <w:rsid w:val="006D2075"/>
    <w:rsid w:val="006E118F"/>
    <w:rsid w:val="0071301F"/>
    <w:rsid w:val="007305B6"/>
    <w:rsid w:val="0074189E"/>
    <w:rsid w:val="007418A0"/>
    <w:rsid w:val="00745D55"/>
    <w:rsid w:val="00754584"/>
    <w:rsid w:val="00771766"/>
    <w:rsid w:val="007953A9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4CB4"/>
    <w:rsid w:val="008A6174"/>
    <w:rsid w:val="008A7592"/>
    <w:rsid w:val="008B360D"/>
    <w:rsid w:val="008B7046"/>
    <w:rsid w:val="008B78C0"/>
    <w:rsid w:val="008F164E"/>
    <w:rsid w:val="008F53DB"/>
    <w:rsid w:val="00921EDC"/>
    <w:rsid w:val="00946FBD"/>
    <w:rsid w:val="009629ED"/>
    <w:rsid w:val="0097790E"/>
    <w:rsid w:val="009A16F7"/>
    <w:rsid w:val="009B363F"/>
    <w:rsid w:val="009D5485"/>
    <w:rsid w:val="009E3524"/>
    <w:rsid w:val="009F7258"/>
    <w:rsid w:val="00A01A07"/>
    <w:rsid w:val="00A0567F"/>
    <w:rsid w:val="00A1051B"/>
    <w:rsid w:val="00A2038B"/>
    <w:rsid w:val="00A22B92"/>
    <w:rsid w:val="00A314EB"/>
    <w:rsid w:val="00A42C97"/>
    <w:rsid w:val="00A44FBE"/>
    <w:rsid w:val="00A46B4D"/>
    <w:rsid w:val="00A54633"/>
    <w:rsid w:val="00A551E8"/>
    <w:rsid w:val="00A85630"/>
    <w:rsid w:val="00A92D88"/>
    <w:rsid w:val="00A96E52"/>
    <w:rsid w:val="00AC002C"/>
    <w:rsid w:val="00AC7616"/>
    <w:rsid w:val="00AD02C1"/>
    <w:rsid w:val="00AD4F5A"/>
    <w:rsid w:val="00AE0343"/>
    <w:rsid w:val="00AE127B"/>
    <w:rsid w:val="00AE3097"/>
    <w:rsid w:val="00AE50F4"/>
    <w:rsid w:val="00AF436E"/>
    <w:rsid w:val="00B01264"/>
    <w:rsid w:val="00B01E3E"/>
    <w:rsid w:val="00B05257"/>
    <w:rsid w:val="00B07AB6"/>
    <w:rsid w:val="00B318DB"/>
    <w:rsid w:val="00B42667"/>
    <w:rsid w:val="00B518A5"/>
    <w:rsid w:val="00B71F36"/>
    <w:rsid w:val="00B723B4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BD4E43"/>
    <w:rsid w:val="00C26D51"/>
    <w:rsid w:val="00C43757"/>
    <w:rsid w:val="00C813BE"/>
    <w:rsid w:val="00C90DD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23617"/>
    <w:rsid w:val="00D334BD"/>
    <w:rsid w:val="00D35B99"/>
    <w:rsid w:val="00D54681"/>
    <w:rsid w:val="00D61988"/>
    <w:rsid w:val="00D700DA"/>
    <w:rsid w:val="00D94F0E"/>
    <w:rsid w:val="00D96271"/>
    <w:rsid w:val="00DA641F"/>
    <w:rsid w:val="00DC5624"/>
    <w:rsid w:val="00DD4678"/>
    <w:rsid w:val="00DE495C"/>
    <w:rsid w:val="00E13139"/>
    <w:rsid w:val="00E24B9B"/>
    <w:rsid w:val="00E366DD"/>
    <w:rsid w:val="00E53795"/>
    <w:rsid w:val="00E55C85"/>
    <w:rsid w:val="00E81DA1"/>
    <w:rsid w:val="00EC453D"/>
    <w:rsid w:val="00EF1C41"/>
    <w:rsid w:val="00EF34CF"/>
    <w:rsid w:val="00EF38F2"/>
    <w:rsid w:val="00EF7C75"/>
    <w:rsid w:val="00F0025C"/>
    <w:rsid w:val="00F028DF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519D9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266819"/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0998B5-5D26-4954-90E3-33EE2AB3C5A5}"/>
</file>

<file path=customXml/itemProps2.xml><?xml version="1.0" encoding="utf-8"?>
<ds:datastoreItem xmlns:ds="http://schemas.openxmlformats.org/officeDocument/2006/customXml" ds:itemID="{A00F2BB3-DEAF-4538-B0EE-46495272991F}"/>
</file>

<file path=customXml/itemProps3.xml><?xml version="1.0" encoding="utf-8"?>
<ds:datastoreItem xmlns:ds="http://schemas.openxmlformats.org/officeDocument/2006/customXml" ds:itemID="{4B280776-ED59-4FE1-B4E0-34A1B996221B}"/>
</file>

<file path=customXml/itemProps4.xml><?xml version="1.0" encoding="utf-8"?>
<ds:datastoreItem xmlns:ds="http://schemas.openxmlformats.org/officeDocument/2006/customXml" ds:itemID="{7638DD3F-E72A-4332-8525-B525FAB54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2019-10-16T21:05:00Z</dcterms:created>
  <dcterms:modified xsi:type="dcterms:W3CDTF">2019-10-16T21:05:00Z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0d212928-67ce-4b41-8e1b-4829ea552427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