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597B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14:paraId="4D60907C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4E1537">
        <w:rPr>
          <w:rFonts w:ascii="Arial" w:hAnsi="Arial" w:cs="Arial"/>
          <w:b/>
          <w:sz w:val="28"/>
        </w:rPr>
        <w:t>72</w:t>
      </w:r>
      <w:r w:rsidRPr="003C73A3">
        <w:rPr>
          <w:rFonts w:ascii="Arial" w:hAnsi="Arial" w:cs="Arial"/>
          <w:b/>
          <w:sz w:val="28"/>
        </w:rPr>
        <w:t xml:space="preserve">: </w:t>
      </w:r>
      <w:r w:rsidR="00981EA7">
        <w:rPr>
          <w:rFonts w:ascii="Arial" w:hAnsi="Arial" w:cs="Arial"/>
          <w:b/>
          <w:sz w:val="28"/>
        </w:rPr>
        <w:t>Rights of Persons with Disabilities</w:t>
      </w:r>
    </w:p>
    <w:p w14:paraId="0C93C5DC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14:paraId="1C1A301D" w14:textId="63644C37" w:rsidR="003924EB" w:rsidRPr="00DE0A41" w:rsidRDefault="00B1162D" w:rsidP="00F028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Intervention </w:t>
      </w:r>
      <w:r w:rsidR="003248BA">
        <w:rPr>
          <w:rFonts w:ascii="Arial" w:hAnsi="Arial" w:cs="Arial"/>
          <w:b/>
          <w:sz w:val="28"/>
        </w:rPr>
        <w:t>for</w:t>
      </w:r>
      <w:r w:rsidR="003924EB" w:rsidRPr="00DE0A41">
        <w:rPr>
          <w:rFonts w:ascii="Arial" w:hAnsi="Arial" w:cs="Arial"/>
          <w:b/>
          <w:sz w:val="28"/>
        </w:rPr>
        <w:t xml:space="preserve"> </w:t>
      </w:r>
      <w:r w:rsidR="005D4B2E">
        <w:rPr>
          <w:rFonts w:ascii="Arial" w:hAnsi="Arial" w:cs="Arial"/>
          <w:b/>
          <w:sz w:val="28"/>
        </w:rPr>
        <w:t>21</w:t>
      </w:r>
      <w:r w:rsidR="006823C5" w:rsidRPr="00DE0A41">
        <w:rPr>
          <w:rFonts w:ascii="Arial" w:hAnsi="Arial" w:cs="Arial"/>
          <w:b/>
          <w:sz w:val="28"/>
        </w:rPr>
        <w:t xml:space="preserve"> October 201</w:t>
      </w:r>
      <w:r w:rsidR="00020957" w:rsidRPr="00DE0A41">
        <w:rPr>
          <w:rFonts w:ascii="Arial" w:hAnsi="Arial" w:cs="Arial"/>
          <w:b/>
          <w:sz w:val="28"/>
        </w:rPr>
        <w:t>9</w:t>
      </w:r>
    </w:p>
    <w:p w14:paraId="33B47BF0" w14:textId="77777777" w:rsidR="00CE5BF2" w:rsidRPr="00DE0A41" w:rsidRDefault="00CE5BF2" w:rsidP="005739FC">
      <w:pPr>
        <w:jc w:val="center"/>
        <w:rPr>
          <w:rFonts w:ascii="Arial" w:hAnsi="Arial" w:cs="Arial"/>
          <w:b/>
        </w:rPr>
      </w:pPr>
    </w:p>
    <w:p w14:paraId="2E0370E4" w14:textId="77777777" w:rsidR="00CE5BF2" w:rsidRPr="00DE0A41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DE0A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550EB856" w14:textId="40A05952" w:rsidR="00C45A1B" w:rsidRPr="00FC0E7A" w:rsidRDefault="00C45A1B" w:rsidP="00CD7837">
      <w:pPr>
        <w:pStyle w:val="BodyofStatement"/>
        <w:numPr>
          <w:ilvl w:val="0"/>
          <w:numId w:val="15"/>
        </w:numPr>
        <w:spacing w:before="240" w:after="240" w:line="360" w:lineRule="auto"/>
        <w:ind w:left="-426" w:hanging="425"/>
        <w:rPr>
          <w:rFonts w:ascii="Arial" w:hAnsi="Arial" w:cs="Arial"/>
          <w:noProof w:val="0"/>
          <w:color w:val="000000" w:themeColor="text1"/>
        </w:rPr>
      </w:pPr>
      <w:r w:rsidRPr="00DE0A41">
        <w:rPr>
          <w:rFonts w:ascii="Arial" w:hAnsi="Arial" w:cs="Arial"/>
          <w:noProof w:val="0"/>
        </w:rPr>
        <w:t xml:space="preserve">Australia welcomes </w:t>
      </w:r>
      <w:r w:rsidR="00B72236" w:rsidRPr="00DE0A41">
        <w:rPr>
          <w:rFonts w:ascii="Arial" w:hAnsi="Arial" w:cs="Arial"/>
          <w:noProof w:val="0"/>
        </w:rPr>
        <w:t xml:space="preserve">the report </w:t>
      </w:r>
      <w:r w:rsidR="00E501F9" w:rsidRPr="00DE0A41">
        <w:rPr>
          <w:rFonts w:ascii="Arial" w:hAnsi="Arial" w:cs="Arial"/>
          <w:noProof w:val="0"/>
        </w:rPr>
        <w:t xml:space="preserve">of the Special Rapporteur </w:t>
      </w:r>
      <w:r w:rsidR="006828E7" w:rsidRPr="00FC0E7A">
        <w:rPr>
          <w:rStyle w:val="Emphasis"/>
          <w:rFonts w:ascii="Arial" w:hAnsi="Arial" w:cs="Arial"/>
          <w:bCs/>
          <w:i w:val="0"/>
          <w:iCs w:val="0"/>
          <w:color w:val="000000" w:themeColor="text1"/>
        </w:rPr>
        <w:t>on the rights of persons with d</w:t>
      </w:r>
      <w:r w:rsidR="006D2D84" w:rsidRPr="00FC0E7A">
        <w:rPr>
          <w:rStyle w:val="Emphasis"/>
          <w:rFonts w:ascii="Arial" w:hAnsi="Arial" w:cs="Arial"/>
          <w:bCs/>
          <w:i w:val="0"/>
          <w:iCs w:val="0"/>
          <w:color w:val="000000" w:themeColor="text1"/>
        </w:rPr>
        <w:t>isabilities.</w:t>
      </w:r>
    </w:p>
    <w:p w14:paraId="7D719385" w14:textId="24D6986C" w:rsidR="00A807BB" w:rsidRPr="00DE0A41" w:rsidRDefault="00A807BB" w:rsidP="00CD7837">
      <w:pPr>
        <w:pStyle w:val="BodyofStatement"/>
        <w:numPr>
          <w:ilvl w:val="0"/>
          <w:numId w:val="15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 w:rsidRPr="00DE0A41">
        <w:rPr>
          <w:rFonts w:ascii="Arial" w:hAnsi="Arial" w:cs="Arial"/>
          <w:noProof w:val="0"/>
        </w:rPr>
        <w:t>Australian Government is committed to u</w:t>
      </w:r>
      <w:r w:rsidR="005C6CE8" w:rsidRPr="00DE0A41">
        <w:rPr>
          <w:rFonts w:ascii="Arial" w:hAnsi="Arial" w:cs="Arial"/>
          <w:noProof w:val="0"/>
        </w:rPr>
        <w:t>phold</w:t>
      </w:r>
      <w:r w:rsidRPr="00DE0A41">
        <w:rPr>
          <w:rFonts w:ascii="Arial" w:hAnsi="Arial" w:cs="Arial"/>
          <w:noProof w:val="0"/>
        </w:rPr>
        <w:t>ing</w:t>
      </w:r>
      <w:r w:rsidR="005C6CE8" w:rsidRPr="00DE0A41">
        <w:rPr>
          <w:rFonts w:ascii="Arial" w:hAnsi="Arial" w:cs="Arial"/>
          <w:noProof w:val="0"/>
        </w:rPr>
        <w:t xml:space="preserve"> the rights of </w:t>
      </w:r>
      <w:r w:rsidR="00320DC0">
        <w:rPr>
          <w:rFonts w:ascii="Arial" w:hAnsi="Arial" w:cs="Arial"/>
          <w:noProof w:val="0"/>
        </w:rPr>
        <w:t xml:space="preserve">persons with disabilities. </w:t>
      </w:r>
      <w:r w:rsidR="006732A1" w:rsidRPr="006732A1">
        <w:rPr>
          <w:rFonts w:ascii="Arial" w:hAnsi="Arial" w:cs="Arial"/>
          <w:noProof w:val="0"/>
        </w:rPr>
        <w:t>Australia commends the report for drawing attention to</w:t>
      </w:r>
      <w:r w:rsidR="005C6CE8" w:rsidRPr="00DE0A41">
        <w:rPr>
          <w:rFonts w:ascii="Arial" w:hAnsi="Arial" w:cs="Arial"/>
          <w:noProof w:val="0"/>
        </w:rPr>
        <w:t xml:space="preserve"> the </w:t>
      </w:r>
      <w:r w:rsidR="00FA7486">
        <w:rPr>
          <w:rFonts w:ascii="Arial" w:hAnsi="Arial" w:cs="Arial"/>
          <w:noProof w:val="0"/>
        </w:rPr>
        <w:t xml:space="preserve">additional </w:t>
      </w:r>
      <w:r w:rsidR="005C6CE8" w:rsidRPr="00DE0A41">
        <w:rPr>
          <w:rFonts w:ascii="Arial" w:hAnsi="Arial" w:cs="Arial"/>
          <w:noProof w:val="0"/>
        </w:rPr>
        <w:t xml:space="preserve">complexities and challenges that older </w:t>
      </w:r>
      <w:r w:rsidR="00F06A73">
        <w:rPr>
          <w:rFonts w:ascii="Arial" w:hAnsi="Arial" w:cs="Arial"/>
          <w:noProof w:val="0"/>
        </w:rPr>
        <w:t xml:space="preserve">persons with disabilities </w:t>
      </w:r>
      <w:r w:rsidR="00B105EF">
        <w:rPr>
          <w:rFonts w:ascii="Arial" w:hAnsi="Arial" w:cs="Arial"/>
          <w:noProof w:val="0"/>
        </w:rPr>
        <w:t xml:space="preserve">may </w:t>
      </w:r>
      <w:r w:rsidR="005C6CE8" w:rsidRPr="00DE0A41">
        <w:rPr>
          <w:rFonts w:ascii="Arial" w:hAnsi="Arial" w:cs="Arial"/>
          <w:noProof w:val="0"/>
        </w:rPr>
        <w:t xml:space="preserve">encounter. </w:t>
      </w:r>
    </w:p>
    <w:p w14:paraId="6264D4BB" w14:textId="558A5B07" w:rsidR="0012416A" w:rsidRPr="009434EC" w:rsidRDefault="0012416A" w:rsidP="00574B0B">
      <w:pPr>
        <w:pStyle w:val="BodyofStatement"/>
        <w:numPr>
          <w:ilvl w:val="0"/>
          <w:numId w:val="15"/>
        </w:numPr>
        <w:spacing w:before="240" w:after="240" w:line="360" w:lineRule="auto"/>
        <w:ind w:left="-426" w:hanging="425"/>
        <w:rPr>
          <w:rFonts w:ascii="Arial" w:hAnsi="Arial" w:cs="Arial"/>
          <w:noProof w:val="0"/>
          <w:color w:val="000000" w:themeColor="text1"/>
        </w:rPr>
      </w:pPr>
      <w:r w:rsidRPr="009434EC">
        <w:rPr>
          <w:rFonts w:ascii="Arial" w:hAnsi="Arial" w:cs="Arial"/>
          <w:noProof w:val="0"/>
          <w:color w:val="000000" w:themeColor="text1"/>
        </w:rPr>
        <w:t>Australia supports the rights of persons with disabilities to the enjoyment of the highest attainable standard of health without discrimination</w:t>
      </w:r>
      <w:r w:rsidR="00B105EF">
        <w:rPr>
          <w:rFonts w:ascii="Arial" w:hAnsi="Arial" w:cs="Arial"/>
          <w:noProof w:val="0"/>
          <w:color w:val="000000" w:themeColor="text1"/>
        </w:rPr>
        <w:t xml:space="preserve">. Australia </w:t>
      </w:r>
      <w:r w:rsidRPr="009434EC">
        <w:rPr>
          <w:rFonts w:ascii="Arial" w:hAnsi="Arial" w:cs="Arial"/>
          <w:noProof w:val="0"/>
          <w:color w:val="000000" w:themeColor="text1"/>
        </w:rPr>
        <w:t>has a strong universal health coverage system based on a range of initiatives aimed at achieving this.</w:t>
      </w:r>
    </w:p>
    <w:p w14:paraId="37D1EAC7" w14:textId="77777777" w:rsidR="0075493F" w:rsidRPr="0075493F" w:rsidRDefault="0075493F" w:rsidP="0075493F">
      <w:pPr>
        <w:pStyle w:val="BodyofStatement"/>
        <w:spacing w:before="240" w:after="240" w:line="360" w:lineRule="auto"/>
        <w:ind w:left="-851"/>
        <w:rPr>
          <w:rFonts w:ascii="Arial" w:hAnsi="Arial" w:cs="Arial"/>
          <w:b/>
          <w:noProof w:val="0"/>
        </w:rPr>
      </w:pPr>
      <w:r w:rsidRPr="0075493F">
        <w:rPr>
          <w:rFonts w:ascii="Arial" w:hAnsi="Arial" w:cs="Arial"/>
          <w:b/>
          <w:noProof w:val="0"/>
        </w:rPr>
        <w:t>Existing systems of support</w:t>
      </w:r>
    </w:p>
    <w:p w14:paraId="76DB1288" w14:textId="6D0BEBB8" w:rsidR="00A807BB" w:rsidRPr="007C4A3B" w:rsidRDefault="007C4A3B" w:rsidP="007C4A3B">
      <w:pPr>
        <w:pStyle w:val="BodyofStatement"/>
        <w:numPr>
          <w:ilvl w:val="0"/>
          <w:numId w:val="15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 welcomes the discussion by the Special Rapporteur on ways to promote a human rights</w:t>
      </w:r>
      <w:r w:rsidR="005A4691">
        <w:rPr>
          <w:rFonts w:ascii="Arial" w:hAnsi="Arial" w:cs="Arial"/>
          <w:noProof w:val="0"/>
        </w:rPr>
        <w:t>-</w:t>
      </w:r>
      <w:r>
        <w:rPr>
          <w:rFonts w:ascii="Arial" w:hAnsi="Arial" w:cs="Arial"/>
          <w:noProof w:val="0"/>
        </w:rPr>
        <w:t>based approach to ageing. In Australia</w:t>
      </w:r>
      <w:r w:rsidR="00CF3D32">
        <w:rPr>
          <w:rFonts w:ascii="Arial" w:hAnsi="Arial" w:cs="Arial"/>
          <w:noProof w:val="0"/>
        </w:rPr>
        <w:t>,</w:t>
      </w:r>
      <w:r>
        <w:rPr>
          <w:rFonts w:ascii="Arial" w:hAnsi="Arial" w:cs="Arial"/>
          <w:noProof w:val="0"/>
        </w:rPr>
        <w:t xml:space="preserve"> we are</w:t>
      </w:r>
      <w:r w:rsidRPr="007C4A3B">
        <w:rPr>
          <w:rFonts w:ascii="Arial" w:hAnsi="Arial" w:cs="Arial"/>
          <w:noProof w:val="0"/>
        </w:rPr>
        <w:t xml:space="preserve"> work</w:t>
      </w:r>
      <w:r>
        <w:rPr>
          <w:rFonts w:ascii="Arial" w:hAnsi="Arial" w:cs="Arial"/>
          <w:noProof w:val="0"/>
        </w:rPr>
        <w:t>ing</w:t>
      </w:r>
      <w:r w:rsidRPr="007C4A3B">
        <w:rPr>
          <w:rFonts w:ascii="Arial" w:hAnsi="Arial" w:cs="Arial"/>
          <w:noProof w:val="0"/>
        </w:rPr>
        <w:t xml:space="preserve"> to provide a holistic system of support</w:t>
      </w:r>
      <w:r>
        <w:rPr>
          <w:rFonts w:ascii="Arial" w:hAnsi="Arial" w:cs="Arial"/>
          <w:noProof w:val="0"/>
        </w:rPr>
        <w:t xml:space="preserve"> for older Australians,</w:t>
      </w:r>
      <w:r w:rsidRPr="007C4A3B">
        <w:rPr>
          <w:rFonts w:ascii="Arial" w:hAnsi="Arial" w:cs="Arial"/>
          <w:noProof w:val="0"/>
        </w:rPr>
        <w:t xml:space="preserve"> across Australia’s governments and systems.</w:t>
      </w:r>
    </w:p>
    <w:p w14:paraId="0B28B4E1" w14:textId="003ADBB9" w:rsidR="005C6CE8" w:rsidRDefault="005C6CE8" w:rsidP="00CD7837">
      <w:pPr>
        <w:pStyle w:val="BodyofStatement"/>
        <w:numPr>
          <w:ilvl w:val="0"/>
          <w:numId w:val="15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 w:rsidRPr="00DE0A41">
        <w:rPr>
          <w:rFonts w:ascii="Arial" w:hAnsi="Arial" w:cs="Arial"/>
          <w:noProof w:val="0"/>
        </w:rPr>
        <w:t>A key component of this</w:t>
      </w:r>
      <w:r w:rsidR="007C4A3B">
        <w:rPr>
          <w:rFonts w:ascii="Arial" w:hAnsi="Arial" w:cs="Arial"/>
          <w:noProof w:val="0"/>
        </w:rPr>
        <w:t xml:space="preserve"> system</w:t>
      </w:r>
      <w:r w:rsidRPr="00DE0A41">
        <w:rPr>
          <w:rFonts w:ascii="Arial" w:hAnsi="Arial" w:cs="Arial"/>
          <w:noProof w:val="0"/>
        </w:rPr>
        <w:t xml:space="preserve"> is </w:t>
      </w:r>
      <w:r w:rsidR="00B1162D">
        <w:rPr>
          <w:rFonts w:ascii="Arial" w:hAnsi="Arial" w:cs="Arial"/>
          <w:noProof w:val="0"/>
        </w:rPr>
        <w:t>our</w:t>
      </w:r>
      <w:r w:rsidRPr="00DE0A41">
        <w:rPr>
          <w:rFonts w:ascii="Arial" w:hAnsi="Arial" w:cs="Arial"/>
          <w:noProof w:val="0"/>
        </w:rPr>
        <w:t xml:space="preserve"> ground</w:t>
      </w:r>
      <w:r w:rsidR="008D4161" w:rsidRPr="00DE0A41">
        <w:rPr>
          <w:rFonts w:ascii="Arial" w:hAnsi="Arial" w:cs="Arial"/>
          <w:noProof w:val="0"/>
        </w:rPr>
        <w:t>-</w:t>
      </w:r>
      <w:r w:rsidRPr="00DE0A41">
        <w:rPr>
          <w:rFonts w:ascii="Arial" w:hAnsi="Arial" w:cs="Arial"/>
          <w:noProof w:val="0"/>
        </w:rPr>
        <w:t>breaking National Disability Insurance Scheme</w:t>
      </w:r>
      <w:r w:rsidR="007C4A3B">
        <w:rPr>
          <w:rFonts w:ascii="Arial" w:hAnsi="Arial" w:cs="Arial"/>
          <w:noProof w:val="0"/>
        </w:rPr>
        <w:t>,</w:t>
      </w:r>
      <w:r w:rsidR="00C077A8" w:rsidRPr="00DE0A41">
        <w:rPr>
          <w:rFonts w:ascii="Arial" w:hAnsi="Arial" w:cs="Arial"/>
          <w:noProof w:val="0"/>
        </w:rPr>
        <w:t xml:space="preserve"> which </w:t>
      </w:r>
      <w:r w:rsidR="007D4438" w:rsidRPr="00DE0A41">
        <w:rPr>
          <w:rFonts w:ascii="Arial" w:hAnsi="Arial" w:cs="Arial"/>
          <w:noProof w:val="0"/>
        </w:rPr>
        <w:t>has benefitted</w:t>
      </w:r>
      <w:r w:rsidR="00C077A8" w:rsidRPr="00DE0A41">
        <w:rPr>
          <w:rFonts w:ascii="Arial" w:hAnsi="Arial" w:cs="Arial"/>
          <w:noProof w:val="0"/>
        </w:rPr>
        <w:t xml:space="preserve"> </w:t>
      </w:r>
      <w:r w:rsidR="008E417C" w:rsidRPr="00DE0A41">
        <w:rPr>
          <w:rFonts w:ascii="Arial" w:hAnsi="Arial" w:cs="Arial"/>
          <w:noProof w:val="0"/>
        </w:rPr>
        <w:t xml:space="preserve">more than </w:t>
      </w:r>
      <w:r w:rsidR="00C077A8" w:rsidRPr="00DE0A41">
        <w:rPr>
          <w:rFonts w:ascii="Arial" w:hAnsi="Arial" w:cs="Arial"/>
          <w:noProof w:val="0"/>
        </w:rPr>
        <w:t xml:space="preserve">300,000 </w:t>
      </w:r>
      <w:r w:rsidR="00320DC0">
        <w:rPr>
          <w:rFonts w:ascii="Arial" w:hAnsi="Arial" w:cs="Arial"/>
          <w:noProof w:val="0"/>
        </w:rPr>
        <w:t xml:space="preserve">persons with disabilities </w:t>
      </w:r>
      <w:r w:rsidR="00C077A8" w:rsidRPr="00DE0A41">
        <w:rPr>
          <w:rFonts w:ascii="Arial" w:hAnsi="Arial" w:cs="Arial"/>
          <w:noProof w:val="0"/>
        </w:rPr>
        <w:t>in Australia.</w:t>
      </w:r>
    </w:p>
    <w:p w14:paraId="32A0D55E" w14:textId="59239E89" w:rsidR="007C4A3B" w:rsidRPr="00646D29" w:rsidRDefault="00DD1B19" w:rsidP="00646D29">
      <w:pPr>
        <w:pStyle w:val="BodyofStatement"/>
        <w:numPr>
          <w:ilvl w:val="0"/>
          <w:numId w:val="15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 notes the report</w:t>
      </w:r>
      <w:r w:rsidR="00B105EF">
        <w:rPr>
          <w:rFonts w:ascii="Arial" w:hAnsi="Arial" w:cs="Arial"/>
          <w:noProof w:val="0"/>
        </w:rPr>
        <w:t>’</w:t>
      </w:r>
      <w:r>
        <w:rPr>
          <w:rFonts w:ascii="Arial" w:hAnsi="Arial" w:cs="Arial"/>
          <w:noProof w:val="0"/>
        </w:rPr>
        <w:t xml:space="preserve">s </w:t>
      </w:r>
      <w:r w:rsidR="00646D29">
        <w:rPr>
          <w:rFonts w:ascii="Arial" w:hAnsi="Arial" w:cs="Arial"/>
          <w:noProof w:val="0"/>
        </w:rPr>
        <w:t xml:space="preserve">concerns </w:t>
      </w:r>
      <w:r w:rsidR="00B105EF">
        <w:rPr>
          <w:rFonts w:ascii="Arial" w:hAnsi="Arial" w:cs="Arial"/>
          <w:noProof w:val="0"/>
        </w:rPr>
        <w:t xml:space="preserve">about the ability of </w:t>
      </w:r>
      <w:r w:rsidR="00646D29">
        <w:rPr>
          <w:rFonts w:ascii="Arial" w:hAnsi="Arial" w:cs="Arial"/>
          <w:noProof w:val="0"/>
        </w:rPr>
        <w:t xml:space="preserve">persons with </w:t>
      </w:r>
      <w:r w:rsidR="00B912CD">
        <w:rPr>
          <w:rFonts w:ascii="Arial" w:hAnsi="Arial" w:cs="Arial"/>
          <w:noProof w:val="0"/>
        </w:rPr>
        <w:t xml:space="preserve">disabilities </w:t>
      </w:r>
      <w:r>
        <w:rPr>
          <w:rFonts w:ascii="Arial" w:hAnsi="Arial" w:cs="Arial"/>
          <w:noProof w:val="0"/>
        </w:rPr>
        <w:t xml:space="preserve">to live independently </w:t>
      </w:r>
      <w:r w:rsidR="00646D29">
        <w:rPr>
          <w:rFonts w:ascii="Arial" w:hAnsi="Arial" w:cs="Arial"/>
          <w:noProof w:val="0"/>
        </w:rPr>
        <w:t xml:space="preserve">and </w:t>
      </w:r>
      <w:r>
        <w:rPr>
          <w:rFonts w:ascii="Arial" w:hAnsi="Arial" w:cs="Arial"/>
          <w:noProof w:val="0"/>
        </w:rPr>
        <w:t xml:space="preserve">be included in </w:t>
      </w:r>
      <w:r w:rsidR="006828E7">
        <w:rPr>
          <w:rFonts w:ascii="Arial" w:hAnsi="Arial" w:cs="Arial"/>
          <w:noProof w:val="0"/>
        </w:rPr>
        <w:t xml:space="preserve">the </w:t>
      </w:r>
      <w:r>
        <w:rPr>
          <w:rFonts w:ascii="Arial" w:hAnsi="Arial" w:cs="Arial"/>
          <w:noProof w:val="0"/>
        </w:rPr>
        <w:t>community.</w:t>
      </w:r>
      <w:r w:rsidR="00646D29">
        <w:rPr>
          <w:rFonts w:ascii="Arial" w:hAnsi="Arial" w:cs="Arial"/>
          <w:noProof w:val="0"/>
        </w:rPr>
        <w:t xml:space="preserve"> In Australia, our</w:t>
      </w:r>
      <w:r w:rsidR="00646D29" w:rsidRPr="00646D29">
        <w:rPr>
          <w:rFonts w:ascii="Arial" w:hAnsi="Arial" w:cs="Arial"/>
          <w:noProof w:val="0"/>
        </w:rPr>
        <w:t xml:space="preserve"> National Disability </w:t>
      </w:r>
      <w:r w:rsidR="00B105EF">
        <w:rPr>
          <w:rFonts w:ascii="Arial" w:hAnsi="Arial" w:cs="Arial"/>
          <w:noProof w:val="0"/>
        </w:rPr>
        <w:t xml:space="preserve">Insurance </w:t>
      </w:r>
      <w:r w:rsidR="00646D29" w:rsidRPr="00646D29">
        <w:rPr>
          <w:rFonts w:ascii="Arial" w:hAnsi="Arial" w:cs="Arial"/>
          <w:noProof w:val="0"/>
        </w:rPr>
        <w:t xml:space="preserve">Scheme </w:t>
      </w:r>
      <w:r w:rsidR="007C4A3B" w:rsidRPr="00646D29">
        <w:rPr>
          <w:rFonts w:ascii="Arial" w:hAnsi="Arial" w:cs="Arial"/>
          <w:noProof w:val="0"/>
        </w:rPr>
        <w:t xml:space="preserve">places </w:t>
      </w:r>
      <w:r w:rsidR="00B912CD">
        <w:rPr>
          <w:rFonts w:ascii="Arial" w:hAnsi="Arial" w:cs="Arial"/>
          <w:noProof w:val="0"/>
        </w:rPr>
        <w:t>persons with disabilities</w:t>
      </w:r>
      <w:r w:rsidR="007C4A3B" w:rsidRPr="00646D29">
        <w:rPr>
          <w:rFonts w:ascii="Arial" w:hAnsi="Arial" w:cs="Arial"/>
          <w:noProof w:val="0"/>
        </w:rPr>
        <w:t xml:space="preserve"> at the centre of </w:t>
      </w:r>
      <w:r w:rsidR="007C4A3B" w:rsidRPr="00646D29">
        <w:rPr>
          <w:rFonts w:ascii="Arial" w:hAnsi="Arial" w:cs="Arial"/>
          <w:noProof w:val="0"/>
        </w:rPr>
        <w:lastRenderedPageBreak/>
        <w:t>decisions, giving them greater choice and control over their lives, including where they live.</w:t>
      </w:r>
      <w:r w:rsidR="007C4A3B" w:rsidRPr="00646D29">
        <w:rPr>
          <w:rFonts w:ascii="Arial" w:hAnsi="Arial" w:cs="Arial"/>
          <w:noProof w:val="0"/>
          <w:color w:val="C00000"/>
        </w:rPr>
        <w:t xml:space="preserve"> </w:t>
      </w:r>
    </w:p>
    <w:p w14:paraId="58253E75" w14:textId="45558D57" w:rsidR="00A1051B" w:rsidRPr="00654F1D" w:rsidRDefault="00A1051B" w:rsidP="00654F1D">
      <w:pPr>
        <w:pStyle w:val="BodyofStatement"/>
        <w:spacing w:before="240" w:after="240" w:line="360" w:lineRule="auto"/>
        <w:ind w:left="-851"/>
        <w:rPr>
          <w:rFonts w:ascii="Calibri" w:hAnsi="Calibri" w:cs="Calibri"/>
          <w:b/>
          <w:color w:val="000000"/>
        </w:rPr>
      </w:pPr>
    </w:p>
    <w:sectPr w:rsidR="00A1051B" w:rsidRPr="00654F1D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0348" w14:textId="77777777" w:rsidR="007D069F" w:rsidRDefault="007D069F">
      <w:r>
        <w:separator/>
      </w:r>
    </w:p>
  </w:endnote>
  <w:endnote w:type="continuationSeparator" w:id="0">
    <w:p w14:paraId="11F12619" w14:textId="77777777" w:rsidR="007D069F" w:rsidRDefault="007D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68F98" w14:textId="77777777" w:rsidR="000A7343" w:rsidRDefault="000A7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39B84" w14:textId="77777777"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1DA03" w14:textId="77777777"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45F3" w14:textId="77777777" w:rsidR="000A7343" w:rsidRDefault="000A73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A1A03" w14:textId="2ADDCA68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4B8DD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9C6E" w14:textId="77777777" w:rsidR="007D069F" w:rsidRDefault="007D069F">
      <w:r>
        <w:separator/>
      </w:r>
    </w:p>
  </w:footnote>
  <w:footnote w:type="continuationSeparator" w:id="0">
    <w:p w14:paraId="2328AD18" w14:textId="77777777" w:rsidR="007D069F" w:rsidRDefault="007D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31E4" w14:textId="77777777" w:rsidR="000A7343" w:rsidRDefault="000A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8FA3" w14:textId="77777777"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7BCA6" w14:textId="77777777" w:rsidR="00CE5BF2" w:rsidRDefault="000A7343">
    <w:pPr>
      <w:pStyle w:val="Header"/>
    </w:pPr>
    <w:r>
      <w:object w:dxaOrig="1440" w:dyaOrig="1440" w14:anchorId="23533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3353180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9F6AB04" wp14:editId="170BA21B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1F206" w14:textId="77777777"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624EC1C5" w14:textId="77777777"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6AB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14:paraId="6521F206" w14:textId="77777777"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624EC1C5" w14:textId="77777777"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4569DA2" wp14:editId="79EA0FB0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9DB24" w14:textId="77777777"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69DA2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1909DB24" w14:textId="77777777"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2368C9DA" wp14:editId="06146DDD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FE6C0" w14:textId="77777777"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8C9DA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14:paraId="793FE6C0" w14:textId="77777777"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58C77D91" wp14:editId="78290C0C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109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9C02989" wp14:editId="3C064C4E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3BFD4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8AA1684" wp14:editId="102E990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C5C2F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66B24C0E" wp14:editId="611CA819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0CA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369C051" wp14:editId="2B03B938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AB7D9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CFBDA" w14:textId="38EFA147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734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EAA98" w14:textId="77777777" w:rsidR="00477124" w:rsidRDefault="000A7343">
    <w:pPr>
      <w:pStyle w:val="Header"/>
    </w:pPr>
    <w:r>
      <w:object w:dxaOrig="1440" w:dyaOrig="1440" w14:anchorId="48E57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3353181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561052C" wp14:editId="161022FB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C918B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12D86082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1052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14:paraId="522C918B" w14:textId="77777777"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12D86082" w14:textId="77777777"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41AC14B" wp14:editId="11760003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74BDA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AC14B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69474BDA" w14:textId="77777777"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6EB3B8B" wp14:editId="39583623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0865E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B3B8B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14:paraId="7ED0865E" w14:textId="77777777"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821B343" wp14:editId="0FE6BCF4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4084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1EB852E" wp14:editId="6360F373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A5460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687665" wp14:editId="5792BE95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1B8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3A63551" wp14:editId="0A584071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8430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76ACE49F" wp14:editId="61CBA318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9FFDC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725AE"/>
    <w:multiLevelType w:val="hybridMultilevel"/>
    <w:tmpl w:val="BF7C95F4"/>
    <w:lvl w:ilvl="0" w:tplc="88581BCE">
      <w:start w:val="1"/>
      <w:numFmt w:val="bullet"/>
      <w:pStyle w:val="TP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10A4"/>
    <w:multiLevelType w:val="hybridMultilevel"/>
    <w:tmpl w:val="45C2A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651A"/>
    <w:multiLevelType w:val="hybridMultilevel"/>
    <w:tmpl w:val="CA280660"/>
    <w:lvl w:ilvl="0" w:tplc="F66C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62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3C29"/>
    <w:multiLevelType w:val="hybridMultilevel"/>
    <w:tmpl w:val="8806E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4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836A6F"/>
    <w:multiLevelType w:val="hybridMultilevel"/>
    <w:tmpl w:val="DB46C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81C82"/>
    <w:multiLevelType w:val="hybridMultilevel"/>
    <w:tmpl w:val="D23029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7"/>
  </w:num>
  <w:num w:numId="7">
    <w:abstractNumId w:val="9"/>
  </w:num>
  <w:num w:numId="8">
    <w:abstractNumId w:val="7"/>
  </w:num>
  <w:num w:numId="9">
    <w:abstractNumId w:val="12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  <w:num w:numId="16">
    <w:abstractNumId w:val="3"/>
  </w:num>
  <w:num w:numId="17">
    <w:abstractNumId w:val="15"/>
  </w:num>
  <w:num w:numId="18">
    <w:abstractNumId w:val="5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3127"/>
    <w:rsid w:val="00007896"/>
    <w:rsid w:val="000156CB"/>
    <w:rsid w:val="00017271"/>
    <w:rsid w:val="00020957"/>
    <w:rsid w:val="000307C9"/>
    <w:rsid w:val="00040DB2"/>
    <w:rsid w:val="00051B83"/>
    <w:rsid w:val="00057A74"/>
    <w:rsid w:val="00063C28"/>
    <w:rsid w:val="00065BAC"/>
    <w:rsid w:val="000847E4"/>
    <w:rsid w:val="000936DD"/>
    <w:rsid w:val="000A12F2"/>
    <w:rsid w:val="000A3B19"/>
    <w:rsid w:val="000A7343"/>
    <w:rsid w:val="000B2DE8"/>
    <w:rsid w:val="000B56AB"/>
    <w:rsid w:val="000B73F6"/>
    <w:rsid w:val="000C6300"/>
    <w:rsid w:val="000D5091"/>
    <w:rsid w:val="000E079B"/>
    <w:rsid w:val="000E0BDB"/>
    <w:rsid w:val="000E2B9D"/>
    <w:rsid w:val="0010292D"/>
    <w:rsid w:val="00103FA4"/>
    <w:rsid w:val="00104B13"/>
    <w:rsid w:val="001056CD"/>
    <w:rsid w:val="0011351F"/>
    <w:rsid w:val="0012416A"/>
    <w:rsid w:val="0013236A"/>
    <w:rsid w:val="00140682"/>
    <w:rsid w:val="00154451"/>
    <w:rsid w:val="00163C39"/>
    <w:rsid w:val="00167415"/>
    <w:rsid w:val="001721A0"/>
    <w:rsid w:val="00172641"/>
    <w:rsid w:val="0018577C"/>
    <w:rsid w:val="001B2A1A"/>
    <w:rsid w:val="001C4C0D"/>
    <w:rsid w:val="001E7535"/>
    <w:rsid w:val="001F4F63"/>
    <w:rsid w:val="00202EBF"/>
    <w:rsid w:val="002303E8"/>
    <w:rsid w:val="00231890"/>
    <w:rsid w:val="00240122"/>
    <w:rsid w:val="00247BC4"/>
    <w:rsid w:val="00250418"/>
    <w:rsid w:val="002558F8"/>
    <w:rsid w:val="00260A05"/>
    <w:rsid w:val="002656F3"/>
    <w:rsid w:val="00273F0F"/>
    <w:rsid w:val="002743B5"/>
    <w:rsid w:val="002806B1"/>
    <w:rsid w:val="00281954"/>
    <w:rsid w:val="00283CFC"/>
    <w:rsid w:val="00287114"/>
    <w:rsid w:val="00294CCE"/>
    <w:rsid w:val="002A4FC4"/>
    <w:rsid w:val="002A7CBE"/>
    <w:rsid w:val="002B5929"/>
    <w:rsid w:val="002B6851"/>
    <w:rsid w:val="002C45C1"/>
    <w:rsid w:val="002D11F9"/>
    <w:rsid w:val="002E2406"/>
    <w:rsid w:val="002F25FE"/>
    <w:rsid w:val="002F33BA"/>
    <w:rsid w:val="00302E58"/>
    <w:rsid w:val="0031129B"/>
    <w:rsid w:val="00312864"/>
    <w:rsid w:val="003145AB"/>
    <w:rsid w:val="003154A8"/>
    <w:rsid w:val="00320DC0"/>
    <w:rsid w:val="003248BA"/>
    <w:rsid w:val="00325AD1"/>
    <w:rsid w:val="00332CD5"/>
    <w:rsid w:val="0035409A"/>
    <w:rsid w:val="00355A46"/>
    <w:rsid w:val="00356D0B"/>
    <w:rsid w:val="00357E76"/>
    <w:rsid w:val="003601C7"/>
    <w:rsid w:val="0037137A"/>
    <w:rsid w:val="003733F3"/>
    <w:rsid w:val="00380D7B"/>
    <w:rsid w:val="00381239"/>
    <w:rsid w:val="003924EB"/>
    <w:rsid w:val="00394627"/>
    <w:rsid w:val="003C0562"/>
    <w:rsid w:val="003C45AE"/>
    <w:rsid w:val="003C72CE"/>
    <w:rsid w:val="003C73A3"/>
    <w:rsid w:val="003D5736"/>
    <w:rsid w:val="003D659C"/>
    <w:rsid w:val="003E15EE"/>
    <w:rsid w:val="003E6F45"/>
    <w:rsid w:val="003E7EE4"/>
    <w:rsid w:val="003F3EE1"/>
    <w:rsid w:val="003F5AFE"/>
    <w:rsid w:val="003F6B59"/>
    <w:rsid w:val="00407F23"/>
    <w:rsid w:val="004108EB"/>
    <w:rsid w:val="00422401"/>
    <w:rsid w:val="00433E4A"/>
    <w:rsid w:val="00450FB3"/>
    <w:rsid w:val="00462B8A"/>
    <w:rsid w:val="00471B49"/>
    <w:rsid w:val="00477124"/>
    <w:rsid w:val="00497EAF"/>
    <w:rsid w:val="004A1318"/>
    <w:rsid w:val="004C5E35"/>
    <w:rsid w:val="004D1884"/>
    <w:rsid w:val="004E1537"/>
    <w:rsid w:val="00503CAA"/>
    <w:rsid w:val="005134BE"/>
    <w:rsid w:val="005176B1"/>
    <w:rsid w:val="005217BC"/>
    <w:rsid w:val="005337C1"/>
    <w:rsid w:val="00544FC4"/>
    <w:rsid w:val="00546E6A"/>
    <w:rsid w:val="005506EF"/>
    <w:rsid w:val="005516D2"/>
    <w:rsid w:val="0055278D"/>
    <w:rsid w:val="005739FC"/>
    <w:rsid w:val="00573C53"/>
    <w:rsid w:val="00574B0B"/>
    <w:rsid w:val="0059616D"/>
    <w:rsid w:val="005A07A0"/>
    <w:rsid w:val="005A2B21"/>
    <w:rsid w:val="005A3904"/>
    <w:rsid w:val="005A4527"/>
    <w:rsid w:val="005A4691"/>
    <w:rsid w:val="005B2388"/>
    <w:rsid w:val="005C6CE8"/>
    <w:rsid w:val="005D43C9"/>
    <w:rsid w:val="005D4B2E"/>
    <w:rsid w:val="005D5EEE"/>
    <w:rsid w:val="005E148E"/>
    <w:rsid w:val="005E34B1"/>
    <w:rsid w:val="005E563D"/>
    <w:rsid w:val="005F2335"/>
    <w:rsid w:val="00624EC2"/>
    <w:rsid w:val="00624F03"/>
    <w:rsid w:val="0064087A"/>
    <w:rsid w:val="00642AB1"/>
    <w:rsid w:val="00646337"/>
    <w:rsid w:val="00646D29"/>
    <w:rsid w:val="00651B8A"/>
    <w:rsid w:val="00652AE1"/>
    <w:rsid w:val="00654F1D"/>
    <w:rsid w:val="00656BF2"/>
    <w:rsid w:val="00656F65"/>
    <w:rsid w:val="00661C3D"/>
    <w:rsid w:val="0067289C"/>
    <w:rsid w:val="006732A1"/>
    <w:rsid w:val="00673A92"/>
    <w:rsid w:val="0067684E"/>
    <w:rsid w:val="006823C5"/>
    <w:rsid w:val="006828E7"/>
    <w:rsid w:val="00682DD1"/>
    <w:rsid w:val="00684281"/>
    <w:rsid w:val="006C3007"/>
    <w:rsid w:val="006D1FBB"/>
    <w:rsid w:val="006D2075"/>
    <w:rsid w:val="006D2D84"/>
    <w:rsid w:val="006E118F"/>
    <w:rsid w:val="00704057"/>
    <w:rsid w:val="0071301F"/>
    <w:rsid w:val="007305B6"/>
    <w:rsid w:val="0074189E"/>
    <w:rsid w:val="007418A0"/>
    <w:rsid w:val="00752250"/>
    <w:rsid w:val="00754584"/>
    <w:rsid w:val="0075493F"/>
    <w:rsid w:val="00760A1C"/>
    <w:rsid w:val="0076176C"/>
    <w:rsid w:val="00771766"/>
    <w:rsid w:val="007972AA"/>
    <w:rsid w:val="007A7499"/>
    <w:rsid w:val="007B56EA"/>
    <w:rsid w:val="007B7974"/>
    <w:rsid w:val="007C4A3B"/>
    <w:rsid w:val="007D069F"/>
    <w:rsid w:val="007D4438"/>
    <w:rsid w:val="007D5155"/>
    <w:rsid w:val="007D6A8D"/>
    <w:rsid w:val="007E5AF2"/>
    <w:rsid w:val="007F288E"/>
    <w:rsid w:val="00803C16"/>
    <w:rsid w:val="008043E2"/>
    <w:rsid w:val="0082053E"/>
    <w:rsid w:val="00827273"/>
    <w:rsid w:val="00847472"/>
    <w:rsid w:val="008540D5"/>
    <w:rsid w:val="00867407"/>
    <w:rsid w:val="00883E0E"/>
    <w:rsid w:val="00890249"/>
    <w:rsid w:val="00894282"/>
    <w:rsid w:val="008A4CB4"/>
    <w:rsid w:val="008A6174"/>
    <w:rsid w:val="008A7592"/>
    <w:rsid w:val="008B7046"/>
    <w:rsid w:val="008B78C0"/>
    <w:rsid w:val="008D4161"/>
    <w:rsid w:val="008E417C"/>
    <w:rsid w:val="008F164E"/>
    <w:rsid w:val="008F53DB"/>
    <w:rsid w:val="00921EDC"/>
    <w:rsid w:val="0094244F"/>
    <w:rsid w:val="009434EC"/>
    <w:rsid w:val="00946FBD"/>
    <w:rsid w:val="0095567B"/>
    <w:rsid w:val="009629ED"/>
    <w:rsid w:val="00963730"/>
    <w:rsid w:val="0097790E"/>
    <w:rsid w:val="00981EA7"/>
    <w:rsid w:val="009A16F7"/>
    <w:rsid w:val="009B363F"/>
    <w:rsid w:val="009D5485"/>
    <w:rsid w:val="009D55DC"/>
    <w:rsid w:val="009E3524"/>
    <w:rsid w:val="009F7258"/>
    <w:rsid w:val="00A01A07"/>
    <w:rsid w:val="00A0567F"/>
    <w:rsid w:val="00A1051B"/>
    <w:rsid w:val="00A10B32"/>
    <w:rsid w:val="00A22B92"/>
    <w:rsid w:val="00A274E7"/>
    <w:rsid w:val="00A314EB"/>
    <w:rsid w:val="00A37469"/>
    <w:rsid w:val="00A44FBE"/>
    <w:rsid w:val="00A46B4D"/>
    <w:rsid w:val="00A551E8"/>
    <w:rsid w:val="00A65FB2"/>
    <w:rsid w:val="00A807BB"/>
    <w:rsid w:val="00A85630"/>
    <w:rsid w:val="00A8737F"/>
    <w:rsid w:val="00A927DF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551B"/>
    <w:rsid w:val="00B07AB6"/>
    <w:rsid w:val="00B105EF"/>
    <w:rsid w:val="00B1162D"/>
    <w:rsid w:val="00B318DB"/>
    <w:rsid w:val="00B42667"/>
    <w:rsid w:val="00B71F36"/>
    <w:rsid w:val="00B72236"/>
    <w:rsid w:val="00B76713"/>
    <w:rsid w:val="00B912CD"/>
    <w:rsid w:val="00B92ACC"/>
    <w:rsid w:val="00B93F80"/>
    <w:rsid w:val="00B9440B"/>
    <w:rsid w:val="00BB1721"/>
    <w:rsid w:val="00BB6E58"/>
    <w:rsid w:val="00BB793E"/>
    <w:rsid w:val="00BC088F"/>
    <w:rsid w:val="00BC2F78"/>
    <w:rsid w:val="00C077A8"/>
    <w:rsid w:val="00C339E2"/>
    <w:rsid w:val="00C45A1B"/>
    <w:rsid w:val="00C63D93"/>
    <w:rsid w:val="00C813BE"/>
    <w:rsid w:val="00C86DED"/>
    <w:rsid w:val="00C90DD9"/>
    <w:rsid w:val="00CA6EC1"/>
    <w:rsid w:val="00CA7DEA"/>
    <w:rsid w:val="00CC1EE9"/>
    <w:rsid w:val="00CC4FDB"/>
    <w:rsid w:val="00CD37F0"/>
    <w:rsid w:val="00CD567F"/>
    <w:rsid w:val="00CD698D"/>
    <w:rsid w:val="00CD7837"/>
    <w:rsid w:val="00CE54E6"/>
    <w:rsid w:val="00CE5BF2"/>
    <w:rsid w:val="00CF164A"/>
    <w:rsid w:val="00CF3D32"/>
    <w:rsid w:val="00CF7418"/>
    <w:rsid w:val="00D03200"/>
    <w:rsid w:val="00D23617"/>
    <w:rsid w:val="00D25598"/>
    <w:rsid w:val="00D35B99"/>
    <w:rsid w:val="00D41A42"/>
    <w:rsid w:val="00D54681"/>
    <w:rsid w:val="00D61988"/>
    <w:rsid w:val="00D700DA"/>
    <w:rsid w:val="00D73AC5"/>
    <w:rsid w:val="00D74CFF"/>
    <w:rsid w:val="00D94F0E"/>
    <w:rsid w:val="00D96271"/>
    <w:rsid w:val="00DA641F"/>
    <w:rsid w:val="00DB56C9"/>
    <w:rsid w:val="00DC5624"/>
    <w:rsid w:val="00DD1B19"/>
    <w:rsid w:val="00DE0A41"/>
    <w:rsid w:val="00DE495C"/>
    <w:rsid w:val="00DE6ABA"/>
    <w:rsid w:val="00DE6DBA"/>
    <w:rsid w:val="00DF5694"/>
    <w:rsid w:val="00E13139"/>
    <w:rsid w:val="00E1407C"/>
    <w:rsid w:val="00E216EC"/>
    <w:rsid w:val="00E21C08"/>
    <w:rsid w:val="00E24B9B"/>
    <w:rsid w:val="00E24E7E"/>
    <w:rsid w:val="00E366DD"/>
    <w:rsid w:val="00E501F9"/>
    <w:rsid w:val="00E53795"/>
    <w:rsid w:val="00E55C85"/>
    <w:rsid w:val="00E81DA1"/>
    <w:rsid w:val="00EB014D"/>
    <w:rsid w:val="00EC453D"/>
    <w:rsid w:val="00EC6A39"/>
    <w:rsid w:val="00ED4771"/>
    <w:rsid w:val="00EF1C41"/>
    <w:rsid w:val="00EF34CF"/>
    <w:rsid w:val="00EF7C75"/>
    <w:rsid w:val="00F014CC"/>
    <w:rsid w:val="00F028DF"/>
    <w:rsid w:val="00F06A73"/>
    <w:rsid w:val="00F07133"/>
    <w:rsid w:val="00F13361"/>
    <w:rsid w:val="00F21F95"/>
    <w:rsid w:val="00F23DD1"/>
    <w:rsid w:val="00F25225"/>
    <w:rsid w:val="00F34BA7"/>
    <w:rsid w:val="00F4522A"/>
    <w:rsid w:val="00F475CE"/>
    <w:rsid w:val="00F51176"/>
    <w:rsid w:val="00F62F8E"/>
    <w:rsid w:val="00F72834"/>
    <w:rsid w:val="00F7761A"/>
    <w:rsid w:val="00F81537"/>
    <w:rsid w:val="00F8237A"/>
    <w:rsid w:val="00F86F27"/>
    <w:rsid w:val="00F95F12"/>
    <w:rsid w:val="00F97784"/>
    <w:rsid w:val="00FA7486"/>
    <w:rsid w:val="00FB5E2E"/>
    <w:rsid w:val="00FC0E7A"/>
    <w:rsid w:val="00FC32A0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1F280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customStyle="1" w:styleId="TPbullet">
    <w:name w:val="TP bullet"/>
    <w:basedOn w:val="Normal"/>
    <w:qFormat/>
    <w:rsid w:val="0011351F"/>
    <w:pPr>
      <w:numPr>
        <w:numId w:val="16"/>
      </w:numPr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paragraph" w:styleId="ListBullet">
    <w:name w:val="List Bullet"/>
    <w:aliases w:val="TPs Lvl 1"/>
    <w:basedOn w:val="ListParagraph"/>
    <w:uiPriority w:val="1"/>
    <w:semiHidden/>
    <w:unhideWhenUsed/>
    <w:qFormat/>
    <w:rsid w:val="00C077A8"/>
    <w:pPr>
      <w:tabs>
        <w:tab w:val="num" w:pos="360"/>
        <w:tab w:val="center" w:pos="4873"/>
      </w:tabs>
      <w:spacing w:after="200" w:line="276" w:lineRule="auto"/>
    </w:pPr>
    <w:rPr>
      <w:rFonts w:ascii="Arial" w:eastAsiaTheme="minorHAnsi" w:hAnsi="Arial" w:cs="Arial"/>
    </w:rPr>
  </w:style>
  <w:style w:type="character" w:styleId="Emphasis">
    <w:name w:val="Emphasis"/>
    <w:basedOn w:val="DefaultParagraphFont"/>
    <w:uiPriority w:val="20"/>
    <w:qFormat/>
    <w:rsid w:val="006D2D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53B46E-5A35-4143-9CB6-202DE1B352A7}"/>
</file>

<file path=customXml/itemProps2.xml><?xml version="1.0" encoding="utf-8"?>
<ds:datastoreItem xmlns:ds="http://schemas.openxmlformats.org/officeDocument/2006/customXml" ds:itemID="{EEBD0F64-5141-4C42-B2EF-455E3DCCFF2F}"/>
</file>

<file path=customXml/itemProps3.xml><?xml version="1.0" encoding="utf-8"?>
<ds:datastoreItem xmlns:ds="http://schemas.openxmlformats.org/officeDocument/2006/customXml" ds:itemID="{019CBD0B-D452-4FFB-A6B9-C432397F7291}"/>
</file>

<file path=customXml/itemProps4.xml><?xml version="1.0" encoding="utf-8"?>
<ds:datastoreItem xmlns:ds="http://schemas.openxmlformats.org/officeDocument/2006/customXml" ds:itemID="{56060693-DB7B-4CE3-B88D-46393E3FB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2019-10-23T05:27:00Z</dcterms:created>
  <dcterms:modified xsi:type="dcterms:W3CDTF">2019-10-23T05:27:00Z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92cd3fb7-2757-4394-8d9a-38f0e386c678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4600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