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99070" w14:textId="77777777" w:rsidR="005E4459" w:rsidRDefault="005E4459" w:rsidP="00596B93">
      <w:pPr>
        <w:spacing w:after="120"/>
        <w:rPr>
          <w:rStyle w:val="TitleChar"/>
          <w:sz w:val="44"/>
        </w:rPr>
      </w:pPr>
      <w:bookmarkStart w:id="0" w:name="_GoBack"/>
      <w:bookmarkEnd w:id="0"/>
    </w:p>
    <w:p w14:paraId="26C6D801" w14:textId="77777777" w:rsidR="005E4459" w:rsidRDefault="005E4459" w:rsidP="00596B93">
      <w:pPr>
        <w:spacing w:after="120"/>
        <w:rPr>
          <w:rStyle w:val="TitleChar"/>
          <w:sz w:val="44"/>
        </w:rPr>
      </w:pPr>
    </w:p>
    <w:p w14:paraId="3559647F" w14:textId="77777777" w:rsidR="005E4459" w:rsidRDefault="005E4459" w:rsidP="00596B93">
      <w:pPr>
        <w:spacing w:after="120"/>
        <w:rPr>
          <w:rStyle w:val="TitleChar"/>
          <w:sz w:val="44"/>
        </w:rPr>
      </w:pPr>
    </w:p>
    <w:p w14:paraId="41713693" w14:textId="77777777" w:rsidR="005E4459" w:rsidRDefault="005E4459" w:rsidP="00596B93">
      <w:pPr>
        <w:spacing w:after="120"/>
        <w:rPr>
          <w:rStyle w:val="TitleChar"/>
          <w:sz w:val="44"/>
        </w:rPr>
      </w:pPr>
    </w:p>
    <w:p w14:paraId="2F478875" w14:textId="77777777" w:rsidR="005E4459" w:rsidRDefault="005E4459" w:rsidP="00596B93">
      <w:pPr>
        <w:spacing w:after="120"/>
        <w:rPr>
          <w:rStyle w:val="TitleChar"/>
          <w:sz w:val="44"/>
        </w:rPr>
      </w:pPr>
    </w:p>
    <w:p w14:paraId="664ACF49" w14:textId="77777777" w:rsidR="005E4459" w:rsidRDefault="005E4459" w:rsidP="00596B93">
      <w:pPr>
        <w:spacing w:after="120"/>
        <w:rPr>
          <w:rStyle w:val="TitleChar"/>
          <w:sz w:val="44"/>
        </w:rPr>
      </w:pPr>
    </w:p>
    <w:p w14:paraId="5EFF1B1B" w14:textId="77777777" w:rsidR="005E4459" w:rsidRDefault="005E4459" w:rsidP="00596B93">
      <w:pPr>
        <w:spacing w:after="120"/>
        <w:rPr>
          <w:rStyle w:val="TitleChar"/>
          <w:sz w:val="44"/>
        </w:rPr>
      </w:pPr>
    </w:p>
    <w:p w14:paraId="7BBFB0BF" w14:textId="77777777" w:rsidR="005E4459" w:rsidRDefault="005E4459" w:rsidP="00596B93">
      <w:pPr>
        <w:spacing w:after="120"/>
        <w:rPr>
          <w:rStyle w:val="TitleChar"/>
          <w:sz w:val="44"/>
        </w:rPr>
      </w:pPr>
    </w:p>
    <w:p w14:paraId="03EC9CB5" w14:textId="77777777" w:rsidR="005E4459" w:rsidRDefault="005E4459" w:rsidP="00596B93">
      <w:pPr>
        <w:spacing w:after="120"/>
        <w:rPr>
          <w:rStyle w:val="TitleChar"/>
          <w:sz w:val="44"/>
        </w:rPr>
      </w:pPr>
    </w:p>
    <w:p w14:paraId="27446F0C" w14:textId="77777777" w:rsidR="005E4459" w:rsidRDefault="005E4459" w:rsidP="00596B93">
      <w:pPr>
        <w:spacing w:after="120"/>
        <w:rPr>
          <w:rStyle w:val="TitleChar"/>
          <w:sz w:val="44"/>
        </w:rPr>
      </w:pPr>
    </w:p>
    <w:p w14:paraId="0764E80B" w14:textId="77777777" w:rsidR="005E4459" w:rsidRDefault="005E4459" w:rsidP="00596B93">
      <w:pPr>
        <w:spacing w:after="120"/>
        <w:rPr>
          <w:rStyle w:val="TitleChar"/>
          <w:sz w:val="44"/>
        </w:rPr>
      </w:pPr>
    </w:p>
    <w:p w14:paraId="4526A8D1" w14:textId="77777777" w:rsidR="005E4459" w:rsidRDefault="005E4459" w:rsidP="00596B93">
      <w:pPr>
        <w:spacing w:after="120"/>
        <w:rPr>
          <w:rStyle w:val="TitleChar"/>
          <w:sz w:val="44"/>
        </w:rPr>
      </w:pPr>
    </w:p>
    <w:p w14:paraId="772723F4" w14:textId="77777777" w:rsidR="005E4459" w:rsidRDefault="005E4459" w:rsidP="00596B93">
      <w:pPr>
        <w:spacing w:after="120"/>
        <w:rPr>
          <w:rStyle w:val="TitleChar"/>
          <w:sz w:val="44"/>
        </w:rPr>
      </w:pPr>
    </w:p>
    <w:p w14:paraId="339B332A" w14:textId="77777777" w:rsidR="005E4459" w:rsidRDefault="005E4459" w:rsidP="00596B93">
      <w:pPr>
        <w:spacing w:after="120"/>
        <w:rPr>
          <w:rStyle w:val="TitleChar"/>
          <w:sz w:val="44"/>
        </w:rPr>
      </w:pPr>
    </w:p>
    <w:p w14:paraId="64069EE8" w14:textId="77777777" w:rsidR="005E4459" w:rsidRDefault="005E4459" w:rsidP="00596B93">
      <w:pPr>
        <w:spacing w:after="120"/>
        <w:rPr>
          <w:rStyle w:val="TitleChar"/>
          <w:sz w:val="44"/>
        </w:rPr>
      </w:pPr>
    </w:p>
    <w:p w14:paraId="6D0B2383" w14:textId="77777777" w:rsidR="005E4459" w:rsidRDefault="005E4459" w:rsidP="00596B93">
      <w:pPr>
        <w:spacing w:after="120"/>
        <w:rPr>
          <w:rStyle w:val="TitleChar"/>
          <w:sz w:val="44"/>
        </w:rPr>
      </w:pPr>
    </w:p>
    <w:p w14:paraId="4A8D775D" w14:textId="302A853B" w:rsidR="005E4459" w:rsidRDefault="005E4459" w:rsidP="00596B93">
      <w:pPr>
        <w:spacing w:after="120"/>
        <w:rPr>
          <w:rStyle w:val="TitleChar"/>
          <w:sz w:val="44"/>
        </w:rPr>
      </w:pPr>
      <w:r>
        <w:rPr>
          <w:rFonts w:asciiTheme="majorHAnsi" w:eastAsiaTheme="majorEastAsia" w:hAnsiTheme="majorHAnsi" w:cstheme="majorBidi"/>
          <w:noProof/>
          <w:spacing w:val="-10"/>
          <w:kern w:val="28"/>
          <w:sz w:val="44"/>
          <w:szCs w:val="56"/>
          <w:lang w:val="en-AU" w:eastAsia="en-AU"/>
        </w:rPr>
        <w:drawing>
          <wp:anchor distT="0" distB="0" distL="114300" distR="114300" simplePos="0" relativeHeight="251658240" behindDoc="1" locked="0" layoutInCell="1" allowOverlap="1" wp14:anchorId="15288FD7" wp14:editId="170292FF">
            <wp:simplePos x="0" y="0"/>
            <wp:positionH relativeFrom="page">
              <wp:align>left</wp:align>
            </wp:positionH>
            <wp:positionV relativeFrom="page">
              <wp:align>top</wp:align>
            </wp:positionV>
            <wp:extent cx="7560000" cy="106992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p;E - PSDR-Private Sector Development Review-Summary 8 pages - Cover.pdf"/>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4FF9AF79" w14:textId="5213AD09" w:rsidR="008273D8" w:rsidRPr="005E4459" w:rsidRDefault="008C5A1A" w:rsidP="005E4459">
      <w:pPr>
        <w:spacing w:after="120" w:line="192" w:lineRule="auto"/>
        <w:jc w:val="right"/>
        <w:rPr>
          <w:rStyle w:val="TitleChar"/>
          <w:b/>
          <w:color w:val="FFFFFF" w:themeColor="background1"/>
          <w:sz w:val="60"/>
          <w:szCs w:val="60"/>
        </w:rPr>
      </w:pPr>
      <w:r w:rsidRPr="005E4459">
        <w:rPr>
          <w:rStyle w:val="TitleChar"/>
          <w:b/>
          <w:color w:val="FFFFFF" w:themeColor="background1"/>
          <w:sz w:val="60"/>
          <w:szCs w:val="60"/>
        </w:rPr>
        <w:t>R</w:t>
      </w:r>
      <w:r w:rsidR="00D81954" w:rsidRPr="005E4459">
        <w:rPr>
          <w:rStyle w:val="TitleChar"/>
          <w:b/>
          <w:color w:val="FFFFFF" w:themeColor="background1"/>
          <w:sz w:val="60"/>
          <w:szCs w:val="60"/>
        </w:rPr>
        <w:t xml:space="preserve">eview of </w:t>
      </w:r>
      <w:r w:rsidR="00790D42" w:rsidRPr="005E4459">
        <w:rPr>
          <w:rStyle w:val="TitleChar"/>
          <w:b/>
          <w:color w:val="FFFFFF" w:themeColor="background1"/>
          <w:sz w:val="60"/>
          <w:szCs w:val="60"/>
        </w:rPr>
        <w:t xml:space="preserve">Australia’s contribution </w:t>
      </w:r>
      <w:r w:rsidR="005E4459" w:rsidRPr="005E4459">
        <w:rPr>
          <w:rStyle w:val="TitleChar"/>
          <w:b/>
          <w:color w:val="FFFFFF" w:themeColor="background1"/>
          <w:sz w:val="60"/>
          <w:szCs w:val="60"/>
        </w:rPr>
        <w:br/>
      </w:r>
      <w:r w:rsidR="00790D42" w:rsidRPr="005E4459">
        <w:rPr>
          <w:rStyle w:val="TitleChar"/>
          <w:b/>
          <w:color w:val="FFFFFF" w:themeColor="background1"/>
          <w:sz w:val="60"/>
          <w:szCs w:val="60"/>
        </w:rPr>
        <w:t xml:space="preserve">to </w:t>
      </w:r>
      <w:r w:rsidR="00D81954" w:rsidRPr="005E4459">
        <w:rPr>
          <w:rStyle w:val="TitleChar"/>
          <w:b/>
          <w:color w:val="FFFFFF" w:themeColor="background1"/>
          <w:sz w:val="60"/>
          <w:szCs w:val="60"/>
        </w:rPr>
        <w:t xml:space="preserve">private sector development </w:t>
      </w:r>
      <w:r w:rsidR="005E4459" w:rsidRPr="005E4459">
        <w:rPr>
          <w:rStyle w:val="TitleChar"/>
          <w:b/>
          <w:color w:val="FFFFFF" w:themeColor="background1"/>
          <w:sz w:val="60"/>
          <w:szCs w:val="60"/>
        </w:rPr>
        <w:br/>
      </w:r>
      <w:r w:rsidR="00790D42" w:rsidRPr="005E4459">
        <w:rPr>
          <w:rStyle w:val="TitleChar"/>
          <w:b/>
          <w:color w:val="FFFFFF" w:themeColor="background1"/>
          <w:sz w:val="60"/>
          <w:szCs w:val="60"/>
        </w:rPr>
        <w:t>in Timor-Leste</w:t>
      </w:r>
    </w:p>
    <w:p w14:paraId="4D2C44F2" w14:textId="0CC97E59" w:rsidR="005E4459" w:rsidRPr="005E4459" w:rsidRDefault="005E4459" w:rsidP="005E4459">
      <w:pPr>
        <w:spacing w:after="120"/>
        <w:jc w:val="right"/>
        <w:rPr>
          <w:rFonts w:ascii="Calibri Light" w:hAnsi="Calibri Light"/>
          <w:color w:val="FFFFFF" w:themeColor="background1"/>
          <w:sz w:val="32"/>
          <w:szCs w:val="32"/>
        </w:rPr>
      </w:pPr>
      <w:r w:rsidRPr="005E4459">
        <w:rPr>
          <w:rFonts w:ascii="Calibri Light" w:hAnsi="Calibri Light"/>
          <w:color w:val="FFFFFF" w:themeColor="background1"/>
          <w:sz w:val="32"/>
          <w:szCs w:val="32"/>
        </w:rPr>
        <w:t>Department of Foreign Affairs and Trade</w:t>
      </w:r>
    </w:p>
    <w:p w14:paraId="75DC2A8E" w14:textId="72916C6E" w:rsidR="009C335A" w:rsidRPr="005E4459" w:rsidRDefault="009C335A" w:rsidP="005E4459">
      <w:pPr>
        <w:spacing w:after="120"/>
        <w:jc w:val="right"/>
        <w:rPr>
          <w:rFonts w:ascii="Calibri Light" w:hAnsi="Calibri Light"/>
          <w:color w:val="FFFFFF" w:themeColor="background1"/>
          <w:sz w:val="32"/>
          <w:szCs w:val="32"/>
        </w:rPr>
      </w:pPr>
      <w:r w:rsidRPr="005E4459">
        <w:rPr>
          <w:rFonts w:ascii="Calibri Light" w:hAnsi="Calibri Light"/>
          <w:color w:val="FFFFFF" w:themeColor="background1"/>
          <w:sz w:val="32"/>
          <w:szCs w:val="32"/>
        </w:rPr>
        <w:t>November 2018</w:t>
      </w:r>
    </w:p>
    <w:p w14:paraId="1A5970C4" w14:textId="57E20E81" w:rsidR="009C335A" w:rsidRPr="005003F1" w:rsidRDefault="005E4459" w:rsidP="00D853AB">
      <w:pPr>
        <w:pStyle w:val="Heading1"/>
      </w:pPr>
      <w:r>
        <w:br w:type="page"/>
      </w:r>
      <w:r w:rsidR="00F60C61" w:rsidRPr="00D853AB">
        <w:lastRenderedPageBreak/>
        <w:t>Background</w:t>
      </w:r>
    </w:p>
    <w:p w14:paraId="3ED2FB00" w14:textId="3BC86219" w:rsidR="005B36EC" w:rsidRDefault="005B36EC" w:rsidP="00596B93">
      <w:pPr>
        <w:spacing w:after="120"/>
        <w:rPr>
          <w:rFonts w:asciiTheme="majorHAnsi" w:hAnsiTheme="majorHAnsi"/>
        </w:rPr>
      </w:pPr>
      <w:r w:rsidRPr="00891F78">
        <w:rPr>
          <w:rFonts w:asciiTheme="majorHAnsi" w:hAnsiTheme="majorHAnsi"/>
          <w:color w:val="000000"/>
          <w:spacing w:val="2"/>
          <w:szCs w:val="22"/>
          <w:lang w:val="en-AU"/>
        </w:rPr>
        <w:t xml:space="preserve">Australia </w:t>
      </w:r>
      <w:r w:rsidRPr="00891F78">
        <w:rPr>
          <w:rFonts w:asciiTheme="majorHAnsi" w:eastAsia="Times New Roman" w:hAnsiTheme="majorHAnsi"/>
          <w:color w:val="000000"/>
          <w:spacing w:val="2"/>
          <w:szCs w:val="22"/>
          <w:shd w:val="clear" w:color="auto" w:fill="FFFFFF"/>
          <w:lang w:val="en-AU"/>
        </w:rPr>
        <w:t>work</w:t>
      </w:r>
      <w:r>
        <w:rPr>
          <w:rFonts w:asciiTheme="majorHAnsi" w:eastAsia="Times New Roman" w:hAnsiTheme="majorHAnsi"/>
          <w:color w:val="000000"/>
          <w:spacing w:val="2"/>
          <w:szCs w:val="22"/>
          <w:shd w:val="clear" w:color="auto" w:fill="FFFFFF"/>
          <w:lang w:val="en-AU"/>
        </w:rPr>
        <w:t>s</w:t>
      </w:r>
      <w:r w:rsidRPr="00891F78">
        <w:rPr>
          <w:rFonts w:asciiTheme="majorHAnsi" w:eastAsia="Times New Roman" w:hAnsiTheme="majorHAnsi"/>
          <w:color w:val="000000"/>
          <w:spacing w:val="2"/>
          <w:szCs w:val="22"/>
          <w:shd w:val="clear" w:color="auto" w:fill="FFFFFF"/>
          <w:lang w:val="en-AU"/>
        </w:rPr>
        <w:t xml:space="preserve"> with the government and people of Timor-Leste to </w:t>
      </w:r>
      <w:r>
        <w:rPr>
          <w:rFonts w:asciiTheme="majorHAnsi" w:eastAsia="Times New Roman" w:hAnsiTheme="majorHAnsi"/>
          <w:color w:val="000000"/>
          <w:spacing w:val="2"/>
          <w:szCs w:val="22"/>
          <w:shd w:val="clear" w:color="auto" w:fill="FFFFFF"/>
          <w:lang w:val="en-AU"/>
        </w:rPr>
        <w:t>address</w:t>
      </w:r>
      <w:r w:rsidRPr="00891F78">
        <w:rPr>
          <w:rFonts w:asciiTheme="majorHAnsi" w:eastAsia="Times New Roman" w:hAnsiTheme="majorHAnsi"/>
          <w:color w:val="000000"/>
          <w:spacing w:val="2"/>
          <w:szCs w:val="22"/>
          <w:shd w:val="clear" w:color="auto" w:fill="FFFFFF"/>
          <w:lang w:val="en-AU"/>
        </w:rPr>
        <w:t xml:space="preserve"> their priorities in three strategic areas </w:t>
      </w:r>
      <w:r w:rsidRPr="002C5D3F">
        <w:rPr>
          <w:rFonts w:asciiTheme="majorHAnsi" w:eastAsia="Times New Roman" w:hAnsiTheme="majorHAnsi" w:cs="Calibri"/>
          <w:color w:val="000000"/>
          <w:spacing w:val="2"/>
          <w:szCs w:val="22"/>
          <w:shd w:val="clear" w:color="auto" w:fill="FFFFFF"/>
          <w:lang w:val="en-AU"/>
        </w:rPr>
        <w:t>–</w:t>
      </w:r>
      <w:r w:rsidRPr="00891F78">
        <w:rPr>
          <w:rFonts w:asciiTheme="majorHAnsi" w:eastAsia="Times New Roman" w:hAnsiTheme="majorHAnsi"/>
          <w:color w:val="000000"/>
          <w:spacing w:val="2"/>
          <w:szCs w:val="22"/>
          <w:shd w:val="clear" w:color="auto" w:fill="FFFFFF"/>
          <w:lang w:val="en-AU"/>
        </w:rPr>
        <w:t xml:space="preserve"> </w:t>
      </w:r>
      <w:r w:rsidRPr="00891F78">
        <w:rPr>
          <w:rFonts w:asciiTheme="majorHAnsi" w:eastAsia="Times New Roman" w:hAnsiTheme="majorHAnsi"/>
          <w:b/>
          <w:bCs/>
          <w:color w:val="000000"/>
          <w:spacing w:val="2"/>
          <w:szCs w:val="22"/>
          <w:lang w:val="en-AU"/>
        </w:rPr>
        <w:t xml:space="preserve">economy, people </w:t>
      </w:r>
      <w:r w:rsidRPr="00891F78">
        <w:rPr>
          <w:rFonts w:asciiTheme="majorHAnsi" w:eastAsia="Times New Roman" w:hAnsiTheme="majorHAnsi"/>
          <w:bCs/>
          <w:color w:val="000000"/>
          <w:spacing w:val="2"/>
          <w:szCs w:val="22"/>
          <w:lang w:val="en-AU"/>
        </w:rPr>
        <w:t>and</w:t>
      </w:r>
      <w:r w:rsidRPr="00891F78">
        <w:rPr>
          <w:rFonts w:asciiTheme="majorHAnsi" w:eastAsia="Times New Roman" w:hAnsiTheme="majorHAnsi"/>
          <w:b/>
          <w:bCs/>
          <w:color w:val="000000"/>
          <w:spacing w:val="2"/>
          <w:szCs w:val="22"/>
          <w:lang w:val="en-AU"/>
        </w:rPr>
        <w:t xml:space="preserve"> society</w:t>
      </w:r>
      <w:r w:rsidRPr="00891F78">
        <w:rPr>
          <w:rFonts w:asciiTheme="majorHAnsi" w:eastAsia="Times New Roman" w:hAnsiTheme="majorHAnsi"/>
          <w:color w:val="000000"/>
          <w:spacing w:val="2"/>
          <w:szCs w:val="22"/>
          <w:shd w:val="clear" w:color="auto" w:fill="FFFFFF"/>
          <w:lang w:val="en-AU"/>
        </w:rPr>
        <w:t xml:space="preserve">. </w:t>
      </w:r>
      <w:r>
        <w:rPr>
          <w:rFonts w:asciiTheme="majorHAnsi" w:eastAsia="Times New Roman" w:hAnsiTheme="majorHAnsi"/>
          <w:color w:val="000000"/>
          <w:spacing w:val="2"/>
          <w:szCs w:val="22"/>
          <w:shd w:val="clear" w:color="auto" w:fill="FFFFFF"/>
          <w:lang w:val="en-AU"/>
        </w:rPr>
        <w:t>A</w:t>
      </w:r>
      <w:r w:rsidRPr="00891F78">
        <w:rPr>
          <w:rFonts w:asciiTheme="majorHAnsi" w:eastAsia="Times New Roman" w:hAnsiTheme="majorHAnsi"/>
          <w:color w:val="000000"/>
          <w:spacing w:val="2"/>
          <w:szCs w:val="22"/>
          <w:shd w:val="clear" w:color="auto" w:fill="FFFFFF"/>
          <w:lang w:val="en-AU"/>
        </w:rPr>
        <w:t>ll programs priori</w:t>
      </w:r>
      <w:r>
        <w:rPr>
          <w:rFonts w:asciiTheme="majorHAnsi" w:eastAsia="Times New Roman" w:hAnsiTheme="majorHAnsi"/>
          <w:color w:val="000000"/>
          <w:spacing w:val="2"/>
          <w:szCs w:val="22"/>
          <w:shd w:val="clear" w:color="auto" w:fill="FFFFFF"/>
          <w:lang w:val="en-AU"/>
        </w:rPr>
        <w:t>tise</w:t>
      </w:r>
      <w:r w:rsidRPr="00891F78">
        <w:rPr>
          <w:rFonts w:asciiTheme="majorHAnsi" w:eastAsia="Times New Roman" w:hAnsiTheme="majorHAnsi"/>
          <w:color w:val="000000"/>
          <w:spacing w:val="2"/>
          <w:szCs w:val="22"/>
          <w:shd w:val="clear" w:color="auto" w:fill="FFFFFF"/>
          <w:lang w:val="en-AU"/>
        </w:rPr>
        <w:t xml:space="preserve"> </w:t>
      </w:r>
      <w:r>
        <w:rPr>
          <w:rFonts w:asciiTheme="majorHAnsi" w:eastAsia="Times New Roman" w:hAnsiTheme="majorHAnsi"/>
          <w:color w:val="000000"/>
          <w:spacing w:val="2"/>
          <w:szCs w:val="22"/>
          <w:shd w:val="clear" w:color="auto" w:fill="FFFFFF"/>
          <w:lang w:val="en-AU"/>
        </w:rPr>
        <w:t>improving</w:t>
      </w:r>
      <w:r w:rsidRPr="00891F78">
        <w:rPr>
          <w:rFonts w:asciiTheme="majorHAnsi" w:eastAsia="Times New Roman" w:hAnsiTheme="majorHAnsi"/>
          <w:color w:val="000000"/>
          <w:spacing w:val="2"/>
          <w:szCs w:val="22"/>
          <w:shd w:val="clear" w:color="auto" w:fill="FFFFFF"/>
          <w:lang w:val="en-AU"/>
        </w:rPr>
        <w:t xml:space="preserve"> nutrition, empowering women and girls</w:t>
      </w:r>
      <w:r>
        <w:rPr>
          <w:rFonts w:asciiTheme="majorHAnsi" w:eastAsia="Times New Roman" w:hAnsiTheme="majorHAnsi"/>
          <w:color w:val="000000"/>
          <w:spacing w:val="2"/>
          <w:szCs w:val="22"/>
          <w:shd w:val="clear" w:color="auto" w:fill="FFFFFF"/>
          <w:lang w:val="en-AU"/>
        </w:rPr>
        <w:t>,</w:t>
      </w:r>
      <w:r w:rsidRPr="00891F78">
        <w:rPr>
          <w:rFonts w:asciiTheme="majorHAnsi" w:eastAsia="Times New Roman" w:hAnsiTheme="majorHAnsi"/>
          <w:color w:val="000000"/>
          <w:spacing w:val="2"/>
          <w:szCs w:val="22"/>
          <w:shd w:val="clear" w:color="auto" w:fill="FFFFFF"/>
          <w:lang w:val="en-AU"/>
        </w:rPr>
        <w:t xml:space="preserve"> and </w:t>
      </w:r>
      <w:r>
        <w:rPr>
          <w:rFonts w:asciiTheme="majorHAnsi" w:eastAsia="Times New Roman" w:hAnsiTheme="majorHAnsi"/>
          <w:color w:val="000000"/>
          <w:spacing w:val="2"/>
          <w:szCs w:val="22"/>
          <w:shd w:val="clear" w:color="auto" w:fill="FFFFFF"/>
          <w:lang w:val="en-AU"/>
        </w:rPr>
        <w:t>ensuring development is disability-inclusive.</w:t>
      </w:r>
    </w:p>
    <w:p w14:paraId="32E23803" w14:textId="59F9BE91" w:rsidR="00C603D5" w:rsidRDefault="009C335A" w:rsidP="00596B93">
      <w:pPr>
        <w:spacing w:after="120"/>
        <w:rPr>
          <w:rFonts w:asciiTheme="majorHAnsi" w:hAnsiTheme="majorHAnsi"/>
        </w:rPr>
      </w:pPr>
      <w:r>
        <w:rPr>
          <w:rFonts w:asciiTheme="majorHAnsi" w:hAnsiTheme="majorHAnsi"/>
        </w:rPr>
        <w:t xml:space="preserve">Economic diversification based on private sector development </w:t>
      </w:r>
      <w:r w:rsidR="00061BAC">
        <w:rPr>
          <w:rFonts w:asciiTheme="majorHAnsi" w:hAnsiTheme="majorHAnsi"/>
        </w:rPr>
        <w:t xml:space="preserve">(PSD) </w:t>
      </w:r>
      <w:r>
        <w:rPr>
          <w:rFonts w:asciiTheme="majorHAnsi" w:hAnsiTheme="majorHAnsi"/>
        </w:rPr>
        <w:t xml:space="preserve">is </w:t>
      </w:r>
      <w:r w:rsidR="009150C3">
        <w:rPr>
          <w:rFonts w:asciiTheme="majorHAnsi" w:hAnsiTheme="majorHAnsi"/>
        </w:rPr>
        <w:t>a key priority for</w:t>
      </w:r>
      <w:r w:rsidR="00D81954">
        <w:rPr>
          <w:rFonts w:asciiTheme="majorHAnsi" w:hAnsiTheme="majorHAnsi"/>
        </w:rPr>
        <w:t xml:space="preserve"> the </w:t>
      </w:r>
      <w:r w:rsidR="00CE1EF4">
        <w:rPr>
          <w:rFonts w:asciiTheme="majorHAnsi" w:hAnsiTheme="majorHAnsi"/>
        </w:rPr>
        <w:t xml:space="preserve">Government of </w:t>
      </w:r>
      <w:r w:rsidR="002B1FEE">
        <w:rPr>
          <w:rFonts w:asciiTheme="majorHAnsi" w:hAnsiTheme="majorHAnsi"/>
        </w:rPr>
        <w:t xml:space="preserve">Timor-Leste </w:t>
      </w:r>
      <w:r w:rsidR="00CE1EF4">
        <w:rPr>
          <w:rFonts w:asciiTheme="majorHAnsi" w:hAnsiTheme="majorHAnsi"/>
        </w:rPr>
        <w:t>(</w:t>
      </w:r>
      <w:proofErr w:type="spellStart"/>
      <w:r w:rsidR="00CE1EF4">
        <w:rPr>
          <w:rFonts w:asciiTheme="majorHAnsi" w:hAnsiTheme="majorHAnsi"/>
        </w:rPr>
        <w:t>GoTL</w:t>
      </w:r>
      <w:proofErr w:type="spellEnd"/>
      <w:r w:rsidR="00D81954">
        <w:rPr>
          <w:rFonts w:asciiTheme="majorHAnsi" w:hAnsiTheme="majorHAnsi"/>
        </w:rPr>
        <w:t>). Private sector development</w:t>
      </w:r>
      <w:r w:rsidR="00CE1EF4">
        <w:rPr>
          <w:rFonts w:asciiTheme="majorHAnsi" w:hAnsiTheme="majorHAnsi"/>
        </w:rPr>
        <w:t xml:space="preserve"> can create more jobs, increase rural inc</w:t>
      </w:r>
      <w:r w:rsidR="00A66AC9">
        <w:rPr>
          <w:rFonts w:asciiTheme="majorHAnsi" w:hAnsiTheme="majorHAnsi"/>
        </w:rPr>
        <w:t>omes, strengthen skills and</w:t>
      </w:r>
      <w:r w:rsidR="00CE1EF4">
        <w:rPr>
          <w:rFonts w:asciiTheme="majorHAnsi" w:hAnsiTheme="majorHAnsi"/>
        </w:rPr>
        <w:t xml:space="preserve"> build </w:t>
      </w:r>
      <w:r w:rsidR="004B2290">
        <w:rPr>
          <w:rFonts w:asciiTheme="majorHAnsi" w:hAnsiTheme="majorHAnsi"/>
        </w:rPr>
        <w:t xml:space="preserve">a </w:t>
      </w:r>
      <w:r w:rsidR="00D81954">
        <w:rPr>
          <w:rFonts w:asciiTheme="majorHAnsi" w:hAnsiTheme="majorHAnsi"/>
        </w:rPr>
        <w:t xml:space="preserve">strong </w:t>
      </w:r>
      <w:r w:rsidR="008273D8">
        <w:rPr>
          <w:rFonts w:asciiTheme="majorHAnsi" w:hAnsiTheme="majorHAnsi"/>
        </w:rPr>
        <w:t>revenue</w:t>
      </w:r>
      <w:r w:rsidR="004B2290">
        <w:rPr>
          <w:rFonts w:asciiTheme="majorHAnsi" w:hAnsiTheme="majorHAnsi"/>
        </w:rPr>
        <w:t xml:space="preserve"> base</w:t>
      </w:r>
      <w:r w:rsidR="00CE1EF4">
        <w:rPr>
          <w:rFonts w:asciiTheme="majorHAnsi" w:hAnsiTheme="majorHAnsi"/>
        </w:rPr>
        <w:t xml:space="preserve">. </w:t>
      </w:r>
      <w:r w:rsidR="00AB19E3">
        <w:rPr>
          <w:rFonts w:asciiTheme="majorHAnsi" w:hAnsiTheme="majorHAnsi"/>
        </w:rPr>
        <w:t xml:space="preserve">This </w:t>
      </w:r>
      <w:r w:rsidR="00A66AC9">
        <w:rPr>
          <w:rFonts w:asciiTheme="majorHAnsi" w:hAnsiTheme="majorHAnsi"/>
        </w:rPr>
        <w:t xml:space="preserve">aligns with </w:t>
      </w:r>
      <w:r w:rsidR="00D81954">
        <w:rPr>
          <w:rFonts w:asciiTheme="majorHAnsi" w:hAnsiTheme="majorHAnsi"/>
        </w:rPr>
        <w:t xml:space="preserve">a number of key objectives within </w:t>
      </w:r>
      <w:r w:rsidR="00A66AC9">
        <w:rPr>
          <w:rFonts w:asciiTheme="majorHAnsi" w:hAnsiTheme="majorHAnsi"/>
        </w:rPr>
        <w:t>the</w:t>
      </w:r>
      <w:r w:rsidR="00C603D5">
        <w:rPr>
          <w:rFonts w:asciiTheme="majorHAnsi" w:hAnsiTheme="majorHAnsi"/>
        </w:rPr>
        <w:t xml:space="preserve"> </w:t>
      </w:r>
      <w:r w:rsidR="00C603D5" w:rsidRPr="00891F78">
        <w:rPr>
          <w:rFonts w:asciiTheme="majorHAnsi" w:hAnsiTheme="majorHAnsi"/>
        </w:rPr>
        <w:t>Timor-Leste Strategic Development Plan (2011-30)</w:t>
      </w:r>
      <w:r w:rsidR="00D81954">
        <w:rPr>
          <w:rFonts w:asciiTheme="majorHAnsi" w:hAnsiTheme="majorHAnsi"/>
        </w:rPr>
        <w:t xml:space="preserve">. </w:t>
      </w:r>
    </w:p>
    <w:p w14:paraId="15916593" w14:textId="0E331D5A" w:rsidR="003C61E5" w:rsidRDefault="00D81954" w:rsidP="00596B93">
      <w:pPr>
        <w:spacing w:after="120"/>
        <w:rPr>
          <w:rFonts w:asciiTheme="majorHAnsi" w:hAnsiTheme="majorHAnsi"/>
        </w:rPr>
      </w:pPr>
      <w:r>
        <w:rPr>
          <w:rFonts w:asciiTheme="majorHAnsi" w:hAnsiTheme="majorHAnsi" w:cs="Calibri"/>
          <w:color w:val="000000"/>
        </w:rPr>
        <w:t>T</w:t>
      </w:r>
      <w:r w:rsidR="00A32EB7">
        <w:rPr>
          <w:rFonts w:asciiTheme="majorHAnsi" w:hAnsiTheme="majorHAnsi" w:cs="Calibri"/>
          <w:color w:val="000000"/>
        </w:rPr>
        <w:t xml:space="preserve">here is widespread agreement on the importance and relevance of PSD </w:t>
      </w:r>
      <w:r>
        <w:rPr>
          <w:rFonts w:asciiTheme="majorHAnsi" w:hAnsiTheme="majorHAnsi" w:cs="Calibri"/>
          <w:color w:val="000000"/>
        </w:rPr>
        <w:t xml:space="preserve">in </w:t>
      </w:r>
      <w:r w:rsidR="00A32EB7" w:rsidRPr="00891F78">
        <w:rPr>
          <w:rFonts w:asciiTheme="majorHAnsi" w:hAnsiTheme="majorHAnsi" w:cs="Calibri"/>
          <w:color w:val="000000"/>
        </w:rPr>
        <w:t>Timor-</w:t>
      </w:r>
      <w:r>
        <w:rPr>
          <w:rFonts w:asciiTheme="majorHAnsi" w:hAnsiTheme="majorHAnsi" w:cs="Calibri"/>
          <w:color w:val="000000"/>
        </w:rPr>
        <w:t>Leste</w:t>
      </w:r>
      <w:r w:rsidR="00A32EB7">
        <w:rPr>
          <w:rFonts w:asciiTheme="majorHAnsi" w:hAnsiTheme="majorHAnsi" w:cs="Calibri"/>
          <w:color w:val="000000"/>
        </w:rPr>
        <w:t xml:space="preserve">, </w:t>
      </w:r>
      <w:r>
        <w:rPr>
          <w:rFonts w:asciiTheme="majorHAnsi" w:hAnsiTheme="majorHAnsi" w:cs="Calibri"/>
          <w:color w:val="000000"/>
        </w:rPr>
        <w:t xml:space="preserve">and acknowledgment that </w:t>
      </w:r>
      <w:r w:rsidR="00A32EB7">
        <w:rPr>
          <w:rFonts w:asciiTheme="majorHAnsi" w:hAnsiTheme="majorHAnsi" w:cs="Calibri"/>
          <w:color w:val="000000"/>
        </w:rPr>
        <w:t xml:space="preserve">the </w:t>
      </w:r>
      <w:r w:rsidR="00A32EB7" w:rsidRPr="00891F78">
        <w:rPr>
          <w:rFonts w:asciiTheme="majorHAnsi" w:hAnsiTheme="majorHAnsi" w:cs="Calibri"/>
          <w:color w:val="000000"/>
        </w:rPr>
        <w:t>private sector</w:t>
      </w:r>
      <w:r>
        <w:rPr>
          <w:rFonts w:asciiTheme="majorHAnsi" w:hAnsiTheme="majorHAnsi" w:cs="Calibri"/>
          <w:color w:val="000000"/>
        </w:rPr>
        <w:t xml:space="preserve"> currently</w:t>
      </w:r>
      <w:r w:rsidR="00A32EB7" w:rsidRPr="00891F78" w:rsidDel="007B5B54">
        <w:rPr>
          <w:rFonts w:asciiTheme="majorHAnsi" w:hAnsiTheme="majorHAnsi" w:cs="Calibri"/>
          <w:color w:val="000000"/>
        </w:rPr>
        <w:t xml:space="preserve"> </w:t>
      </w:r>
      <w:r>
        <w:rPr>
          <w:rFonts w:asciiTheme="majorHAnsi" w:hAnsiTheme="majorHAnsi" w:cs="Calibri"/>
          <w:color w:val="000000"/>
        </w:rPr>
        <w:t xml:space="preserve">faces a range of </w:t>
      </w:r>
      <w:r w:rsidR="00A32EB7" w:rsidRPr="00891F78">
        <w:rPr>
          <w:rFonts w:asciiTheme="majorHAnsi" w:hAnsiTheme="majorHAnsi" w:cs="Calibri"/>
          <w:color w:val="000000"/>
        </w:rPr>
        <w:t>challenges</w:t>
      </w:r>
      <w:r>
        <w:rPr>
          <w:rFonts w:asciiTheme="majorHAnsi" w:hAnsiTheme="majorHAnsi" w:cs="Calibri"/>
          <w:color w:val="000000"/>
        </w:rPr>
        <w:t>. These include challenges in relation to the p</w:t>
      </w:r>
      <w:r w:rsidR="00A32EB7">
        <w:rPr>
          <w:rFonts w:asciiTheme="majorHAnsi" w:hAnsiTheme="majorHAnsi"/>
        </w:rPr>
        <w:t>o</w:t>
      </w:r>
      <w:r>
        <w:rPr>
          <w:rFonts w:asciiTheme="majorHAnsi" w:hAnsiTheme="majorHAnsi"/>
        </w:rPr>
        <w:t>licy and regulatory environment, w</w:t>
      </w:r>
      <w:r w:rsidR="00A32EB7">
        <w:rPr>
          <w:rFonts w:asciiTheme="majorHAnsi" w:hAnsiTheme="majorHAnsi"/>
        </w:rPr>
        <w:t xml:space="preserve">orkforce </w:t>
      </w:r>
      <w:r w:rsidR="00363AD6">
        <w:rPr>
          <w:rFonts w:asciiTheme="majorHAnsi" w:hAnsiTheme="majorHAnsi"/>
        </w:rPr>
        <w:t xml:space="preserve">skills </w:t>
      </w:r>
      <w:r>
        <w:rPr>
          <w:rFonts w:asciiTheme="majorHAnsi" w:hAnsiTheme="majorHAnsi"/>
        </w:rPr>
        <w:t xml:space="preserve">and </w:t>
      </w:r>
      <w:r>
        <w:rPr>
          <w:rFonts w:asciiTheme="majorHAnsi" w:hAnsiTheme="majorHAnsi"/>
          <w:szCs w:val="22"/>
        </w:rPr>
        <w:t>access to markets</w:t>
      </w:r>
      <w:r w:rsidR="00FD54BD">
        <w:rPr>
          <w:rFonts w:asciiTheme="majorHAnsi" w:hAnsiTheme="majorHAnsi"/>
          <w:szCs w:val="22"/>
        </w:rPr>
        <w:t>. The small scal</w:t>
      </w:r>
      <w:r w:rsidR="002B6033">
        <w:rPr>
          <w:rFonts w:asciiTheme="majorHAnsi" w:hAnsiTheme="majorHAnsi"/>
          <w:szCs w:val="22"/>
        </w:rPr>
        <w:t xml:space="preserve">e of Timor-Leste’s economy </w:t>
      </w:r>
      <w:r w:rsidR="00FD54BD">
        <w:rPr>
          <w:rFonts w:asciiTheme="majorHAnsi" w:hAnsiTheme="majorHAnsi"/>
          <w:szCs w:val="22"/>
        </w:rPr>
        <w:t>makes</w:t>
      </w:r>
      <w:r w:rsidR="009150C3">
        <w:rPr>
          <w:rFonts w:asciiTheme="majorHAnsi" w:hAnsiTheme="majorHAnsi"/>
          <w:szCs w:val="22"/>
        </w:rPr>
        <w:t xml:space="preserve"> </w:t>
      </w:r>
      <w:r w:rsidR="002F03FD">
        <w:rPr>
          <w:rFonts w:asciiTheme="majorHAnsi" w:hAnsiTheme="majorHAnsi"/>
          <w:szCs w:val="22"/>
        </w:rPr>
        <w:t>it challenging to</w:t>
      </w:r>
      <w:r w:rsidR="00043A1E">
        <w:rPr>
          <w:rFonts w:asciiTheme="majorHAnsi" w:hAnsiTheme="majorHAnsi"/>
          <w:szCs w:val="22"/>
        </w:rPr>
        <w:t xml:space="preserve"> compete with other </w:t>
      </w:r>
      <w:r w:rsidR="00FD54BD">
        <w:rPr>
          <w:rFonts w:asciiTheme="majorHAnsi" w:hAnsiTheme="majorHAnsi"/>
          <w:szCs w:val="22"/>
        </w:rPr>
        <w:t>economies in the region</w:t>
      </w:r>
      <w:r w:rsidR="00F776CE">
        <w:rPr>
          <w:rFonts w:asciiTheme="majorHAnsi" w:hAnsiTheme="majorHAnsi"/>
          <w:szCs w:val="22"/>
        </w:rPr>
        <w:t>.</w:t>
      </w:r>
      <w:r w:rsidR="002F03FD">
        <w:rPr>
          <w:rFonts w:asciiTheme="majorHAnsi" w:hAnsiTheme="majorHAnsi"/>
        </w:rPr>
        <w:t xml:space="preserve"> </w:t>
      </w:r>
      <w:r w:rsidR="00FC65A4">
        <w:rPr>
          <w:rFonts w:asciiTheme="majorHAnsi" w:hAnsiTheme="majorHAnsi"/>
        </w:rPr>
        <w:t>Collectively, t</w:t>
      </w:r>
      <w:r w:rsidR="00FD54BD">
        <w:rPr>
          <w:rFonts w:asciiTheme="majorHAnsi" w:hAnsiTheme="majorHAnsi"/>
        </w:rPr>
        <w:t>h</w:t>
      </w:r>
      <w:r w:rsidR="00FC65A4">
        <w:rPr>
          <w:rFonts w:asciiTheme="majorHAnsi" w:hAnsiTheme="majorHAnsi"/>
        </w:rPr>
        <w:t>ese</w:t>
      </w:r>
      <w:r w:rsidR="002F03FD">
        <w:rPr>
          <w:rFonts w:asciiTheme="majorHAnsi" w:hAnsiTheme="majorHAnsi"/>
        </w:rPr>
        <w:t xml:space="preserve"> issues</w:t>
      </w:r>
      <w:r w:rsidR="00FC65A4">
        <w:rPr>
          <w:rFonts w:asciiTheme="majorHAnsi" w:hAnsiTheme="majorHAnsi"/>
        </w:rPr>
        <w:t xml:space="preserve"> mean</w:t>
      </w:r>
      <w:r w:rsidR="00F53C4F">
        <w:rPr>
          <w:rFonts w:asciiTheme="majorHAnsi" w:hAnsiTheme="majorHAnsi"/>
        </w:rPr>
        <w:t xml:space="preserve"> </w:t>
      </w:r>
      <w:r w:rsidR="000122F0">
        <w:rPr>
          <w:rFonts w:asciiTheme="majorHAnsi" w:hAnsiTheme="majorHAnsi"/>
        </w:rPr>
        <w:t xml:space="preserve">starting a business </w:t>
      </w:r>
      <w:r w:rsidR="0004215D">
        <w:rPr>
          <w:rFonts w:asciiTheme="majorHAnsi" w:hAnsiTheme="majorHAnsi"/>
        </w:rPr>
        <w:t xml:space="preserve">in Timor-Leste </w:t>
      </w:r>
      <w:r w:rsidR="000122F0">
        <w:rPr>
          <w:rFonts w:asciiTheme="majorHAnsi" w:hAnsiTheme="majorHAnsi"/>
        </w:rPr>
        <w:t>involves risk</w:t>
      </w:r>
      <w:r w:rsidR="00F53C4F">
        <w:rPr>
          <w:rFonts w:asciiTheme="majorHAnsi" w:hAnsiTheme="majorHAnsi"/>
        </w:rPr>
        <w:t>.</w:t>
      </w:r>
      <w:r w:rsidR="0004215D">
        <w:rPr>
          <w:rFonts w:asciiTheme="majorHAnsi" w:hAnsiTheme="majorHAnsi"/>
        </w:rPr>
        <w:t xml:space="preserve"> </w:t>
      </w:r>
      <w:r w:rsidR="003C61E5">
        <w:rPr>
          <w:rFonts w:asciiTheme="majorHAnsi" w:hAnsiTheme="majorHAnsi"/>
        </w:rPr>
        <w:t>Efforts to strengthen the p</w:t>
      </w:r>
      <w:r w:rsidR="0004215D">
        <w:rPr>
          <w:rFonts w:asciiTheme="majorHAnsi" w:hAnsiTheme="majorHAnsi"/>
        </w:rPr>
        <w:t xml:space="preserve">rivate sector need to </w:t>
      </w:r>
      <w:r w:rsidR="003C61E5">
        <w:rPr>
          <w:rFonts w:asciiTheme="majorHAnsi" w:hAnsiTheme="majorHAnsi"/>
        </w:rPr>
        <w:t xml:space="preserve">be </w:t>
      </w:r>
      <w:r w:rsidR="00FD54BD">
        <w:rPr>
          <w:rFonts w:asciiTheme="majorHAnsi" w:hAnsiTheme="majorHAnsi"/>
        </w:rPr>
        <w:t xml:space="preserve">well researched, </w:t>
      </w:r>
      <w:r w:rsidR="00596B93">
        <w:rPr>
          <w:rFonts w:asciiTheme="majorHAnsi" w:hAnsiTheme="majorHAnsi"/>
        </w:rPr>
        <w:t xml:space="preserve">targeted and </w:t>
      </w:r>
      <w:r w:rsidR="003C61E5">
        <w:rPr>
          <w:rFonts w:asciiTheme="majorHAnsi" w:hAnsiTheme="majorHAnsi"/>
        </w:rPr>
        <w:t xml:space="preserve">strategic </w:t>
      </w:r>
      <w:r w:rsidR="002B6033">
        <w:rPr>
          <w:rFonts w:asciiTheme="majorHAnsi" w:hAnsiTheme="majorHAnsi"/>
        </w:rPr>
        <w:t>to</w:t>
      </w:r>
      <w:r w:rsidR="003C61E5">
        <w:rPr>
          <w:rFonts w:asciiTheme="majorHAnsi" w:hAnsiTheme="majorHAnsi"/>
        </w:rPr>
        <w:t xml:space="preserve"> </w:t>
      </w:r>
      <w:r w:rsidR="0004215D">
        <w:rPr>
          <w:rFonts w:asciiTheme="majorHAnsi" w:hAnsiTheme="majorHAnsi"/>
        </w:rPr>
        <w:t>address</w:t>
      </w:r>
      <w:r w:rsidR="00596B93">
        <w:rPr>
          <w:rFonts w:asciiTheme="majorHAnsi" w:hAnsiTheme="majorHAnsi"/>
        </w:rPr>
        <w:t xml:space="preserve"> economic </w:t>
      </w:r>
      <w:r w:rsidR="003C61E5">
        <w:rPr>
          <w:rFonts w:asciiTheme="majorHAnsi" w:hAnsiTheme="majorHAnsi"/>
        </w:rPr>
        <w:t>challenges</w:t>
      </w:r>
      <w:r w:rsidR="002B6033">
        <w:rPr>
          <w:rFonts w:asciiTheme="majorHAnsi" w:hAnsiTheme="majorHAnsi"/>
        </w:rPr>
        <w:t xml:space="preserve"> and identify</w:t>
      </w:r>
      <w:r w:rsidR="001C6CFB">
        <w:rPr>
          <w:rFonts w:asciiTheme="majorHAnsi" w:hAnsiTheme="majorHAnsi"/>
        </w:rPr>
        <w:t xml:space="preserve"> realistic </w:t>
      </w:r>
      <w:r w:rsidR="00FF5892">
        <w:rPr>
          <w:rFonts w:asciiTheme="majorHAnsi" w:hAnsiTheme="majorHAnsi"/>
        </w:rPr>
        <w:t>opportunities</w:t>
      </w:r>
      <w:r w:rsidR="003C61E5">
        <w:rPr>
          <w:rFonts w:asciiTheme="majorHAnsi" w:hAnsiTheme="majorHAnsi"/>
        </w:rPr>
        <w:t>.</w:t>
      </w:r>
    </w:p>
    <w:p w14:paraId="7302EF5D" w14:textId="45C833A0" w:rsidR="00FC65A4" w:rsidRPr="00D853AB" w:rsidRDefault="002F03FD" w:rsidP="00D853AB">
      <w:pPr>
        <w:pStyle w:val="Heading2"/>
      </w:pPr>
      <w:r w:rsidRPr="00D853AB">
        <w:t>Australia’s approach to private sector development</w:t>
      </w:r>
    </w:p>
    <w:p w14:paraId="5D934B68" w14:textId="0B76E5B7" w:rsidR="00FC65A4" w:rsidRDefault="00363AD6" w:rsidP="007B5A7C">
      <w:pPr>
        <w:spacing w:after="120"/>
        <w:jc w:val="both"/>
        <w:rPr>
          <w:rFonts w:asciiTheme="majorHAnsi" w:hAnsiTheme="majorHAnsi"/>
        </w:rPr>
      </w:pPr>
      <w:r w:rsidRPr="001272B9">
        <w:rPr>
          <w:rFonts w:asciiTheme="majorHAnsi" w:hAnsiTheme="majorHAnsi" w:cs="Calibri"/>
          <w:color w:val="000000"/>
          <w:szCs w:val="22"/>
        </w:rPr>
        <w:t xml:space="preserve">Six primary investments support </w:t>
      </w:r>
      <w:r>
        <w:rPr>
          <w:rFonts w:asciiTheme="majorHAnsi" w:hAnsiTheme="majorHAnsi" w:cs="Calibri"/>
          <w:color w:val="000000"/>
          <w:szCs w:val="22"/>
        </w:rPr>
        <w:t xml:space="preserve">the Australian development program’s </w:t>
      </w:r>
      <w:r w:rsidR="002F03FD">
        <w:rPr>
          <w:rFonts w:asciiTheme="majorHAnsi" w:hAnsiTheme="majorHAnsi" w:cs="Calibri"/>
          <w:color w:val="000000"/>
          <w:szCs w:val="22"/>
        </w:rPr>
        <w:t>contribution</w:t>
      </w:r>
      <w:r w:rsidRPr="001272B9">
        <w:rPr>
          <w:rFonts w:asciiTheme="majorHAnsi" w:hAnsiTheme="majorHAnsi" w:cs="Calibri"/>
          <w:color w:val="000000"/>
          <w:szCs w:val="22"/>
        </w:rPr>
        <w:t xml:space="preserve"> to PSD in Timor-Leste</w:t>
      </w:r>
      <w:r>
        <w:rPr>
          <w:rFonts w:asciiTheme="majorHAnsi" w:hAnsiTheme="majorHAnsi" w:cs="Calibri"/>
          <w:color w:val="000000"/>
          <w:szCs w:val="22"/>
        </w:rPr>
        <w:t xml:space="preserve">. </w:t>
      </w:r>
      <w:r w:rsidR="003C61E5">
        <w:rPr>
          <w:rFonts w:asciiTheme="majorHAnsi" w:hAnsiTheme="majorHAnsi"/>
        </w:rPr>
        <w:t xml:space="preserve">Collectively, these </w:t>
      </w:r>
      <w:r>
        <w:rPr>
          <w:rFonts w:asciiTheme="majorHAnsi" w:hAnsiTheme="majorHAnsi"/>
        </w:rPr>
        <w:t xml:space="preserve">include efforts to </w:t>
      </w:r>
      <w:r w:rsidR="003C61E5" w:rsidRPr="007B5A7C">
        <w:rPr>
          <w:rFonts w:asciiTheme="majorHAnsi" w:hAnsiTheme="majorHAnsi"/>
        </w:rPr>
        <w:t>improve the overall b</w:t>
      </w:r>
      <w:r w:rsidR="00FC65A4" w:rsidRPr="007B5A7C">
        <w:rPr>
          <w:rFonts w:asciiTheme="majorHAnsi" w:hAnsiTheme="majorHAnsi"/>
        </w:rPr>
        <w:t>usiness and policy environment</w:t>
      </w:r>
      <w:r>
        <w:rPr>
          <w:rFonts w:asciiTheme="majorHAnsi" w:hAnsiTheme="majorHAnsi"/>
        </w:rPr>
        <w:t xml:space="preserve">, </w:t>
      </w:r>
      <w:r w:rsidR="003C61E5" w:rsidRPr="00FC65A4">
        <w:rPr>
          <w:rFonts w:asciiTheme="majorHAnsi" w:hAnsiTheme="majorHAnsi"/>
        </w:rPr>
        <w:t>strengthen market systems and value chains</w:t>
      </w:r>
      <w:r w:rsidR="007E2C45">
        <w:rPr>
          <w:rFonts w:asciiTheme="majorHAnsi" w:hAnsiTheme="majorHAnsi"/>
        </w:rPr>
        <w:t xml:space="preserve"> identified as having strong potential</w:t>
      </w:r>
      <w:r>
        <w:rPr>
          <w:rFonts w:asciiTheme="majorHAnsi" w:hAnsiTheme="majorHAnsi"/>
        </w:rPr>
        <w:t xml:space="preserve">, and </w:t>
      </w:r>
      <w:r w:rsidR="002B5632" w:rsidRPr="00FC65A4">
        <w:rPr>
          <w:rFonts w:asciiTheme="majorHAnsi" w:hAnsiTheme="majorHAnsi"/>
        </w:rPr>
        <w:t>provid</w:t>
      </w:r>
      <w:r w:rsidR="00FC65A4">
        <w:rPr>
          <w:rFonts w:asciiTheme="majorHAnsi" w:hAnsiTheme="majorHAnsi"/>
        </w:rPr>
        <w:t>e</w:t>
      </w:r>
      <w:r w:rsidR="002B5632" w:rsidRPr="00FC65A4">
        <w:rPr>
          <w:rFonts w:asciiTheme="majorHAnsi" w:hAnsiTheme="majorHAnsi"/>
        </w:rPr>
        <w:t xml:space="preserve"> opportunities for </w:t>
      </w:r>
      <w:r w:rsidR="00D84283" w:rsidRPr="00FC65A4">
        <w:rPr>
          <w:rFonts w:asciiTheme="majorHAnsi" w:hAnsiTheme="majorHAnsi"/>
        </w:rPr>
        <w:t xml:space="preserve">the </w:t>
      </w:r>
      <w:r w:rsidR="002B5632" w:rsidRPr="00FC65A4">
        <w:rPr>
          <w:rFonts w:asciiTheme="majorHAnsi" w:hAnsiTheme="majorHAnsi"/>
        </w:rPr>
        <w:t xml:space="preserve">development </w:t>
      </w:r>
      <w:r w:rsidR="00D84283" w:rsidRPr="00FC65A4">
        <w:rPr>
          <w:rFonts w:asciiTheme="majorHAnsi" w:hAnsiTheme="majorHAnsi"/>
        </w:rPr>
        <w:t>of individual businesses</w:t>
      </w:r>
      <w:r>
        <w:rPr>
          <w:rFonts w:asciiTheme="majorHAnsi" w:hAnsiTheme="majorHAnsi"/>
        </w:rPr>
        <w:t>.</w:t>
      </w:r>
      <w:r w:rsidR="00D84283" w:rsidRPr="00FC65A4">
        <w:rPr>
          <w:rFonts w:asciiTheme="majorHAnsi" w:hAnsiTheme="majorHAnsi"/>
        </w:rPr>
        <w:t xml:space="preserve"> </w:t>
      </w:r>
    </w:p>
    <w:p w14:paraId="05F2752C" w14:textId="3F7A0AC2" w:rsidR="002B5632" w:rsidRDefault="00061BAC" w:rsidP="00596B93">
      <w:pPr>
        <w:spacing w:after="120"/>
        <w:rPr>
          <w:rFonts w:asciiTheme="majorHAnsi" w:hAnsiTheme="majorHAnsi"/>
        </w:rPr>
      </w:pPr>
      <w:r>
        <w:rPr>
          <w:rFonts w:asciiTheme="majorHAnsi" w:hAnsiTheme="majorHAnsi"/>
        </w:rPr>
        <w:t xml:space="preserve">Australia </w:t>
      </w:r>
      <w:r w:rsidR="002F03FD">
        <w:rPr>
          <w:rFonts w:asciiTheme="majorHAnsi" w:hAnsiTheme="majorHAnsi"/>
        </w:rPr>
        <w:t>is supporting Timor-Leste to achieve</w:t>
      </w:r>
      <w:r>
        <w:rPr>
          <w:rFonts w:asciiTheme="majorHAnsi" w:hAnsiTheme="majorHAnsi"/>
        </w:rPr>
        <w:t>:</w:t>
      </w:r>
    </w:p>
    <w:p w14:paraId="4185D860" w14:textId="77777777" w:rsidR="00061BAC" w:rsidRPr="005003F1" w:rsidRDefault="00061BAC" w:rsidP="003D4F02">
      <w:pPr>
        <w:pStyle w:val="bullet"/>
      </w:pPr>
      <w:r w:rsidRPr="00A66AC9">
        <w:t xml:space="preserve">a strengthened </w:t>
      </w:r>
      <w:r w:rsidRPr="005003F1">
        <w:t>policy and regulatory environment that promotes PSD and investment</w:t>
      </w:r>
    </w:p>
    <w:p w14:paraId="46CAA7FA" w14:textId="346E3492" w:rsidR="00061BAC" w:rsidRPr="005003F1" w:rsidRDefault="00061BAC" w:rsidP="003D4F02">
      <w:pPr>
        <w:pStyle w:val="bullet"/>
      </w:pPr>
      <w:r w:rsidRPr="005003F1">
        <w:t xml:space="preserve">development of a skilled and productive </w:t>
      </w:r>
      <w:proofErr w:type="spellStart"/>
      <w:r w:rsidRPr="005003F1">
        <w:t>labour</w:t>
      </w:r>
      <w:proofErr w:type="spellEnd"/>
      <w:r w:rsidRPr="005003F1">
        <w:t xml:space="preserve"> force</w:t>
      </w:r>
      <w:r w:rsidR="00D84283" w:rsidRPr="005003F1">
        <w:t xml:space="preserve"> that supports PSD</w:t>
      </w:r>
    </w:p>
    <w:p w14:paraId="3FD543FA" w14:textId="2573316D" w:rsidR="001C6CFB" w:rsidRPr="00A66AC9" w:rsidRDefault="00061BAC" w:rsidP="003D4F02">
      <w:pPr>
        <w:pStyle w:val="bullet"/>
      </w:pPr>
      <w:r w:rsidRPr="005003F1">
        <w:t>an increase in private sector activity</w:t>
      </w:r>
      <w:r w:rsidR="00043A1E" w:rsidRPr="005003F1">
        <w:t>, based on increased</w:t>
      </w:r>
      <w:r w:rsidRPr="005003F1">
        <w:t xml:space="preserve"> business performance</w:t>
      </w:r>
      <w:r w:rsidR="00043A1E" w:rsidRPr="005003F1">
        <w:t xml:space="preserve"> and strengthened </w:t>
      </w:r>
      <w:r w:rsidR="0083715B" w:rsidRPr="005003F1">
        <w:t>connections</w:t>
      </w:r>
      <w:r w:rsidR="00043A1E" w:rsidRPr="00A66AC9">
        <w:t xml:space="preserve"> between</w:t>
      </w:r>
      <w:r w:rsidR="002B6033" w:rsidRPr="00A66AC9">
        <w:t xml:space="preserve"> market participants</w:t>
      </w:r>
      <w:r w:rsidR="002F03FD">
        <w:t>.</w:t>
      </w:r>
    </w:p>
    <w:p w14:paraId="3F2E3A25" w14:textId="69660285" w:rsidR="002B5632" w:rsidRPr="007B5A7C" w:rsidRDefault="002B5632" w:rsidP="00D853AB">
      <w:pPr>
        <w:pStyle w:val="Heading2"/>
      </w:pPr>
      <w:r w:rsidRPr="007B5A7C">
        <w:t>Purpose</w:t>
      </w:r>
      <w:r w:rsidR="00363AD6">
        <w:t xml:space="preserve"> of the review</w:t>
      </w:r>
    </w:p>
    <w:p w14:paraId="6B7978B4" w14:textId="0F07F791" w:rsidR="002B5632" w:rsidRPr="002B5632" w:rsidRDefault="00C603D5" w:rsidP="00596B93">
      <w:pPr>
        <w:spacing w:after="120"/>
        <w:rPr>
          <w:rFonts w:asciiTheme="majorHAnsi" w:hAnsiTheme="majorHAnsi"/>
        </w:rPr>
      </w:pPr>
      <w:r>
        <w:rPr>
          <w:rFonts w:asciiTheme="majorHAnsi" w:hAnsiTheme="majorHAnsi"/>
        </w:rPr>
        <w:t>In mid</w:t>
      </w:r>
      <w:r w:rsidR="00363AD6">
        <w:rPr>
          <w:rFonts w:asciiTheme="majorHAnsi" w:hAnsiTheme="majorHAnsi"/>
        </w:rPr>
        <w:t>-</w:t>
      </w:r>
      <w:r>
        <w:rPr>
          <w:rFonts w:asciiTheme="majorHAnsi" w:hAnsiTheme="majorHAnsi"/>
        </w:rPr>
        <w:t xml:space="preserve">2018, </w:t>
      </w:r>
      <w:r w:rsidR="00363AD6">
        <w:rPr>
          <w:rFonts w:asciiTheme="majorHAnsi" w:hAnsiTheme="majorHAnsi"/>
        </w:rPr>
        <w:t xml:space="preserve">the Australian Embassy in Timor-Leste </w:t>
      </w:r>
      <w:r w:rsidR="002B5632">
        <w:rPr>
          <w:rFonts w:asciiTheme="majorHAnsi" w:hAnsiTheme="majorHAnsi"/>
        </w:rPr>
        <w:t xml:space="preserve">commissioned a strategic review of their </w:t>
      </w:r>
      <w:r w:rsidR="00D84283">
        <w:rPr>
          <w:rFonts w:asciiTheme="majorHAnsi" w:hAnsiTheme="majorHAnsi"/>
        </w:rPr>
        <w:t>PSD</w:t>
      </w:r>
      <w:r w:rsidR="002B5632">
        <w:rPr>
          <w:rFonts w:asciiTheme="majorHAnsi" w:hAnsiTheme="majorHAnsi"/>
        </w:rPr>
        <w:t xml:space="preserve"> activities in Timor-Leste to:</w:t>
      </w:r>
    </w:p>
    <w:p w14:paraId="2E18745F" w14:textId="4F1D0C22" w:rsidR="002B5632" w:rsidRPr="00A66AC9" w:rsidRDefault="002B5632" w:rsidP="003D4F02">
      <w:pPr>
        <w:pStyle w:val="bullet"/>
      </w:pPr>
      <w:r w:rsidRPr="00A66AC9">
        <w:t xml:space="preserve">assess the effectiveness of the Australian development program’s current approaches to </w:t>
      </w:r>
      <w:r w:rsidR="002B6033" w:rsidRPr="00A66AC9">
        <w:t>PSD</w:t>
      </w:r>
      <w:r w:rsidRPr="00A66AC9">
        <w:t xml:space="preserve"> programming in Timor-Leste</w:t>
      </w:r>
    </w:p>
    <w:p w14:paraId="7B353866" w14:textId="1F859016" w:rsidR="002B5632" w:rsidRPr="00A66AC9" w:rsidRDefault="002B5632" w:rsidP="003D4F02">
      <w:pPr>
        <w:pStyle w:val="bullet"/>
      </w:pPr>
      <w:r w:rsidRPr="00A66AC9">
        <w:t xml:space="preserve">identify the key contextual strengths, challenges and opportunities in </w:t>
      </w:r>
      <w:r w:rsidR="002B6033" w:rsidRPr="00A66AC9">
        <w:t>PSD</w:t>
      </w:r>
      <w:r w:rsidRPr="00A66AC9">
        <w:t xml:space="preserve"> in Timor-Leste that could be targeted for improved results</w:t>
      </w:r>
    </w:p>
    <w:p w14:paraId="43C1A3BB" w14:textId="79DB2DE9" w:rsidR="002B5632" w:rsidRPr="00A66AC9" w:rsidRDefault="002B5632" w:rsidP="003D4F02">
      <w:pPr>
        <w:pStyle w:val="bullet"/>
      </w:pPr>
      <w:r w:rsidRPr="00A66AC9">
        <w:t xml:space="preserve">recommend strategic investment approaches and priorities in </w:t>
      </w:r>
      <w:r w:rsidR="002B6033" w:rsidRPr="00A66AC9">
        <w:t>PSD</w:t>
      </w:r>
      <w:r w:rsidRPr="00A66AC9">
        <w:t xml:space="preserve"> in Timor-Leste, to </w:t>
      </w:r>
      <w:proofErr w:type="spellStart"/>
      <w:r w:rsidRPr="00A66AC9">
        <w:t>maximise</w:t>
      </w:r>
      <w:proofErr w:type="spellEnd"/>
      <w:r w:rsidRPr="00A66AC9">
        <w:t xml:space="preserve"> impact </w:t>
      </w:r>
      <w:r w:rsidR="009A271E">
        <w:t>and contribution to prosperity.</w:t>
      </w:r>
    </w:p>
    <w:p w14:paraId="151034E2" w14:textId="77777777" w:rsidR="00D853AB" w:rsidRDefault="00D853AB">
      <w:pPr>
        <w:rPr>
          <w:rFonts w:asciiTheme="majorHAnsi" w:eastAsiaTheme="majorEastAsia" w:hAnsiTheme="majorHAnsi" w:cstheme="majorBidi"/>
          <w:b/>
          <w:color w:val="526F24"/>
          <w:sz w:val="60"/>
          <w:szCs w:val="60"/>
        </w:rPr>
      </w:pPr>
      <w:r>
        <w:br w:type="page"/>
      </w:r>
    </w:p>
    <w:p w14:paraId="616BC2EE" w14:textId="7A832ADC" w:rsidR="00824138" w:rsidRPr="005D7165" w:rsidRDefault="00F776CE" w:rsidP="00D853AB">
      <w:pPr>
        <w:pStyle w:val="Heading1"/>
      </w:pPr>
      <w:r w:rsidRPr="005D7165">
        <w:lastRenderedPageBreak/>
        <w:t>Method</w:t>
      </w:r>
    </w:p>
    <w:p w14:paraId="79875D3F" w14:textId="3FB12435" w:rsidR="00824138" w:rsidRDefault="00211893" w:rsidP="00596B93">
      <w:pPr>
        <w:spacing w:after="120"/>
        <w:rPr>
          <w:rFonts w:asciiTheme="majorHAnsi" w:hAnsiTheme="majorHAnsi"/>
        </w:rPr>
      </w:pPr>
      <w:r>
        <w:rPr>
          <w:rFonts w:asciiTheme="majorHAnsi" w:hAnsiTheme="majorHAnsi"/>
        </w:rPr>
        <w:t xml:space="preserve">The </w:t>
      </w:r>
      <w:r w:rsidR="008273D8">
        <w:rPr>
          <w:rFonts w:asciiTheme="majorHAnsi" w:hAnsiTheme="majorHAnsi"/>
        </w:rPr>
        <w:t>r</w:t>
      </w:r>
      <w:r w:rsidR="00F776CE">
        <w:rPr>
          <w:rFonts w:asciiTheme="majorHAnsi" w:hAnsiTheme="majorHAnsi"/>
        </w:rPr>
        <w:t xml:space="preserve">eview sought to answer </w:t>
      </w:r>
      <w:r>
        <w:rPr>
          <w:rFonts w:asciiTheme="majorHAnsi" w:hAnsiTheme="majorHAnsi"/>
        </w:rPr>
        <w:t>five Key Review Questions:</w:t>
      </w:r>
    </w:p>
    <w:p w14:paraId="3C3799F0" w14:textId="4DBB8839" w:rsidR="00211893" w:rsidRPr="00211893" w:rsidRDefault="00211893" w:rsidP="003957ED">
      <w:pPr>
        <w:pStyle w:val="bullet"/>
        <w:rPr>
          <w:sz w:val="24"/>
        </w:rPr>
      </w:pPr>
      <w:r w:rsidRPr="00211893">
        <w:t>To what extent has the Australian development program contributed to a stronger and more inclusive private sector in Timor-Leste?</w:t>
      </w:r>
    </w:p>
    <w:p w14:paraId="2E65DC22" w14:textId="1B5CC483" w:rsidR="00211893" w:rsidRPr="00211893" w:rsidRDefault="00211893" w:rsidP="00AE1EA7">
      <w:pPr>
        <w:pStyle w:val="bullet"/>
        <w:rPr>
          <w:sz w:val="24"/>
        </w:rPr>
      </w:pPr>
      <w:r w:rsidRPr="00211893">
        <w:t xml:space="preserve">To </w:t>
      </w:r>
      <w:r w:rsidRPr="00AE1EA7">
        <w:t>what extent has the</w:t>
      </w:r>
      <w:r w:rsidRPr="00211893">
        <w:t xml:space="preserve"> Australian development program contributed to women’s economic empowerment in Timor-Leste?</w:t>
      </w:r>
    </w:p>
    <w:p w14:paraId="50EB9DBF" w14:textId="4125A8F9" w:rsidR="00211893" w:rsidRPr="00211893" w:rsidRDefault="00211893" w:rsidP="00AE1EA7">
      <w:pPr>
        <w:pStyle w:val="bullet"/>
        <w:rPr>
          <w:sz w:val="24"/>
        </w:rPr>
      </w:pPr>
      <w:r w:rsidRPr="00211893">
        <w:t>To what extent is the Australian development program’s approach to private sector development in Timor-Leste focused on the most relevant issues for the context?</w:t>
      </w:r>
    </w:p>
    <w:p w14:paraId="5CD01E4A" w14:textId="6195F0F2" w:rsidR="00211893" w:rsidRPr="00211893" w:rsidRDefault="00211893" w:rsidP="00AE1EA7">
      <w:pPr>
        <w:pStyle w:val="bullet"/>
        <w:rPr>
          <w:sz w:val="24"/>
        </w:rPr>
      </w:pPr>
      <w:r w:rsidRPr="00211893">
        <w:t>In what ways could the Australian Embassy adapt or strengthen its approach to increase its impact on private sector development in Timor-Leste?</w:t>
      </w:r>
    </w:p>
    <w:p w14:paraId="50495339" w14:textId="3F30672C" w:rsidR="00211893" w:rsidRPr="00211893" w:rsidRDefault="00211893" w:rsidP="00AE1EA7">
      <w:pPr>
        <w:pStyle w:val="bullet"/>
        <w:rPr>
          <w:sz w:val="24"/>
        </w:rPr>
      </w:pPr>
      <w:r w:rsidRPr="00211893">
        <w:rPr>
          <w:bCs/>
        </w:rPr>
        <w:t xml:space="preserve">In </w:t>
      </w:r>
      <w:r w:rsidRPr="00211893">
        <w:t>what ways can the Australian Embassy’s approach and achievements for PSD in Timor-Leste inform private sector development in other contexts?</w:t>
      </w:r>
    </w:p>
    <w:p w14:paraId="4711653C" w14:textId="4E00BB5E" w:rsidR="00AF6A3A" w:rsidRPr="00260C2E" w:rsidRDefault="00211893" w:rsidP="007B5A7C">
      <w:pPr>
        <w:spacing w:after="120"/>
        <w:rPr>
          <w:rFonts w:asciiTheme="majorHAnsi" w:hAnsiTheme="majorHAnsi"/>
          <w:szCs w:val="22"/>
        </w:rPr>
      </w:pPr>
      <w:r w:rsidRPr="00891F78">
        <w:rPr>
          <w:rFonts w:asciiTheme="majorHAnsi" w:hAnsiTheme="majorHAnsi"/>
        </w:rPr>
        <w:t xml:space="preserve">The </w:t>
      </w:r>
      <w:r w:rsidR="008273D8">
        <w:rPr>
          <w:rFonts w:asciiTheme="majorHAnsi" w:hAnsiTheme="majorHAnsi"/>
        </w:rPr>
        <w:t>r</w:t>
      </w:r>
      <w:r w:rsidRPr="00891F78">
        <w:rPr>
          <w:rFonts w:asciiTheme="majorHAnsi" w:hAnsiTheme="majorHAnsi"/>
        </w:rPr>
        <w:t xml:space="preserve">eview </w:t>
      </w:r>
      <w:r w:rsidR="008273D8">
        <w:rPr>
          <w:rFonts w:asciiTheme="majorHAnsi" w:hAnsiTheme="majorHAnsi"/>
        </w:rPr>
        <w:t xml:space="preserve">was undertaken by an independent team comprising a team leader, private sector technical specialist and a national consultant. The review </w:t>
      </w:r>
      <w:r w:rsidRPr="00891F78">
        <w:rPr>
          <w:rFonts w:asciiTheme="majorHAnsi" w:hAnsiTheme="majorHAnsi"/>
        </w:rPr>
        <w:t>included a 19-day in-country mission</w:t>
      </w:r>
      <w:r w:rsidR="00F776CE">
        <w:rPr>
          <w:rFonts w:asciiTheme="majorHAnsi" w:hAnsiTheme="majorHAnsi"/>
        </w:rPr>
        <w:t xml:space="preserve">. </w:t>
      </w:r>
      <w:r>
        <w:rPr>
          <w:rFonts w:asciiTheme="majorHAnsi" w:hAnsiTheme="majorHAnsi"/>
        </w:rPr>
        <w:t xml:space="preserve">The methodology for the </w:t>
      </w:r>
      <w:r w:rsidR="008273D8">
        <w:rPr>
          <w:rFonts w:asciiTheme="majorHAnsi" w:hAnsiTheme="majorHAnsi"/>
        </w:rPr>
        <w:t>r</w:t>
      </w:r>
      <w:r>
        <w:rPr>
          <w:rFonts w:asciiTheme="majorHAnsi" w:hAnsiTheme="majorHAnsi"/>
        </w:rPr>
        <w:t>eview involved</w:t>
      </w:r>
      <w:r w:rsidR="008273D8">
        <w:rPr>
          <w:rFonts w:asciiTheme="majorHAnsi" w:hAnsiTheme="majorHAnsi"/>
        </w:rPr>
        <w:t xml:space="preserve"> </w:t>
      </w:r>
      <w:r w:rsidRPr="00211893">
        <w:rPr>
          <w:rFonts w:asciiTheme="majorHAnsi" w:hAnsiTheme="majorHAnsi"/>
          <w:szCs w:val="22"/>
        </w:rPr>
        <w:t>an</w:t>
      </w:r>
      <w:r w:rsidRPr="00211893">
        <w:rPr>
          <w:rFonts w:asciiTheme="majorHAnsi" w:hAnsiTheme="majorHAnsi" w:cs="HelveticaNeueLT Std Thin"/>
          <w:szCs w:val="22"/>
        </w:rPr>
        <w:t xml:space="preserve"> initial d</w:t>
      </w:r>
      <w:r w:rsidRPr="00211893">
        <w:rPr>
          <w:rFonts w:asciiTheme="majorHAnsi" w:hAnsiTheme="majorHAnsi" w:cs="HelveticaNeueLT Std Med"/>
          <w:szCs w:val="22"/>
        </w:rPr>
        <w:t>ocument review</w:t>
      </w:r>
      <w:r w:rsidR="00363AD6">
        <w:rPr>
          <w:rFonts w:asciiTheme="majorHAnsi" w:hAnsiTheme="majorHAnsi" w:cs="HelveticaNeueLT Std Med"/>
          <w:szCs w:val="22"/>
        </w:rPr>
        <w:t xml:space="preserve">, </w:t>
      </w:r>
      <w:r w:rsidR="00E9786A">
        <w:rPr>
          <w:rFonts w:asciiTheme="majorHAnsi" w:hAnsiTheme="majorHAnsi" w:cs="HelveticaNeueLT Std Med"/>
          <w:szCs w:val="22"/>
        </w:rPr>
        <w:t xml:space="preserve">54 </w:t>
      </w:r>
      <w:r w:rsidRPr="007B5A7C">
        <w:rPr>
          <w:rFonts w:asciiTheme="majorHAnsi" w:hAnsiTheme="majorHAnsi"/>
          <w:szCs w:val="22"/>
        </w:rPr>
        <w:t xml:space="preserve">semi-structured interviews </w:t>
      </w:r>
      <w:r w:rsidR="008273D8">
        <w:rPr>
          <w:rFonts w:asciiTheme="majorHAnsi" w:hAnsiTheme="majorHAnsi"/>
          <w:szCs w:val="22"/>
        </w:rPr>
        <w:t>with 9</w:t>
      </w:r>
      <w:r w:rsidR="00363AD6">
        <w:rPr>
          <w:rFonts w:asciiTheme="majorHAnsi" w:hAnsiTheme="majorHAnsi"/>
          <w:szCs w:val="22"/>
        </w:rPr>
        <w:t>5</w:t>
      </w:r>
      <w:r w:rsidR="008273D8">
        <w:rPr>
          <w:rFonts w:asciiTheme="majorHAnsi" w:hAnsiTheme="majorHAnsi"/>
          <w:szCs w:val="22"/>
        </w:rPr>
        <w:t xml:space="preserve"> stakeholders, </w:t>
      </w:r>
      <w:r w:rsidR="00AF6A3A">
        <w:rPr>
          <w:rFonts w:asciiTheme="majorHAnsi" w:hAnsiTheme="majorHAnsi" w:cs="HelveticaNeueLT Std Thin"/>
          <w:color w:val="000000"/>
          <w:szCs w:val="22"/>
        </w:rPr>
        <w:t xml:space="preserve">a rural field trip to </w:t>
      </w:r>
      <w:proofErr w:type="spellStart"/>
      <w:r w:rsidR="00AF6A3A">
        <w:rPr>
          <w:rFonts w:asciiTheme="majorHAnsi" w:hAnsiTheme="majorHAnsi" w:cs="HelveticaNeueLT Std Thin"/>
          <w:color w:val="000000"/>
          <w:szCs w:val="22"/>
        </w:rPr>
        <w:t>Baucau</w:t>
      </w:r>
      <w:proofErr w:type="spellEnd"/>
      <w:r w:rsidR="008273D8">
        <w:rPr>
          <w:rFonts w:asciiTheme="majorHAnsi" w:hAnsiTheme="majorHAnsi" w:cs="HelveticaNeueLT Std Thin"/>
          <w:color w:val="000000"/>
          <w:szCs w:val="22"/>
        </w:rPr>
        <w:t xml:space="preserve">, and </w:t>
      </w:r>
      <w:r w:rsidR="00AF6A3A">
        <w:rPr>
          <w:rFonts w:asciiTheme="majorHAnsi" w:hAnsiTheme="majorHAnsi"/>
          <w:szCs w:val="22"/>
        </w:rPr>
        <w:t>two case studies</w:t>
      </w:r>
      <w:r w:rsidR="00363AD6">
        <w:rPr>
          <w:rFonts w:asciiTheme="majorHAnsi" w:hAnsiTheme="majorHAnsi"/>
          <w:szCs w:val="22"/>
        </w:rPr>
        <w:t>.</w:t>
      </w:r>
      <w:r w:rsidR="00AF6A3A">
        <w:rPr>
          <w:rFonts w:asciiTheme="majorHAnsi" w:hAnsiTheme="majorHAnsi"/>
          <w:szCs w:val="22"/>
        </w:rPr>
        <w:t xml:space="preserve"> </w:t>
      </w:r>
    </w:p>
    <w:p w14:paraId="43F498F4" w14:textId="4CDDF352" w:rsidR="009C6602" w:rsidRPr="005D7165" w:rsidRDefault="009C6602" w:rsidP="00D853AB">
      <w:pPr>
        <w:pStyle w:val="Heading1"/>
      </w:pPr>
      <w:r w:rsidRPr="005D7165">
        <w:t xml:space="preserve">Findings and </w:t>
      </w:r>
      <w:r w:rsidR="003C2A00">
        <w:t>r</w:t>
      </w:r>
      <w:r w:rsidRPr="005D7165">
        <w:t>ecommendations</w:t>
      </w:r>
    </w:p>
    <w:p w14:paraId="67415632" w14:textId="77777777" w:rsidR="00363AD6" w:rsidRPr="000F1D64" w:rsidRDefault="00363AD6" w:rsidP="00717C7B">
      <w:pPr>
        <w:shd w:val="clear" w:color="auto" w:fill="526F24"/>
        <w:spacing w:after="120"/>
        <w:rPr>
          <w:rStyle w:val="SubtleEmphasis"/>
        </w:rPr>
      </w:pPr>
      <w:r w:rsidRPr="000F1D64">
        <w:rPr>
          <w:rStyle w:val="SubtleEmphasis"/>
        </w:rPr>
        <w:t xml:space="preserve">To what extent is the Australian development program’s approach to private </w:t>
      </w:r>
      <w:r w:rsidRPr="00717C7B">
        <w:rPr>
          <w:rStyle w:val="SubtleEmphasis"/>
        </w:rPr>
        <w:t>sector</w:t>
      </w:r>
      <w:r w:rsidRPr="000F1D64">
        <w:rPr>
          <w:rStyle w:val="SubtleEmphasis"/>
        </w:rPr>
        <w:t xml:space="preserve"> development in Timor-Leste focused on the most relevant issues for the context?</w:t>
      </w:r>
    </w:p>
    <w:p w14:paraId="33EBEE3D" w14:textId="5025E51C" w:rsidR="008C247A" w:rsidRPr="007B5A7C" w:rsidRDefault="009C6602" w:rsidP="003A620E">
      <w:pPr>
        <w:pStyle w:val="Heading2"/>
      </w:pPr>
      <w:r w:rsidRPr="007B5A7C">
        <w:t>Focus</w:t>
      </w:r>
      <w:r w:rsidR="008C247A" w:rsidRPr="007B5A7C">
        <w:t xml:space="preserve"> and bala</w:t>
      </w:r>
      <w:r w:rsidR="006C291B">
        <w:t>nce of Australian support for private sector development</w:t>
      </w:r>
    </w:p>
    <w:p w14:paraId="360CEB0D" w14:textId="514EBFF6" w:rsidR="00BF5295" w:rsidRPr="0002726E" w:rsidRDefault="00DE2C73" w:rsidP="00596B93">
      <w:pPr>
        <w:spacing w:after="120"/>
        <w:rPr>
          <w:rFonts w:asciiTheme="majorHAnsi" w:hAnsiTheme="majorHAnsi"/>
          <w:i/>
          <w:iCs/>
          <w:szCs w:val="22"/>
        </w:rPr>
      </w:pPr>
      <w:r w:rsidRPr="00DE2C73">
        <w:rPr>
          <w:rFonts w:asciiTheme="majorHAnsi" w:hAnsiTheme="majorHAnsi"/>
        </w:rPr>
        <w:t xml:space="preserve">Australian program </w:t>
      </w:r>
      <w:r w:rsidRPr="0002726E">
        <w:rPr>
          <w:rFonts w:asciiTheme="majorHAnsi" w:hAnsiTheme="majorHAnsi"/>
        </w:rPr>
        <w:t>coverage is coherent and addresses known constraints to PSD</w:t>
      </w:r>
      <w:r w:rsidR="00BF5295" w:rsidRPr="0002726E">
        <w:rPr>
          <w:rFonts w:asciiTheme="majorHAnsi" w:hAnsiTheme="majorHAnsi"/>
        </w:rPr>
        <w:t>, with the aim of helping diversify Timor-Leste’s economy. This focus on PSD aligns closely with</w:t>
      </w:r>
      <w:r w:rsidR="00F53C4F">
        <w:rPr>
          <w:rFonts w:asciiTheme="majorHAnsi" w:hAnsiTheme="majorHAnsi"/>
        </w:rPr>
        <w:t xml:space="preserve"> the</w:t>
      </w:r>
      <w:r w:rsidR="00BF5295" w:rsidRPr="0002726E">
        <w:rPr>
          <w:rFonts w:asciiTheme="majorHAnsi" w:hAnsiTheme="majorHAnsi"/>
        </w:rPr>
        <w:t xml:space="preserve"> </w:t>
      </w:r>
      <w:proofErr w:type="spellStart"/>
      <w:r w:rsidR="00BF5295" w:rsidRPr="0002726E">
        <w:rPr>
          <w:rFonts w:asciiTheme="majorHAnsi" w:hAnsiTheme="majorHAnsi"/>
        </w:rPr>
        <w:t>GoTL’s</w:t>
      </w:r>
      <w:proofErr w:type="spellEnd"/>
      <w:r w:rsidR="00BF5295" w:rsidRPr="0002726E">
        <w:rPr>
          <w:rFonts w:asciiTheme="majorHAnsi" w:hAnsiTheme="majorHAnsi"/>
        </w:rPr>
        <w:t xml:space="preserve"> strategic development plan to </w:t>
      </w:r>
      <w:r w:rsidR="00BF5295" w:rsidRPr="0002726E">
        <w:rPr>
          <w:rFonts w:asciiTheme="majorHAnsi" w:hAnsiTheme="majorHAnsi"/>
          <w:i/>
          <w:iCs/>
          <w:szCs w:val="22"/>
        </w:rPr>
        <w:t xml:space="preserve">develop a flourishing market economy with a strong private sector…... </w:t>
      </w:r>
      <w:proofErr w:type="spellStart"/>
      <w:r w:rsidR="00BF5295" w:rsidRPr="0002726E">
        <w:rPr>
          <w:rFonts w:asciiTheme="majorHAnsi" w:hAnsiTheme="majorHAnsi"/>
          <w:i/>
          <w:iCs/>
          <w:szCs w:val="22"/>
        </w:rPr>
        <w:t>recognising</w:t>
      </w:r>
      <w:proofErr w:type="spellEnd"/>
      <w:r w:rsidR="00BF5295" w:rsidRPr="0002726E">
        <w:rPr>
          <w:rFonts w:asciiTheme="majorHAnsi" w:hAnsiTheme="majorHAnsi"/>
          <w:i/>
          <w:iCs/>
          <w:szCs w:val="22"/>
        </w:rPr>
        <w:t xml:space="preserve"> that (Timor-Leste) cannot rely solely on substantial oil and natural gas reserves, but must diversify its economy.</w:t>
      </w:r>
      <w:r w:rsidR="00BF5295" w:rsidRPr="0002726E">
        <w:rPr>
          <w:rStyle w:val="FootnoteReference"/>
          <w:iCs/>
        </w:rPr>
        <w:footnoteReference w:id="1"/>
      </w:r>
      <w:r w:rsidR="00BF5295" w:rsidRPr="0002726E">
        <w:rPr>
          <w:rFonts w:asciiTheme="majorHAnsi" w:hAnsiTheme="majorHAnsi"/>
          <w:i/>
          <w:iCs/>
          <w:szCs w:val="22"/>
        </w:rPr>
        <w:t xml:space="preserve"> </w:t>
      </w:r>
    </w:p>
    <w:p w14:paraId="4748C938" w14:textId="672906D7" w:rsidR="00260C2E" w:rsidRDefault="00846041" w:rsidP="00596B93">
      <w:pPr>
        <w:spacing w:after="120"/>
        <w:rPr>
          <w:rFonts w:asciiTheme="majorHAnsi" w:hAnsiTheme="majorHAnsi"/>
        </w:rPr>
      </w:pPr>
      <w:r>
        <w:rPr>
          <w:rFonts w:asciiTheme="majorHAnsi" w:hAnsiTheme="majorHAnsi"/>
          <w:iCs/>
          <w:szCs w:val="22"/>
        </w:rPr>
        <w:t>Australia</w:t>
      </w:r>
      <w:r w:rsidR="00F776CE">
        <w:rPr>
          <w:rFonts w:asciiTheme="majorHAnsi" w:hAnsiTheme="majorHAnsi"/>
          <w:iCs/>
          <w:szCs w:val="22"/>
        </w:rPr>
        <w:t xml:space="preserve"> supports a range of</w:t>
      </w:r>
      <w:r w:rsidR="00BF5295" w:rsidRPr="0002726E">
        <w:rPr>
          <w:rFonts w:asciiTheme="majorHAnsi" w:hAnsiTheme="majorHAnsi"/>
          <w:iCs/>
          <w:szCs w:val="22"/>
        </w:rPr>
        <w:t xml:space="preserve"> approaches </w:t>
      </w:r>
      <w:r w:rsidR="00BF5295" w:rsidRPr="00BF5295">
        <w:rPr>
          <w:rFonts w:asciiTheme="majorHAnsi" w:hAnsiTheme="majorHAnsi"/>
          <w:iCs/>
          <w:szCs w:val="22"/>
        </w:rPr>
        <w:t xml:space="preserve">at different layers of the economy. </w:t>
      </w:r>
      <w:r w:rsidR="00363AD6" w:rsidRPr="00FC65A4">
        <w:rPr>
          <w:rFonts w:asciiTheme="majorHAnsi" w:hAnsiTheme="majorHAnsi"/>
        </w:rPr>
        <w:t xml:space="preserve">There is </w:t>
      </w:r>
      <w:r w:rsidR="00363AD6">
        <w:rPr>
          <w:rFonts w:asciiTheme="majorHAnsi" w:hAnsiTheme="majorHAnsi"/>
        </w:rPr>
        <w:t xml:space="preserve">collaboration and </w:t>
      </w:r>
      <w:r w:rsidR="00363AD6" w:rsidRPr="00FC65A4">
        <w:rPr>
          <w:rFonts w:asciiTheme="majorHAnsi" w:hAnsiTheme="majorHAnsi"/>
        </w:rPr>
        <w:t xml:space="preserve">an important level of complementarity between different </w:t>
      </w:r>
      <w:r w:rsidR="00363AD6">
        <w:rPr>
          <w:rFonts w:asciiTheme="majorHAnsi" w:hAnsiTheme="majorHAnsi"/>
        </w:rPr>
        <w:t xml:space="preserve">Australian </w:t>
      </w:r>
      <w:r w:rsidR="00091C05">
        <w:rPr>
          <w:rFonts w:asciiTheme="majorHAnsi" w:hAnsiTheme="majorHAnsi"/>
        </w:rPr>
        <w:t>investments</w:t>
      </w:r>
      <w:r w:rsidR="00363AD6">
        <w:rPr>
          <w:rFonts w:asciiTheme="majorHAnsi" w:hAnsiTheme="majorHAnsi"/>
        </w:rPr>
        <w:t xml:space="preserve">.  </w:t>
      </w:r>
      <w:r w:rsidR="00DE2C73" w:rsidRPr="00BF5295">
        <w:rPr>
          <w:rFonts w:asciiTheme="majorHAnsi" w:hAnsiTheme="majorHAnsi"/>
        </w:rPr>
        <w:t>Support for government to introduce PSD-friendly reforms reduces obstacles to growth</w:t>
      </w:r>
      <w:r w:rsidR="00DE2C73">
        <w:rPr>
          <w:rFonts w:asciiTheme="majorHAnsi" w:hAnsiTheme="majorHAnsi"/>
        </w:rPr>
        <w:t xml:space="preserve"> and investment</w:t>
      </w:r>
      <w:r w:rsidR="00DE2C73" w:rsidRPr="00DE2C73">
        <w:rPr>
          <w:rFonts w:asciiTheme="majorHAnsi" w:hAnsiTheme="majorHAnsi"/>
        </w:rPr>
        <w:t xml:space="preserve">. Infrastructure </w:t>
      </w:r>
      <w:r w:rsidR="00DE2C73">
        <w:rPr>
          <w:rFonts w:asciiTheme="majorHAnsi" w:hAnsiTheme="majorHAnsi"/>
        </w:rPr>
        <w:t>projec</w:t>
      </w:r>
      <w:r w:rsidR="00DE2C73" w:rsidRPr="00DE2C73">
        <w:rPr>
          <w:rFonts w:asciiTheme="majorHAnsi" w:hAnsiTheme="majorHAnsi"/>
        </w:rPr>
        <w:t>ts support increas</w:t>
      </w:r>
      <w:r w:rsidR="009C6602">
        <w:rPr>
          <w:rFonts w:asciiTheme="majorHAnsi" w:hAnsiTheme="majorHAnsi"/>
        </w:rPr>
        <w:t xml:space="preserve">ed </w:t>
      </w:r>
      <w:r w:rsidR="003543D6">
        <w:rPr>
          <w:rFonts w:asciiTheme="majorHAnsi" w:hAnsiTheme="majorHAnsi"/>
        </w:rPr>
        <w:t>mobility</w:t>
      </w:r>
      <w:r w:rsidR="00DE2C73" w:rsidRPr="00DE2C73">
        <w:rPr>
          <w:rFonts w:asciiTheme="majorHAnsi" w:hAnsiTheme="majorHAnsi"/>
        </w:rPr>
        <w:t xml:space="preserve"> </w:t>
      </w:r>
      <w:r>
        <w:rPr>
          <w:rFonts w:asciiTheme="majorHAnsi" w:hAnsiTheme="majorHAnsi"/>
        </w:rPr>
        <w:t>and time savings</w:t>
      </w:r>
      <w:r w:rsidR="003543D6">
        <w:rPr>
          <w:rFonts w:asciiTheme="majorHAnsi" w:hAnsiTheme="majorHAnsi"/>
        </w:rPr>
        <w:t>,</w:t>
      </w:r>
      <w:r>
        <w:rPr>
          <w:rFonts w:asciiTheme="majorHAnsi" w:hAnsiTheme="majorHAnsi"/>
        </w:rPr>
        <w:t xml:space="preserve"> </w:t>
      </w:r>
      <w:r w:rsidR="00DE2C73" w:rsidRPr="00DE2C73">
        <w:rPr>
          <w:rFonts w:asciiTheme="majorHAnsi" w:hAnsiTheme="majorHAnsi"/>
        </w:rPr>
        <w:t>which</w:t>
      </w:r>
      <w:r w:rsidR="003543D6">
        <w:rPr>
          <w:rFonts w:asciiTheme="majorHAnsi" w:hAnsiTheme="majorHAnsi"/>
        </w:rPr>
        <w:t xml:space="preserve"> in turn</w:t>
      </w:r>
      <w:r w:rsidR="00DE2C73" w:rsidRPr="00DE2C73">
        <w:rPr>
          <w:rFonts w:asciiTheme="majorHAnsi" w:hAnsiTheme="majorHAnsi"/>
        </w:rPr>
        <w:t xml:space="preserve"> improve</w:t>
      </w:r>
      <w:r w:rsidR="00DE2C73">
        <w:rPr>
          <w:rFonts w:asciiTheme="majorHAnsi" w:hAnsiTheme="majorHAnsi"/>
        </w:rPr>
        <w:t xml:space="preserve"> </w:t>
      </w:r>
      <w:r w:rsidR="00DE2C73" w:rsidRPr="00DE2C73">
        <w:rPr>
          <w:rFonts w:asciiTheme="majorHAnsi" w:hAnsiTheme="majorHAnsi"/>
        </w:rPr>
        <w:t>market access</w:t>
      </w:r>
      <w:r>
        <w:rPr>
          <w:rFonts w:asciiTheme="majorHAnsi" w:hAnsiTheme="majorHAnsi"/>
        </w:rPr>
        <w:t xml:space="preserve"> and </w:t>
      </w:r>
      <w:r w:rsidR="003543D6">
        <w:rPr>
          <w:rFonts w:asciiTheme="majorHAnsi" w:hAnsiTheme="majorHAnsi"/>
        </w:rPr>
        <w:t xml:space="preserve">private sector </w:t>
      </w:r>
      <w:r>
        <w:rPr>
          <w:rFonts w:asciiTheme="majorHAnsi" w:hAnsiTheme="majorHAnsi"/>
        </w:rPr>
        <w:t>participation</w:t>
      </w:r>
      <w:r w:rsidR="00DE2C73" w:rsidRPr="00DE2C73">
        <w:rPr>
          <w:rFonts w:asciiTheme="majorHAnsi" w:hAnsiTheme="majorHAnsi"/>
        </w:rPr>
        <w:t xml:space="preserve">. Skills development efforts </w:t>
      </w:r>
      <w:r w:rsidR="00DE2C73">
        <w:rPr>
          <w:rFonts w:asciiTheme="majorHAnsi" w:hAnsiTheme="majorHAnsi"/>
        </w:rPr>
        <w:t>make it easier for businesses to fin</w:t>
      </w:r>
      <w:r w:rsidR="00FF5892">
        <w:rPr>
          <w:rFonts w:asciiTheme="majorHAnsi" w:hAnsiTheme="majorHAnsi"/>
        </w:rPr>
        <w:t>d</w:t>
      </w:r>
      <w:r w:rsidR="00DE2C73">
        <w:rPr>
          <w:rFonts w:asciiTheme="majorHAnsi" w:hAnsiTheme="majorHAnsi"/>
        </w:rPr>
        <w:t xml:space="preserve"> </w:t>
      </w:r>
      <w:r w:rsidR="009C6602">
        <w:rPr>
          <w:rFonts w:asciiTheme="majorHAnsi" w:hAnsiTheme="majorHAnsi"/>
        </w:rPr>
        <w:t xml:space="preserve">employees. </w:t>
      </w:r>
      <w:r w:rsidR="00DE2C73" w:rsidRPr="00DE2C73">
        <w:rPr>
          <w:rFonts w:asciiTheme="majorHAnsi" w:hAnsiTheme="majorHAnsi"/>
        </w:rPr>
        <w:t xml:space="preserve"> </w:t>
      </w:r>
      <w:r w:rsidR="001B34C7">
        <w:rPr>
          <w:rFonts w:asciiTheme="majorHAnsi" w:hAnsiTheme="majorHAnsi"/>
        </w:rPr>
        <w:t>Support for b</w:t>
      </w:r>
      <w:r w:rsidR="00DE2C73" w:rsidRPr="00DE2C73">
        <w:rPr>
          <w:rFonts w:asciiTheme="majorHAnsi" w:hAnsiTheme="majorHAnsi"/>
        </w:rPr>
        <w:t>usiness</w:t>
      </w:r>
      <w:r w:rsidR="001B34C7">
        <w:rPr>
          <w:rFonts w:asciiTheme="majorHAnsi" w:hAnsiTheme="majorHAnsi"/>
        </w:rPr>
        <w:t>es</w:t>
      </w:r>
      <w:r w:rsidR="00F776CE">
        <w:rPr>
          <w:rFonts w:asciiTheme="majorHAnsi" w:hAnsiTheme="majorHAnsi"/>
        </w:rPr>
        <w:t xml:space="preserve"> helps </w:t>
      </w:r>
      <w:r w:rsidR="006C291B">
        <w:rPr>
          <w:rFonts w:asciiTheme="majorHAnsi" w:hAnsiTheme="majorHAnsi"/>
        </w:rPr>
        <w:t>key personnel understand</w:t>
      </w:r>
      <w:r w:rsidR="00BF5295">
        <w:rPr>
          <w:rFonts w:asciiTheme="majorHAnsi" w:hAnsiTheme="majorHAnsi"/>
        </w:rPr>
        <w:t xml:space="preserve"> </w:t>
      </w:r>
      <w:r w:rsidR="00F53C4F">
        <w:rPr>
          <w:rFonts w:asciiTheme="majorHAnsi" w:hAnsiTheme="majorHAnsi"/>
        </w:rPr>
        <w:t>opportunities and threats,</w:t>
      </w:r>
      <w:r w:rsidR="00BF5295">
        <w:rPr>
          <w:rFonts w:asciiTheme="majorHAnsi" w:hAnsiTheme="majorHAnsi"/>
        </w:rPr>
        <w:t xml:space="preserve"> </w:t>
      </w:r>
      <w:r w:rsidR="00DE2C73" w:rsidRPr="00DE2C73">
        <w:rPr>
          <w:rFonts w:asciiTheme="majorHAnsi" w:hAnsiTheme="majorHAnsi"/>
        </w:rPr>
        <w:t xml:space="preserve">improve productivity, </w:t>
      </w:r>
      <w:r w:rsidR="004D7AF0">
        <w:rPr>
          <w:rFonts w:asciiTheme="majorHAnsi" w:hAnsiTheme="majorHAnsi"/>
        </w:rPr>
        <w:t>and contribute</w:t>
      </w:r>
      <w:r w:rsidR="00BF5295">
        <w:rPr>
          <w:rFonts w:asciiTheme="majorHAnsi" w:hAnsiTheme="majorHAnsi"/>
        </w:rPr>
        <w:t xml:space="preserve"> to more effective </w:t>
      </w:r>
      <w:r w:rsidR="00DE2C73" w:rsidRPr="00DE2C73">
        <w:rPr>
          <w:rFonts w:asciiTheme="majorHAnsi" w:hAnsiTheme="majorHAnsi"/>
        </w:rPr>
        <w:t>market</w:t>
      </w:r>
      <w:r w:rsidR="00BF5295">
        <w:rPr>
          <w:rFonts w:asciiTheme="majorHAnsi" w:hAnsiTheme="majorHAnsi"/>
        </w:rPr>
        <w:t>ing</w:t>
      </w:r>
      <w:r w:rsidR="00DE2C73" w:rsidRPr="00DE2C73">
        <w:rPr>
          <w:rFonts w:asciiTheme="majorHAnsi" w:hAnsiTheme="majorHAnsi"/>
        </w:rPr>
        <w:t>.</w:t>
      </w:r>
    </w:p>
    <w:p w14:paraId="2BF84BA3" w14:textId="2E3224FA" w:rsidR="006C291B" w:rsidRPr="00BF5295" w:rsidRDefault="006C291B" w:rsidP="00596B93">
      <w:pPr>
        <w:spacing w:after="120"/>
        <w:rPr>
          <w:rFonts w:asciiTheme="majorHAnsi" w:hAnsiTheme="majorHAnsi"/>
        </w:rPr>
      </w:pPr>
      <w:r w:rsidRPr="00D63111">
        <w:rPr>
          <w:rFonts w:asciiTheme="majorHAnsi" w:hAnsiTheme="majorHAnsi"/>
        </w:rPr>
        <w:t xml:space="preserve">It is </w:t>
      </w:r>
      <w:r>
        <w:rPr>
          <w:rFonts w:asciiTheme="majorHAnsi" w:hAnsiTheme="majorHAnsi"/>
        </w:rPr>
        <w:t>important that</w:t>
      </w:r>
      <w:r w:rsidRPr="00D63111">
        <w:rPr>
          <w:rFonts w:asciiTheme="majorHAnsi" w:hAnsiTheme="majorHAnsi"/>
        </w:rPr>
        <w:t xml:space="preserve"> </w:t>
      </w:r>
      <w:r>
        <w:rPr>
          <w:rFonts w:asciiTheme="majorHAnsi" w:hAnsiTheme="majorHAnsi"/>
        </w:rPr>
        <w:t xml:space="preserve">there is a sophisticated understanding of the reasons underpinning </w:t>
      </w:r>
      <w:r w:rsidRPr="00D63111">
        <w:rPr>
          <w:rFonts w:asciiTheme="majorHAnsi" w:hAnsiTheme="majorHAnsi"/>
        </w:rPr>
        <w:t>Timor-Leste</w:t>
      </w:r>
      <w:r>
        <w:rPr>
          <w:rFonts w:asciiTheme="majorHAnsi" w:hAnsiTheme="majorHAnsi"/>
        </w:rPr>
        <w:t>’s</w:t>
      </w:r>
      <w:r w:rsidRPr="00D63111">
        <w:rPr>
          <w:rFonts w:asciiTheme="majorHAnsi" w:hAnsiTheme="majorHAnsi"/>
        </w:rPr>
        <w:t xml:space="preserve"> </w:t>
      </w:r>
      <w:r>
        <w:rPr>
          <w:rFonts w:asciiTheme="majorHAnsi" w:hAnsiTheme="majorHAnsi"/>
        </w:rPr>
        <w:t>low</w:t>
      </w:r>
      <w:r w:rsidRPr="00D63111">
        <w:rPr>
          <w:rFonts w:asciiTheme="majorHAnsi" w:hAnsiTheme="majorHAnsi"/>
        </w:rPr>
        <w:t xml:space="preserve"> competitiveness </w:t>
      </w:r>
      <w:r>
        <w:rPr>
          <w:rFonts w:asciiTheme="majorHAnsi" w:hAnsiTheme="majorHAnsi"/>
        </w:rPr>
        <w:t xml:space="preserve">within the region.  For example, while </w:t>
      </w:r>
      <w:r w:rsidRPr="00D63111">
        <w:rPr>
          <w:rFonts w:asciiTheme="majorHAnsi" w:hAnsiTheme="majorHAnsi"/>
        </w:rPr>
        <w:t xml:space="preserve">it is difficult for Timorese agriculture to compete in the region, agriculture </w:t>
      </w:r>
      <w:r>
        <w:rPr>
          <w:rFonts w:asciiTheme="majorHAnsi" w:hAnsiTheme="majorHAnsi"/>
        </w:rPr>
        <w:t>is</w:t>
      </w:r>
      <w:r w:rsidRPr="00D63111">
        <w:rPr>
          <w:rFonts w:asciiTheme="majorHAnsi" w:hAnsiTheme="majorHAnsi"/>
        </w:rPr>
        <w:t xml:space="preserve"> </w:t>
      </w:r>
      <w:r>
        <w:rPr>
          <w:rFonts w:asciiTheme="majorHAnsi" w:hAnsiTheme="majorHAnsi"/>
        </w:rPr>
        <w:t xml:space="preserve">and will remain </w:t>
      </w:r>
      <w:r w:rsidRPr="00D63111">
        <w:rPr>
          <w:rFonts w:asciiTheme="majorHAnsi" w:hAnsiTheme="majorHAnsi"/>
        </w:rPr>
        <w:t>central to the livelihoods of most households</w:t>
      </w:r>
      <w:r>
        <w:rPr>
          <w:rFonts w:asciiTheme="majorHAnsi" w:hAnsiTheme="majorHAnsi"/>
        </w:rPr>
        <w:t xml:space="preserve">. This context is well reflected in Australia’s approach, with a significant proportion of Australia’s program focused on agricultural productivity and marketing – including support to women’s economic empowerment. </w:t>
      </w:r>
    </w:p>
    <w:p w14:paraId="4ACC784B" w14:textId="6A1711BA" w:rsidR="008C247A" w:rsidRPr="007B5A7C" w:rsidRDefault="008C247A" w:rsidP="003A620E">
      <w:pPr>
        <w:pStyle w:val="Heading2"/>
      </w:pPr>
      <w:r w:rsidRPr="007B5A7C">
        <w:lastRenderedPageBreak/>
        <w:t>Adaptability to the changing context</w:t>
      </w:r>
    </w:p>
    <w:p w14:paraId="45450B57" w14:textId="12D05A92" w:rsidR="00260C2E" w:rsidRPr="00D83572" w:rsidRDefault="00D3161B" w:rsidP="00596B93">
      <w:pPr>
        <w:spacing w:after="120"/>
        <w:rPr>
          <w:rFonts w:asciiTheme="majorHAnsi" w:hAnsiTheme="majorHAnsi"/>
        </w:rPr>
      </w:pPr>
      <w:r>
        <w:rPr>
          <w:rFonts w:asciiTheme="majorHAnsi" w:hAnsiTheme="majorHAnsi"/>
        </w:rPr>
        <w:t xml:space="preserve">The Australian </w:t>
      </w:r>
      <w:r w:rsidR="003543D6">
        <w:rPr>
          <w:rFonts w:asciiTheme="majorHAnsi" w:hAnsiTheme="majorHAnsi"/>
        </w:rPr>
        <w:t xml:space="preserve">development program’s </w:t>
      </w:r>
      <w:r>
        <w:rPr>
          <w:rFonts w:asciiTheme="majorHAnsi" w:hAnsiTheme="majorHAnsi"/>
        </w:rPr>
        <w:t xml:space="preserve">approach to PSD has </w:t>
      </w:r>
      <w:r w:rsidR="00D83572" w:rsidRPr="00D83572">
        <w:rPr>
          <w:rFonts w:asciiTheme="majorHAnsi" w:hAnsiTheme="majorHAnsi"/>
        </w:rPr>
        <w:t>been</w:t>
      </w:r>
      <w:r w:rsidR="004D36C4">
        <w:rPr>
          <w:rFonts w:asciiTheme="majorHAnsi" w:hAnsiTheme="majorHAnsi"/>
        </w:rPr>
        <w:t xml:space="preserve"> implemented in a</w:t>
      </w:r>
      <w:r w:rsidR="00D83572" w:rsidRPr="00D83572">
        <w:rPr>
          <w:rFonts w:asciiTheme="majorHAnsi" w:hAnsiTheme="majorHAnsi"/>
        </w:rPr>
        <w:t xml:space="preserve"> flexible</w:t>
      </w:r>
      <w:r w:rsidR="004D36C4">
        <w:rPr>
          <w:rFonts w:asciiTheme="majorHAnsi" w:hAnsiTheme="majorHAnsi"/>
        </w:rPr>
        <w:t xml:space="preserve"> way</w:t>
      </w:r>
      <w:r w:rsidR="00D83572">
        <w:rPr>
          <w:rFonts w:asciiTheme="majorHAnsi" w:hAnsiTheme="majorHAnsi"/>
        </w:rPr>
        <w:t xml:space="preserve">. This has </w:t>
      </w:r>
      <w:r w:rsidR="00F53C4F">
        <w:rPr>
          <w:rFonts w:asciiTheme="majorHAnsi" w:hAnsiTheme="majorHAnsi"/>
        </w:rPr>
        <w:t>aided</w:t>
      </w:r>
      <w:r w:rsidR="00D83572">
        <w:rPr>
          <w:rFonts w:asciiTheme="majorHAnsi" w:hAnsiTheme="majorHAnsi"/>
        </w:rPr>
        <w:t xml:space="preserve"> different </w:t>
      </w:r>
      <w:r w:rsidR="00091C05">
        <w:rPr>
          <w:rFonts w:asciiTheme="majorHAnsi" w:hAnsiTheme="majorHAnsi"/>
        </w:rPr>
        <w:t>investments</w:t>
      </w:r>
      <w:r w:rsidR="00D83572">
        <w:rPr>
          <w:rFonts w:asciiTheme="majorHAnsi" w:hAnsiTheme="majorHAnsi"/>
        </w:rPr>
        <w:t xml:space="preserve"> to </w:t>
      </w:r>
      <w:r w:rsidR="00846041">
        <w:rPr>
          <w:rFonts w:asciiTheme="majorHAnsi" w:hAnsiTheme="majorHAnsi"/>
        </w:rPr>
        <w:t>respond to</w:t>
      </w:r>
      <w:r w:rsidR="00D83572">
        <w:rPr>
          <w:rFonts w:asciiTheme="majorHAnsi" w:hAnsiTheme="majorHAnsi"/>
        </w:rPr>
        <w:t xml:space="preserve"> opportunities as they arise. Flexibility has also helped the program work effectively in a period of political change.</w:t>
      </w:r>
      <w:r w:rsidR="004D36C4">
        <w:rPr>
          <w:rFonts w:asciiTheme="majorHAnsi" w:hAnsiTheme="majorHAnsi"/>
        </w:rPr>
        <w:t xml:space="preserve"> </w:t>
      </w:r>
    </w:p>
    <w:p w14:paraId="142FF98A" w14:textId="4BA2C3F2" w:rsidR="00D3161B" w:rsidRPr="00421777" w:rsidRDefault="00D3161B" w:rsidP="00D3161B">
      <w:pPr>
        <w:widowControl w:val="0"/>
        <w:tabs>
          <w:tab w:val="left" w:pos="220"/>
          <w:tab w:val="left" w:pos="720"/>
        </w:tabs>
        <w:autoSpaceDE w:val="0"/>
        <w:autoSpaceDN w:val="0"/>
        <w:adjustRightInd w:val="0"/>
        <w:spacing w:after="120"/>
        <w:rPr>
          <w:rFonts w:asciiTheme="majorHAnsi" w:hAnsiTheme="majorHAnsi"/>
          <w:szCs w:val="22"/>
        </w:rPr>
      </w:pPr>
      <w:r w:rsidRPr="00457704">
        <w:rPr>
          <w:rFonts w:asciiTheme="majorHAnsi" w:hAnsiTheme="majorHAnsi"/>
          <w:szCs w:val="22"/>
        </w:rPr>
        <w:t xml:space="preserve">While </w:t>
      </w:r>
      <w:r>
        <w:rPr>
          <w:rFonts w:asciiTheme="majorHAnsi" w:hAnsiTheme="majorHAnsi"/>
          <w:szCs w:val="22"/>
        </w:rPr>
        <w:t>flexibility is important whe</w:t>
      </w:r>
      <w:r w:rsidRPr="00457704">
        <w:rPr>
          <w:rFonts w:asciiTheme="majorHAnsi" w:hAnsiTheme="majorHAnsi"/>
          <w:szCs w:val="22"/>
        </w:rPr>
        <w:t>n</w:t>
      </w:r>
      <w:r>
        <w:rPr>
          <w:rFonts w:asciiTheme="majorHAnsi" w:hAnsiTheme="majorHAnsi"/>
          <w:szCs w:val="22"/>
        </w:rPr>
        <w:t xml:space="preserve"> supporting</w:t>
      </w:r>
      <w:r w:rsidRPr="00457704">
        <w:rPr>
          <w:rFonts w:asciiTheme="majorHAnsi" w:hAnsiTheme="majorHAnsi"/>
          <w:szCs w:val="22"/>
        </w:rPr>
        <w:t xml:space="preserve"> Timor-Leste</w:t>
      </w:r>
      <w:r>
        <w:rPr>
          <w:rFonts w:asciiTheme="majorHAnsi" w:hAnsiTheme="majorHAnsi"/>
          <w:szCs w:val="22"/>
        </w:rPr>
        <w:t>’s</w:t>
      </w:r>
      <w:r w:rsidRPr="00457704">
        <w:rPr>
          <w:rFonts w:asciiTheme="majorHAnsi" w:hAnsiTheme="majorHAnsi"/>
          <w:szCs w:val="22"/>
        </w:rPr>
        <w:t xml:space="preserve"> private sector, </w:t>
      </w:r>
      <w:r>
        <w:rPr>
          <w:rFonts w:asciiTheme="majorHAnsi" w:hAnsiTheme="majorHAnsi"/>
          <w:szCs w:val="22"/>
        </w:rPr>
        <w:t xml:space="preserve">it is important that </w:t>
      </w:r>
      <w:r w:rsidRPr="00457704">
        <w:rPr>
          <w:rFonts w:asciiTheme="majorHAnsi" w:hAnsiTheme="majorHAnsi"/>
          <w:szCs w:val="22"/>
        </w:rPr>
        <w:t xml:space="preserve">shifts </w:t>
      </w:r>
      <w:r w:rsidR="00157D75">
        <w:rPr>
          <w:rFonts w:asciiTheme="majorHAnsi" w:hAnsiTheme="majorHAnsi"/>
          <w:szCs w:val="22"/>
        </w:rPr>
        <w:t xml:space="preserve">in Australia’s approach are guided by a clear </w:t>
      </w:r>
      <w:r w:rsidRPr="00457704">
        <w:rPr>
          <w:rFonts w:asciiTheme="majorHAnsi" w:hAnsiTheme="majorHAnsi"/>
          <w:szCs w:val="22"/>
        </w:rPr>
        <w:t>strategy for PSD</w:t>
      </w:r>
      <w:r w:rsidR="00E8301E">
        <w:rPr>
          <w:rFonts w:asciiTheme="majorHAnsi" w:hAnsiTheme="majorHAnsi"/>
          <w:szCs w:val="22"/>
        </w:rPr>
        <w:t>.</w:t>
      </w:r>
      <w:r w:rsidR="00157D75">
        <w:rPr>
          <w:rFonts w:asciiTheme="majorHAnsi" w:hAnsiTheme="majorHAnsi"/>
          <w:szCs w:val="22"/>
        </w:rPr>
        <w:t xml:space="preserve"> </w:t>
      </w:r>
      <w:r w:rsidR="004D7AF0">
        <w:rPr>
          <w:rFonts w:asciiTheme="majorHAnsi" w:hAnsiTheme="majorHAnsi"/>
          <w:szCs w:val="22"/>
        </w:rPr>
        <w:t>Not</w:t>
      </w:r>
      <w:r w:rsidR="00157D75">
        <w:rPr>
          <w:rFonts w:asciiTheme="majorHAnsi" w:hAnsiTheme="majorHAnsi"/>
          <w:szCs w:val="22"/>
        </w:rPr>
        <w:t xml:space="preserve"> all approaches will have equal impact or return on investment. </w:t>
      </w:r>
      <w:r w:rsidR="0034232A">
        <w:rPr>
          <w:rFonts w:asciiTheme="majorHAnsi" w:hAnsiTheme="majorHAnsi"/>
          <w:szCs w:val="22"/>
        </w:rPr>
        <w:t xml:space="preserve">Decision-making in relation to </w:t>
      </w:r>
      <w:r w:rsidRPr="00421777">
        <w:rPr>
          <w:rFonts w:asciiTheme="majorHAnsi" w:hAnsiTheme="majorHAnsi"/>
          <w:szCs w:val="22"/>
        </w:rPr>
        <w:t>Australia</w:t>
      </w:r>
      <w:r w:rsidR="0034232A">
        <w:rPr>
          <w:rFonts w:asciiTheme="majorHAnsi" w:hAnsiTheme="majorHAnsi"/>
          <w:szCs w:val="22"/>
        </w:rPr>
        <w:t xml:space="preserve">’s approach to PSD </w:t>
      </w:r>
      <w:r w:rsidRPr="00421777">
        <w:rPr>
          <w:rFonts w:asciiTheme="majorHAnsi" w:hAnsiTheme="majorHAnsi"/>
          <w:szCs w:val="22"/>
        </w:rPr>
        <w:t xml:space="preserve">in Timor-Leste </w:t>
      </w:r>
      <w:r>
        <w:rPr>
          <w:rFonts w:asciiTheme="majorHAnsi" w:hAnsiTheme="majorHAnsi"/>
          <w:szCs w:val="22"/>
        </w:rPr>
        <w:t xml:space="preserve">must </w:t>
      </w:r>
      <w:r w:rsidR="0034232A">
        <w:rPr>
          <w:rFonts w:asciiTheme="majorHAnsi" w:hAnsiTheme="majorHAnsi"/>
          <w:szCs w:val="22"/>
        </w:rPr>
        <w:t xml:space="preserve">therefore </w:t>
      </w:r>
      <w:r>
        <w:rPr>
          <w:rFonts w:asciiTheme="majorHAnsi" w:hAnsiTheme="majorHAnsi"/>
          <w:szCs w:val="22"/>
        </w:rPr>
        <w:t>acknowledge</w:t>
      </w:r>
      <w:r w:rsidRPr="00421777">
        <w:rPr>
          <w:rFonts w:asciiTheme="majorHAnsi" w:hAnsiTheme="majorHAnsi"/>
          <w:szCs w:val="22"/>
        </w:rPr>
        <w:t xml:space="preserve">: </w:t>
      </w:r>
    </w:p>
    <w:p w14:paraId="0F84CF1E" w14:textId="2B4E2745" w:rsidR="00D3161B" w:rsidRPr="00A66AC9" w:rsidRDefault="00484F58" w:rsidP="00A94922">
      <w:pPr>
        <w:pStyle w:val="bullet"/>
      </w:pPr>
      <w:r w:rsidRPr="00A66AC9">
        <w:t>A</w:t>
      </w:r>
      <w:r w:rsidR="00D3161B" w:rsidRPr="00A66AC9">
        <w:t>ctivities it supports will have varying impacts</w:t>
      </w:r>
    </w:p>
    <w:p w14:paraId="750A7D46" w14:textId="75AD4057" w:rsidR="00D3161B" w:rsidRPr="00A66AC9" w:rsidRDefault="00D3161B" w:rsidP="00A94922">
      <w:pPr>
        <w:pStyle w:val="bullet"/>
      </w:pPr>
      <w:r w:rsidRPr="00A66AC9">
        <w:t xml:space="preserve">Resource and capacity constraints mean </w:t>
      </w:r>
      <w:r w:rsidR="0034232A" w:rsidRPr="00A66AC9">
        <w:t>that not all</w:t>
      </w:r>
      <w:r w:rsidRPr="00A66AC9">
        <w:t xml:space="preserve"> </w:t>
      </w:r>
      <w:r w:rsidR="00484F58" w:rsidRPr="00A66AC9">
        <w:t>opportuni</w:t>
      </w:r>
      <w:r w:rsidRPr="00A66AC9">
        <w:t xml:space="preserve">ties </w:t>
      </w:r>
      <w:r w:rsidR="00484F58" w:rsidRPr="00A66AC9">
        <w:t xml:space="preserve">to support PSD </w:t>
      </w:r>
      <w:r w:rsidRPr="00A66AC9">
        <w:t xml:space="preserve">can be </w:t>
      </w:r>
      <w:r w:rsidR="00484F58" w:rsidRPr="00A66AC9">
        <w:t>taken</w:t>
      </w:r>
      <w:r w:rsidRPr="00A66AC9">
        <w:t xml:space="preserve"> immediately</w:t>
      </w:r>
    </w:p>
    <w:p w14:paraId="2E74DC4B" w14:textId="299E362C" w:rsidR="00D3161B" w:rsidRPr="00A66AC9" w:rsidRDefault="0034232A" w:rsidP="00A94922">
      <w:pPr>
        <w:pStyle w:val="bullet"/>
      </w:pPr>
      <w:r w:rsidRPr="00A66AC9">
        <w:t>Enhanc</w:t>
      </w:r>
      <w:r w:rsidR="00D3161B" w:rsidRPr="00A66AC9">
        <w:t xml:space="preserve">ing </w:t>
      </w:r>
      <w:proofErr w:type="spellStart"/>
      <w:r w:rsidR="00E9786A">
        <w:t>con</w:t>
      </w:r>
      <w:r w:rsidR="00AE1EA7">
        <w:t>a</w:t>
      </w:r>
      <w:r w:rsidR="00E9786A">
        <w:t>nections</w:t>
      </w:r>
      <w:proofErr w:type="spellEnd"/>
      <w:r w:rsidR="00D3161B" w:rsidRPr="00A66AC9">
        <w:t xml:space="preserve"> </w:t>
      </w:r>
      <w:r w:rsidRPr="00A66AC9">
        <w:t xml:space="preserve">between </w:t>
      </w:r>
      <w:r w:rsidR="00091C05">
        <w:t>investments</w:t>
      </w:r>
      <w:r w:rsidRPr="00A66AC9">
        <w:t xml:space="preserve"> </w:t>
      </w:r>
      <w:r w:rsidR="00D3161B" w:rsidRPr="00A66AC9">
        <w:t xml:space="preserve">can </w:t>
      </w:r>
      <w:r w:rsidRPr="00A66AC9">
        <w:t>help maximize the contribution of Australia’s PSD supportive activities</w:t>
      </w:r>
    </w:p>
    <w:p w14:paraId="5433F872" w14:textId="6C64A820" w:rsidR="00D3161B" w:rsidRPr="00421777" w:rsidRDefault="00AA71BC" w:rsidP="00D3161B">
      <w:pPr>
        <w:widowControl w:val="0"/>
        <w:tabs>
          <w:tab w:val="left" w:pos="220"/>
          <w:tab w:val="left" w:pos="709"/>
        </w:tabs>
        <w:autoSpaceDE w:val="0"/>
        <w:autoSpaceDN w:val="0"/>
        <w:adjustRightInd w:val="0"/>
        <w:spacing w:after="120"/>
        <w:rPr>
          <w:rFonts w:ascii="Calibri" w:hAnsi="Calibri" w:cs="Calibri"/>
          <w:szCs w:val="22"/>
          <w:lang w:eastAsia="ja-JP"/>
        </w:rPr>
      </w:pPr>
      <w:r>
        <w:rPr>
          <w:rFonts w:ascii="Calibri" w:hAnsi="Calibri" w:cs="Calibri"/>
          <w:szCs w:val="22"/>
          <w:lang w:eastAsia="ja-JP"/>
        </w:rPr>
        <w:t>Given this context, it is</w:t>
      </w:r>
      <w:r w:rsidR="00E8301E">
        <w:rPr>
          <w:rFonts w:ascii="Calibri" w:hAnsi="Calibri" w:cs="Calibri"/>
          <w:szCs w:val="22"/>
          <w:lang w:eastAsia="ja-JP"/>
        </w:rPr>
        <w:t xml:space="preserve"> </w:t>
      </w:r>
      <w:r w:rsidR="00D3161B" w:rsidRPr="00421777">
        <w:rPr>
          <w:rFonts w:ascii="Calibri" w:hAnsi="Calibri" w:cs="Calibri"/>
          <w:szCs w:val="22"/>
          <w:lang w:eastAsia="ja-JP"/>
        </w:rPr>
        <w:t xml:space="preserve">important that decision-making </w:t>
      </w:r>
      <w:r w:rsidR="00D3161B">
        <w:rPr>
          <w:rFonts w:ascii="Calibri" w:hAnsi="Calibri" w:cs="Calibri"/>
          <w:szCs w:val="22"/>
          <w:lang w:eastAsia="ja-JP"/>
        </w:rPr>
        <w:t>about</w:t>
      </w:r>
      <w:r w:rsidR="00D3161B" w:rsidRPr="00421777">
        <w:rPr>
          <w:rFonts w:ascii="Calibri" w:hAnsi="Calibri" w:cs="Calibri"/>
          <w:szCs w:val="22"/>
          <w:lang w:eastAsia="ja-JP"/>
        </w:rPr>
        <w:t xml:space="preserve"> Australian support </w:t>
      </w:r>
      <w:r w:rsidR="00D3161B">
        <w:rPr>
          <w:rFonts w:ascii="Calibri" w:hAnsi="Calibri" w:cs="Calibri"/>
          <w:szCs w:val="22"/>
          <w:lang w:eastAsia="ja-JP"/>
        </w:rPr>
        <w:t>for</w:t>
      </w:r>
      <w:r w:rsidR="00D3161B" w:rsidRPr="00421777">
        <w:rPr>
          <w:rFonts w:ascii="Calibri" w:hAnsi="Calibri" w:cs="Calibri"/>
          <w:szCs w:val="22"/>
          <w:lang w:eastAsia="ja-JP"/>
        </w:rPr>
        <w:t xml:space="preserve"> PSD </w:t>
      </w:r>
      <w:r w:rsidR="00484F58">
        <w:rPr>
          <w:rFonts w:ascii="Calibri" w:hAnsi="Calibri" w:cs="Calibri"/>
          <w:szCs w:val="22"/>
          <w:lang w:eastAsia="ja-JP"/>
        </w:rPr>
        <w:t>is</w:t>
      </w:r>
      <w:r w:rsidR="00D3161B" w:rsidRPr="00421777">
        <w:rPr>
          <w:rFonts w:ascii="Calibri" w:hAnsi="Calibri" w:cs="Calibri"/>
          <w:szCs w:val="22"/>
          <w:lang w:eastAsia="ja-JP"/>
        </w:rPr>
        <w:t xml:space="preserve"> guided by a framework </w:t>
      </w:r>
      <w:r w:rsidR="00D3161B">
        <w:rPr>
          <w:rFonts w:ascii="Calibri" w:hAnsi="Calibri" w:cs="Calibri"/>
          <w:szCs w:val="22"/>
          <w:lang w:eastAsia="ja-JP"/>
        </w:rPr>
        <w:t xml:space="preserve">for </w:t>
      </w:r>
      <w:r w:rsidR="00D3161B" w:rsidRPr="00A01020">
        <w:rPr>
          <w:rFonts w:ascii="Calibri" w:hAnsi="Calibri" w:cs="Calibri"/>
          <w:szCs w:val="22"/>
          <w:lang w:eastAsia="ja-JP"/>
        </w:rPr>
        <w:t>assess</w:t>
      </w:r>
      <w:r w:rsidR="00D3161B">
        <w:rPr>
          <w:rFonts w:ascii="Calibri" w:hAnsi="Calibri" w:cs="Calibri"/>
          <w:szCs w:val="22"/>
          <w:lang w:eastAsia="ja-JP"/>
        </w:rPr>
        <w:t>ing</w:t>
      </w:r>
      <w:r w:rsidR="00D3161B" w:rsidRPr="00421777">
        <w:rPr>
          <w:rFonts w:ascii="Calibri" w:hAnsi="Calibri" w:cs="Calibri"/>
          <w:szCs w:val="22"/>
          <w:lang w:eastAsia="ja-JP"/>
        </w:rPr>
        <w:t xml:space="preserve"> the relevance and likely impact of proposed activities. </w:t>
      </w:r>
      <w:r w:rsidR="00E8301E">
        <w:rPr>
          <w:rFonts w:ascii="Calibri" w:hAnsi="Calibri" w:cs="Calibri"/>
          <w:szCs w:val="22"/>
          <w:lang w:eastAsia="ja-JP"/>
        </w:rPr>
        <w:t xml:space="preserve">It is also important that </w:t>
      </w:r>
      <w:r w:rsidR="00E8301E">
        <w:rPr>
          <w:rFonts w:asciiTheme="majorHAnsi" w:hAnsiTheme="majorHAnsi"/>
          <w:szCs w:val="22"/>
        </w:rPr>
        <w:t xml:space="preserve">different </w:t>
      </w:r>
      <w:r w:rsidR="00E8301E">
        <w:rPr>
          <w:rFonts w:ascii="Calibri" w:hAnsi="Calibri" w:cs="Calibri"/>
          <w:szCs w:val="22"/>
          <w:lang w:eastAsia="ja-JP"/>
        </w:rPr>
        <w:t xml:space="preserve">PSD interested </w:t>
      </w:r>
      <w:r w:rsidR="00E8301E">
        <w:rPr>
          <w:rFonts w:asciiTheme="majorHAnsi" w:hAnsiTheme="majorHAnsi"/>
          <w:szCs w:val="22"/>
        </w:rPr>
        <w:t xml:space="preserve">stakeholders have clear understanding and confidence in </w:t>
      </w:r>
      <w:r>
        <w:rPr>
          <w:rFonts w:asciiTheme="majorHAnsi" w:hAnsiTheme="majorHAnsi"/>
          <w:szCs w:val="22"/>
        </w:rPr>
        <w:t>Australia’s PSD</w:t>
      </w:r>
      <w:r w:rsidR="00E8301E">
        <w:rPr>
          <w:rFonts w:asciiTheme="majorHAnsi" w:hAnsiTheme="majorHAnsi"/>
          <w:szCs w:val="22"/>
        </w:rPr>
        <w:t xml:space="preserve"> strategy</w:t>
      </w:r>
      <w:r w:rsidR="00E8301E" w:rsidRPr="00457704">
        <w:rPr>
          <w:rFonts w:asciiTheme="majorHAnsi" w:hAnsiTheme="majorHAnsi"/>
          <w:szCs w:val="22"/>
        </w:rPr>
        <w:t xml:space="preserve">. </w:t>
      </w:r>
    </w:p>
    <w:p w14:paraId="1E66E738" w14:textId="16643463" w:rsidR="00A66AC9" w:rsidRPr="00F6377F" w:rsidRDefault="00D3161B" w:rsidP="00AE1EA7">
      <w:pPr>
        <w:pStyle w:val="recommandation"/>
      </w:pPr>
      <w:r w:rsidRPr="00F6377F">
        <w:rPr>
          <w:b/>
          <w:color w:val="000000" w:themeColor="text1"/>
        </w:rPr>
        <w:t xml:space="preserve">Recommendation: </w:t>
      </w:r>
      <w:r w:rsidRPr="00F6377F">
        <w:rPr>
          <w:color w:val="000000" w:themeColor="text1"/>
        </w:rPr>
        <w:t xml:space="preserve"> </w:t>
      </w:r>
      <w:r w:rsidR="00AA71BC" w:rsidRPr="00F6377F">
        <w:t xml:space="preserve">The Australian Embassy should </w:t>
      </w:r>
      <w:r w:rsidR="006C291B" w:rsidRPr="00F6377F">
        <w:t xml:space="preserve">make its </w:t>
      </w:r>
      <w:r w:rsidR="00AA71BC" w:rsidRPr="00F6377F">
        <w:t xml:space="preserve">PSD strategy </w:t>
      </w:r>
      <w:r w:rsidR="006C291B" w:rsidRPr="00F6377F">
        <w:t>publicly available, and clearly describe</w:t>
      </w:r>
      <w:r w:rsidR="00AA71BC" w:rsidRPr="00F6377F">
        <w:t xml:space="preserve"> why, where and how Australian</w:t>
      </w:r>
      <w:r w:rsidR="00091C05" w:rsidRPr="00F6377F">
        <w:t xml:space="preserve"> investments</w:t>
      </w:r>
      <w:r w:rsidR="00AA71BC" w:rsidRPr="00F6377F">
        <w:t xml:space="preserve"> will support a strengthened private sector in Timor-Leste.</w:t>
      </w:r>
      <w:r w:rsidRPr="00F6377F">
        <w:t xml:space="preserve"> This will improve understanding of </w:t>
      </w:r>
      <w:r w:rsidR="00AA71BC" w:rsidRPr="00F6377F">
        <w:t>Australian</w:t>
      </w:r>
      <w:r w:rsidRPr="00F6377F">
        <w:t xml:space="preserve"> strategy amongst PSD stakeholders, </w:t>
      </w:r>
      <w:r w:rsidR="00AA71BC" w:rsidRPr="00F6377F">
        <w:t>encourage collaboration for</w:t>
      </w:r>
      <w:r w:rsidRPr="00F6377F">
        <w:t xml:space="preserve"> PSD, and </w:t>
      </w:r>
      <w:r w:rsidR="00AA71BC" w:rsidRPr="00F6377F">
        <w:t xml:space="preserve">strengthen </w:t>
      </w:r>
      <w:r w:rsidR="00484F58" w:rsidRPr="00F6377F">
        <w:t xml:space="preserve">the effectiveness of </w:t>
      </w:r>
      <w:r w:rsidR="00AA71BC" w:rsidRPr="00F6377F">
        <w:t>Australian</w:t>
      </w:r>
      <w:r w:rsidR="00484F58" w:rsidRPr="00F6377F">
        <w:t xml:space="preserve"> </w:t>
      </w:r>
      <w:r w:rsidR="00091C05" w:rsidRPr="00F6377F">
        <w:t>investments</w:t>
      </w:r>
      <w:r w:rsidRPr="00F6377F">
        <w:t xml:space="preserve">. </w:t>
      </w:r>
    </w:p>
    <w:p w14:paraId="20824063" w14:textId="77777777" w:rsidR="001C3F81" w:rsidRPr="007B5A7C" w:rsidRDefault="001C3F81" w:rsidP="00717C7B">
      <w:pPr>
        <w:shd w:val="clear" w:color="auto" w:fill="526F24"/>
        <w:spacing w:after="120"/>
        <w:rPr>
          <w:rStyle w:val="SubtleEmphasis"/>
        </w:rPr>
      </w:pPr>
      <w:r w:rsidRPr="007B5A7C">
        <w:rPr>
          <w:rStyle w:val="SubtleEmphasis"/>
        </w:rPr>
        <w:t>To what extent has the Australian development program contributed to a stronger and more inclusive private sector in Timor-Leste?</w:t>
      </w:r>
    </w:p>
    <w:p w14:paraId="5C94A0B2" w14:textId="48336254" w:rsidR="00260C2E" w:rsidRPr="007B5A7C" w:rsidRDefault="008C247A" w:rsidP="003A620E">
      <w:pPr>
        <w:pStyle w:val="Heading2"/>
      </w:pPr>
      <w:r w:rsidRPr="007B5A7C">
        <w:t>Support</w:t>
      </w:r>
      <w:r w:rsidR="007B5A7C">
        <w:t xml:space="preserve">ing an </w:t>
      </w:r>
      <w:r w:rsidRPr="007B5A7C">
        <w:t xml:space="preserve">enabling environment for </w:t>
      </w:r>
      <w:r w:rsidR="007B5A7C">
        <w:t>private sector development</w:t>
      </w:r>
    </w:p>
    <w:p w14:paraId="57EEF0C2" w14:textId="5975C1CF" w:rsidR="008C247A" w:rsidRPr="0006594B" w:rsidRDefault="00FF7ECD" w:rsidP="008C247A">
      <w:pPr>
        <w:spacing w:after="120"/>
        <w:rPr>
          <w:rFonts w:asciiTheme="majorHAnsi" w:hAnsiTheme="majorHAnsi"/>
        </w:rPr>
      </w:pPr>
      <w:r w:rsidRPr="00891F78">
        <w:rPr>
          <w:rFonts w:asciiTheme="majorHAnsi" w:hAnsiTheme="majorHAnsi"/>
        </w:rPr>
        <w:t xml:space="preserve">The Australian </w:t>
      </w:r>
      <w:r w:rsidR="003543D6">
        <w:rPr>
          <w:rFonts w:asciiTheme="majorHAnsi" w:hAnsiTheme="majorHAnsi"/>
        </w:rPr>
        <w:t>E</w:t>
      </w:r>
      <w:r>
        <w:rPr>
          <w:rFonts w:asciiTheme="majorHAnsi" w:hAnsiTheme="majorHAnsi"/>
        </w:rPr>
        <w:t xml:space="preserve">mbassy considers </w:t>
      </w:r>
      <w:r w:rsidRPr="00891F78">
        <w:rPr>
          <w:rFonts w:asciiTheme="majorHAnsi" w:hAnsiTheme="majorHAnsi"/>
          <w:szCs w:val="22"/>
        </w:rPr>
        <w:t>a</w:t>
      </w:r>
      <w:r>
        <w:rPr>
          <w:rFonts w:asciiTheme="majorHAnsi" w:hAnsiTheme="majorHAnsi"/>
          <w:szCs w:val="22"/>
        </w:rPr>
        <w:t xml:space="preserve"> supportive</w:t>
      </w:r>
      <w:r w:rsidRPr="00891F78">
        <w:rPr>
          <w:rFonts w:asciiTheme="majorHAnsi" w:hAnsiTheme="majorHAnsi"/>
          <w:szCs w:val="22"/>
        </w:rPr>
        <w:t xml:space="preserve"> policy environment </w:t>
      </w:r>
      <w:r>
        <w:rPr>
          <w:rFonts w:asciiTheme="majorHAnsi" w:hAnsiTheme="majorHAnsi"/>
          <w:szCs w:val="22"/>
        </w:rPr>
        <w:t>for business to be</w:t>
      </w:r>
      <w:r w:rsidRPr="00891F78">
        <w:rPr>
          <w:rFonts w:asciiTheme="majorHAnsi" w:hAnsiTheme="majorHAnsi"/>
          <w:szCs w:val="22"/>
        </w:rPr>
        <w:t xml:space="preserve"> </w:t>
      </w:r>
      <w:r>
        <w:rPr>
          <w:rFonts w:asciiTheme="majorHAnsi" w:hAnsiTheme="majorHAnsi"/>
          <w:szCs w:val="22"/>
        </w:rPr>
        <w:t>essential for</w:t>
      </w:r>
      <w:r w:rsidRPr="00891F78">
        <w:rPr>
          <w:rFonts w:asciiTheme="majorHAnsi" w:hAnsiTheme="majorHAnsi"/>
          <w:szCs w:val="22"/>
        </w:rPr>
        <w:t xml:space="preserve"> PSD</w:t>
      </w:r>
      <w:r>
        <w:rPr>
          <w:rFonts w:asciiTheme="majorHAnsi" w:hAnsiTheme="majorHAnsi"/>
          <w:szCs w:val="22"/>
        </w:rPr>
        <w:t>,</w:t>
      </w:r>
      <w:r w:rsidRPr="00891F78">
        <w:rPr>
          <w:rFonts w:asciiTheme="majorHAnsi" w:hAnsiTheme="majorHAnsi"/>
          <w:szCs w:val="22"/>
        </w:rPr>
        <w:t xml:space="preserve"> </w:t>
      </w:r>
      <w:r>
        <w:rPr>
          <w:rFonts w:asciiTheme="majorHAnsi" w:hAnsiTheme="majorHAnsi"/>
          <w:szCs w:val="22"/>
        </w:rPr>
        <w:t>because it</w:t>
      </w:r>
      <w:r w:rsidRPr="00891F78">
        <w:rPr>
          <w:rFonts w:asciiTheme="majorHAnsi" w:hAnsiTheme="majorHAnsi"/>
          <w:szCs w:val="22"/>
        </w:rPr>
        <w:t xml:space="preserve"> </w:t>
      </w:r>
      <w:r>
        <w:rPr>
          <w:rFonts w:asciiTheme="majorHAnsi" w:hAnsiTheme="majorHAnsi"/>
          <w:szCs w:val="22"/>
        </w:rPr>
        <w:t>will</w:t>
      </w:r>
      <w:r w:rsidRPr="00891F78">
        <w:rPr>
          <w:rFonts w:asciiTheme="majorHAnsi" w:hAnsiTheme="majorHAnsi"/>
          <w:szCs w:val="22"/>
        </w:rPr>
        <w:t xml:space="preserve"> strengthen </w:t>
      </w:r>
      <w:r>
        <w:rPr>
          <w:rFonts w:asciiTheme="majorHAnsi" w:hAnsiTheme="majorHAnsi"/>
          <w:szCs w:val="22"/>
        </w:rPr>
        <w:t xml:space="preserve">the </w:t>
      </w:r>
      <w:r w:rsidRPr="00891F78">
        <w:rPr>
          <w:rFonts w:asciiTheme="majorHAnsi" w:hAnsiTheme="majorHAnsi"/>
          <w:szCs w:val="22"/>
        </w:rPr>
        <w:t xml:space="preserve">conditions </w:t>
      </w:r>
      <w:r>
        <w:rPr>
          <w:rFonts w:asciiTheme="majorHAnsi" w:hAnsiTheme="majorHAnsi"/>
          <w:szCs w:val="22"/>
        </w:rPr>
        <w:t>in</w:t>
      </w:r>
      <w:r w:rsidRPr="00891F78">
        <w:rPr>
          <w:rFonts w:asciiTheme="majorHAnsi" w:hAnsiTheme="majorHAnsi"/>
          <w:szCs w:val="22"/>
        </w:rPr>
        <w:t xml:space="preserve"> which domestic business</w:t>
      </w:r>
      <w:r>
        <w:rPr>
          <w:rFonts w:asciiTheme="majorHAnsi" w:hAnsiTheme="majorHAnsi"/>
          <w:szCs w:val="22"/>
        </w:rPr>
        <w:t>es</w:t>
      </w:r>
      <w:r w:rsidRPr="00891F78">
        <w:rPr>
          <w:rFonts w:asciiTheme="majorHAnsi" w:hAnsiTheme="majorHAnsi"/>
          <w:szCs w:val="22"/>
        </w:rPr>
        <w:t xml:space="preserve"> operate</w:t>
      </w:r>
      <w:r w:rsidRPr="0006594B">
        <w:rPr>
          <w:rFonts w:asciiTheme="majorHAnsi" w:hAnsiTheme="majorHAnsi"/>
        </w:rPr>
        <w:t xml:space="preserve"> </w:t>
      </w:r>
      <w:r>
        <w:rPr>
          <w:rFonts w:asciiTheme="majorHAnsi" w:hAnsiTheme="majorHAnsi"/>
        </w:rPr>
        <w:t xml:space="preserve">and also encourage investment. </w:t>
      </w:r>
      <w:r w:rsidR="008C247A" w:rsidRPr="0006594B">
        <w:rPr>
          <w:rFonts w:asciiTheme="majorHAnsi" w:hAnsiTheme="majorHAnsi"/>
        </w:rPr>
        <w:t>Australia has</w:t>
      </w:r>
      <w:r>
        <w:rPr>
          <w:rFonts w:asciiTheme="majorHAnsi" w:hAnsiTheme="majorHAnsi"/>
        </w:rPr>
        <w:t xml:space="preserve"> made an important contribution to the introduction of </w:t>
      </w:r>
      <w:r w:rsidR="008C247A">
        <w:rPr>
          <w:rFonts w:asciiTheme="majorHAnsi" w:hAnsiTheme="majorHAnsi"/>
        </w:rPr>
        <w:t>many</w:t>
      </w:r>
      <w:r w:rsidR="008C247A" w:rsidRPr="0006594B">
        <w:rPr>
          <w:rFonts w:asciiTheme="majorHAnsi" w:hAnsiTheme="majorHAnsi"/>
        </w:rPr>
        <w:t xml:space="preserve"> business</w:t>
      </w:r>
      <w:r w:rsidR="008C247A">
        <w:rPr>
          <w:rFonts w:asciiTheme="majorHAnsi" w:hAnsiTheme="majorHAnsi"/>
        </w:rPr>
        <w:t>-</w:t>
      </w:r>
      <w:r w:rsidR="008C247A" w:rsidRPr="0006594B">
        <w:rPr>
          <w:rFonts w:asciiTheme="majorHAnsi" w:hAnsiTheme="majorHAnsi"/>
        </w:rPr>
        <w:t xml:space="preserve">enabling laws, </w:t>
      </w:r>
      <w:r w:rsidR="008C247A">
        <w:rPr>
          <w:rFonts w:asciiTheme="majorHAnsi" w:hAnsiTheme="majorHAnsi"/>
        </w:rPr>
        <w:t>working to improve</w:t>
      </w:r>
      <w:r w:rsidR="008C247A" w:rsidRPr="0006594B">
        <w:rPr>
          <w:rFonts w:asciiTheme="majorHAnsi" w:hAnsiTheme="majorHAnsi"/>
        </w:rPr>
        <w:t xml:space="preserve"> </w:t>
      </w:r>
      <w:r w:rsidR="008C247A">
        <w:rPr>
          <w:rFonts w:asciiTheme="majorHAnsi" w:hAnsiTheme="majorHAnsi"/>
        </w:rPr>
        <w:t xml:space="preserve">both </w:t>
      </w:r>
      <w:r>
        <w:rPr>
          <w:rFonts w:asciiTheme="majorHAnsi" w:hAnsiTheme="majorHAnsi"/>
        </w:rPr>
        <w:t xml:space="preserve">economic </w:t>
      </w:r>
      <w:r w:rsidR="008C247A" w:rsidRPr="0006594B">
        <w:rPr>
          <w:rFonts w:asciiTheme="majorHAnsi" w:hAnsiTheme="majorHAnsi"/>
        </w:rPr>
        <w:t xml:space="preserve">policy and government service delivery </w:t>
      </w:r>
      <w:r w:rsidR="008C247A">
        <w:rPr>
          <w:rFonts w:asciiTheme="majorHAnsi" w:hAnsiTheme="majorHAnsi"/>
        </w:rPr>
        <w:t>for</w:t>
      </w:r>
      <w:r w:rsidR="008C247A" w:rsidRPr="0006594B">
        <w:rPr>
          <w:rFonts w:asciiTheme="majorHAnsi" w:hAnsiTheme="majorHAnsi"/>
        </w:rPr>
        <w:t xml:space="preserve"> PSD. </w:t>
      </w:r>
      <w:r w:rsidR="008C247A">
        <w:rPr>
          <w:rFonts w:asciiTheme="majorHAnsi" w:hAnsiTheme="majorHAnsi"/>
        </w:rPr>
        <w:t>Much of t</w:t>
      </w:r>
      <w:r w:rsidR="008C247A" w:rsidRPr="0006594B">
        <w:rPr>
          <w:rFonts w:asciiTheme="majorHAnsi" w:hAnsiTheme="majorHAnsi"/>
        </w:rPr>
        <w:t xml:space="preserve">his policy-level work occurs through </w:t>
      </w:r>
      <w:r>
        <w:rPr>
          <w:rFonts w:asciiTheme="majorHAnsi" w:hAnsiTheme="majorHAnsi"/>
        </w:rPr>
        <w:t xml:space="preserve">the </w:t>
      </w:r>
      <w:r w:rsidR="008C247A" w:rsidRPr="002F2B39">
        <w:rPr>
          <w:rFonts w:asciiTheme="majorHAnsi" w:hAnsiTheme="majorHAnsi"/>
          <w:b/>
        </w:rPr>
        <w:t>G</w:t>
      </w:r>
      <w:r w:rsidRPr="002F2B39">
        <w:rPr>
          <w:rFonts w:asciiTheme="majorHAnsi" w:hAnsiTheme="majorHAnsi"/>
          <w:b/>
        </w:rPr>
        <w:t>overnance for Development</w:t>
      </w:r>
      <w:r>
        <w:rPr>
          <w:rFonts w:asciiTheme="majorHAnsi" w:hAnsiTheme="majorHAnsi"/>
        </w:rPr>
        <w:t xml:space="preserve"> (</w:t>
      </w:r>
      <w:proofErr w:type="spellStart"/>
      <w:r>
        <w:rPr>
          <w:rFonts w:asciiTheme="majorHAnsi" w:hAnsiTheme="majorHAnsi"/>
        </w:rPr>
        <w:t>G</w:t>
      </w:r>
      <w:r w:rsidR="008C247A" w:rsidRPr="0006594B">
        <w:rPr>
          <w:rFonts w:asciiTheme="majorHAnsi" w:hAnsiTheme="majorHAnsi"/>
        </w:rPr>
        <w:t>fD</w:t>
      </w:r>
      <w:proofErr w:type="spellEnd"/>
      <w:r>
        <w:rPr>
          <w:rFonts w:asciiTheme="majorHAnsi" w:hAnsiTheme="majorHAnsi"/>
        </w:rPr>
        <w:t>) pro</w:t>
      </w:r>
      <w:r w:rsidR="003543D6">
        <w:rPr>
          <w:rFonts w:asciiTheme="majorHAnsi" w:hAnsiTheme="majorHAnsi"/>
        </w:rPr>
        <w:t>gram</w:t>
      </w:r>
      <w:r w:rsidR="008C247A">
        <w:rPr>
          <w:rFonts w:asciiTheme="majorHAnsi" w:hAnsiTheme="majorHAnsi"/>
        </w:rPr>
        <w:t xml:space="preserve">, </w:t>
      </w:r>
      <w:r>
        <w:rPr>
          <w:rFonts w:asciiTheme="majorHAnsi" w:hAnsiTheme="majorHAnsi"/>
        </w:rPr>
        <w:t>working closely with</w:t>
      </w:r>
      <w:r w:rsidR="008C247A" w:rsidRPr="0006594B">
        <w:rPr>
          <w:rFonts w:asciiTheme="majorHAnsi" w:hAnsiTheme="majorHAnsi"/>
        </w:rPr>
        <w:t xml:space="preserve"> Embassy staff </w:t>
      </w:r>
      <w:r>
        <w:rPr>
          <w:rFonts w:asciiTheme="majorHAnsi" w:hAnsiTheme="majorHAnsi"/>
        </w:rPr>
        <w:t xml:space="preserve">who </w:t>
      </w:r>
      <w:r w:rsidR="008C247A" w:rsidRPr="0006594B">
        <w:rPr>
          <w:rFonts w:asciiTheme="majorHAnsi" w:hAnsiTheme="majorHAnsi"/>
        </w:rPr>
        <w:t>consult</w:t>
      </w:r>
      <w:r>
        <w:rPr>
          <w:rFonts w:asciiTheme="majorHAnsi" w:hAnsiTheme="majorHAnsi"/>
        </w:rPr>
        <w:t xml:space="preserve"> </w:t>
      </w:r>
      <w:r w:rsidR="008C247A" w:rsidRPr="0006594B">
        <w:rPr>
          <w:rFonts w:asciiTheme="majorHAnsi" w:hAnsiTheme="majorHAnsi"/>
        </w:rPr>
        <w:t xml:space="preserve">with high-level </w:t>
      </w:r>
      <w:proofErr w:type="spellStart"/>
      <w:r w:rsidR="008C247A" w:rsidRPr="0006594B">
        <w:rPr>
          <w:rFonts w:asciiTheme="majorHAnsi" w:hAnsiTheme="majorHAnsi"/>
        </w:rPr>
        <w:t>GoTL</w:t>
      </w:r>
      <w:proofErr w:type="spellEnd"/>
      <w:r w:rsidR="008C247A" w:rsidRPr="0006594B">
        <w:rPr>
          <w:rFonts w:asciiTheme="majorHAnsi" w:hAnsiTheme="majorHAnsi"/>
        </w:rPr>
        <w:t xml:space="preserve"> officials</w:t>
      </w:r>
      <w:r>
        <w:rPr>
          <w:rFonts w:asciiTheme="majorHAnsi" w:hAnsiTheme="majorHAnsi"/>
        </w:rPr>
        <w:t xml:space="preserve"> on opportunities and constraints to PSD</w:t>
      </w:r>
      <w:r w:rsidR="008C247A" w:rsidRPr="0006594B">
        <w:rPr>
          <w:rFonts w:asciiTheme="majorHAnsi" w:hAnsiTheme="majorHAnsi"/>
        </w:rPr>
        <w:t xml:space="preserve">. </w:t>
      </w:r>
      <w:r>
        <w:rPr>
          <w:rFonts w:asciiTheme="majorHAnsi" w:hAnsiTheme="majorHAnsi"/>
        </w:rPr>
        <w:t>Activities</w:t>
      </w:r>
      <w:r w:rsidR="008C247A" w:rsidRPr="0006594B">
        <w:rPr>
          <w:rFonts w:asciiTheme="majorHAnsi" w:hAnsiTheme="majorHAnsi"/>
        </w:rPr>
        <w:t xml:space="preserve"> </w:t>
      </w:r>
      <w:r>
        <w:rPr>
          <w:rFonts w:asciiTheme="majorHAnsi" w:hAnsiTheme="majorHAnsi"/>
        </w:rPr>
        <w:t>in support of po</w:t>
      </w:r>
      <w:r w:rsidR="00501AFA">
        <w:rPr>
          <w:rFonts w:asciiTheme="majorHAnsi" w:hAnsiTheme="majorHAnsi"/>
        </w:rPr>
        <w:t>licy development include</w:t>
      </w:r>
      <w:r w:rsidR="008C247A" w:rsidRPr="0006594B">
        <w:rPr>
          <w:rFonts w:asciiTheme="majorHAnsi" w:hAnsiTheme="majorHAnsi"/>
        </w:rPr>
        <w:t xml:space="preserve"> research, advisory and technical support to key ministries, </w:t>
      </w:r>
      <w:r w:rsidR="008C247A" w:rsidRPr="00E47446">
        <w:rPr>
          <w:rFonts w:asciiTheme="majorHAnsi" w:hAnsiTheme="majorHAnsi"/>
        </w:rPr>
        <w:t>briefing papers</w:t>
      </w:r>
      <w:r w:rsidR="008C247A" w:rsidRPr="0006594B">
        <w:rPr>
          <w:rFonts w:asciiTheme="majorHAnsi" w:hAnsiTheme="majorHAnsi"/>
        </w:rPr>
        <w:t xml:space="preserve">, exposure visits for senior officials, and </w:t>
      </w:r>
      <w:r w:rsidR="008C247A">
        <w:rPr>
          <w:rFonts w:asciiTheme="majorHAnsi" w:hAnsiTheme="majorHAnsi"/>
        </w:rPr>
        <w:t xml:space="preserve">support </w:t>
      </w:r>
      <w:r w:rsidR="006C291B">
        <w:rPr>
          <w:rFonts w:asciiTheme="majorHAnsi" w:hAnsiTheme="majorHAnsi"/>
        </w:rPr>
        <w:t>for</w:t>
      </w:r>
      <w:r w:rsidR="001B2219">
        <w:rPr>
          <w:rFonts w:asciiTheme="majorHAnsi" w:hAnsiTheme="majorHAnsi"/>
        </w:rPr>
        <w:t xml:space="preserve"> policy implementation.</w:t>
      </w:r>
    </w:p>
    <w:p w14:paraId="049734D2" w14:textId="19B1E99E" w:rsidR="008C247A" w:rsidRDefault="008C247A" w:rsidP="008C247A">
      <w:pPr>
        <w:spacing w:after="120"/>
        <w:rPr>
          <w:rFonts w:asciiTheme="majorHAnsi" w:hAnsiTheme="majorHAnsi"/>
        </w:rPr>
      </w:pPr>
      <w:r w:rsidRPr="0006594B">
        <w:rPr>
          <w:rFonts w:asciiTheme="majorHAnsi" w:hAnsiTheme="majorHAnsi"/>
        </w:rPr>
        <w:t>While some policy and regulatory frameworks have been develop</w:t>
      </w:r>
      <w:r>
        <w:rPr>
          <w:rFonts w:asciiTheme="majorHAnsi" w:hAnsiTheme="majorHAnsi"/>
        </w:rPr>
        <w:t>ed</w:t>
      </w:r>
      <w:r w:rsidRPr="0006594B">
        <w:rPr>
          <w:rFonts w:asciiTheme="majorHAnsi" w:hAnsiTheme="majorHAnsi"/>
        </w:rPr>
        <w:t>,</w:t>
      </w:r>
      <w:r w:rsidR="00501AFA">
        <w:rPr>
          <w:rFonts w:asciiTheme="majorHAnsi" w:hAnsiTheme="majorHAnsi"/>
        </w:rPr>
        <w:t xml:space="preserve"> many of</w:t>
      </w:r>
      <w:r w:rsidRPr="0006594B">
        <w:rPr>
          <w:rFonts w:asciiTheme="majorHAnsi" w:hAnsiTheme="majorHAnsi"/>
        </w:rPr>
        <w:t xml:space="preserve"> </w:t>
      </w:r>
      <w:r w:rsidR="004B2290">
        <w:rPr>
          <w:rFonts w:asciiTheme="majorHAnsi" w:hAnsiTheme="majorHAnsi"/>
        </w:rPr>
        <w:t xml:space="preserve">the business-enabling laws </w:t>
      </w:r>
      <w:r w:rsidRPr="0006594B">
        <w:rPr>
          <w:rFonts w:asciiTheme="majorHAnsi" w:eastAsia="Times New Roman" w:hAnsiTheme="majorHAnsi"/>
        </w:rPr>
        <w:t xml:space="preserve">supported by </w:t>
      </w:r>
      <w:proofErr w:type="spellStart"/>
      <w:r w:rsidRPr="0006594B">
        <w:rPr>
          <w:rFonts w:asciiTheme="majorHAnsi" w:eastAsia="Times New Roman" w:hAnsiTheme="majorHAnsi"/>
        </w:rPr>
        <w:t>GfD</w:t>
      </w:r>
      <w:proofErr w:type="spellEnd"/>
      <w:r w:rsidRPr="0006594B">
        <w:rPr>
          <w:rFonts w:asciiTheme="majorHAnsi" w:eastAsia="Times New Roman" w:hAnsiTheme="majorHAnsi"/>
        </w:rPr>
        <w:t xml:space="preserve"> are not yet </w:t>
      </w:r>
      <w:r w:rsidR="006C291B">
        <w:rPr>
          <w:rFonts w:asciiTheme="majorHAnsi" w:eastAsia="Times New Roman" w:hAnsiTheme="majorHAnsi"/>
        </w:rPr>
        <w:t xml:space="preserve">fully </w:t>
      </w:r>
      <w:r w:rsidRPr="0006594B">
        <w:rPr>
          <w:rFonts w:asciiTheme="majorHAnsi" w:eastAsia="Times New Roman" w:hAnsiTheme="majorHAnsi"/>
        </w:rPr>
        <w:t>operational</w:t>
      </w:r>
      <w:r w:rsidR="004B2290">
        <w:rPr>
          <w:rFonts w:asciiTheme="majorHAnsi" w:eastAsia="Times New Roman" w:hAnsiTheme="majorHAnsi"/>
        </w:rPr>
        <w:t xml:space="preserve">. This is </w:t>
      </w:r>
      <w:r w:rsidR="006C291B">
        <w:rPr>
          <w:rFonts w:asciiTheme="majorHAnsi" w:eastAsia="Times New Roman" w:hAnsiTheme="majorHAnsi"/>
        </w:rPr>
        <w:t xml:space="preserve">sometimes </w:t>
      </w:r>
      <w:r w:rsidR="004B2290">
        <w:rPr>
          <w:rFonts w:asciiTheme="majorHAnsi" w:eastAsia="Times New Roman" w:hAnsiTheme="majorHAnsi"/>
        </w:rPr>
        <w:t>due to</w:t>
      </w:r>
      <w:r w:rsidRPr="0006594B">
        <w:rPr>
          <w:rFonts w:asciiTheme="majorHAnsi" w:hAnsiTheme="majorHAnsi"/>
        </w:rPr>
        <w:t xml:space="preserve"> inadequate budget</w:t>
      </w:r>
      <w:r w:rsidR="004B2290">
        <w:rPr>
          <w:rFonts w:asciiTheme="majorHAnsi" w:hAnsiTheme="majorHAnsi"/>
        </w:rPr>
        <w:t>ing</w:t>
      </w:r>
      <w:r w:rsidRPr="0006594B">
        <w:rPr>
          <w:rFonts w:asciiTheme="majorHAnsi" w:hAnsiTheme="majorHAnsi"/>
        </w:rPr>
        <w:t xml:space="preserve"> </w:t>
      </w:r>
      <w:r>
        <w:rPr>
          <w:rFonts w:asciiTheme="majorHAnsi" w:hAnsiTheme="majorHAnsi"/>
        </w:rPr>
        <w:t>for</w:t>
      </w:r>
      <w:r w:rsidRPr="0006594B">
        <w:rPr>
          <w:rFonts w:asciiTheme="majorHAnsi" w:hAnsiTheme="majorHAnsi"/>
        </w:rPr>
        <w:t xml:space="preserve"> policy rollout</w:t>
      </w:r>
      <w:r w:rsidR="00501AFA">
        <w:rPr>
          <w:rFonts w:asciiTheme="majorHAnsi" w:hAnsiTheme="majorHAnsi"/>
        </w:rPr>
        <w:t xml:space="preserve"> and the absence of clear </w:t>
      </w:r>
      <w:r w:rsidRPr="0006594B">
        <w:rPr>
          <w:rFonts w:asciiTheme="majorHAnsi" w:hAnsiTheme="majorHAnsi"/>
        </w:rPr>
        <w:t xml:space="preserve">implementation guidelines </w:t>
      </w:r>
      <w:r w:rsidR="00501AFA">
        <w:rPr>
          <w:rFonts w:asciiTheme="majorHAnsi" w:hAnsiTheme="majorHAnsi"/>
        </w:rPr>
        <w:t>to guide staff</w:t>
      </w:r>
      <w:r w:rsidRPr="0006594B">
        <w:rPr>
          <w:rFonts w:asciiTheme="majorHAnsi" w:hAnsiTheme="majorHAnsi"/>
        </w:rPr>
        <w:t xml:space="preserve">. </w:t>
      </w:r>
      <w:r w:rsidR="00501AFA">
        <w:rPr>
          <w:rFonts w:asciiTheme="majorHAnsi" w:hAnsiTheme="majorHAnsi"/>
        </w:rPr>
        <w:t>G</w:t>
      </w:r>
      <w:r w:rsidRPr="0006594B">
        <w:rPr>
          <w:rFonts w:asciiTheme="majorHAnsi" w:hAnsiTheme="majorHAnsi"/>
        </w:rPr>
        <w:t>overnment staff capaci</w:t>
      </w:r>
      <w:r w:rsidR="001B2219">
        <w:rPr>
          <w:rFonts w:asciiTheme="majorHAnsi" w:hAnsiTheme="majorHAnsi"/>
        </w:rPr>
        <w:t>ty (especially mid-level staff)</w:t>
      </w:r>
      <w:r w:rsidR="00501AFA">
        <w:rPr>
          <w:rFonts w:asciiTheme="majorHAnsi" w:hAnsiTheme="majorHAnsi"/>
        </w:rPr>
        <w:t xml:space="preserve"> </w:t>
      </w:r>
      <w:r w:rsidRPr="0006594B">
        <w:rPr>
          <w:rFonts w:asciiTheme="majorHAnsi" w:hAnsiTheme="majorHAnsi"/>
        </w:rPr>
        <w:t>needs</w:t>
      </w:r>
      <w:r>
        <w:rPr>
          <w:rFonts w:asciiTheme="majorHAnsi" w:hAnsiTheme="majorHAnsi"/>
        </w:rPr>
        <w:t xml:space="preserve"> to be strengthened</w:t>
      </w:r>
      <w:r w:rsidR="00501AFA">
        <w:rPr>
          <w:rFonts w:asciiTheme="majorHAnsi" w:hAnsiTheme="majorHAnsi"/>
        </w:rPr>
        <w:t xml:space="preserve"> to support policy implementation</w:t>
      </w:r>
      <w:r w:rsidRPr="0006594B">
        <w:rPr>
          <w:rFonts w:asciiTheme="majorHAnsi" w:hAnsiTheme="majorHAnsi"/>
        </w:rPr>
        <w:t xml:space="preserve">. </w:t>
      </w:r>
    </w:p>
    <w:p w14:paraId="3C4082ED" w14:textId="595C1F46" w:rsidR="00BA1C58" w:rsidRPr="00891F78" w:rsidRDefault="00BA1C58" w:rsidP="00BA1C58">
      <w:pPr>
        <w:spacing w:after="120"/>
        <w:rPr>
          <w:rFonts w:asciiTheme="majorHAnsi" w:hAnsiTheme="majorHAnsi"/>
        </w:rPr>
      </w:pPr>
      <w:r>
        <w:rPr>
          <w:rFonts w:asciiTheme="majorHAnsi" w:hAnsiTheme="majorHAnsi"/>
        </w:rPr>
        <w:t xml:space="preserve">Another important issue </w:t>
      </w:r>
      <w:r w:rsidR="002F2B39">
        <w:rPr>
          <w:rFonts w:asciiTheme="majorHAnsi" w:hAnsiTheme="majorHAnsi"/>
        </w:rPr>
        <w:t xml:space="preserve">affecting PSD </w:t>
      </w:r>
      <w:r>
        <w:rPr>
          <w:rFonts w:asciiTheme="majorHAnsi" w:hAnsiTheme="majorHAnsi"/>
        </w:rPr>
        <w:t xml:space="preserve">relates to </w:t>
      </w:r>
      <w:r w:rsidR="002F2B39">
        <w:rPr>
          <w:rFonts w:asciiTheme="majorHAnsi" w:hAnsiTheme="majorHAnsi"/>
        </w:rPr>
        <w:t>a weak property law</w:t>
      </w:r>
      <w:r w:rsidR="006C291B">
        <w:rPr>
          <w:rFonts w:asciiTheme="majorHAnsi" w:hAnsiTheme="majorHAnsi"/>
        </w:rPr>
        <w:t>s</w:t>
      </w:r>
      <w:r w:rsidR="002F2B39">
        <w:rPr>
          <w:rFonts w:asciiTheme="majorHAnsi" w:hAnsiTheme="majorHAnsi"/>
        </w:rPr>
        <w:t xml:space="preserve"> and</w:t>
      </w:r>
      <w:r>
        <w:rPr>
          <w:rFonts w:asciiTheme="majorHAnsi" w:hAnsiTheme="majorHAnsi"/>
        </w:rPr>
        <w:t xml:space="preserve"> lack of legal </w:t>
      </w:r>
      <w:r w:rsidRPr="00891F78">
        <w:rPr>
          <w:rFonts w:asciiTheme="majorHAnsi" w:hAnsiTheme="majorHAnsi"/>
        </w:rPr>
        <w:t xml:space="preserve">certainty over land </w:t>
      </w:r>
      <w:r>
        <w:rPr>
          <w:rFonts w:asciiTheme="majorHAnsi" w:hAnsiTheme="majorHAnsi"/>
        </w:rPr>
        <w:t>ownership</w:t>
      </w:r>
      <w:r w:rsidR="003A74D6">
        <w:rPr>
          <w:rFonts w:asciiTheme="majorHAnsi" w:hAnsiTheme="majorHAnsi"/>
        </w:rPr>
        <w:t>. This</w:t>
      </w:r>
      <w:r w:rsidR="00D83899">
        <w:rPr>
          <w:rFonts w:asciiTheme="majorHAnsi" w:hAnsiTheme="majorHAnsi"/>
        </w:rPr>
        <w:t xml:space="preserve"> leads to problems using land as </w:t>
      </w:r>
      <w:r w:rsidRPr="00891F78">
        <w:rPr>
          <w:rFonts w:asciiTheme="majorHAnsi" w:hAnsiTheme="majorHAnsi"/>
        </w:rPr>
        <w:t xml:space="preserve">collateral for financing </w:t>
      </w:r>
      <w:r>
        <w:rPr>
          <w:rFonts w:asciiTheme="majorHAnsi" w:hAnsiTheme="majorHAnsi"/>
        </w:rPr>
        <w:t>investment</w:t>
      </w:r>
      <w:r w:rsidR="003A74D6">
        <w:rPr>
          <w:rFonts w:asciiTheme="majorHAnsi" w:hAnsiTheme="majorHAnsi"/>
        </w:rPr>
        <w:t>, and is therefore viewed as being a constraint on economic growth. For this reason,</w:t>
      </w:r>
      <w:r w:rsidRPr="00891F78">
        <w:rPr>
          <w:rFonts w:asciiTheme="majorHAnsi" w:hAnsiTheme="majorHAnsi"/>
        </w:rPr>
        <w:t xml:space="preserve"> </w:t>
      </w:r>
      <w:r>
        <w:rPr>
          <w:rFonts w:asciiTheme="majorHAnsi" w:hAnsiTheme="majorHAnsi"/>
        </w:rPr>
        <w:t xml:space="preserve">land law reform is widely seen as a significant </w:t>
      </w:r>
      <w:r w:rsidR="002F2B39">
        <w:rPr>
          <w:rFonts w:asciiTheme="majorHAnsi" w:hAnsiTheme="majorHAnsi"/>
        </w:rPr>
        <w:t>opportunity to progress</w:t>
      </w:r>
      <w:r>
        <w:rPr>
          <w:rFonts w:asciiTheme="majorHAnsi" w:hAnsiTheme="majorHAnsi"/>
        </w:rPr>
        <w:t xml:space="preserve"> PSD.</w:t>
      </w:r>
    </w:p>
    <w:p w14:paraId="37D216CF" w14:textId="77777777" w:rsidR="008C247A" w:rsidRPr="00AE1EA7" w:rsidRDefault="008C247A" w:rsidP="00AE1EA7">
      <w:pPr>
        <w:pStyle w:val="recommandation"/>
        <w:rPr>
          <w:b/>
          <w:color w:val="000000" w:themeColor="text1"/>
        </w:rPr>
      </w:pPr>
      <w:r w:rsidRPr="00AE1EA7">
        <w:rPr>
          <w:b/>
          <w:color w:val="000000" w:themeColor="text1"/>
        </w:rPr>
        <w:lastRenderedPageBreak/>
        <w:t>Recommendations:</w:t>
      </w:r>
    </w:p>
    <w:p w14:paraId="5D216A27" w14:textId="77777777" w:rsidR="00B64A7B" w:rsidRPr="003957ED" w:rsidRDefault="00B64A7B" w:rsidP="00A94922">
      <w:pPr>
        <w:pStyle w:val="ListParagraph"/>
        <w:numPr>
          <w:ilvl w:val="0"/>
          <w:numId w:val="34"/>
        </w:numPr>
        <w:spacing w:after="80"/>
        <w:rPr>
          <w:sz w:val="20"/>
          <w:szCs w:val="22"/>
          <w:lang w:val="en-AU"/>
        </w:rPr>
      </w:pPr>
      <w:r w:rsidRPr="003957ED">
        <w:rPr>
          <w:lang w:val="en-AU"/>
        </w:rPr>
        <w:t>While adaptability is vital in the rapidly changing context of Timor-Leste, it is important that Australian efforts to support policy reform remain manageable, and capable of supporting reforms through to completion and implementation that is supportive of Timor-Leste’s private sector.</w:t>
      </w:r>
    </w:p>
    <w:p w14:paraId="65F239ED" w14:textId="77777777" w:rsidR="00B64A7B" w:rsidRPr="00F6377F" w:rsidRDefault="00B64A7B" w:rsidP="00A94922">
      <w:pPr>
        <w:pStyle w:val="ListParagraph"/>
        <w:spacing w:after="80"/>
        <w:rPr>
          <w:lang w:val="en-AU"/>
        </w:rPr>
      </w:pPr>
      <w:r w:rsidRPr="00F6377F">
        <w:t xml:space="preserve">The Australian Embassy should </w:t>
      </w:r>
      <w:r w:rsidRPr="00F6377F">
        <w:rPr>
          <w:lang w:val="en-AU"/>
        </w:rPr>
        <w:t xml:space="preserve">ensure that policy reforms include an implementation plan. This should include reaching agreement with </w:t>
      </w:r>
      <w:proofErr w:type="spellStart"/>
      <w:r w:rsidRPr="00F6377F">
        <w:rPr>
          <w:lang w:val="en-AU"/>
        </w:rPr>
        <w:t>GoTL</w:t>
      </w:r>
      <w:proofErr w:type="spellEnd"/>
      <w:r w:rsidRPr="00F6377F">
        <w:rPr>
          <w:lang w:val="en-AU"/>
        </w:rPr>
        <w:t xml:space="preserve"> on policy rollout being supported by:</w:t>
      </w:r>
    </w:p>
    <w:p w14:paraId="18A5182F" w14:textId="77777777" w:rsidR="00B64A7B" w:rsidRPr="00F6377F" w:rsidRDefault="00B64A7B" w:rsidP="00A94922">
      <w:pPr>
        <w:pStyle w:val="ListParagraph"/>
        <w:numPr>
          <w:ilvl w:val="1"/>
          <w:numId w:val="20"/>
        </w:numPr>
        <w:spacing w:after="80"/>
        <w:rPr>
          <w:lang w:val="en-AU"/>
        </w:rPr>
      </w:pPr>
      <w:r w:rsidRPr="00F6377F">
        <w:rPr>
          <w:lang w:val="en-AU"/>
        </w:rPr>
        <w:t>cost-benefit analyses, and research that addresses evidence gaps</w:t>
      </w:r>
    </w:p>
    <w:p w14:paraId="109D89CF" w14:textId="77777777" w:rsidR="00B64A7B" w:rsidRPr="00F6377F" w:rsidRDefault="00B64A7B" w:rsidP="00A94922">
      <w:pPr>
        <w:pStyle w:val="ListParagraph"/>
        <w:numPr>
          <w:ilvl w:val="1"/>
          <w:numId w:val="20"/>
        </w:numPr>
        <w:spacing w:after="80"/>
        <w:rPr>
          <w:lang w:val="en-AU"/>
        </w:rPr>
      </w:pPr>
      <w:r w:rsidRPr="00F6377F">
        <w:rPr>
          <w:lang w:val="en-AU"/>
        </w:rPr>
        <w:t>facilitation of a broad-based coalition for policy change</w:t>
      </w:r>
    </w:p>
    <w:p w14:paraId="06BC8FA9" w14:textId="77777777" w:rsidR="00B64A7B" w:rsidRPr="00F6377F" w:rsidRDefault="00B64A7B" w:rsidP="00A94922">
      <w:pPr>
        <w:pStyle w:val="ListParagraph"/>
        <w:numPr>
          <w:ilvl w:val="1"/>
          <w:numId w:val="20"/>
        </w:numPr>
        <w:spacing w:after="80"/>
        <w:rPr>
          <w:lang w:val="en-AU"/>
        </w:rPr>
      </w:pPr>
      <w:r w:rsidRPr="00F6377F">
        <w:rPr>
          <w:lang w:val="en-AU"/>
        </w:rPr>
        <w:t>government-led implementation plans that address budget needs, systems development, staffing, training, and monitoring and evaluation needs.</w:t>
      </w:r>
    </w:p>
    <w:p w14:paraId="0AE0087C" w14:textId="77777777" w:rsidR="00B64A7B" w:rsidRPr="00F6377F" w:rsidRDefault="00B64A7B" w:rsidP="00A94922">
      <w:pPr>
        <w:pStyle w:val="ListParagraph"/>
        <w:spacing w:after="80"/>
        <w:rPr>
          <w:lang w:val="en-AU"/>
        </w:rPr>
      </w:pPr>
      <w:r w:rsidRPr="00F6377F">
        <w:rPr>
          <w:lang w:val="en-AU"/>
        </w:rPr>
        <w:t xml:space="preserve">Australian strategy should involve monitoring, supporting and complementing the efforts of other donors working to resolve land issues </w:t>
      </w:r>
      <w:r w:rsidRPr="00F6377F">
        <w:rPr>
          <w:rFonts w:ascii="Calibri" w:hAnsi="Calibri" w:cs="Calibri"/>
          <w:lang w:val="en-AU"/>
        </w:rPr>
        <w:t>–</w:t>
      </w:r>
      <w:r w:rsidRPr="00F6377F">
        <w:rPr>
          <w:lang w:val="en-AU"/>
        </w:rPr>
        <w:t xml:space="preserve"> a crucial aspect of the PSD challenge.</w:t>
      </w:r>
    </w:p>
    <w:p w14:paraId="1FF109EF" w14:textId="56F58620" w:rsidR="003A74D6" w:rsidRPr="007B5A7C" w:rsidRDefault="003A74D6" w:rsidP="00D2543F">
      <w:pPr>
        <w:pStyle w:val="Heading2"/>
      </w:pPr>
      <w:r w:rsidRPr="007B5A7C">
        <w:t>Supporting</w:t>
      </w:r>
      <w:r w:rsidR="00AB19E3">
        <w:t xml:space="preserve"> market systems and business development</w:t>
      </w:r>
      <w:r w:rsidRPr="007B5A7C">
        <w:t xml:space="preserve"> </w:t>
      </w:r>
    </w:p>
    <w:p w14:paraId="4638A723" w14:textId="729B1FC8" w:rsidR="003A74D6" w:rsidRPr="0006594B" w:rsidRDefault="003A74D6" w:rsidP="003A74D6">
      <w:pPr>
        <w:spacing w:after="120"/>
        <w:rPr>
          <w:rFonts w:asciiTheme="majorHAnsi" w:hAnsiTheme="majorHAnsi"/>
        </w:rPr>
      </w:pPr>
      <w:r w:rsidRPr="0006594B">
        <w:rPr>
          <w:rFonts w:asciiTheme="majorHAnsi" w:hAnsiTheme="majorHAnsi"/>
          <w:szCs w:val="22"/>
        </w:rPr>
        <w:t xml:space="preserve">While Australia supports </w:t>
      </w:r>
      <w:r>
        <w:rPr>
          <w:rFonts w:asciiTheme="majorHAnsi" w:hAnsiTheme="majorHAnsi"/>
          <w:szCs w:val="22"/>
        </w:rPr>
        <w:t xml:space="preserve">economic diversification and </w:t>
      </w:r>
      <w:r w:rsidRPr="0006594B">
        <w:rPr>
          <w:rFonts w:asciiTheme="majorHAnsi" w:hAnsiTheme="majorHAnsi"/>
          <w:szCs w:val="22"/>
        </w:rPr>
        <w:t>broad-based PSD, it a</w:t>
      </w:r>
      <w:r>
        <w:rPr>
          <w:rFonts w:asciiTheme="majorHAnsi" w:hAnsiTheme="majorHAnsi"/>
          <w:szCs w:val="22"/>
        </w:rPr>
        <w:t>ppropriately maintains a strong focus on</w:t>
      </w:r>
      <w:r w:rsidRPr="0006594B">
        <w:rPr>
          <w:rFonts w:asciiTheme="majorHAnsi" w:hAnsiTheme="majorHAnsi"/>
          <w:szCs w:val="22"/>
        </w:rPr>
        <w:t xml:space="preserve"> agriculture. </w:t>
      </w:r>
      <w:proofErr w:type="spellStart"/>
      <w:r w:rsidRPr="009D0DCC">
        <w:rPr>
          <w:rFonts w:asciiTheme="majorHAnsi" w:hAnsiTheme="majorHAnsi" w:cstheme="majorHAnsi"/>
          <w:b/>
          <w:szCs w:val="22"/>
        </w:rPr>
        <w:t>To’os</w:t>
      </w:r>
      <w:proofErr w:type="spellEnd"/>
      <w:r w:rsidRPr="009D0DCC">
        <w:rPr>
          <w:rFonts w:asciiTheme="majorHAnsi" w:hAnsiTheme="majorHAnsi" w:cstheme="majorHAnsi"/>
          <w:b/>
          <w:szCs w:val="22"/>
        </w:rPr>
        <w:t xml:space="preserve"> </w:t>
      </w:r>
      <w:proofErr w:type="spellStart"/>
      <w:r w:rsidRPr="009D0DCC">
        <w:rPr>
          <w:rFonts w:asciiTheme="majorHAnsi" w:hAnsiTheme="majorHAnsi" w:cstheme="majorHAnsi"/>
          <w:b/>
          <w:szCs w:val="22"/>
        </w:rPr>
        <w:t>ba</w:t>
      </w:r>
      <w:proofErr w:type="spellEnd"/>
      <w:r w:rsidRPr="009D0DCC">
        <w:rPr>
          <w:rFonts w:asciiTheme="majorHAnsi" w:hAnsiTheme="majorHAnsi" w:cstheme="majorHAnsi"/>
          <w:b/>
          <w:szCs w:val="22"/>
        </w:rPr>
        <w:t xml:space="preserve"> </w:t>
      </w:r>
      <w:proofErr w:type="spellStart"/>
      <w:r w:rsidRPr="009D0DCC">
        <w:rPr>
          <w:rFonts w:asciiTheme="majorHAnsi" w:hAnsiTheme="majorHAnsi" w:cstheme="majorHAnsi"/>
          <w:b/>
          <w:szCs w:val="22"/>
        </w:rPr>
        <w:t>Moris</w:t>
      </w:r>
      <w:proofErr w:type="spellEnd"/>
      <w:r w:rsidRPr="009D0DCC">
        <w:rPr>
          <w:rFonts w:asciiTheme="majorHAnsi" w:hAnsiTheme="majorHAnsi" w:cstheme="majorHAnsi"/>
          <w:b/>
          <w:szCs w:val="22"/>
        </w:rPr>
        <w:t xml:space="preserve"> </w:t>
      </w:r>
      <w:proofErr w:type="spellStart"/>
      <w:r w:rsidRPr="009D0DCC">
        <w:rPr>
          <w:rFonts w:asciiTheme="majorHAnsi" w:hAnsiTheme="majorHAnsi" w:cstheme="majorHAnsi"/>
          <w:b/>
          <w:szCs w:val="22"/>
        </w:rPr>
        <w:t>Diak</w:t>
      </w:r>
      <w:proofErr w:type="spellEnd"/>
      <w:r w:rsidRPr="006C5B9A">
        <w:rPr>
          <w:rFonts w:asciiTheme="majorHAnsi" w:hAnsiTheme="majorHAnsi" w:cstheme="majorHAnsi"/>
          <w:szCs w:val="22"/>
        </w:rPr>
        <w:t xml:space="preserve"> (</w:t>
      </w:r>
      <w:r w:rsidRPr="0006594B">
        <w:rPr>
          <w:rFonts w:asciiTheme="majorHAnsi" w:hAnsiTheme="majorHAnsi"/>
        </w:rPr>
        <w:t>TOMAK</w:t>
      </w:r>
      <w:r>
        <w:rPr>
          <w:rFonts w:asciiTheme="majorHAnsi" w:hAnsiTheme="majorHAnsi"/>
        </w:rPr>
        <w:t>)</w:t>
      </w:r>
      <w:r w:rsidRPr="0006594B">
        <w:rPr>
          <w:rFonts w:asciiTheme="majorHAnsi" w:hAnsiTheme="majorHAnsi"/>
        </w:rPr>
        <w:t xml:space="preserve"> and the </w:t>
      </w:r>
      <w:r w:rsidRPr="000C6EEE">
        <w:rPr>
          <w:rFonts w:asciiTheme="majorHAnsi" w:hAnsiTheme="majorHAnsi"/>
          <w:b/>
        </w:rPr>
        <w:t>Market Development Facility</w:t>
      </w:r>
      <w:r>
        <w:rPr>
          <w:rFonts w:asciiTheme="majorHAnsi" w:hAnsiTheme="majorHAnsi"/>
        </w:rPr>
        <w:t xml:space="preserve"> (</w:t>
      </w:r>
      <w:r w:rsidRPr="0006594B">
        <w:rPr>
          <w:rFonts w:asciiTheme="majorHAnsi" w:hAnsiTheme="majorHAnsi"/>
        </w:rPr>
        <w:t>MDF</w:t>
      </w:r>
      <w:r>
        <w:rPr>
          <w:rFonts w:asciiTheme="majorHAnsi" w:hAnsiTheme="majorHAnsi"/>
        </w:rPr>
        <w:t>)</w:t>
      </w:r>
      <w:r w:rsidRPr="0006594B">
        <w:rPr>
          <w:rFonts w:asciiTheme="majorHAnsi" w:hAnsiTheme="majorHAnsi"/>
        </w:rPr>
        <w:t xml:space="preserve"> have </w:t>
      </w:r>
      <w:r w:rsidR="005847B1">
        <w:rPr>
          <w:rFonts w:asciiTheme="majorHAnsi" w:hAnsiTheme="majorHAnsi"/>
        </w:rPr>
        <w:t>undertaken</w:t>
      </w:r>
      <w:r w:rsidRPr="0006594B">
        <w:rPr>
          <w:rFonts w:asciiTheme="majorHAnsi" w:hAnsiTheme="majorHAnsi"/>
        </w:rPr>
        <w:t xml:space="preserve"> high</w:t>
      </w:r>
      <w:r>
        <w:rPr>
          <w:rFonts w:asciiTheme="majorHAnsi" w:hAnsiTheme="majorHAnsi"/>
        </w:rPr>
        <w:t>-</w:t>
      </w:r>
      <w:r w:rsidRPr="0006594B">
        <w:rPr>
          <w:rFonts w:asciiTheme="majorHAnsi" w:hAnsiTheme="majorHAnsi"/>
        </w:rPr>
        <w:t xml:space="preserve">quality research </w:t>
      </w:r>
      <w:r w:rsidR="005847B1">
        <w:rPr>
          <w:rFonts w:asciiTheme="majorHAnsi" w:hAnsiTheme="majorHAnsi"/>
        </w:rPr>
        <w:t>to better understand</w:t>
      </w:r>
      <w:r w:rsidRPr="0006594B">
        <w:rPr>
          <w:rFonts w:asciiTheme="majorHAnsi" w:hAnsiTheme="majorHAnsi"/>
        </w:rPr>
        <w:t xml:space="preserve"> </w:t>
      </w:r>
      <w:r w:rsidR="005847B1">
        <w:rPr>
          <w:rFonts w:asciiTheme="majorHAnsi" w:hAnsiTheme="majorHAnsi"/>
        </w:rPr>
        <w:t>options for</w:t>
      </w:r>
      <w:r w:rsidRPr="0006594B">
        <w:rPr>
          <w:rFonts w:asciiTheme="majorHAnsi" w:hAnsiTheme="majorHAnsi"/>
        </w:rPr>
        <w:t xml:space="preserve"> </w:t>
      </w:r>
      <w:r w:rsidR="005847B1">
        <w:rPr>
          <w:rFonts w:asciiTheme="majorHAnsi" w:hAnsiTheme="majorHAnsi"/>
        </w:rPr>
        <w:t>PSD in rural areas</w:t>
      </w:r>
      <w:r w:rsidRPr="0006594B">
        <w:rPr>
          <w:rFonts w:asciiTheme="majorHAnsi" w:hAnsiTheme="majorHAnsi"/>
        </w:rPr>
        <w:t xml:space="preserve">. </w:t>
      </w:r>
      <w:r w:rsidR="00D83899">
        <w:rPr>
          <w:rFonts w:asciiTheme="majorHAnsi" w:hAnsiTheme="majorHAnsi"/>
        </w:rPr>
        <w:t xml:space="preserve">For example, </w:t>
      </w:r>
      <w:r w:rsidRPr="0006594B">
        <w:rPr>
          <w:rFonts w:asciiTheme="majorHAnsi" w:hAnsiTheme="majorHAnsi"/>
        </w:rPr>
        <w:t xml:space="preserve">MDF’s research </w:t>
      </w:r>
      <w:r w:rsidR="005847B1">
        <w:rPr>
          <w:rFonts w:asciiTheme="majorHAnsi" w:hAnsiTheme="majorHAnsi"/>
          <w:szCs w:val="22"/>
        </w:rPr>
        <w:t xml:space="preserve">aimed to identify </w:t>
      </w:r>
      <w:r w:rsidRPr="0006594B">
        <w:rPr>
          <w:rFonts w:asciiTheme="majorHAnsi" w:hAnsiTheme="majorHAnsi"/>
          <w:szCs w:val="22"/>
        </w:rPr>
        <w:t>how to generate new opportunities</w:t>
      </w:r>
      <w:r w:rsidR="005847B1">
        <w:rPr>
          <w:rFonts w:asciiTheme="majorHAnsi" w:hAnsiTheme="majorHAnsi"/>
          <w:szCs w:val="22"/>
        </w:rPr>
        <w:t xml:space="preserve"> in rural areas</w:t>
      </w:r>
      <w:r w:rsidRPr="0006594B">
        <w:rPr>
          <w:rFonts w:asciiTheme="majorHAnsi" w:hAnsiTheme="majorHAnsi"/>
          <w:szCs w:val="22"/>
        </w:rPr>
        <w:t xml:space="preserve"> </w:t>
      </w:r>
      <w:r>
        <w:rPr>
          <w:rFonts w:asciiTheme="majorHAnsi" w:hAnsiTheme="majorHAnsi"/>
          <w:szCs w:val="22"/>
        </w:rPr>
        <w:t>through</w:t>
      </w:r>
      <w:r w:rsidRPr="0006594B">
        <w:rPr>
          <w:rFonts w:asciiTheme="majorHAnsi" w:hAnsiTheme="majorHAnsi"/>
          <w:szCs w:val="22"/>
        </w:rPr>
        <w:t xml:space="preserve"> supporting </w:t>
      </w:r>
      <w:r w:rsidR="005847B1">
        <w:rPr>
          <w:rFonts w:asciiTheme="majorHAnsi" w:hAnsiTheme="majorHAnsi"/>
          <w:szCs w:val="22"/>
        </w:rPr>
        <w:t>improved production</w:t>
      </w:r>
      <w:r w:rsidRPr="0006594B">
        <w:rPr>
          <w:rFonts w:asciiTheme="majorHAnsi" w:hAnsiTheme="majorHAnsi"/>
          <w:szCs w:val="22"/>
        </w:rPr>
        <w:t xml:space="preserve">, </w:t>
      </w:r>
      <w:r>
        <w:rPr>
          <w:rFonts w:asciiTheme="majorHAnsi" w:hAnsiTheme="majorHAnsi"/>
          <w:szCs w:val="22"/>
        </w:rPr>
        <w:t xml:space="preserve">new </w:t>
      </w:r>
      <w:r w:rsidRPr="0006594B">
        <w:rPr>
          <w:rFonts w:asciiTheme="majorHAnsi" w:hAnsiTheme="majorHAnsi"/>
          <w:szCs w:val="22"/>
        </w:rPr>
        <w:t>agricultural product</w:t>
      </w:r>
      <w:r>
        <w:rPr>
          <w:rFonts w:asciiTheme="majorHAnsi" w:hAnsiTheme="majorHAnsi"/>
          <w:szCs w:val="22"/>
        </w:rPr>
        <w:t>s</w:t>
      </w:r>
      <w:r w:rsidRPr="0006594B">
        <w:rPr>
          <w:rFonts w:asciiTheme="majorHAnsi" w:hAnsiTheme="majorHAnsi"/>
          <w:szCs w:val="22"/>
        </w:rPr>
        <w:t xml:space="preserve"> and </w:t>
      </w:r>
      <w:r w:rsidR="005847B1">
        <w:rPr>
          <w:rFonts w:asciiTheme="majorHAnsi" w:hAnsiTheme="majorHAnsi"/>
          <w:szCs w:val="22"/>
        </w:rPr>
        <w:t>better</w:t>
      </w:r>
      <w:r w:rsidRPr="0006594B">
        <w:rPr>
          <w:rFonts w:asciiTheme="majorHAnsi" w:hAnsiTheme="majorHAnsi"/>
          <w:szCs w:val="22"/>
        </w:rPr>
        <w:t xml:space="preserve"> marketing o</w:t>
      </w:r>
      <w:r w:rsidR="005847B1">
        <w:rPr>
          <w:rFonts w:asciiTheme="majorHAnsi" w:hAnsiTheme="majorHAnsi"/>
          <w:szCs w:val="22"/>
        </w:rPr>
        <w:t>f agricultural produce</w:t>
      </w:r>
      <w:r w:rsidRPr="0006594B">
        <w:rPr>
          <w:rFonts w:asciiTheme="majorHAnsi" w:hAnsiTheme="majorHAnsi"/>
          <w:szCs w:val="22"/>
        </w:rPr>
        <w:t xml:space="preserve">. </w:t>
      </w:r>
    </w:p>
    <w:p w14:paraId="0670C68E" w14:textId="22B22729" w:rsidR="003A74D6" w:rsidRPr="0006594B" w:rsidRDefault="003A74D6" w:rsidP="003A74D6">
      <w:pPr>
        <w:spacing w:after="120"/>
        <w:rPr>
          <w:rFonts w:asciiTheme="majorHAnsi" w:hAnsiTheme="majorHAnsi"/>
          <w:szCs w:val="22"/>
        </w:rPr>
      </w:pPr>
      <w:r w:rsidRPr="0006594B">
        <w:rPr>
          <w:rFonts w:asciiTheme="majorHAnsi" w:hAnsiTheme="majorHAnsi"/>
        </w:rPr>
        <w:t xml:space="preserve">Other Australian </w:t>
      </w:r>
      <w:r w:rsidR="00D83899">
        <w:rPr>
          <w:rFonts w:asciiTheme="majorHAnsi" w:hAnsiTheme="majorHAnsi"/>
        </w:rPr>
        <w:t>investments</w:t>
      </w:r>
      <w:r w:rsidRPr="0006594B">
        <w:rPr>
          <w:rFonts w:asciiTheme="majorHAnsi" w:hAnsiTheme="majorHAnsi"/>
        </w:rPr>
        <w:t xml:space="preserve"> </w:t>
      </w:r>
      <w:r w:rsidR="00A26B44">
        <w:rPr>
          <w:rFonts w:asciiTheme="majorHAnsi" w:hAnsiTheme="majorHAnsi"/>
        </w:rPr>
        <w:t xml:space="preserve">also </w:t>
      </w:r>
      <w:r w:rsidRPr="0006594B">
        <w:rPr>
          <w:rFonts w:asciiTheme="majorHAnsi" w:hAnsiTheme="majorHAnsi"/>
        </w:rPr>
        <w:t xml:space="preserve">contribute to </w:t>
      </w:r>
      <w:r w:rsidR="00A26B44">
        <w:rPr>
          <w:rFonts w:asciiTheme="majorHAnsi" w:hAnsiTheme="majorHAnsi"/>
        </w:rPr>
        <w:t xml:space="preserve">increased market participation and economic growth </w:t>
      </w:r>
      <w:r w:rsidRPr="0006594B">
        <w:rPr>
          <w:rFonts w:asciiTheme="majorHAnsi" w:hAnsiTheme="majorHAnsi"/>
        </w:rPr>
        <w:t xml:space="preserve">in rural </w:t>
      </w:r>
      <w:r w:rsidR="00A26B44">
        <w:rPr>
          <w:rFonts w:asciiTheme="majorHAnsi" w:hAnsiTheme="majorHAnsi"/>
        </w:rPr>
        <w:t xml:space="preserve">areas. </w:t>
      </w:r>
      <w:r w:rsidR="000C6EEE">
        <w:rPr>
          <w:rFonts w:asciiTheme="majorHAnsi" w:hAnsiTheme="majorHAnsi"/>
        </w:rPr>
        <w:t>Through support to</w:t>
      </w:r>
      <w:r w:rsidR="00A26B44">
        <w:rPr>
          <w:rFonts w:asciiTheme="majorHAnsi" w:hAnsiTheme="majorHAnsi"/>
        </w:rPr>
        <w:t xml:space="preserve"> rural road</w:t>
      </w:r>
      <w:r w:rsidR="000C6EEE">
        <w:rPr>
          <w:rFonts w:asciiTheme="majorHAnsi" w:hAnsiTheme="majorHAnsi"/>
        </w:rPr>
        <w:t xml:space="preserve"> construction</w:t>
      </w:r>
      <w:r w:rsidR="00A26B44">
        <w:rPr>
          <w:rFonts w:asciiTheme="majorHAnsi" w:hAnsiTheme="majorHAnsi"/>
        </w:rPr>
        <w:t>, t</w:t>
      </w:r>
      <w:r w:rsidRPr="0006594B">
        <w:rPr>
          <w:rFonts w:asciiTheme="majorHAnsi" w:hAnsiTheme="majorHAnsi"/>
        </w:rPr>
        <w:t xml:space="preserve">he </w:t>
      </w:r>
      <w:r w:rsidR="000C6EEE" w:rsidRPr="000C6EEE">
        <w:rPr>
          <w:rFonts w:asciiTheme="majorHAnsi" w:hAnsiTheme="majorHAnsi"/>
          <w:b/>
        </w:rPr>
        <w:t>Roads for Development Support P</w:t>
      </w:r>
      <w:r w:rsidR="00D83899">
        <w:rPr>
          <w:rFonts w:asciiTheme="majorHAnsi" w:hAnsiTheme="majorHAnsi"/>
          <w:b/>
        </w:rPr>
        <w:t>rogram</w:t>
      </w:r>
      <w:r w:rsidR="00A26B44">
        <w:rPr>
          <w:rFonts w:asciiTheme="majorHAnsi" w:hAnsiTheme="majorHAnsi"/>
        </w:rPr>
        <w:t xml:space="preserve"> (</w:t>
      </w:r>
      <w:r w:rsidRPr="0006594B">
        <w:rPr>
          <w:rFonts w:asciiTheme="majorHAnsi" w:hAnsiTheme="majorHAnsi"/>
        </w:rPr>
        <w:t>R4D-SP</w:t>
      </w:r>
      <w:r w:rsidR="00473879">
        <w:rPr>
          <w:rFonts w:asciiTheme="majorHAnsi" w:hAnsiTheme="majorHAnsi"/>
        </w:rPr>
        <w:t>)</w:t>
      </w:r>
      <w:r w:rsidRPr="0006594B">
        <w:rPr>
          <w:rFonts w:asciiTheme="majorHAnsi" w:hAnsiTheme="majorHAnsi"/>
          <w:szCs w:val="22"/>
        </w:rPr>
        <w:t xml:space="preserve"> </w:t>
      </w:r>
      <w:r w:rsidR="00A26B44">
        <w:rPr>
          <w:rFonts w:asciiTheme="majorHAnsi" w:hAnsiTheme="majorHAnsi"/>
          <w:szCs w:val="22"/>
        </w:rPr>
        <w:t>improve</w:t>
      </w:r>
      <w:r w:rsidR="00095532">
        <w:rPr>
          <w:rFonts w:asciiTheme="majorHAnsi" w:hAnsiTheme="majorHAnsi"/>
          <w:szCs w:val="22"/>
        </w:rPr>
        <w:t>s</w:t>
      </w:r>
      <w:r w:rsidRPr="0006594B">
        <w:rPr>
          <w:rFonts w:asciiTheme="majorHAnsi" w:hAnsiTheme="majorHAnsi"/>
          <w:szCs w:val="22"/>
        </w:rPr>
        <w:t xml:space="preserve"> market access</w:t>
      </w:r>
      <w:r>
        <w:rPr>
          <w:rFonts w:asciiTheme="majorHAnsi" w:hAnsiTheme="majorHAnsi"/>
          <w:szCs w:val="22"/>
        </w:rPr>
        <w:t xml:space="preserve"> </w:t>
      </w:r>
      <w:r w:rsidR="00A26B44">
        <w:rPr>
          <w:rFonts w:asciiTheme="majorHAnsi" w:hAnsiTheme="majorHAnsi"/>
          <w:szCs w:val="22"/>
        </w:rPr>
        <w:t>in remote areas</w:t>
      </w:r>
      <w:r w:rsidRPr="0006594B">
        <w:rPr>
          <w:rFonts w:asciiTheme="majorHAnsi" w:hAnsiTheme="majorHAnsi"/>
          <w:szCs w:val="22"/>
        </w:rPr>
        <w:t xml:space="preserve">. </w:t>
      </w:r>
      <w:r w:rsidR="000C6EEE">
        <w:rPr>
          <w:rFonts w:asciiTheme="majorHAnsi" w:hAnsiTheme="majorHAnsi"/>
          <w:szCs w:val="22"/>
        </w:rPr>
        <w:t xml:space="preserve">This complements </w:t>
      </w:r>
      <w:r w:rsidR="00A26B44">
        <w:rPr>
          <w:rFonts w:asciiTheme="majorHAnsi" w:hAnsiTheme="majorHAnsi"/>
          <w:szCs w:val="22"/>
        </w:rPr>
        <w:t>agricultural production and marke</w:t>
      </w:r>
      <w:r w:rsidR="00D83899">
        <w:rPr>
          <w:rFonts w:asciiTheme="majorHAnsi" w:hAnsiTheme="majorHAnsi"/>
          <w:szCs w:val="22"/>
        </w:rPr>
        <w:t>t development</w:t>
      </w:r>
      <w:r w:rsidR="00A26B44">
        <w:rPr>
          <w:rFonts w:asciiTheme="majorHAnsi" w:hAnsiTheme="majorHAnsi"/>
          <w:szCs w:val="22"/>
        </w:rPr>
        <w:t xml:space="preserve"> work of TOMAK and MDF, since it </w:t>
      </w:r>
      <w:r>
        <w:rPr>
          <w:rFonts w:asciiTheme="majorHAnsi" w:hAnsiTheme="majorHAnsi"/>
          <w:szCs w:val="22"/>
        </w:rPr>
        <w:t>allow</w:t>
      </w:r>
      <w:r w:rsidR="000C6EEE">
        <w:rPr>
          <w:rFonts w:asciiTheme="majorHAnsi" w:hAnsiTheme="majorHAnsi"/>
          <w:szCs w:val="22"/>
        </w:rPr>
        <w:t>s</w:t>
      </w:r>
      <w:r w:rsidRPr="0006594B">
        <w:rPr>
          <w:rFonts w:asciiTheme="majorHAnsi" w:hAnsiTheme="majorHAnsi"/>
          <w:szCs w:val="22"/>
        </w:rPr>
        <w:t xml:space="preserve"> products </w:t>
      </w:r>
      <w:r w:rsidR="00A26B44">
        <w:rPr>
          <w:rFonts w:asciiTheme="majorHAnsi" w:hAnsiTheme="majorHAnsi"/>
          <w:szCs w:val="22"/>
        </w:rPr>
        <w:t xml:space="preserve">and people </w:t>
      </w:r>
      <w:r w:rsidRPr="0006594B">
        <w:rPr>
          <w:rFonts w:asciiTheme="majorHAnsi" w:hAnsiTheme="majorHAnsi"/>
          <w:szCs w:val="22"/>
        </w:rPr>
        <w:t>to</w:t>
      </w:r>
      <w:r w:rsidR="000C6EEE">
        <w:rPr>
          <w:rFonts w:asciiTheme="majorHAnsi" w:hAnsiTheme="majorHAnsi"/>
          <w:szCs w:val="22"/>
        </w:rPr>
        <w:t xml:space="preserve"> reach </w:t>
      </w:r>
      <w:r w:rsidR="00295C81">
        <w:rPr>
          <w:rFonts w:asciiTheme="majorHAnsi" w:hAnsiTheme="majorHAnsi"/>
          <w:szCs w:val="22"/>
        </w:rPr>
        <w:t>market</w:t>
      </w:r>
      <w:r w:rsidR="000C6EEE">
        <w:rPr>
          <w:rFonts w:asciiTheme="majorHAnsi" w:hAnsiTheme="majorHAnsi"/>
          <w:szCs w:val="22"/>
        </w:rPr>
        <w:t>s</w:t>
      </w:r>
      <w:r w:rsidRPr="0006594B">
        <w:rPr>
          <w:rFonts w:asciiTheme="majorHAnsi" w:hAnsiTheme="majorHAnsi"/>
          <w:szCs w:val="22"/>
        </w:rPr>
        <w:t xml:space="preserve">. </w:t>
      </w:r>
      <w:r w:rsidR="00295C81">
        <w:rPr>
          <w:rFonts w:asciiTheme="majorHAnsi" w:hAnsiTheme="majorHAnsi"/>
          <w:szCs w:val="22"/>
        </w:rPr>
        <w:t>T</w:t>
      </w:r>
      <w:r w:rsidRPr="0006594B">
        <w:rPr>
          <w:rFonts w:asciiTheme="majorHAnsi" w:hAnsiTheme="majorHAnsi"/>
          <w:szCs w:val="22"/>
        </w:rPr>
        <w:t xml:space="preserve">he </w:t>
      </w:r>
      <w:r w:rsidR="00295C81" w:rsidRPr="000C6EEE">
        <w:rPr>
          <w:rFonts w:asciiTheme="majorHAnsi" w:hAnsiTheme="majorHAnsi" w:cstheme="majorHAnsi"/>
          <w:b/>
          <w:szCs w:val="22"/>
        </w:rPr>
        <w:t>National Program for Village Development Support</w:t>
      </w:r>
      <w:r w:rsidR="00295C81" w:rsidRPr="000C6EEE">
        <w:rPr>
          <w:rFonts w:asciiTheme="majorHAnsi" w:hAnsiTheme="majorHAnsi"/>
          <w:b/>
          <w:szCs w:val="22"/>
        </w:rPr>
        <w:t xml:space="preserve"> </w:t>
      </w:r>
      <w:r w:rsidR="000C6EEE" w:rsidRPr="000C6EEE">
        <w:rPr>
          <w:rFonts w:asciiTheme="majorHAnsi" w:hAnsiTheme="majorHAnsi"/>
          <w:b/>
          <w:szCs w:val="22"/>
        </w:rPr>
        <w:t>Pro</w:t>
      </w:r>
      <w:r w:rsidR="00D83899">
        <w:rPr>
          <w:rFonts w:asciiTheme="majorHAnsi" w:hAnsiTheme="majorHAnsi"/>
          <w:b/>
          <w:szCs w:val="22"/>
        </w:rPr>
        <w:t>gram</w:t>
      </w:r>
      <w:r w:rsidR="000C6EEE" w:rsidRPr="000C6EEE">
        <w:rPr>
          <w:rFonts w:asciiTheme="majorHAnsi" w:hAnsiTheme="majorHAnsi"/>
          <w:b/>
          <w:szCs w:val="22"/>
        </w:rPr>
        <w:t xml:space="preserve"> </w:t>
      </w:r>
      <w:r w:rsidR="00295C81">
        <w:rPr>
          <w:rFonts w:asciiTheme="majorHAnsi" w:hAnsiTheme="majorHAnsi"/>
          <w:szCs w:val="22"/>
        </w:rPr>
        <w:t>(</w:t>
      </w:r>
      <w:r w:rsidRPr="0006594B">
        <w:rPr>
          <w:rFonts w:asciiTheme="majorHAnsi" w:hAnsiTheme="majorHAnsi"/>
          <w:szCs w:val="22"/>
        </w:rPr>
        <w:t>PNDS-SP</w:t>
      </w:r>
      <w:r w:rsidR="00095532">
        <w:rPr>
          <w:rFonts w:asciiTheme="majorHAnsi" w:hAnsiTheme="majorHAnsi"/>
          <w:szCs w:val="22"/>
        </w:rPr>
        <w:t>)</w:t>
      </w:r>
      <w:r w:rsidR="00295C81">
        <w:rPr>
          <w:rFonts w:asciiTheme="majorHAnsi" w:hAnsiTheme="majorHAnsi"/>
          <w:szCs w:val="22"/>
        </w:rPr>
        <w:t xml:space="preserve"> contributes to PSD by</w:t>
      </w:r>
      <w:r w:rsidR="00D83899">
        <w:rPr>
          <w:rFonts w:asciiTheme="majorHAnsi" w:hAnsiTheme="majorHAnsi"/>
          <w:szCs w:val="22"/>
        </w:rPr>
        <w:t xml:space="preserve"> supporting improvements to</w:t>
      </w:r>
      <w:r w:rsidR="00295C81" w:rsidRPr="0006594B">
        <w:rPr>
          <w:rFonts w:asciiTheme="majorHAnsi" w:hAnsiTheme="majorHAnsi"/>
          <w:szCs w:val="22"/>
        </w:rPr>
        <w:t xml:space="preserve"> community infrastructure such as village roads and water supply</w:t>
      </w:r>
      <w:r w:rsidR="00095532">
        <w:rPr>
          <w:rFonts w:asciiTheme="majorHAnsi" w:hAnsiTheme="majorHAnsi"/>
          <w:szCs w:val="22"/>
        </w:rPr>
        <w:t>. PNDS-SP</w:t>
      </w:r>
      <w:r w:rsidRPr="0006594B">
        <w:rPr>
          <w:rFonts w:asciiTheme="majorHAnsi" w:hAnsiTheme="majorHAnsi"/>
          <w:szCs w:val="22"/>
        </w:rPr>
        <w:t xml:space="preserve"> promotes </w:t>
      </w:r>
      <w:r w:rsidR="00295C81">
        <w:rPr>
          <w:rFonts w:asciiTheme="majorHAnsi" w:hAnsiTheme="majorHAnsi"/>
          <w:szCs w:val="22"/>
        </w:rPr>
        <w:t>improved village governance, whic</w:t>
      </w:r>
      <w:r w:rsidR="00095532">
        <w:rPr>
          <w:rFonts w:asciiTheme="majorHAnsi" w:hAnsiTheme="majorHAnsi"/>
          <w:szCs w:val="22"/>
        </w:rPr>
        <w:t xml:space="preserve">h allows women to participate </w:t>
      </w:r>
      <w:r w:rsidR="00295C81">
        <w:rPr>
          <w:rFonts w:asciiTheme="majorHAnsi" w:hAnsiTheme="majorHAnsi"/>
          <w:szCs w:val="22"/>
        </w:rPr>
        <w:t>in</w:t>
      </w:r>
      <w:r w:rsidR="00095532">
        <w:rPr>
          <w:rFonts w:asciiTheme="majorHAnsi" w:hAnsiTheme="majorHAnsi"/>
          <w:szCs w:val="22"/>
        </w:rPr>
        <w:t xml:space="preserve"> decision-making for</w:t>
      </w:r>
      <w:r w:rsidR="00295C81">
        <w:rPr>
          <w:rFonts w:asciiTheme="majorHAnsi" w:hAnsiTheme="majorHAnsi"/>
          <w:szCs w:val="22"/>
        </w:rPr>
        <w:t xml:space="preserve"> community needs</w:t>
      </w:r>
      <w:r w:rsidRPr="0006594B">
        <w:rPr>
          <w:rFonts w:asciiTheme="majorHAnsi" w:hAnsiTheme="majorHAnsi"/>
          <w:szCs w:val="22"/>
        </w:rPr>
        <w:t>.</w:t>
      </w:r>
    </w:p>
    <w:p w14:paraId="2F7DEB16" w14:textId="77777777" w:rsidR="003A74D6" w:rsidRPr="00AE1EA7" w:rsidRDefault="003A74D6" w:rsidP="00AE1EA7">
      <w:pPr>
        <w:pStyle w:val="recommandation"/>
        <w:rPr>
          <w:b/>
          <w:color w:val="000000" w:themeColor="text1"/>
        </w:rPr>
      </w:pPr>
      <w:r w:rsidRPr="00AE1EA7">
        <w:rPr>
          <w:b/>
          <w:color w:val="000000" w:themeColor="text1"/>
        </w:rPr>
        <w:t>Recommendations:</w:t>
      </w:r>
    </w:p>
    <w:p w14:paraId="3DD4BBD6" w14:textId="77777777" w:rsidR="00B64A7B" w:rsidRPr="00EB019C" w:rsidRDefault="00B64A7B" w:rsidP="00A94922">
      <w:pPr>
        <w:pStyle w:val="ListParagraph"/>
        <w:spacing w:after="80"/>
        <w:rPr>
          <w:lang w:val="en-AU"/>
        </w:rPr>
      </w:pPr>
      <w:r w:rsidRPr="00EB019C">
        <w:t xml:space="preserve">The Australian Embassy </w:t>
      </w:r>
      <w:r w:rsidRPr="00EB019C">
        <w:rPr>
          <w:lang w:val="en-AU"/>
        </w:rPr>
        <w:t xml:space="preserve">should promote PSD-relevant links between Australian investments, and between Australian investments and those of other actors. These links can occur within sectors (e.g. by deepening the collaboration between TOMAK and MDF, and including </w:t>
      </w:r>
      <w:proofErr w:type="spellStart"/>
      <w:r w:rsidRPr="00EB019C">
        <w:rPr>
          <w:lang w:val="en-AU"/>
        </w:rPr>
        <w:t>Avansa</w:t>
      </w:r>
      <w:proofErr w:type="spellEnd"/>
      <w:r w:rsidRPr="00EB019C">
        <w:rPr>
          <w:rStyle w:val="FootnoteReference"/>
          <w:rFonts w:cs="Arial"/>
          <w:i/>
          <w:lang w:val="en-AU"/>
        </w:rPr>
        <w:footnoteReference w:id="2"/>
      </w:r>
      <w:r w:rsidRPr="00EB019C">
        <w:rPr>
          <w:lang w:val="en-AU"/>
        </w:rPr>
        <w:t xml:space="preserve">) or through strategic alliances (e.g. </w:t>
      </w:r>
      <w:proofErr w:type="spellStart"/>
      <w:r w:rsidRPr="00EB019C">
        <w:rPr>
          <w:lang w:val="en-AU"/>
        </w:rPr>
        <w:t>GfD</w:t>
      </w:r>
      <w:proofErr w:type="spellEnd"/>
      <w:r w:rsidRPr="00EB019C">
        <w:rPr>
          <w:lang w:val="en-AU"/>
        </w:rPr>
        <w:t xml:space="preserve"> and WDPTL collaborating on civil service capacity development). </w:t>
      </w:r>
    </w:p>
    <w:p w14:paraId="785B8B97" w14:textId="77777777" w:rsidR="00B64A7B" w:rsidRPr="00EB019C" w:rsidRDefault="00B64A7B" w:rsidP="00A94922">
      <w:pPr>
        <w:pStyle w:val="ListParagraph"/>
        <w:spacing w:after="80"/>
        <w:rPr>
          <w:lang w:val="en-AU"/>
        </w:rPr>
      </w:pPr>
      <w:r w:rsidRPr="00EB019C">
        <w:rPr>
          <w:lang w:val="en-AU"/>
        </w:rPr>
        <w:t>MDF and TOMAK should strengthen their collaboration to make the most of opportunities in specific commodity value chains (e.g. bridging production, value adding, processing and marketing).</w:t>
      </w:r>
    </w:p>
    <w:p w14:paraId="52EA148A" w14:textId="77777777" w:rsidR="00B64A7B" w:rsidRPr="00EB019C" w:rsidRDefault="00B64A7B" w:rsidP="00A94922">
      <w:pPr>
        <w:pStyle w:val="ListParagraph"/>
        <w:spacing w:after="80"/>
        <w:rPr>
          <w:szCs w:val="22"/>
          <w:lang w:val="en-AU"/>
        </w:rPr>
      </w:pPr>
      <w:r w:rsidRPr="00EB019C">
        <w:rPr>
          <w:lang w:val="en-AU"/>
        </w:rPr>
        <w:t>Explore potential to better support opportunities for youth (who are better educated than their parents) to contribute to better market engagement that helps transition subsistence farming households towards more market oriented approaches.</w:t>
      </w:r>
    </w:p>
    <w:p w14:paraId="32C644E2" w14:textId="3E28A835" w:rsidR="00631B25" w:rsidRPr="007B5A7C" w:rsidRDefault="007B5A7C" w:rsidP="00D2543F">
      <w:pPr>
        <w:pStyle w:val="Heading2"/>
      </w:pPr>
      <w:r>
        <w:lastRenderedPageBreak/>
        <w:t xml:space="preserve">Supporting a skilled </w:t>
      </w:r>
      <w:r w:rsidR="00631B25" w:rsidRPr="007B5A7C">
        <w:t xml:space="preserve">workforce </w:t>
      </w:r>
      <w:r>
        <w:t xml:space="preserve">and productive </w:t>
      </w:r>
      <w:proofErr w:type="spellStart"/>
      <w:r>
        <w:t>labour</w:t>
      </w:r>
      <w:proofErr w:type="spellEnd"/>
      <w:r>
        <w:t xml:space="preserve"> force</w:t>
      </w:r>
      <w:r w:rsidR="006C291B">
        <w:t xml:space="preserve"> </w:t>
      </w:r>
      <w:r w:rsidR="00631B25" w:rsidRPr="007B5A7C">
        <w:t xml:space="preserve">needs </w:t>
      </w:r>
    </w:p>
    <w:p w14:paraId="7B4D5648" w14:textId="687CC966" w:rsidR="00631B25" w:rsidRPr="002A2E93" w:rsidRDefault="00631B25" w:rsidP="002A2E93">
      <w:pPr>
        <w:spacing w:after="120"/>
        <w:rPr>
          <w:rFonts w:asciiTheme="majorHAnsi" w:hAnsiTheme="majorHAnsi"/>
        </w:rPr>
      </w:pPr>
      <w:r w:rsidRPr="002A2E93">
        <w:rPr>
          <w:rFonts w:asciiTheme="majorHAnsi" w:hAnsiTheme="majorHAnsi"/>
        </w:rPr>
        <w:t xml:space="preserve">Skills shortages </w:t>
      </w:r>
      <w:r w:rsidR="007E2579">
        <w:rPr>
          <w:rFonts w:asciiTheme="majorHAnsi" w:hAnsiTheme="majorHAnsi"/>
        </w:rPr>
        <w:t>have</w:t>
      </w:r>
      <w:r w:rsidR="002A2E93">
        <w:rPr>
          <w:rFonts w:asciiTheme="majorHAnsi" w:hAnsiTheme="majorHAnsi"/>
        </w:rPr>
        <w:t xml:space="preserve"> a negative impact on efforts to develop </w:t>
      </w:r>
      <w:r w:rsidR="0096011D">
        <w:rPr>
          <w:rFonts w:asciiTheme="majorHAnsi" w:hAnsiTheme="majorHAnsi"/>
        </w:rPr>
        <w:t>sectors such as agriculture and</w:t>
      </w:r>
      <w:r w:rsidRPr="002A2E93">
        <w:rPr>
          <w:rFonts w:asciiTheme="majorHAnsi" w:hAnsiTheme="majorHAnsi"/>
        </w:rPr>
        <w:t xml:space="preserve"> tourism.</w:t>
      </w:r>
      <w:r w:rsidR="0096011D">
        <w:rPr>
          <w:rFonts w:asciiTheme="majorHAnsi" w:hAnsiTheme="majorHAnsi"/>
        </w:rPr>
        <w:t xml:space="preserve"> </w:t>
      </w:r>
      <w:r w:rsidRPr="002A2E93">
        <w:rPr>
          <w:rFonts w:asciiTheme="majorHAnsi" w:hAnsiTheme="majorHAnsi"/>
        </w:rPr>
        <w:t xml:space="preserve"> Australia’s approach to skills development and workforce needs in Timor-Leste addresses a wide range of skill gaps</w:t>
      </w:r>
      <w:r w:rsidR="007E2579">
        <w:rPr>
          <w:rFonts w:asciiTheme="majorHAnsi" w:hAnsiTheme="majorHAnsi"/>
        </w:rPr>
        <w:t>.</w:t>
      </w:r>
      <w:r w:rsidRPr="002A2E93">
        <w:rPr>
          <w:rFonts w:asciiTheme="majorHAnsi" w:hAnsiTheme="majorHAnsi"/>
        </w:rPr>
        <w:t xml:space="preserve"> </w:t>
      </w:r>
    </w:p>
    <w:p w14:paraId="60F41399" w14:textId="6F517924" w:rsidR="00631B25" w:rsidRPr="002A2E93" w:rsidRDefault="002A2E93" w:rsidP="002A2E93">
      <w:pPr>
        <w:spacing w:after="120"/>
        <w:rPr>
          <w:rFonts w:asciiTheme="majorHAnsi" w:hAnsiTheme="majorHAnsi"/>
        </w:rPr>
      </w:pPr>
      <w:r>
        <w:rPr>
          <w:rFonts w:asciiTheme="majorHAnsi" w:hAnsiTheme="majorHAnsi"/>
        </w:rPr>
        <w:t xml:space="preserve">Australia’s main </w:t>
      </w:r>
      <w:r w:rsidR="00091C05">
        <w:rPr>
          <w:rFonts w:asciiTheme="majorHAnsi" w:hAnsiTheme="majorHAnsi"/>
        </w:rPr>
        <w:t>investment</w:t>
      </w:r>
      <w:r>
        <w:rPr>
          <w:rFonts w:asciiTheme="majorHAnsi" w:hAnsiTheme="majorHAnsi"/>
        </w:rPr>
        <w:t xml:space="preserve"> in this area is the </w:t>
      </w:r>
      <w:r w:rsidRPr="00AB41EE">
        <w:rPr>
          <w:rFonts w:asciiTheme="majorHAnsi" w:hAnsiTheme="majorHAnsi"/>
          <w:b/>
        </w:rPr>
        <w:t>Workforce Development Program</w:t>
      </w:r>
      <w:r w:rsidR="00AB41EE">
        <w:rPr>
          <w:rFonts w:asciiTheme="majorHAnsi" w:hAnsiTheme="majorHAnsi"/>
          <w:b/>
        </w:rPr>
        <w:t xml:space="preserve"> Timor-Leste</w:t>
      </w:r>
      <w:r w:rsidR="00631B25" w:rsidRPr="002A2E93">
        <w:rPr>
          <w:rFonts w:asciiTheme="majorHAnsi" w:hAnsiTheme="majorHAnsi"/>
        </w:rPr>
        <w:t xml:space="preserve"> </w:t>
      </w:r>
      <w:r>
        <w:rPr>
          <w:rFonts w:asciiTheme="majorHAnsi" w:hAnsiTheme="majorHAnsi"/>
        </w:rPr>
        <w:t>(</w:t>
      </w:r>
      <w:r w:rsidR="00631B25" w:rsidRPr="002A2E93">
        <w:rPr>
          <w:rFonts w:asciiTheme="majorHAnsi" w:hAnsiTheme="majorHAnsi"/>
        </w:rPr>
        <w:t>WDPTL</w:t>
      </w:r>
      <w:r w:rsidR="00095532">
        <w:rPr>
          <w:rFonts w:asciiTheme="majorHAnsi" w:hAnsiTheme="majorHAnsi"/>
        </w:rPr>
        <w:t>)</w:t>
      </w:r>
      <w:r w:rsidR="00D83899">
        <w:rPr>
          <w:rFonts w:asciiTheme="majorHAnsi" w:hAnsiTheme="majorHAnsi"/>
        </w:rPr>
        <w:t xml:space="preserve">, which supports </w:t>
      </w:r>
      <w:r>
        <w:rPr>
          <w:rFonts w:asciiTheme="majorHAnsi" w:hAnsiTheme="majorHAnsi"/>
        </w:rPr>
        <w:t xml:space="preserve">vocational training and manages </w:t>
      </w:r>
      <w:r w:rsidR="00AB41EE">
        <w:rPr>
          <w:rFonts w:asciiTheme="majorHAnsi" w:hAnsiTheme="majorHAnsi"/>
        </w:rPr>
        <w:t xml:space="preserve">both </w:t>
      </w:r>
      <w:r>
        <w:rPr>
          <w:rFonts w:asciiTheme="majorHAnsi" w:hAnsiTheme="majorHAnsi"/>
        </w:rPr>
        <w:t>the Australia</w:t>
      </w:r>
      <w:r w:rsidR="00F83B15">
        <w:rPr>
          <w:rFonts w:asciiTheme="majorHAnsi" w:hAnsiTheme="majorHAnsi"/>
        </w:rPr>
        <w:t xml:space="preserve"> Awards </w:t>
      </w:r>
      <w:r>
        <w:rPr>
          <w:rFonts w:asciiTheme="majorHAnsi" w:hAnsiTheme="majorHAnsi"/>
        </w:rPr>
        <w:t>Scholarship</w:t>
      </w:r>
      <w:r w:rsidR="00F83B15">
        <w:rPr>
          <w:rFonts w:asciiTheme="majorHAnsi" w:hAnsiTheme="majorHAnsi"/>
        </w:rPr>
        <w:t>s</w:t>
      </w:r>
      <w:r>
        <w:rPr>
          <w:rFonts w:asciiTheme="majorHAnsi" w:hAnsiTheme="majorHAnsi"/>
        </w:rPr>
        <w:t xml:space="preserve"> </w:t>
      </w:r>
      <w:r w:rsidR="00F83B15">
        <w:rPr>
          <w:rFonts w:asciiTheme="majorHAnsi" w:hAnsiTheme="majorHAnsi"/>
        </w:rPr>
        <w:t xml:space="preserve">(AAS) and Seasonal </w:t>
      </w:r>
      <w:r w:rsidR="00F53C4F">
        <w:rPr>
          <w:rFonts w:asciiTheme="majorHAnsi" w:hAnsiTheme="majorHAnsi"/>
        </w:rPr>
        <w:t xml:space="preserve">Worker Programs (SWP). </w:t>
      </w:r>
      <w:r w:rsidR="00D83899">
        <w:rPr>
          <w:rFonts w:asciiTheme="majorHAnsi" w:hAnsiTheme="majorHAnsi"/>
        </w:rPr>
        <w:t>W</w:t>
      </w:r>
      <w:r w:rsidR="00631B25" w:rsidRPr="002A2E93">
        <w:rPr>
          <w:rFonts w:asciiTheme="majorHAnsi" w:hAnsiTheme="majorHAnsi"/>
        </w:rPr>
        <w:t xml:space="preserve">orkforce development </w:t>
      </w:r>
      <w:r w:rsidR="00AB41EE">
        <w:rPr>
          <w:rFonts w:asciiTheme="majorHAnsi" w:hAnsiTheme="majorHAnsi"/>
        </w:rPr>
        <w:t xml:space="preserve">relevant to PSD </w:t>
      </w:r>
      <w:r w:rsidR="00D83899">
        <w:rPr>
          <w:rFonts w:asciiTheme="majorHAnsi" w:hAnsiTheme="majorHAnsi"/>
        </w:rPr>
        <w:t xml:space="preserve">also </w:t>
      </w:r>
      <w:r w:rsidR="00631B25" w:rsidRPr="002A2E93">
        <w:rPr>
          <w:rFonts w:asciiTheme="majorHAnsi" w:hAnsiTheme="majorHAnsi"/>
        </w:rPr>
        <w:t>occur</w:t>
      </w:r>
      <w:r w:rsidR="00D83899">
        <w:rPr>
          <w:rFonts w:asciiTheme="majorHAnsi" w:hAnsiTheme="majorHAnsi"/>
        </w:rPr>
        <w:t>s</w:t>
      </w:r>
      <w:r w:rsidR="00631B25" w:rsidRPr="002A2E93">
        <w:rPr>
          <w:rFonts w:asciiTheme="majorHAnsi" w:hAnsiTheme="majorHAnsi"/>
        </w:rPr>
        <w:t xml:space="preserve"> across all </w:t>
      </w:r>
      <w:r w:rsidR="00F83B15">
        <w:rPr>
          <w:rFonts w:asciiTheme="majorHAnsi" w:hAnsiTheme="majorHAnsi"/>
        </w:rPr>
        <w:t xml:space="preserve">Australian </w:t>
      </w:r>
      <w:r w:rsidR="00631B25" w:rsidRPr="002A2E93">
        <w:rPr>
          <w:rFonts w:asciiTheme="majorHAnsi" w:hAnsiTheme="majorHAnsi"/>
        </w:rPr>
        <w:t xml:space="preserve">investments. Efforts include developing the technical capacity of farmers and </w:t>
      </w:r>
      <w:r w:rsidR="00AB41EE">
        <w:rPr>
          <w:rFonts w:asciiTheme="majorHAnsi" w:hAnsiTheme="majorHAnsi"/>
        </w:rPr>
        <w:t>aggregators</w:t>
      </w:r>
      <w:r w:rsidR="00631B25" w:rsidRPr="002A2E93">
        <w:rPr>
          <w:rFonts w:asciiTheme="majorHAnsi" w:hAnsiTheme="majorHAnsi"/>
        </w:rPr>
        <w:t xml:space="preserve">, </w:t>
      </w:r>
      <w:r w:rsidR="00043A1E">
        <w:rPr>
          <w:rFonts w:asciiTheme="majorHAnsi" w:hAnsiTheme="majorHAnsi"/>
        </w:rPr>
        <w:t>strengthening</w:t>
      </w:r>
      <w:r w:rsidR="00631B25" w:rsidRPr="002A2E93">
        <w:rPr>
          <w:rFonts w:asciiTheme="majorHAnsi" w:hAnsiTheme="majorHAnsi"/>
        </w:rPr>
        <w:t xml:space="preserve"> contractors’ procurement skills, training for hospitality workers, and skills in business registration.</w:t>
      </w:r>
      <w:r w:rsidR="00631B25" w:rsidRPr="0006594B">
        <w:t xml:space="preserve"> </w:t>
      </w:r>
      <w:r w:rsidR="007E2579">
        <w:rPr>
          <w:rFonts w:asciiTheme="majorHAnsi" w:hAnsiTheme="majorHAnsi"/>
        </w:rPr>
        <w:t>However,</w:t>
      </w:r>
      <w:r w:rsidR="00F53C4F">
        <w:rPr>
          <w:rFonts w:asciiTheme="majorHAnsi" w:hAnsiTheme="majorHAnsi"/>
        </w:rPr>
        <w:t xml:space="preserve"> </w:t>
      </w:r>
      <w:r w:rsidR="00D83899">
        <w:rPr>
          <w:rFonts w:asciiTheme="majorHAnsi" w:hAnsiTheme="majorHAnsi"/>
        </w:rPr>
        <w:t xml:space="preserve">there is a perspective within the private sector that </w:t>
      </w:r>
      <w:r w:rsidR="00F53C4F" w:rsidRPr="002A2E93">
        <w:rPr>
          <w:rFonts w:asciiTheme="majorHAnsi" w:hAnsiTheme="majorHAnsi"/>
        </w:rPr>
        <w:t>workforce</w:t>
      </w:r>
      <w:r w:rsidR="00043A1E">
        <w:rPr>
          <w:rFonts w:asciiTheme="majorHAnsi" w:hAnsiTheme="majorHAnsi"/>
        </w:rPr>
        <w:t xml:space="preserve"> development</w:t>
      </w:r>
      <w:r w:rsidR="00F83B15">
        <w:rPr>
          <w:rFonts w:asciiTheme="majorHAnsi" w:hAnsiTheme="majorHAnsi"/>
        </w:rPr>
        <w:t xml:space="preserve"> need</w:t>
      </w:r>
      <w:r w:rsidR="00043A1E">
        <w:rPr>
          <w:rFonts w:asciiTheme="majorHAnsi" w:hAnsiTheme="majorHAnsi"/>
        </w:rPr>
        <w:t>s</w:t>
      </w:r>
      <w:r w:rsidR="00F83B15">
        <w:rPr>
          <w:rFonts w:asciiTheme="majorHAnsi" w:hAnsiTheme="majorHAnsi"/>
        </w:rPr>
        <w:t xml:space="preserve"> </w:t>
      </w:r>
      <w:r w:rsidR="00043A1E">
        <w:rPr>
          <w:rFonts w:asciiTheme="majorHAnsi" w:hAnsiTheme="majorHAnsi"/>
        </w:rPr>
        <w:t xml:space="preserve">to </w:t>
      </w:r>
      <w:r w:rsidR="00D83899">
        <w:rPr>
          <w:rFonts w:asciiTheme="majorHAnsi" w:hAnsiTheme="majorHAnsi"/>
        </w:rPr>
        <w:t xml:space="preserve">more </w:t>
      </w:r>
      <w:r w:rsidR="007E2579">
        <w:rPr>
          <w:rFonts w:asciiTheme="majorHAnsi" w:hAnsiTheme="majorHAnsi"/>
        </w:rPr>
        <w:t>deliberately address</w:t>
      </w:r>
      <w:r w:rsidR="00F83B15">
        <w:rPr>
          <w:rFonts w:asciiTheme="majorHAnsi" w:hAnsiTheme="majorHAnsi"/>
        </w:rPr>
        <w:t xml:space="preserve"> </w:t>
      </w:r>
      <w:r w:rsidR="007E2579">
        <w:rPr>
          <w:rFonts w:asciiTheme="majorHAnsi" w:hAnsiTheme="majorHAnsi"/>
        </w:rPr>
        <w:t xml:space="preserve">the </w:t>
      </w:r>
      <w:r w:rsidR="00F83B15">
        <w:rPr>
          <w:rFonts w:asciiTheme="majorHAnsi" w:hAnsiTheme="majorHAnsi"/>
        </w:rPr>
        <w:t>specific needs</w:t>
      </w:r>
      <w:r w:rsidR="007E2579">
        <w:rPr>
          <w:rFonts w:asciiTheme="majorHAnsi" w:hAnsiTheme="majorHAnsi"/>
        </w:rPr>
        <w:t xml:space="preserve"> of the private sector</w:t>
      </w:r>
      <w:r w:rsidR="00631B25" w:rsidRPr="002A2E93">
        <w:rPr>
          <w:rFonts w:asciiTheme="majorHAnsi" w:hAnsiTheme="majorHAnsi"/>
        </w:rPr>
        <w:t>.</w:t>
      </w:r>
      <w:r w:rsidR="00D83899">
        <w:rPr>
          <w:rFonts w:asciiTheme="majorHAnsi" w:hAnsiTheme="majorHAnsi"/>
        </w:rPr>
        <w:t xml:space="preserve"> In addition, middle</w:t>
      </w:r>
      <w:r w:rsidR="00D83899" w:rsidRPr="00891F78">
        <w:rPr>
          <w:rFonts w:asciiTheme="majorHAnsi" w:hAnsiTheme="majorHAnsi"/>
        </w:rPr>
        <w:t xml:space="preserve"> levels of the public service have skills gaps</w:t>
      </w:r>
      <w:r w:rsidR="00D83899">
        <w:rPr>
          <w:rFonts w:asciiTheme="majorHAnsi" w:hAnsiTheme="majorHAnsi"/>
        </w:rPr>
        <w:t xml:space="preserve">, which </w:t>
      </w:r>
      <w:r w:rsidR="00D83899" w:rsidRPr="00891F78">
        <w:rPr>
          <w:rFonts w:asciiTheme="majorHAnsi" w:hAnsiTheme="majorHAnsi"/>
        </w:rPr>
        <w:t xml:space="preserve">hinder transition </w:t>
      </w:r>
      <w:r w:rsidR="00D83899">
        <w:rPr>
          <w:rFonts w:asciiTheme="majorHAnsi" w:hAnsiTheme="majorHAnsi"/>
        </w:rPr>
        <w:t>of</w:t>
      </w:r>
      <w:r w:rsidR="00D83899" w:rsidRPr="00891F78">
        <w:rPr>
          <w:rFonts w:asciiTheme="majorHAnsi" w:hAnsiTheme="majorHAnsi"/>
        </w:rPr>
        <w:t xml:space="preserve"> policy into action </w:t>
      </w:r>
      <w:r w:rsidR="00D83899">
        <w:rPr>
          <w:rFonts w:asciiTheme="majorHAnsi" w:hAnsiTheme="majorHAnsi"/>
        </w:rPr>
        <w:t xml:space="preserve">that </w:t>
      </w:r>
      <w:r w:rsidR="00D83899" w:rsidRPr="00891F78">
        <w:rPr>
          <w:rFonts w:asciiTheme="majorHAnsi" w:hAnsiTheme="majorHAnsi"/>
        </w:rPr>
        <w:t>support</w:t>
      </w:r>
      <w:r w:rsidR="00D83899">
        <w:rPr>
          <w:rFonts w:asciiTheme="majorHAnsi" w:hAnsiTheme="majorHAnsi"/>
        </w:rPr>
        <w:t>s</w:t>
      </w:r>
      <w:r w:rsidR="00D83899" w:rsidRPr="00891F78">
        <w:rPr>
          <w:rFonts w:asciiTheme="majorHAnsi" w:hAnsiTheme="majorHAnsi"/>
        </w:rPr>
        <w:t xml:space="preserve"> PSD.</w:t>
      </w:r>
    </w:p>
    <w:p w14:paraId="651B91E0" w14:textId="4FDEE8F2" w:rsidR="00260C2E" w:rsidRPr="00B64A7B" w:rsidRDefault="00631B25" w:rsidP="00AE1EA7">
      <w:pPr>
        <w:pStyle w:val="recommandation"/>
      </w:pPr>
      <w:r w:rsidRPr="00EB019C">
        <w:rPr>
          <w:b/>
          <w:color w:val="000000" w:themeColor="text1"/>
        </w:rPr>
        <w:t xml:space="preserve">Recommendation: </w:t>
      </w:r>
      <w:r w:rsidR="00B64A7B">
        <w:t>Australian investments should i</w:t>
      </w:r>
      <w:r w:rsidR="00B64A7B" w:rsidRPr="0081010B">
        <w:t>dentify pr</w:t>
      </w:r>
      <w:r w:rsidR="00B64A7B">
        <w:t>iority reforms to pilot</w:t>
      </w:r>
      <w:r w:rsidR="00B64A7B" w:rsidRPr="0081010B">
        <w:t xml:space="preserve"> capacity building approaches for</w:t>
      </w:r>
      <w:r w:rsidR="00B64A7B">
        <w:t xml:space="preserve"> mid-level</w:t>
      </w:r>
      <w:r w:rsidR="00B64A7B" w:rsidRPr="0081010B">
        <w:t xml:space="preserve"> civil servants, focusing on support to development of skills in </w:t>
      </w:r>
      <w:r w:rsidR="00B64A7B" w:rsidRPr="00AE1EA7">
        <w:t>leadership and management</w:t>
      </w:r>
      <w:r w:rsidR="00B64A7B" w:rsidRPr="0081010B">
        <w:t xml:space="preserve"> to improve service delivery. In particular, support is needed to strengthen government service delivery to business through ongoing consolidation of agencies such as SERVE, IADE and </w:t>
      </w:r>
      <w:proofErr w:type="spellStart"/>
      <w:r w:rsidR="00B64A7B" w:rsidRPr="0081010B">
        <w:t>TradeInvest</w:t>
      </w:r>
      <w:proofErr w:type="spellEnd"/>
      <w:r w:rsidR="00B64A7B" w:rsidRPr="0081010B">
        <w:t>.</w:t>
      </w:r>
      <w:r w:rsidR="00B64A7B">
        <w:t xml:space="preserve"> </w:t>
      </w:r>
      <w:r w:rsidR="00B64A7B" w:rsidRPr="00D41488">
        <w:t xml:space="preserve">This could </w:t>
      </w:r>
      <w:r w:rsidR="00B64A7B">
        <w:t>be done by giving</w:t>
      </w:r>
      <w:r w:rsidR="00B64A7B" w:rsidRPr="00D41488">
        <w:t xml:space="preserve"> the WDPTL </w:t>
      </w:r>
      <w:r w:rsidR="00B64A7B">
        <w:t>greater scope,</w:t>
      </w:r>
      <w:r w:rsidR="00B64A7B" w:rsidRPr="00D41488">
        <w:t xml:space="preserve"> or </w:t>
      </w:r>
      <w:r w:rsidR="00B64A7B">
        <w:t>by</w:t>
      </w:r>
      <w:r w:rsidR="00B64A7B" w:rsidRPr="00D41488">
        <w:t xml:space="preserve"> </w:t>
      </w:r>
      <w:proofErr w:type="spellStart"/>
      <w:r w:rsidR="00B64A7B" w:rsidRPr="00D41488">
        <w:t>GfD</w:t>
      </w:r>
      <w:proofErr w:type="spellEnd"/>
      <w:r w:rsidR="00B64A7B" w:rsidRPr="00D41488">
        <w:t xml:space="preserve"> </w:t>
      </w:r>
      <w:r w:rsidR="00B64A7B">
        <w:t xml:space="preserve">taking </w:t>
      </w:r>
      <w:r w:rsidR="00B64A7B" w:rsidRPr="00D41488">
        <w:t>a more explicit approach to</w:t>
      </w:r>
      <w:r w:rsidR="00B64A7B">
        <w:t xml:space="preserve"> civil service skills development</w:t>
      </w:r>
      <w:r w:rsidR="00B64A7B" w:rsidRPr="00D41488">
        <w:t>.</w:t>
      </w:r>
    </w:p>
    <w:p w14:paraId="28697D21" w14:textId="77777777" w:rsidR="001C3F81" w:rsidRPr="007B5A7C" w:rsidRDefault="001C3F81" w:rsidP="00717C7B">
      <w:pPr>
        <w:shd w:val="clear" w:color="auto" w:fill="526F24"/>
        <w:spacing w:after="120"/>
        <w:rPr>
          <w:rStyle w:val="SubtleEmphasis"/>
        </w:rPr>
      </w:pPr>
      <w:r w:rsidRPr="007B5A7C">
        <w:rPr>
          <w:rStyle w:val="SubtleEmphasis"/>
        </w:rPr>
        <w:t>To what extent has the Australian development program contributed to women’s economic empowerment in Timor-Leste?</w:t>
      </w:r>
    </w:p>
    <w:p w14:paraId="6C187AD7" w14:textId="36ABBF1E" w:rsidR="00467CCE" w:rsidRPr="004403A3" w:rsidRDefault="00467CCE" w:rsidP="00467CCE">
      <w:pPr>
        <w:spacing w:after="120"/>
        <w:rPr>
          <w:rFonts w:asciiTheme="majorHAnsi" w:hAnsiTheme="majorHAnsi" w:cstheme="minorHAnsi"/>
          <w:szCs w:val="22"/>
        </w:rPr>
      </w:pPr>
      <w:r w:rsidRPr="004403A3">
        <w:rPr>
          <w:rFonts w:asciiTheme="majorHAnsi" w:hAnsiTheme="majorHAnsi" w:cstheme="minorHAnsi"/>
          <w:szCs w:val="22"/>
        </w:rPr>
        <w:t xml:space="preserve">Australian </w:t>
      </w:r>
      <w:r>
        <w:rPr>
          <w:rFonts w:asciiTheme="majorHAnsi" w:hAnsiTheme="majorHAnsi" w:cstheme="minorHAnsi"/>
          <w:szCs w:val="22"/>
        </w:rPr>
        <w:t xml:space="preserve">efforts </w:t>
      </w:r>
      <w:r w:rsidRPr="004403A3">
        <w:rPr>
          <w:rFonts w:asciiTheme="majorHAnsi" w:hAnsiTheme="majorHAnsi" w:cstheme="minorHAnsi"/>
          <w:szCs w:val="22"/>
        </w:rPr>
        <w:t>to promote women’s participation and economic empowerment</w:t>
      </w:r>
      <w:r>
        <w:rPr>
          <w:rFonts w:asciiTheme="majorHAnsi" w:hAnsiTheme="majorHAnsi" w:cstheme="minorHAnsi"/>
          <w:szCs w:val="22"/>
        </w:rPr>
        <w:t xml:space="preserve"> </w:t>
      </w:r>
      <w:r w:rsidRPr="004403A3">
        <w:rPr>
          <w:rFonts w:asciiTheme="majorHAnsi" w:hAnsiTheme="majorHAnsi" w:cstheme="minorHAnsi"/>
          <w:szCs w:val="22"/>
        </w:rPr>
        <w:t xml:space="preserve">are </w:t>
      </w:r>
      <w:r>
        <w:rPr>
          <w:rFonts w:asciiTheme="majorHAnsi" w:hAnsiTheme="majorHAnsi" w:cstheme="minorHAnsi"/>
          <w:szCs w:val="22"/>
        </w:rPr>
        <w:t>based on</w:t>
      </w:r>
      <w:r w:rsidRPr="004403A3">
        <w:rPr>
          <w:rFonts w:asciiTheme="majorHAnsi" w:hAnsiTheme="majorHAnsi" w:cstheme="minorHAnsi"/>
          <w:szCs w:val="22"/>
        </w:rPr>
        <w:t xml:space="preserve"> extensive research </w:t>
      </w:r>
      <w:r>
        <w:rPr>
          <w:rFonts w:asciiTheme="majorHAnsi" w:hAnsiTheme="majorHAnsi" w:cstheme="minorHAnsi"/>
          <w:szCs w:val="22"/>
        </w:rPr>
        <w:t>across different</w:t>
      </w:r>
      <w:r w:rsidR="00D83899">
        <w:rPr>
          <w:rFonts w:asciiTheme="majorHAnsi" w:hAnsiTheme="majorHAnsi" w:cstheme="minorHAnsi"/>
          <w:szCs w:val="22"/>
        </w:rPr>
        <w:t xml:space="preserve"> investments</w:t>
      </w:r>
      <w:r>
        <w:rPr>
          <w:rFonts w:asciiTheme="majorHAnsi" w:hAnsiTheme="majorHAnsi" w:cstheme="minorHAnsi"/>
          <w:szCs w:val="22"/>
        </w:rPr>
        <w:t xml:space="preserve">. </w:t>
      </w:r>
      <w:r w:rsidR="00D83899">
        <w:rPr>
          <w:rFonts w:asciiTheme="majorHAnsi" w:hAnsiTheme="majorHAnsi" w:cstheme="minorHAnsi"/>
          <w:szCs w:val="22"/>
        </w:rPr>
        <w:t>Current approaches to</w:t>
      </w:r>
      <w:r w:rsidRPr="004403A3">
        <w:rPr>
          <w:rFonts w:asciiTheme="majorHAnsi" w:hAnsiTheme="majorHAnsi" w:cstheme="minorHAnsi"/>
          <w:szCs w:val="22"/>
        </w:rPr>
        <w:t xml:space="preserve"> </w:t>
      </w:r>
      <w:r>
        <w:rPr>
          <w:rFonts w:asciiTheme="majorHAnsi" w:hAnsiTheme="majorHAnsi" w:cstheme="minorHAnsi"/>
          <w:szCs w:val="22"/>
        </w:rPr>
        <w:t xml:space="preserve">address </w:t>
      </w:r>
      <w:r w:rsidRPr="004403A3">
        <w:rPr>
          <w:rFonts w:asciiTheme="majorHAnsi" w:hAnsiTheme="majorHAnsi" w:cstheme="minorHAnsi"/>
          <w:szCs w:val="22"/>
        </w:rPr>
        <w:t>women’s participation and economic empowerment</w:t>
      </w:r>
      <w:r>
        <w:rPr>
          <w:rFonts w:asciiTheme="majorHAnsi" w:hAnsiTheme="majorHAnsi" w:cstheme="minorHAnsi"/>
          <w:szCs w:val="22"/>
        </w:rPr>
        <w:t xml:space="preserve"> </w:t>
      </w:r>
      <w:r w:rsidR="00D83899">
        <w:rPr>
          <w:rFonts w:asciiTheme="majorHAnsi" w:hAnsiTheme="majorHAnsi" w:cstheme="minorHAnsi"/>
          <w:szCs w:val="22"/>
        </w:rPr>
        <w:t>are realistic and strategic</w:t>
      </w:r>
      <w:r w:rsidRPr="004403A3">
        <w:rPr>
          <w:rFonts w:asciiTheme="majorHAnsi" w:hAnsiTheme="majorHAnsi" w:cstheme="minorHAnsi"/>
          <w:szCs w:val="22"/>
        </w:rPr>
        <w:t>.</w:t>
      </w:r>
      <w:r w:rsidR="00FF5892">
        <w:rPr>
          <w:rFonts w:asciiTheme="majorHAnsi" w:hAnsiTheme="majorHAnsi" w:cstheme="minorHAnsi"/>
          <w:szCs w:val="22"/>
        </w:rPr>
        <w:t xml:space="preserve"> </w:t>
      </w:r>
      <w:r w:rsidRPr="00891F78">
        <w:rPr>
          <w:rFonts w:asciiTheme="majorHAnsi" w:hAnsiTheme="majorHAnsi" w:cstheme="minorHAnsi"/>
          <w:szCs w:val="22"/>
        </w:rPr>
        <w:t>While there have been many individual cases of women’s economic empowerment, the</w:t>
      </w:r>
      <w:r>
        <w:rPr>
          <w:rFonts w:asciiTheme="majorHAnsi" w:hAnsiTheme="majorHAnsi" w:cstheme="minorHAnsi"/>
          <w:szCs w:val="22"/>
        </w:rPr>
        <w:t xml:space="preserve"> major contribu</w:t>
      </w:r>
      <w:r w:rsidR="0022249F">
        <w:rPr>
          <w:rFonts w:asciiTheme="majorHAnsi" w:hAnsiTheme="majorHAnsi" w:cstheme="minorHAnsi"/>
          <w:szCs w:val="22"/>
        </w:rPr>
        <w:t>tion of the Australian d</w:t>
      </w:r>
      <w:r>
        <w:rPr>
          <w:rFonts w:asciiTheme="majorHAnsi" w:hAnsiTheme="majorHAnsi" w:cstheme="minorHAnsi"/>
          <w:szCs w:val="22"/>
        </w:rPr>
        <w:t xml:space="preserve">evelopment </w:t>
      </w:r>
      <w:r w:rsidR="0022249F">
        <w:rPr>
          <w:rFonts w:asciiTheme="majorHAnsi" w:hAnsiTheme="majorHAnsi" w:cstheme="minorHAnsi"/>
          <w:szCs w:val="22"/>
        </w:rPr>
        <w:t>p</w:t>
      </w:r>
      <w:r>
        <w:rPr>
          <w:rFonts w:asciiTheme="majorHAnsi" w:hAnsiTheme="majorHAnsi" w:cstheme="minorHAnsi"/>
          <w:szCs w:val="22"/>
        </w:rPr>
        <w:t>rogram</w:t>
      </w:r>
      <w:r w:rsidRPr="00891F78">
        <w:rPr>
          <w:rFonts w:asciiTheme="majorHAnsi" w:hAnsiTheme="majorHAnsi" w:cstheme="minorHAnsi"/>
          <w:szCs w:val="22"/>
        </w:rPr>
        <w:t xml:space="preserve"> </w:t>
      </w:r>
      <w:r>
        <w:rPr>
          <w:rFonts w:asciiTheme="majorHAnsi" w:hAnsiTheme="majorHAnsi" w:cstheme="minorHAnsi"/>
          <w:szCs w:val="22"/>
        </w:rPr>
        <w:t xml:space="preserve">at this point in time </w:t>
      </w:r>
      <w:r w:rsidRPr="00891F78">
        <w:rPr>
          <w:rFonts w:asciiTheme="majorHAnsi" w:hAnsiTheme="majorHAnsi" w:cstheme="minorHAnsi"/>
          <w:szCs w:val="22"/>
        </w:rPr>
        <w:t xml:space="preserve">has been </w:t>
      </w:r>
      <w:r>
        <w:rPr>
          <w:rFonts w:asciiTheme="majorHAnsi" w:hAnsiTheme="majorHAnsi" w:cstheme="minorHAnsi"/>
          <w:szCs w:val="22"/>
        </w:rPr>
        <w:t>to build strong foundations for improved</w:t>
      </w:r>
      <w:r w:rsidRPr="00891F78">
        <w:rPr>
          <w:rFonts w:asciiTheme="majorHAnsi" w:hAnsiTheme="majorHAnsi" w:cstheme="minorHAnsi"/>
          <w:szCs w:val="22"/>
        </w:rPr>
        <w:t xml:space="preserve"> private sector participation</w:t>
      </w:r>
      <w:r>
        <w:rPr>
          <w:rFonts w:asciiTheme="majorHAnsi" w:hAnsiTheme="majorHAnsi" w:cstheme="minorHAnsi"/>
          <w:szCs w:val="22"/>
        </w:rPr>
        <w:t xml:space="preserve"> of women in the future.</w:t>
      </w:r>
    </w:p>
    <w:p w14:paraId="40EC2EF7" w14:textId="0F3820B3" w:rsidR="00467CCE" w:rsidRPr="009F59B1" w:rsidRDefault="00467CCE" w:rsidP="00467CCE">
      <w:pPr>
        <w:spacing w:after="120"/>
        <w:rPr>
          <w:rFonts w:asciiTheme="majorHAnsi" w:hAnsiTheme="majorHAnsi"/>
          <w:szCs w:val="22"/>
        </w:rPr>
      </w:pPr>
      <w:proofErr w:type="spellStart"/>
      <w:r w:rsidRPr="004403A3">
        <w:rPr>
          <w:rFonts w:asciiTheme="majorHAnsi" w:hAnsiTheme="majorHAnsi"/>
          <w:szCs w:val="22"/>
        </w:rPr>
        <w:t>GfD’s</w:t>
      </w:r>
      <w:proofErr w:type="spellEnd"/>
      <w:r w:rsidRPr="004403A3">
        <w:rPr>
          <w:rFonts w:asciiTheme="majorHAnsi" w:hAnsiTheme="majorHAnsi"/>
          <w:szCs w:val="22"/>
        </w:rPr>
        <w:t xml:space="preserve"> support for </w:t>
      </w:r>
      <w:r w:rsidR="00A721DC">
        <w:rPr>
          <w:rFonts w:asciiTheme="majorHAnsi" w:hAnsiTheme="majorHAnsi"/>
          <w:szCs w:val="22"/>
        </w:rPr>
        <w:t>gender responsive budgeting (</w:t>
      </w:r>
      <w:r>
        <w:rPr>
          <w:rFonts w:asciiTheme="majorHAnsi" w:hAnsiTheme="majorHAnsi"/>
          <w:szCs w:val="22"/>
        </w:rPr>
        <w:t>GRB</w:t>
      </w:r>
      <w:r w:rsidR="00A721DC">
        <w:rPr>
          <w:rFonts w:asciiTheme="majorHAnsi" w:hAnsiTheme="majorHAnsi"/>
          <w:szCs w:val="22"/>
        </w:rPr>
        <w:t>)</w:t>
      </w:r>
      <w:r w:rsidRPr="004403A3">
        <w:rPr>
          <w:rFonts w:asciiTheme="majorHAnsi" w:hAnsiTheme="majorHAnsi"/>
          <w:szCs w:val="22"/>
        </w:rPr>
        <w:t xml:space="preserve"> </w:t>
      </w:r>
      <w:r>
        <w:rPr>
          <w:rFonts w:asciiTheme="majorHAnsi" w:hAnsiTheme="majorHAnsi"/>
          <w:szCs w:val="22"/>
        </w:rPr>
        <w:t>ha</w:t>
      </w:r>
      <w:r w:rsidRPr="004403A3">
        <w:rPr>
          <w:rFonts w:asciiTheme="majorHAnsi" w:hAnsiTheme="majorHAnsi"/>
          <w:szCs w:val="22"/>
        </w:rPr>
        <w:t>s</w:t>
      </w:r>
      <w:r>
        <w:rPr>
          <w:rFonts w:asciiTheme="majorHAnsi" w:hAnsiTheme="majorHAnsi"/>
          <w:szCs w:val="22"/>
        </w:rPr>
        <w:t xml:space="preserve"> been</w:t>
      </w:r>
      <w:r w:rsidRPr="004403A3">
        <w:rPr>
          <w:rFonts w:asciiTheme="majorHAnsi" w:hAnsiTheme="majorHAnsi"/>
          <w:szCs w:val="22"/>
        </w:rPr>
        <w:t xml:space="preserve"> important</w:t>
      </w:r>
      <w:r>
        <w:rPr>
          <w:rFonts w:asciiTheme="majorHAnsi" w:hAnsiTheme="majorHAnsi"/>
          <w:szCs w:val="22"/>
        </w:rPr>
        <w:t xml:space="preserve"> in</w:t>
      </w:r>
      <w:r w:rsidRPr="004403A3">
        <w:rPr>
          <w:rFonts w:asciiTheme="majorHAnsi" w:hAnsiTheme="majorHAnsi"/>
          <w:szCs w:val="22"/>
        </w:rPr>
        <w:t xml:space="preserve"> </w:t>
      </w:r>
      <w:r w:rsidR="00A721DC">
        <w:rPr>
          <w:rFonts w:asciiTheme="majorHAnsi" w:hAnsiTheme="majorHAnsi"/>
          <w:szCs w:val="22"/>
        </w:rPr>
        <w:t>developing government</w:t>
      </w:r>
      <w:r w:rsidRPr="004403A3">
        <w:rPr>
          <w:rFonts w:asciiTheme="majorHAnsi" w:hAnsiTheme="majorHAnsi"/>
          <w:szCs w:val="22"/>
        </w:rPr>
        <w:t xml:space="preserve"> </w:t>
      </w:r>
      <w:r w:rsidR="00A721DC">
        <w:rPr>
          <w:rFonts w:asciiTheme="majorHAnsi" w:hAnsiTheme="majorHAnsi"/>
          <w:szCs w:val="22"/>
        </w:rPr>
        <w:t xml:space="preserve">planning processes that better consider, resource and </w:t>
      </w:r>
      <w:r w:rsidRPr="004403A3">
        <w:rPr>
          <w:rFonts w:asciiTheme="majorHAnsi" w:hAnsiTheme="majorHAnsi"/>
          <w:szCs w:val="22"/>
        </w:rPr>
        <w:t xml:space="preserve">promote women’s participation and empowerment. </w:t>
      </w:r>
      <w:r w:rsidR="009F59B1">
        <w:rPr>
          <w:rFonts w:asciiTheme="majorHAnsi" w:hAnsiTheme="majorHAnsi"/>
          <w:szCs w:val="22"/>
        </w:rPr>
        <w:t xml:space="preserve"> </w:t>
      </w:r>
      <w:r w:rsidRPr="004403A3">
        <w:rPr>
          <w:rFonts w:asciiTheme="majorHAnsi" w:hAnsiTheme="majorHAnsi" w:cstheme="minorHAnsi"/>
          <w:szCs w:val="22"/>
        </w:rPr>
        <w:t xml:space="preserve">TOMAK’s </w:t>
      </w:r>
      <w:r w:rsidR="009F59B1">
        <w:rPr>
          <w:rFonts w:asciiTheme="majorHAnsi" w:hAnsiTheme="majorHAnsi" w:cstheme="minorHAnsi"/>
          <w:szCs w:val="22"/>
        </w:rPr>
        <w:t xml:space="preserve">use of GRB to ensure </w:t>
      </w:r>
      <w:r w:rsidRPr="004403A3">
        <w:rPr>
          <w:rFonts w:asciiTheme="majorHAnsi" w:hAnsiTheme="majorHAnsi" w:cstheme="minorHAnsi"/>
          <w:szCs w:val="22"/>
        </w:rPr>
        <w:t xml:space="preserve">female agricultural extension workers </w:t>
      </w:r>
      <w:r w:rsidR="009F59B1">
        <w:rPr>
          <w:rFonts w:asciiTheme="majorHAnsi" w:hAnsiTheme="majorHAnsi" w:cstheme="minorHAnsi"/>
          <w:szCs w:val="22"/>
        </w:rPr>
        <w:t xml:space="preserve">are better resourced and </w:t>
      </w:r>
      <w:r w:rsidRPr="004403A3">
        <w:rPr>
          <w:rFonts w:asciiTheme="majorHAnsi" w:hAnsiTheme="majorHAnsi" w:cstheme="minorHAnsi"/>
          <w:szCs w:val="22"/>
        </w:rPr>
        <w:t>treated</w:t>
      </w:r>
      <w:r w:rsidR="009F59B1">
        <w:rPr>
          <w:rFonts w:asciiTheme="majorHAnsi" w:hAnsiTheme="majorHAnsi" w:cstheme="minorHAnsi"/>
          <w:szCs w:val="22"/>
        </w:rPr>
        <w:t xml:space="preserve"> e</w:t>
      </w:r>
      <w:r w:rsidR="004B2290">
        <w:rPr>
          <w:rFonts w:asciiTheme="majorHAnsi" w:hAnsiTheme="majorHAnsi" w:cstheme="minorHAnsi"/>
          <w:szCs w:val="22"/>
        </w:rPr>
        <w:t xml:space="preserve">qually is a good example of application of GRB.  </w:t>
      </w:r>
      <w:proofErr w:type="spellStart"/>
      <w:r w:rsidR="0022249F">
        <w:rPr>
          <w:rFonts w:asciiTheme="majorHAnsi" w:eastAsia="Times New Roman" w:hAnsiTheme="majorHAnsi"/>
        </w:rPr>
        <w:t>GfD</w:t>
      </w:r>
      <w:proofErr w:type="spellEnd"/>
      <w:r w:rsidR="0022249F">
        <w:rPr>
          <w:rFonts w:asciiTheme="majorHAnsi" w:eastAsia="Times New Roman" w:hAnsiTheme="majorHAnsi"/>
        </w:rPr>
        <w:t xml:space="preserve"> and TOMAK</w:t>
      </w:r>
      <w:r w:rsidR="00D83899">
        <w:rPr>
          <w:rFonts w:asciiTheme="majorHAnsi" w:eastAsia="Times New Roman" w:hAnsiTheme="majorHAnsi"/>
        </w:rPr>
        <w:t>’s</w:t>
      </w:r>
      <w:r w:rsidR="0022249F">
        <w:rPr>
          <w:rFonts w:asciiTheme="majorHAnsi" w:eastAsia="Times New Roman" w:hAnsiTheme="majorHAnsi"/>
        </w:rPr>
        <w:t xml:space="preserve"> </w:t>
      </w:r>
      <w:r w:rsidRPr="004403A3">
        <w:rPr>
          <w:rFonts w:asciiTheme="majorHAnsi" w:eastAsia="Times New Roman" w:hAnsiTheme="majorHAnsi"/>
        </w:rPr>
        <w:t>collaborat</w:t>
      </w:r>
      <w:r w:rsidR="0022249F">
        <w:rPr>
          <w:rFonts w:asciiTheme="majorHAnsi" w:eastAsia="Times New Roman" w:hAnsiTheme="majorHAnsi"/>
        </w:rPr>
        <w:t>ion</w:t>
      </w:r>
      <w:r w:rsidRPr="004403A3">
        <w:rPr>
          <w:rFonts w:asciiTheme="majorHAnsi" w:eastAsia="Times New Roman" w:hAnsiTheme="majorHAnsi"/>
        </w:rPr>
        <w:t xml:space="preserve"> on </w:t>
      </w:r>
      <w:r>
        <w:rPr>
          <w:rFonts w:asciiTheme="majorHAnsi" w:eastAsia="Times New Roman" w:hAnsiTheme="majorHAnsi"/>
        </w:rPr>
        <w:t>improving</w:t>
      </w:r>
      <w:r w:rsidRPr="004403A3">
        <w:rPr>
          <w:rFonts w:asciiTheme="majorHAnsi" w:eastAsia="Times New Roman" w:hAnsiTheme="majorHAnsi"/>
        </w:rPr>
        <w:t xml:space="preserve"> women’s access to and participation in marketplaces </w:t>
      </w:r>
      <w:r>
        <w:rPr>
          <w:rFonts w:asciiTheme="majorHAnsi" w:eastAsia="Times New Roman" w:hAnsiTheme="majorHAnsi"/>
        </w:rPr>
        <w:t>through</w:t>
      </w:r>
      <w:r w:rsidRPr="004403A3">
        <w:rPr>
          <w:rFonts w:asciiTheme="majorHAnsi" w:eastAsia="Times New Roman" w:hAnsiTheme="majorHAnsi"/>
        </w:rPr>
        <w:t xml:space="preserve"> </w:t>
      </w:r>
      <w:r>
        <w:rPr>
          <w:rFonts w:asciiTheme="majorHAnsi" w:eastAsia="Times New Roman" w:hAnsiTheme="majorHAnsi"/>
        </w:rPr>
        <w:t xml:space="preserve">better </w:t>
      </w:r>
      <w:r w:rsidRPr="004403A3">
        <w:rPr>
          <w:rFonts w:asciiTheme="majorHAnsi" w:eastAsia="Times New Roman" w:hAnsiTheme="majorHAnsi"/>
        </w:rPr>
        <w:t>municipal regulations</w:t>
      </w:r>
      <w:r w:rsidR="0022249F">
        <w:rPr>
          <w:rFonts w:asciiTheme="majorHAnsi" w:eastAsia="Times New Roman" w:hAnsiTheme="majorHAnsi"/>
        </w:rPr>
        <w:t xml:space="preserve"> is making</w:t>
      </w:r>
      <w:r w:rsidRPr="004403A3">
        <w:rPr>
          <w:rFonts w:asciiTheme="majorHAnsi" w:eastAsia="Times New Roman" w:hAnsiTheme="majorHAnsi"/>
        </w:rPr>
        <w:t xml:space="preserve"> them safer and more inviting places for women. </w:t>
      </w:r>
      <w:r w:rsidRPr="004403A3">
        <w:rPr>
          <w:rFonts w:asciiTheme="majorHAnsi" w:hAnsiTheme="majorHAnsi" w:cstheme="minorHAnsi"/>
          <w:szCs w:val="22"/>
        </w:rPr>
        <w:t>Women’s private sector participation and empowerment is also improved through R4D-SP and PNDS-SP</w:t>
      </w:r>
      <w:r w:rsidR="0022249F">
        <w:rPr>
          <w:rFonts w:asciiTheme="majorHAnsi" w:hAnsiTheme="majorHAnsi" w:cstheme="minorHAnsi"/>
          <w:szCs w:val="22"/>
        </w:rPr>
        <w:t>. B</w:t>
      </w:r>
      <w:r>
        <w:rPr>
          <w:rFonts w:asciiTheme="majorHAnsi" w:hAnsiTheme="majorHAnsi" w:cstheme="minorHAnsi"/>
          <w:szCs w:val="22"/>
        </w:rPr>
        <w:t xml:space="preserve">etter </w:t>
      </w:r>
      <w:r w:rsidRPr="004403A3">
        <w:rPr>
          <w:rFonts w:asciiTheme="majorHAnsi" w:hAnsiTheme="majorHAnsi" w:cstheme="minorHAnsi"/>
          <w:szCs w:val="22"/>
        </w:rPr>
        <w:t xml:space="preserve">roads </w:t>
      </w:r>
      <w:r>
        <w:rPr>
          <w:rFonts w:asciiTheme="majorHAnsi" w:hAnsiTheme="majorHAnsi" w:cstheme="minorHAnsi"/>
          <w:szCs w:val="22"/>
        </w:rPr>
        <w:t>save</w:t>
      </w:r>
      <w:r w:rsidRPr="004403A3">
        <w:rPr>
          <w:rFonts w:asciiTheme="majorHAnsi" w:hAnsiTheme="majorHAnsi" w:cstheme="minorHAnsi"/>
          <w:szCs w:val="22"/>
        </w:rPr>
        <w:t xml:space="preserve"> women </w:t>
      </w:r>
      <w:r>
        <w:rPr>
          <w:rFonts w:asciiTheme="majorHAnsi" w:hAnsiTheme="majorHAnsi" w:cstheme="minorHAnsi"/>
          <w:szCs w:val="22"/>
        </w:rPr>
        <w:t xml:space="preserve">travel </w:t>
      </w:r>
      <w:r w:rsidRPr="004403A3">
        <w:rPr>
          <w:rFonts w:asciiTheme="majorHAnsi" w:hAnsiTheme="majorHAnsi" w:cstheme="minorHAnsi"/>
          <w:szCs w:val="22"/>
        </w:rPr>
        <w:t>time</w:t>
      </w:r>
      <w:r>
        <w:rPr>
          <w:rFonts w:asciiTheme="majorHAnsi" w:hAnsiTheme="majorHAnsi" w:cstheme="minorHAnsi"/>
          <w:szCs w:val="22"/>
        </w:rPr>
        <w:t>,</w:t>
      </w:r>
      <w:r w:rsidRPr="004403A3">
        <w:rPr>
          <w:rFonts w:asciiTheme="majorHAnsi" w:hAnsiTheme="majorHAnsi" w:cstheme="minorHAnsi"/>
          <w:szCs w:val="22"/>
        </w:rPr>
        <w:t xml:space="preserve"> and </w:t>
      </w:r>
      <w:r>
        <w:rPr>
          <w:rFonts w:asciiTheme="majorHAnsi" w:hAnsiTheme="majorHAnsi" w:cstheme="minorHAnsi"/>
          <w:szCs w:val="22"/>
        </w:rPr>
        <w:t xml:space="preserve">better </w:t>
      </w:r>
      <w:r w:rsidRPr="004403A3">
        <w:rPr>
          <w:rFonts w:asciiTheme="majorHAnsi" w:hAnsiTheme="majorHAnsi" w:cstheme="minorHAnsi"/>
          <w:szCs w:val="22"/>
        </w:rPr>
        <w:t xml:space="preserve">water infrastructure </w:t>
      </w:r>
      <w:r>
        <w:rPr>
          <w:rFonts w:asciiTheme="majorHAnsi" w:hAnsiTheme="majorHAnsi" w:cstheme="minorHAnsi"/>
          <w:szCs w:val="22"/>
        </w:rPr>
        <w:t>frees up time for</w:t>
      </w:r>
      <w:r w:rsidR="007E2579">
        <w:rPr>
          <w:rFonts w:asciiTheme="majorHAnsi" w:hAnsiTheme="majorHAnsi" w:cstheme="minorHAnsi"/>
          <w:szCs w:val="22"/>
        </w:rPr>
        <w:t xml:space="preserve"> women to engage in business</w:t>
      </w:r>
      <w:r w:rsidRPr="004403A3">
        <w:rPr>
          <w:rFonts w:asciiTheme="majorHAnsi" w:hAnsiTheme="majorHAnsi" w:cstheme="minorHAnsi"/>
          <w:szCs w:val="22"/>
        </w:rPr>
        <w:t>.</w:t>
      </w:r>
      <w:r w:rsidR="0022249F">
        <w:rPr>
          <w:rFonts w:asciiTheme="majorHAnsi" w:hAnsiTheme="majorHAnsi" w:cstheme="minorHAnsi"/>
          <w:szCs w:val="22"/>
        </w:rPr>
        <w:t xml:space="preserve"> </w:t>
      </w:r>
    </w:p>
    <w:p w14:paraId="4AAE05D7" w14:textId="335EB9EF" w:rsidR="00260C2E" w:rsidRDefault="00467CCE" w:rsidP="00AE1EA7">
      <w:pPr>
        <w:pStyle w:val="recommandation"/>
        <w:rPr>
          <w:color w:val="31849B" w:themeColor="accent5" w:themeShade="BF"/>
        </w:rPr>
      </w:pPr>
      <w:r w:rsidRPr="00EB019C">
        <w:rPr>
          <w:b/>
          <w:color w:val="000000" w:themeColor="text1"/>
        </w:rPr>
        <w:t xml:space="preserve">Recommendation: </w:t>
      </w:r>
      <w:r w:rsidR="00B64A7B" w:rsidRPr="004E1FD1">
        <w:t>Australian investments should continue to support gender-responsive budgeting.  This will help ensure government commitment to services that promote women’s economic empowerment, equality and participation in the private sector.</w:t>
      </w:r>
    </w:p>
    <w:p w14:paraId="25815AC0" w14:textId="77777777" w:rsidR="003957ED" w:rsidRDefault="003957ED">
      <w:pPr>
        <w:rPr>
          <w:rStyle w:val="SubtleEmphasis"/>
        </w:rPr>
      </w:pPr>
      <w:r>
        <w:rPr>
          <w:rStyle w:val="SubtleEmphasis"/>
        </w:rPr>
        <w:br w:type="page"/>
      </w:r>
    </w:p>
    <w:p w14:paraId="1EF570D6" w14:textId="1995DE64" w:rsidR="001C3F81" w:rsidRPr="007B5A7C" w:rsidRDefault="001C3F81" w:rsidP="00717C7B">
      <w:pPr>
        <w:shd w:val="clear" w:color="auto" w:fill="526F24"/>
        <w:spacing w:after="120"/>
        <w:rPr>
          <w:rStyle w:val="SubtleEmphasis"/>
        </w:rPr>
      </w:pPr>
      <w:r w:rsidRPr="007B5A7C">
        <w:rPr>
          <w:rStyle w:val="SubtleEmphasis"/>
        </w:rPr>
        <w:lastRenderedPageBreak/>
        <w:t>In what ways could the Australian Embassy adapt or strengthen its approach to increase its impact on private sector development in Timor-Leste?</w:t>
      </w:r>
    </w:p>
    <w:p w14:paraId="1D0D0739" w14:textId="3024DBD1" w:rsidR="00E262F5" w:rsidRPr="007B5A7C" w:rsidRDefault="00E262F5" w:rsidP="004E0B0C">
      <w:pPr>
        <w:pStyle w:val="Heading2"/>
      </w:pPr>
      <w:r w:rsidRPr="007B5A7C">
        <w:t xml:space="preserve">Finding ways to better include </w:t>
      </w:r>
      <w:proofErr w:type="spellStart"/>
      <w:r w:rsidRPr="007B5A7C">
        <w:t>marginalised</w:t>
      </w:r>
      <w:proofErr w:type="spellEnd"/>
      <w:r w:rsidRPr="007B5A7C">
        <w:t xml:space="preserve"> groups</w:t>
      </w:r>
    </w:p>
    <w:p w14:paraId="41226DB3" w14:textId="39346D3A" w:rsidR="00E262F5" w:rsidRDefault="00E262F5" w:rsidP="00116D08">
      <w:pPr>
        <w:spacing w:after="120"/>
        <w:rPr>
          <w:rFonts w:asciiTheme="majorHAnsi" w:hAnsiTheme="majorHAnsi"/>
        </w:rPr>
      </w:pPr>
      <w:r>
        <w:rPr>
          <w:rFonts w:asciiTheme="majorHAnsi" w:hAnsiTheme="majorHAnsi"/>
        </w:rPr>
        <w:t xml:space="preserve">Women, people living with a disability, youth and </w:t>
      </w:r>
      <w:r w:rsidR="00E9786A">
        <w:rPr>
          <w:rFonts w:asciiTheme="majorHAnsi" w:hAnsiTheme="majorHAnsi"/>
        </w:rPr>
        <w:t xml:space="preserve">very poor people in rural areas </w:t>
      </w:r>
      <w:r>
        <w:rPr>
          <w:rFonts w:asciiTheme="majorHAnsi" w:hAnsiTheme="majorHAnsi"/>
        </w:rPr>
        <w:t xml:space="preserve">are all </w:t>
      </w:r>
      <w:proofErr w:type="spellStart"/>
      <w:r>
        <w:rPr>
          <w:rFonts w:asciiTheme="majorHAnsi" w:hAnsiTheme="majorHAnsi"/>
        </w:rPr>
        <w:t>marginalised</w:t>
      </w:r>
      <w:proofErr w:type="spellEnd"/>
      <w:r>
        <w:rPr>
          <w:rFonts w:asciiTheme="majorHAnsi" w:hAnsiTheme="majorHAnsi"/>
        </w:rPr>
        <w:t xml:space="preserve"> in Timor-Leste. </w:t>
      </w:r>
      <w:r w:rsidR="00116D08">
        <w:rPr>
          <w:rFonts w:asciiTheme="majorHAnsi" w:hAnsiTheme="majorHAnsi"/>
        </w:rPr>
        <w:t>However, s</w:t>
      </w:r>
      <w:r w:rsidRPr="00365DEC">
        <w:rPr>
          <w:rFonts w:asciiTheme="majorHAnsi" w:hAnsiTheme="majorHAnsi"/>
        </w:rPr>
        <w:t>upport</w:t>
      </w:r>
      <w:r>
        <w:rPr>
          <w:rFonts w:asciiTheme="majorHAnsi" w:hAnsiTheme="majorHAnsi"/>
        </w:rPr>
        <w:t>ing</w:t>
      </w:r>
      <w:r w:rsidRPr="00365DEC">
        <w:rPr>
          <w:rFonts w:asciiTheme="majorHAnsi" w:hAnsiTheme="majorHAnsi"/>
        </w:rPr>
        <w:t xml:space="preserve"> </w:t>
      </w:r>
      <w:proofErr w:type="spellStart"/>
      <w:r w:rsidRPr="00365DEC">
        <w:rPr>
          <w:rFonts w:asciiTheme="majorHAnsi" w:hAnsiTheme="majorHAnsi"/>
        </w:rPr>
        <w:t>marginalised</w:t>
      </w:r>
      <w:proofErr w:type="spellEnd"/>
      <w:r w:rsidRPr="00365DEC">
        <w:rPr>
          <w:rFonts w:asciiTheme="majorHAnsi" w:hAnsiTheme="majorHAnsi"/>
        </w:rPr>
        <w:t xml:space="preserve"> groups to participat</w:t>
      </w:r>
      <w:r>
        <w:rPr>
          <w:rFonts w:asciiTheme="majorHAnsi" w:hAnsiTheme="majorHAnsi"/>
        </w:rPr>
        <w:t>e in the</w:t>
      </w:r>
      <w:r w:rsidRPr="00365DEC" w:rsidDel="00455235">
        <w:rPr>
          <w:rFonts w:asciiTheme="majorHAnsi" w:hAnsiTheme="majorHAnsi"/>
        </w:rPr>
        <w:t xml:space="preserve"> </w:t>
      </w:r>
      <w:r w:rsidRPr="00365DEC">
        <w:rPr>
          <w:rFonts w:asciiTheme="majorHAnsi" w:hAnsiTheme="majorHAnsi"/>
        </w:rPr>
        <w:t xml:space="preserve">private sector </w:t>
      </w:r>
      <w:r w:rsidR="00116D08">
        <w:rPr>
          <w:rFonts w:asciiTheme="majorHAnsi" w:hAnsiTheme="majorHAnsi"/>
        </w:rPr>
        <w:t>is</w:t>
      </w:r>
      <w:r w:rsidRPr="00365DEC">
        <w:rPr>
          <w:rFonts w:asciiTheme="majorHAnsi" w:hAnsiTheme="majorHAnsi"/>
        </w:rPr>
        <w:t xml:space="preserve"> cost</w:t>
      </w:r>
      <w:r>
        <w:rPr>
          <w:rFonts w:asciiTheme="majorHAnsi" w:hAnsiTheme="majorHAnsi"/>
        </w:rPr>
        <w:t>ly</w:t>
      </w:r>
      <w:r w:rsidRPr="00365DEC">
        <w:rPr>
          <w:rFonts w:asciiTheme="majorHAnsi" w:hAnsiTheme="majorHAnsi"/>
        </w:rPr>
        <w:t xml:space="preserve">. </w:t>
      </w:r>
      <w:r w:rsidR="00473879">
        <w:rPr>
          <w:rFonts w:asciiTheme="majorHAnsi" w:hAnsiTheme="majorHAnsi"/>
        </w:rPr>
        <w:t xml:space="preserve">Efforts to better include people who are </w:t>
      </w:r>
      <w:proofErr w:type="spellStart"/>
      <w:r w:rsidR="00473879">
        <w:rPr>
          <w:rFonts w:asciiTheme="majorHAnsi" w:hAnsiTheme="majorHAnsi"/>
        </w:rPr>
        <w:t>marginalised</w:t>
      </w:r>
      <w:proofErr w:type="spellEnd"/>
      <w:r w:rsidR="00473879">
        <w:rPr>
          <w:rFonts w:asciiTheme="majorHAnsi" w:hAnsiTheme="majorHAnsi"/>
        </w:rPr>
        <w:t xml:space="preserve"> require appropriate targeting as progress is slow</w:t>
      </w:r>
      <w:r w:rsidR="00277AB9">
        <w:rPr>
          <w:rFonts w:asciiTheme="majorHAnsi" w:hAnsiTheme="majorHAnsi"/>
        </w:rPr>
        <w:t xml:space="preserve">, </w:t>
      </w:r>
      <w:r>
        <w:rPr>
          <w:rFonts w:asciiTheme="majorHAnsi" w:hAnsiTheme="majorHAnsi"/>
        </w:rPr>
        <w:t>especially in rural areas</w:t>
      </w:r>
      <w:r w:rsidR="009C6602">
        <w:rPr>
          <w:rFonts w:asciiTheme="majorHAnsi" w:hAnsiTheme="majorHAnsi"/>
        </w:rPr>
        <w:t>.</w:t>
      </w:r>
    </w:p>
    <w:p w14:paraId="2EC9253F" w14:textId="758D6B25" w:rsidR="00116D08" w:rsidRPr="009E6B34" w:rsidRDefault="00116D08" w:rsidP="00AE1EA7">
      <w:pPr>
        <w:pStyle w:val="recommandation"/>
      </w:pPr>
      <w:r w:rsidRPr="009E6B34">
        <w:rPr>
          <w:b/>
          <w:color w:val="000000" w:themeColor="text1"/>
        </w:rPr>
        <w:t>Recommendation</w:t>
      </w:r>
      <w:r w:rsidRPr="009E6B34">
        <w:rPr>
          <w:b/>
          <w:color w:val="365F91" w:themeColor="accent1" w:themeShade="BF"/>
        </w:rPr>
        <w:t xml:space="preserve">: </w:t>
      </w:r>
      <w:r w:rsidR="00E9786A" w:rsidRPr="009E6B34">
        <w:t>Investments should consider increasing their use of the Embassy’s existing mechanism for accessing specialist technical expertise on options for disability inclusion within development programming.</w:t>
      </w:r>
      <w:r w:rsidR="00E9786A" w:rsidRPr="009E6B34">
        <w:rPr>
          <w:b/>
        </w:rPr>
        <w:t xml:space="preserve"> </w:t>
      </w:r>
    </w:p>
    <w:p w14:paraId="49A6DD43" w14:textId="06324A2E" w:rsidR="00E262F5" w:rsidRPr="007B5A7C" w:rsidRDefault="00A66AC9" w:rsidP="009E6B34">
      <w:pPr>
        <w:pStyle w:val="Heading2"/>
      </w:pPr>
      <w:r w:rsidRPr="007B5A7C">
        <w:t>Improving links</w:t>
      </w:r>
      <w:r w:rsidR="00116D08" w:rsidRPr="007B5A7C">
        <w:t xml:space="preserve"> between </w:t>
      </w:r>
      <w:r w:rsidR="00091C05">
        <w:t>investments</w:t>
      </w:r>
      <w:r w:rsidR="00116D08" w:rsidRPr="007B5A7C">
        <w:t xml:space="preserve"> to strengthen </w:t>
      </w:r>
      <w:r w:rsidR="00E262F5" w:rsidRPr="007B5A7C">
        <w:t xml:space="preserve">PSD </w:t>
      </w:r>
    </w:p>
    <w:p w14:paraId="7EBB25E9" w14:textId="52548A98" w:rsidR="00944CBC" w:rsidRDefault="00944CBC" w:rsidP="00944CBC">
      <w:pPr>
        <w:spacing w:after="120"/>
        <w:rPr>
          <w:rFonts w:asciiTheme="majorHAnsi" w:hAnsiTheme="majorHAnsi"/>
        </w:rPr>
      </w:pPr>
      <w:r>
        <w:rPr>
          <w:rFonts w:asciiTheme="majorHAnsi" w:hAnsiTheme="majorHAnsi"/>
        </w:rPr>
        <w:t>The Australian development program includes many initiatives relevant to PSD. Because of the diversity of Australia</w:t>
      </w:r>
      <w:r w:rsidR="00D83899">
        <w:rPr>
          <w:rFonts w:asciiTheme="majorHAnsi" w:hAnsiTheme="majorHAnsi"/>
        </w:rPr>
        <w:t xml:space="preserve">’s approach to PSD, </w:t>
      </w:r>
      <w:proofErr w:type="spellStart"/>
      <w:r>
        <w:rPr>
          <w:rFonts w:asciiTheme="majorHAnsi" w:hAnsiTheme="majorHAnsi"/>
        </w:rPr>
        <w:t>GoTL</w:t>
      </w:r>
      <w:proofErr w:type="spellEnd"/>
      <w:r>
        <w:rPr>
          <w:rFonts w:asciiTheme="majorHAnsi" w:hAnsiTheme="majorHAnsi"/>
        </w:rPr>
        <w:t xml:space="preserve"> and the broader development community see Australian efforts as key to building a community of practice for PSD in Timor-Leste. </w:t>
      </w:r>
    </w:p>
    <w:p w14:paraId="6AF915A5" w14:textId="3C87F57D" w:rsidR="00E262F5" w:rsidRPr="00B64A7B" w:rsidRDefault="00E262F5" w:rsidP="00AE1EA7">
      <w:pPr>
        <w:pStyle w:val="recommandation"/>
      </w:pPr>
      <w:r w:rsidRPr="009E6B34">
        <w:rPr>
          <w:b/>
          <w:color w:val="000000" w:themeColor="text1"/>
        </w:rPr>
        <w:t>Recommendation:</w:t>
      </w:r>
      <w:r w:rsidR="00116D08" w:rsidRPr="009E6B34">
        <w:rPr>
          <w:color w:val="000000" w:themeColor="text1"/>
        </w:rPr>
        <w:t xml:space="preserve"> </w:t>
      </w:r>
      <w:r w:rsidR="00B64A7B" w:rsidRPr="00D14CDD">
        <w:t>The Australian Embassy should lead the creation of a PSD Working Group that brings together key ministries, PSD-interested development partners and private sector bodies in quarterly meetings to explore opportunities and links</w:t>
      </w:r>
      <w:r w:rsidR="0083715B">
        <w:t>,</w:t>
      </w:r>
      <w:r w:rsidR="00B64A7B" w:rsidRPr="00D14CDD">
        <w:t xml:space="preserve"> and</w:t>
      </w:r>
      <w:r w:rsidR="00B64A7B" w:rsidRPr="00D14CDD">
        <w:rPr>
          <w:rFonts w:eastAsia="Times New Roman"/>
        </w:rPr>
        <w:t xml:space="preserve"> </w:t>
      </w:r>
      <w:r w:rsidR="0083715B">
        <w:rPr>
          <w:rFonts w:eastAsia="Times New Roman"/>
        </w:rPr>
        <w:t xml:space="preserve">to </w:t>
      </w:r>
      <w:r w:rsidR="00B64A7B" w:rsidRPr="00D14CDD">
        <w:t>develop a strategy for PSD including priorities for reform.</w:t>
      </w:r>
    </w:p>
    <w:p w14:paraId="447FE49D" w14:textId="77777777" w:rsidR="001C3F81" w:rsidRPr="004E0B0C" w:rsidRDefault="001C3F81" w:rsidP="00717C7B">
      <w:pPr>
        <w:shd w:val="clear" w:color="auto" w:fill="526F24"/>
        <w:spacing w:after="120"/>
        <w:rPr>
          <w:rStyle w:val="SubtleEmphasis"/>
        </w:rPr>
      </w:pPr>
      <w:r w:rsidRPr="007B5A7C">
        <w:rPr>
          <w:rStyle w:val="SubtleEmphasis"/>
        </w:rPr>
        <w:t>In what ways can the Australian Embassy’s approach and achievements for PSD in Timor-Leste inform private sector development in other contexts?</w:t>
      </w:r>
    </w:p>
    <w:p w14:paraId="67B7E1A3" w14:textId="1055D8CA" w:rsidR="00116D08" w:rsidRPr="007B5A7C" w:rsidRDefault="001C3F81" w:rsidP="00C47DA9">
      <w:pPr>
        <w:spacing w:after="120"/>
        <w:rPr>
          <w:rFonts w:asciiTheme="majorHAnsi" w:hAnsiTheme="majorHAnsi"/>
        </w:rPr>
      </w:pPr>
      <w:r w:rsidRPr="007B5A7C">
        <w:rPr>
          <w:rFonts w:asciiTheme="majorHAnsi" w:hAnsiTheme="majorHAnsi"/>
        </w:rPr>
        <w:t xml:space="preserve">The review identified a range of lessons learned about the Australian development program’s approach and achievements to PSD in Timor-Lese, which may inform PSD in other contexts. These include: </w:t>
      </w:r>
    </w:p>
    <w:p w14:paraId="1534FE7C" w14:textId="4B131777" w:rsidR="00116D08" w:rsidRPr="00F540F7" w:rsidRDefault="00116D08" w:rsidP="003957ED">
      <w:pPr>
        <w:pStyle w:val="bullet"/>
      </w:pPr>
      <w:r w:rsidRPr="00F540F7">
        <w:t xml:space="preserve">Investments in research </w:t>
      </w:r>
      <w:r w:rsidR="006C291B">
        <w:t xml:space="preserve">are </w:t>
      </w:r>
      <w:r>
        <w:t xml:space="preserve">important in building </w:t>
      </w:r>
      <w:r w:rsidRPr="00F540F7">
        <w:t>a strong evidence base</w:t>
      </w:r>
      <w:r w:rsidR="002E0924">
        <w:t>. This</w:t>
      </w:r>
      <w:r>
        <w:t xml:space="preserve"> </w:t>
      </w:r>
      <w:r w:rsidRPr="00F540F7">
        <w:t xml:space="preserve">is </w:t>
      </w:r>
      <w:r>
        <w:t>important</w:t>
      </w:r>
      <w:r w:rsidRPr="00F540F7">
        <w:t xml:space="preserve"> in a context of such broad</w:t>
      </w:r>
      <w:r>
        <w:t>-</w:t>
      </w:r>
      <w:r w:rsidRPr="00F540F7">
        <w:t>based need</w:t>
      </w:r>
      <w:r>
        <w:t>,</w:t>
      </w:r>
      <w:r w:rsidRPr="00F540F7">
        <w:t xml:space="preserve"> where </w:t>
      </w:r>
      <w:r w:rsidRPr="00421777">
        <w:t xml:space="preserve">almost </w:t>
      </w:r>
      <w:r w:rsidR="0022249F">
        <w:t xml:space="preserve">any </w:t>
      </w:r>
      <w:r w:rsidR="002E0924">
        <w:t>activity</w:t>
      </w:r>
      <w:r w:rsidRPr="00421777">
        <w:t xml:space="preserve"> can be related to PSD in some way.</w:t>
      </w:r>
    </w:p>
    <w:p w14:paraId="2D13A587" w14:textId="236CB706" w:rsidR="00116D08" w:rsidRPr="00F540F7" w:rsidRDefault="006C291B" w:rsidP="003957ED">
      <w:pPr>
        <w:pStyle w:val="bullet"/>
      </w:pPr>
      <w:r>
        <w:t>A s</w:t>
      </w:r>
      <w:r w:rsidR="00116D08">
        <w:t>hare</w:t>
      </w:r>
      <w:r w:rsidR="002E0924">
        <w:t>d</w:t>
      </w:r>
      <w:r w:rsidR="00116D08">
        <w:t xml:space="preserve"> understanding </w:t>
      </w:r>
      <w:r w:rsidR="002E0924">
        <w:t xml:space="preserve">amongst government and donors </w:t>
      </w:r>
      <w:r w:rsidR="00116D08" w:rsidRPr="00F540F7">
        <w:t>of the complex political and implementation environment</w:t>
      </w:r>
      <w:r w:rsidR="00D30069">
        <w:t xml:space="preserve"> in</w:t>
      </w:r>
      <w:r w:rsidR="00116D08">
        <w:t xml:space="preserve"> </w:t>
      </w:r>
      <w:r w:rsidR="00116D08" w:rsidRPr="00A42458">
        <w:t>Timor-Leste</w:t>
      </w:r>
      <w:r w:rsidR="002E0924">
        <w:t xml:space="preserve"> </w:t>
      </w:r>
      <w:r w:rsidR="00116D08" w:rsidRPr="00F540F7">
        <w:t xml:space="preserve">has </w:t>
      </w:r>
      <w:r w:rsidR="002E0924">
        <w:t xml:space="preserve">helped </w:t>
      </w:r>
      <w:r w:rsidR="00116D08" w:rsidRPr="00F540F7">
        <w:t>the Australian approach to PSD adapt and respon</w:t>
      </w:r>
      <w:r w:rsidR="002E0924">
        <w:t>d</w:t>
      </w:r>
      <w:r w:rsidR="0022249F">
        <w:t xml:space="preserve"> to </w:t>
      </w:r>
      <w:r w:rsidR="002E0924">
        <w:t>chang</w:t>
      </w:r>
      <w:r w:rsidR="00116D08" w:rsidRPr="00F540F7">
        <w:t>ing circumstances</w:t>
      </w:r>
      <w:r w:rsidR="00116D08">
        <w:t xml:space="preserve"> </w:t>
      </w:r>
      <w:r w:rsidR="0022249F">
        <w:t>brought about by</w:t>
      </w:r>
      <w:r w:rsidR="00116D08" w:rsidRPr="00F540F7">
        <w:t xml:space="preserve"> political </w:t>
      </w:r>
      <w:r w:rsidR="00116D08">
        <w:t>change</w:t>
      </w:r>
      <w:r>
        <w:t>s</w:t>
      </w:r>
      <w:r w:rsidR="00116D08" w:rsidRPr="00F540F7">
        <w:t>.</w:t>
      </w:r>
    </w:p>
    <w:p w14:paraId="0E6DFE10" w14:textId="1E835403" w:rsidR="009C6602" w:rsidRPr="009C6602" w:rsidRDefault="00116D08" w:rsidP="003957ED">
      <w:pPr>
        <w:pStyle w:val="bullet"/>
      </w:pPr>
      <w:r>
        <w:t>R</w:t>
      </w:r>
      <w:r w:rsidRPr="00F540F7">
        <w:t xml:space="preserve">ecognition </w:t>
      </w:r>
      <w:r>
        <w:t>that</w:t>
      </w:r>
      <w:r w:rsidRPr="00F540F7">
        <w:t xml:space="preserve"> </w:t>
      </w:r>
      <w:r>
        <w:t>extra</w:t>
      </w:r>
      <w:r w:rsidRPr="00F540F7">
        <w:t xml:space="preserve"> resources, time and flexibility</w:t>
      </w:r>
      <w:r>
        <w:t xml:space="preserve"> are needed</w:t>
      </w:r>
      <w:r w:rsidRPr="00F540F7">
        <w:t xml:space="preserve"> </w:t>
      </w:r>
      <w:r>
        <w:t>to</w:t>
      </w:r>
      <w:r w:rsidRPr="00F540F7">
        <w:t xml:space="preserve"> support inclusive growth in </w:t>
      </w:r>
      <w:r w:rsidR="00A66AC9">
        <w:t>the</w:t>
      </w:r>
      <w:r w:rsidRPr="00F540F7">
        <w:t xml:space="preserve"> private sector</w:t>
      </w:r>
      <w:r>
        <w:t xml:space="preserve"> </w:t>
      </w:r>
      <w:r w:rsidRPr="00F540F7">
        <w:t xml:space="preserve">has </w:t>
      </w:r>
      <w:r>
        <w:t>helped to</w:t>
      </w:r>
      <w:r w:rsidRPr="00F540F7">
        <w:t xml:space="preserve"> determin</w:t>
      </w:r>
      <w:r>
        <w:t>e</w:t>
      </w:r>
      <w:r w:rsidRPr="00F540F7">
        <w:t xml:space="preserve"> realistic performance measures.</w:t>
      </w:r>
    </w:p>
    <w:p w14:paraId="5CD35E84" w14:textId="503D4688" w:rsidR="00116D08" w:rsidRPr="002E0924" w:rsidRDefault="00116D08" w:rsidP="003957ED">
      <w:pPr>
        <w:pStyle w:val="bullet"/>
      </w:pPr>
      <w:r w:rsidRPr="00F540F7">
        <w:t xml:space="preserve">Workforce development </w:t>
      </w:r>
      <w:r w:rsidR="002E0924">
        <w:t>efforts are</w:t>
      </w:r>
      <w:r w:rsidR="00D30069">
        <w:t xml:space="preserve"> starting from</w:t>
      </w:r>
      <w:r w:rsidR="00095532">
        <w:t xml:space="preserve"> a</w:t>
      </w:r>
      <w:r w:rsidRPr="00F540F7">
        <w:t xml:space="preserve"> low base</w:t>
      </w:r>
      <w:r w:rsidR="002E0924">
        <w:t>. This requires logical,</w:t>
      </w:r>
      <w:r w:rsidRPr="002E0924">
        <w:t xml:space="preserve"> long-term </w:t>
      </w:r>
      <w:r w:rsidR="002E0924">
        <w:t xml:space="preserve">capacity building </w:t>
      </w:r>
      <w:r w:rsidRPr="002E0924">
        <w:t xml:space="preserve">approaches that </w:t>
      </w:r>
      <w:r w:rsidR="002E0924">
        <w:t xml:space="preserve">are </w:t>
      </w:r>
      <w:r w:rsidRPr="002E0924">
        <w:t xml:space="preserve">integrated </w:t>
      </w:r>
      <w:r w:rsidR="00D30069">
        <w:t>throughout</w:t>
      </w:r>
      <w:r w:rsidR="00095532">
        <w:t xml:space="preserve"> </w:t>
      </w:r>
      <w:r w:rsidRPr="002E0924">
        <w:t>all</w:t>
      </w:r>
      <w:r w:rsidR="00091C05">
        <w:t xml:space="preserve"> investments</w:t>
      </w:r>
      <w:r w:rsidRPr="002E0924">
        <w:t>.</w:t>
      </w:r>
    </w:p>
    <w:p w14:paraId="33DDE278" w14:textId="1E6CB257" w:rsidR="00116D08" w:rsidRPr="00F540F7" w:rsidRDefault="00116D08" w:rsidP="003957ED">
      <w:pPr>
        <w:pStyle w:val="bullet"/>
        <w:rPr>
          <w:rFonts w:eastAsia="Arial" w:cstheme="minorHAnsi"/>
        </w:rPr>
      </w:pPr>
      <w:r w:rsidRPr="00F540F7">
        <w:t xml:space="preserve">Approaches in rural areas must </w:t>
      </w:r>
      <w:r w:rsidR="003C55B3">
        <w:t>take into account</w:t>
      </w:r>
      <w:r w:rsidRPr="00F540F7">
        <w:t xml:space="preserve"> </w:t>
      </w:r>
      <w:r w:rsidR="00091C05">
        <w:t xml:space="preserve">low levels of </w:t>
      </w:r>
      <w:r w:rsidRPr="00F540F7">
        <w:t>literacy</w:t>
      </w:r>
      <w:r>
        <w:t xml:space="preserve"> and</w:t>
      </w:r>
      <w:r w:rsidRPr="00F540F7">
        <w:t xml:space="preserve"> numeracy that </w:t>
      </w:r>
      <w:r>
        <w:t>prevent</w:t>
      </w:r>
      <w:r w:rsidRPr="00F540F7">
        <w:rPr>
          <w:rFonts w:eastAsia="Arial" w:cstheme="minorHAnsi"/>
        </w:rPr>
        <w:t xml:space="preserve"> subsistence agriculture produc</w:t>
      </w:r>
      <w:r>
        <w:rPr>
          <w:rFonts w:eastAsia="Arial" w:cstheme="minorHAnsi"/>
        </w:rPr>
        <w:t>ers</w:t>
      </w:r>
      <w:r w:rsidRPr="00F540F7">
        <w:rPr>
          <w:rFonts w:eastAsia="Arial" w:cstheme="minorHAnsi"/>
        </w:rPr>
        <w:t xml:space="preserve"> from </w:t>
      </w:r>
      <w:r w:rsidR="00095532">
        <w:rPr>
          <w:rFonts w:eastAsia="Arial" w:cstheme="minorHAnsi"/>
        </w:rPr>
        <w:t>private sector engagement.</w:t>
      </w:r>
    </w:p>
    <w:p w14:paraId="6245DA60" w14:textId="45F3B858" w:rsidR="00116D08" w:rsidRPr="00F540F7" w:rsidRDefault="00116D08" w:rsidP="003957ED">
      <w:pPr>
        <w:pStyle w:val="bullet"/>
      </w:pPr>
      <w:r>
        <w:t>N</w:t>
      </w:r>
      <w:r w:rsidRPr="00F540F7">
        <w:t>utrition</w:t>
      </w:r>
      <w:r>
        <w:t>al disadvantage</w:t>
      </w:r>
      <w:r w:rsidRPr="00F540F7">
        <w:t xml:space="preserve"> </w:t>
      </w:r>
      <w:r>
        <w:t>reduces</w:t>
      </w:r>
      <w:r w:rsidRPr="00F540F7">
        <w:t xml:space="preserve"> </w:t>
      </w:r>
      <w:r>
        <w:t>productivity</w:t>
      </w:r>
      <w:r w:rsidRPr="00F540F7">
        <w:t xml:space="preserve"> and market engagement, especially in </w:t>
      </w:r>
      <w:r w:rsidR="00435951" w:rsidRPr="00F540F7">
        <w:t>labor-intensive</w:t>
      </w:r>
      <w:r w:rsidRPr="00F540F7">
        <w:t xml:space="preserve"> sectors such as agriculture</w:t>
      </w:r>
      <w:r>
        <w:t xml:space="preserve">, and is therefore an important factor in </w:t>
      </w:r>
      <w:r w:rsidRPr="00F540F7">
        <w:t>PSD.</w:t>
      </w:r>
    </w:p>
    <w:p w14:paraId="19DC4A22" w14:textId="15CF589D" w:rsidR="004D7AF0" w:rsidRDefault="00116D08" w:rsidP="003957ED">
      <w:pPr>
        <w:pStyle w:val="bullet"/>
      </w:pPr>
      <w:r>
        <w:t>Better</w:t>
      </w:r>
      <w:r w:rsidRPr="00F540F7">
        <w:t xml:space="preserve"> rural infrastructure (water and roads)</w:t>
      </w:r>
      <w:r>
        <w:t xml:space="preserve"> </w:t>
      </w:r>
      <w:r w:rsidRPr="00F540F7">
        <w:t>supports women’s private sector participation through time savings</w:t>
      </w:r>
      <w:r w:rsidR="001B2219">
        <w:t>, and</w:t>
      </w:r>
      <w:r w:rsidR="002E0924">
        <w:t xml:space="preserve"> </w:t>
      </w:r>
      <w:r w:rsidRPr="00F540F7">
        <w:t>improve</w:t>
      </w:r>
      <w:r w:rsidR="001B2219">
        <w:t xml:space="preserve">s </w:t>
      </w:r>
      <w:r w:rsidRPr="00F540F7">
        <w:t xml:space="preserve">security </w:t>
      </w:r>
      <w:r>
        <w:t>of</w:t>
      </w:r>
      <w:r w:rsidRPr="00F540F7">
        <w:t xml:space="preserve"> women</w:t>
      </w:r>
      <w:r w:rsidR="001B2219">
        <w:t>.</w:t>
      </w:r>
      <w:r w:rsidRPr="00F540F7">
        <w:t xml:space="preserve"> </w:t>
      </w:r>
    </w:p>
    <w:p w14:paraId="5B4476C7" w14:textId="6C8D8C87" w:rsidR="00507193" w:rsidRDefault="00507193">
      <w:r>
        <w:br w:type="page"/>
      </w:r>
    </w:p>
    <w:p w14:paraId="0D5507E3" w14:textId="6471447E" w:rsidR="00507193" w:rsidRPr="004D7AF0" w:rsidRDefault="00507193" w:rsidP="00507193">
      <w:r>
        <w:rPr>
          <w:noProof/>
          <w:lang w:val="en-AU" w:eastAsia="en-AU"/>
        </w:rPr>
        <w:lastRenderedPageBreak/>
        <w:drawing>
          <wp:anchor distT="0" distB="0" distL="114300" distR="114300" simplePos="0" relativeHeight="251659264" behindDoc="1" locked="0" layoutInCell="1" allowOverlap="1" wp14:anchorId="65CDE056" wp14:editId="4C310A30">
            <wp:simplePos x="0" y="0"/>
            <wp:positionH relativeFrom="page">
              <wp:align>left</wp:align>
            </wp:positionH>
            <wp:positionV relativeFrom="page">
              <wp:align>top</wp:align>
            </wp:positionV>
            <wp:extent cx="7560000" cy="106992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E - PSDR-Private Sector Development Review-Summary 8 pages - Back Cover.pdf"/>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sectPr w:rsidR="00507193" w:rsidRPr="004D7AF0" w:rsidSect="003543D6">
      <w:headerReference w:type="even" r:id="rId10"/>
      <w:headerReference w:type="default" r:id="rId11"/>
      <w:footerReference w:type="even" r:id="rId12"/>
      <w:footerReference w:type="default" r:id="rId13"/>
      <w:headerReference w:type="first" r:id="rId14"/>
      <w:footerReference w:type="first" r:id="rId15"/>
      <w:pgSz w:w="11900" w:h="16840"/>
      <w:pgMar w:top="1276" w:right="1800" w:bottom="1440" w:left="1800" w:header="708" w:footer="708"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EA6D8F" w16cid:durableId="1FAA4287"/>
  <w16cid:commentId w16cid:paraId="42065DBB" w16cid:durableId="1FAA36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E84B8" w14:textId="77777777" w:rsidR="009715D3" w:rsidRDefault="009715D3" w:rsidP="009C335A">
      <w:r>
        <w:separator/>
      </w:r>
    </w:p>
  </w:endnote>
  <w:endnote w:type="continuationSeparator" w:id="0">
    <w:p w14:paraId="78C8CD72" w14:textId="77777777" w:rsidR="009715D3" w:rsidRDefault="009715D3" w:rsidP="009C3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auto"/>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LT Std Med">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T Std Thin">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A577" w14:textId="77777777" w:rsidR="008C6DF7" w:rsidRDefault="008C6D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108BE" w14:textId="77777777" w:rsidR="008C6DF7" w:rsidRDefault="008C6D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A37F2" w14:textId="77777777" w:rsidR="008C6DF7" w:rsidRDefault="008C6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14850" w14:textId="77777777" w:rsidR="009715D3" w:rsidRDefault="009715D3" w:rsidP="009C335A">
      <w:r>
        <w:separator/>
      </w:r>
    </w:p>
  </w:footnote>
  <w:footnote w:type="continuationSeparator" w:id="0">
    <w:p w14:paraId="7D0D9BE9" w14:textId="77777777" w:rsidR="009715D3" w:rsidRDefault="009715D3" w:rsidP="009C335A">
      <w:r>
        <w:continuationSeparator/>
      </w:r>
    </w:p>
  </w:footnote>
  <w:footnote w:id="1">
    <w:p w14:paraId="01C1665F" w14:textId="77777777" w:rsidR="0022249F" w:rsidRPr="00D747A8" w:rsidRDefault="0022249F" w:rsidP="00BF5295">
      <w:pPr>
        <w:pStyle w:val="FootnoteText"/>
        <w:rPr>
          <w:sz w:val="17"/>
          <w:szCs w:val="17"/>
        </w:rPr>
      </w:pPr>
      <w:r w:rsidRPr="00D747A8">
        <w:rPr>
          <w:rStyle w:val="FootnoteReference"/>
          <w:rFonts w:cstheme="majorHAnsi"/>
          <w:sz w:val="17"/>
          <w:szCs w:val="17"/>
        </w:rPr>
        <w:footnoteRef/>
      </w:r>
      <w:r w:rsidRPr="00D747A8">
        <w:rPr>
          <w:rFonts w:asciiTheme="majorHAnsi" w:hAnsiTheme="majorHAnsi" w:cstheme="majorHAnsi"/>
          <w:sz w:val="17"/>
          <w:szCs w:val="17"/>
        </w:rPr>
        <w:t xml:space="preserve"> </w:t>
      </w:r>
      <w:proofErr w:type="spellStart"/>
      <w:r>
        <w:rPr>
          <w:rFonts w:asciiTheme="majorHAnsi" w:hAnsiTheme="majorHAnsi" w:cstheme="majorHAnsi"/>
          <w:sz w:val="17"/>
          <w:szCs w:val="17"/>
        </w:rPr>
        <w:t>GoTL</w:t>
      </w:r>
      <w:proofErr w:type="spellEnd"/>
      <w:r>
        <w:rPr>
          <w:rFonts w:asciiTheme="majorHAnsi" w:hAnsiTheme="majorHAnsi" w:cstheme="majorHAnsi"/>
          <w:sz w:val="17"/>
          <w:szCs w:val="17"/>
        </w:rPr>
        <w:t xml:space="preserve">, </w:t>
      </w:r>
      <w:r w:rsidRPr="00421777">
        <w:rPr>
          <w:rFonts w:asciiTheme="majorHAnsi" w:hAnsiTheme="majorHAnsi" w:cstheme="majorHAnsi"/>
          <w:i/>
          <w:sz w:val="17"/>
          <w:szCs w:val="17"/>
        </w:rPr>
        <w:t>Timor-Leste Strategic Development Plan 2011</w:t>
      </w:r>
      <w:r w:rsidRPr="00421777">
        <w:rPr>
          <w:rFonts w:ascii="Calibri" w:hAnsi="Calibri" w:cs="Calibri"/>
          <w:i/>
          <w:sz w:val="17"/>
          <w:szCs w:val="17"/>
        </w:rPr>
        <w:t>–</w:t>
      </w:r>
      <w:r w:rsidRPr="00421777">
        <w:rPr>
          <w:rFonts w:asciiTheme="majorHAnsi" w:hAnsiTheme="majorHAnsi" w:cstheme="majorHAnsi"/>
          <w:i/>
          <w:sz w:val="17"/>
          <w:szCs w:val="17"/>
        </w:rPr>
        <w:t>2030</w:t>
      </w:r>
      <w:r>
        <w:rPr>
          <w:rFonts w:asciiTheme="majorHAnsi" w:hAnsiTheme="majorHAnsi" w:cstheme="majorHAnsi"/>
          <w:sz w:val="17"/>
          <w:szCs w:val="17"/>
        </w:rPr>
        <w:t>, 2011</w:t>
      </w:r>
      <w:r w:rsidRPr="00D747A8">
        <w:rPr>
          <w:sz w:val="17"/>
          <w:szCs w:val="17"/>
        </w:rPr>
        <w:t xml:space="preserve">  </w:t>
      </w:r>
    </w:p>
  </w:footnote>
  <w:footnote w:id="2">
    <w:p w14:paraId="2536D7A9" w14:textId="77777777" w:rsidR="00B64A7B" w:rsidRPr="007F6FC6" w:rsidRDefault="00B64A7B" w:rsidP="00B64A7B">
      <w:pPr>
        <w:rPr>
          <w:rFonts w:asciiTheme="majorHAnsi" w:eastAsia="Times New Roman" w:hAnsiTheme="majorHAnsi"/>
          <w:sz w:val="18"/>
          <w:szCs w:val="18"/>
          <w:vertAlign w:val="subscript"/>
          <w:lang w:val="en-AU"/>
        </w:rPr>
      </w:pPr>
      <w:r w:rsidRPr="007F6FC6">
        <w:rPr>
          <w:rStyle w:val="FootnoteReference"/>
          <w:sz w:val="18"/>
          <w:szCs w:val="18"/>
          <w:vertAlign w:val="subscript"/>
        </w:rPr>
        <w:footnoteRef/>
      </w:r>
      <w:r w:rsidRPr="007F6FC6">
        <w:rPr>
          <w:rFonts w:asciiTheme="majorHAnsi" w:hAnsiTheme="majorHAnsi"/>
          <w:sz w:val="18"/>
          <w:szCs w:val="18"/>
          <w:vertAlign w:val="subscript"/>
        </w:rPr>
        <w:t xml:space="preserve"> </w:t>
      </w:r>
      <w:proofErr w:type="spellStart"/>
      <w:r w:rsidRPr="007F6FC6">
        <w:rPr>
          <w:rFonts w:asciiTheme="majorHAnsi" w:hAnsiTheme="majorHAnsi"/>
          <w:sz w:val="18"/>
          <w:szCs w:val="18"/>
          <w:vertAlign w:val="subscript"/>
        </w:rPr>
        <w:t>Avansa</w:t>
      </w:r>
      <w:proofErr w:type="spellEnd"/>
      <w:r w:rsidRPr="007F6FC6">
        <w:rPr>
          <w:rFonts w:asciiTheme="majorHAnsi" w:hAnsiTheme="majorHAnsi"/>
          <w:sz w:val="18"/>
          <w:szCs w:val="18"/>
          <w:vertAlign w:val="subscript"/>
        </w:rPr>
        <w:t xml:space="preserve"> is a USAID funded agriculture project focused on </w:t>
      </w:r>
      <w:r w:rsidRPr="007F6FC6">
        <w:rPr>
          <w:rFonts w:asciiTheme="majorHAnsi" w:eastAsia="Times New Roman" w:hAnsiTheme="majorHAnsi" w:cs="Arial"/>
          <w:color w:val="545454"/>
          <w:sz w:val="18"/>
          <w:szCs w:val="18"/>
          <w:shd w:val="clear" w:color="auto" w:fill="FFFFFF"/>
          <w:vertAlign w:val="subscript"/>
          <w:lang w:val="en-AU"/>
        </w:rPr>
        <w:t>accelerating sustainable and inclusive economic growth in the agriculture sector </w:t>
      </w:r>
    </w:p>
    <w:p w14:paraId="43FC3CD8" w14:textId="77777777" w:rsidR="00B64A7B" w:rsidRDefault="00B64A7B" w:rsidP="00B64A7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C984D" w14:textId="77777777" w:rsidR="008C6DF7" w:rsidRDefault="008C6D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722CC" w14:textId="77777777" w:rsidR="008C6DF7" w:rsidRDefault="008C6D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174DA" w14:textId="77777777" w:rsidR="008C6DF7" w:rsidRDefault="008C6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8AA1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D6C2B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9C28B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90E37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D0EA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8E620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B92267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2701D0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A0A57A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B203AA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D8B4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6F55C8"/>
    <w:multiLevelType w:val="hybridMultilevel"/>
    <w:tmpl w:val="68FE6BB2"/>
    <w:lvl w:ilvl="0" w:tplc="04090001">
      <w:start w:val="1"/>
      <w:numFmt w:val="bullet"/>
      <w:lvlText w:val=""/>
      <w:lvlJc w:val="left"/>
      <w:pPr>
        <w:ind w:left="-351" w:hanging="360"/>
      </w:pPr>
      <w:rPr>
        <w:rFonts w:ascii="Symbol" w:hAnsi="Symbol" w:hint="default"/>
      </w:rPr>
    </w:lvl>
    <w:lvl w:ilvl="1" w:tplc="04090003">
      <w:start w:val="1"/>
      <w:numFmt w:val="bullet"/>
      <w:lvlText w:val="o"/>
      <w:lvlJc w:val="left"/>
      <w:pPr>
        <w:ind w:left="369" w:hanging="360"/>
      </w:pPr>
      <w:rPr>
        <w:rFonts w:ascii="Courier New" w:hAnsi="Courier New" w:hint="default"/>
      </w:rPr>
    </w:lvl>
    <w:lvl w:ilvl="2" w:tplc="04090005" w:tentative="1">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12" w15:restartNumberingAfterBreak="0">
    <w:nsid w:val="04C953F1"/>
    <w:multiLevelType w:val="hybridMultilevel"/>
    <w:tmpl w:val="1BB44230"/>
    <w:lvl w:ilvl="0" w:tplc="04090001">
      <w:start w:val="1"/>
      <w:numFmt w:val="bullet"/>
      <w:lvlText w:val=""/>
      <w:lvlJc w:val="left"/>
      <w:pPr>
        <w:ind w:left="174" w:hanging="360"/>
      </w:pPr>
      <w:rPr>
        <w:rFonts w:ascii="Symbol" w:hAnsi="Symbol" w:hint="default"/>
      </w:rPr>
    </w:lvl>
    <w:lvl w:ilvl="1" w:tplc="04090003">
      <w:start w:val="1"/>
      <w:numFmt w:val="bullet"/>
      <w:lvlText w:val="o"/>
      <w:lvlJc w:val="left"/>
      <w:pPr>
        <w:ind w:left="894" w:hanging="360"/>
      </w:pPr>
      <w:rPr>
        <w:rFonts w:ascii="Courier New" w:hAnsi="Courier New" w:hint="default"/>
      </w:rPr>
    </w:lvl>
    <w:lvl w:ilvl="2" w:tplc="04090005" w:tentative="1">
      <w:start w:val="1"/>
      <w:numFmt w:val="bullet"/>
      <w:lvlText w:val=""/>
      <w:lvlJc w:val="left"/>
      <w:pPr>
        <w:ind w:left="1614" w:hanging="360"/>
      </w:pPr>
      <w:rPr>
        <w:rFonts w:ascii="Wingdings" w:hAnsi="Wingdings" w:hint="default"/>
      </w:rPr>
    </w:lvl>
    <w:lvl w:ilvl="3" w:tplc="04090001" w:tentative="1">
      <w:start w:val="1"/>
      <w:numFmt w:val="bullet"/>
      <w:lvlText w:val=""/>
      <w:lvlJc w:val="left"/>
      <w:pPr>
        <w:ind w:left="2334" w:hanging="360"/>
      </w:pPr>
      <w:rPr>
        <w:rFonts w:ascii="Symbol" w:hAnsi="Symbol" w:hint="default"/>
      </w:rPr>
    </w:lvl>
    <w:lvl w:ilvl="4" w:tplc="04090003" w:tentative="1">
      <w:start w:val="1"/>
      <w:numFmt w:val="bullet"/>
      <w:lvlText w:val="o"/>
      <w:lvlJc w:val="left"/>
      <w:pPr>
        <w:ind w:left="3054" w:hanging="360"/>
      </w:pPr>
      <w:rPr>
        <w:rFonts w:ascii="Courier New" w:hAnsi="Courier New" w:hint="default"/>
      </w:rPr>
    </w:lvl>
    <w:lvl w:ilvl="5" w:tplc="04090005" w:tentative="1">
      <w:start w:val="1"/>
      <w:numFmt w:val="bullet"/>
      <w:lvlText w:val=""/>
      <w:lvlJc w:val="left"/>
      <w:pPr>
        <w:ind w:left="3774" w:hanging="360"/>
      </w:pPr>
      <w:rPr>
        <w:rFonts w:ascii="Wingdings" w:hAnsi="Wingdings" w:hint="default"/>
      </w:rPr>
    </w:lvl>
    <w:lvl w:ilvl="6" w:tplc="04090001" w:tentative="1">
      <w:start w:val="1"/>
      <w:numFmt w:val="bullet"/>
      <w:lvlText w:val=""/>
      <w:lvlJc w:val="left"/>
      <w:pPr>
        <w:ind w:left="4494" w:hanging="360"/>
      </w:pPr>
      <w:rPr>
        <w:rFonts w:ascii="Symbol" w:hAnsi="Symbol" w:hint="default"/>
      </w:rPr>
    </w:lvl>
    <w:lvl w:ilvl="7" w:tplc="04090003" w:tentative="1">
      <w:start w:val="1"/>
      <w:numFmt w:val="bullet"/>
      <w:lvlText w:val="o"/>
      <w:lvlJc w:val="left"/>
      <w:pPr>
        <w:ind w:left="5214" w:hanging="360"/>
      </w:pPr>
      <w:rPr>
        <w:rFonts w:ascii="Courier New" w:hAnsi="Courier New" w:hint="default"/>
      </w:rPr>
    </w:lvl>
    <w:lvl w:ilvl="8" w:tplc="04090005" w:tentative="1">
      <w:start w:val="1"/>
      <w:numFmt w:val="bullet"/>
      <w:lvlText w:val=""/>
      <w:lvlJc w:val="left"/>
      <w:pPr>
        <w:ind w:left="5934" w:hanging="360"/>
      </w:pPr>
      <w:rPr>
        <w:rFonts w:ascii="Wingdings" w:hAnsi="Wingdings" w:hint="default"/>
      </w:rPr>
    </w:lvl>
  </w:abstractNum>
  <w:abstractNum w:abstractNumId="13" w15:restartNumberingAfterBreak="0">
    <w:nsid w:val="0D761235"/>
    <w:multiLevelType w:val="hybridMultilevel"/>
    <w:tmpl w:val="55A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8137C3"/>
    <w:multiLevelType w:val="hybridMultilevel"/>
    <w:tmpl w:val="2020D890"/>
    <w:lvl w:ilvl="0" w:tplc="C05AD4CC">
      <w:start w:val="1"/>
      <w:numFmt w:val="bullet"/>
      <w:pStyle w:val="ListParagraph"/>
      <w:lvlText w:val=""/>
      <w:lvlJc w:val="left"/>
      <w:pPr>
        <w:ind w:left="851" w:hanging="284"/>
      </w:pPr>
      <w:rPr>
        <w:rFonts w:ascii="Wingdings" w:hAnsi="Wingdings" w:hint="default"/>
        <w:color w:val="526F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86389C"/>
    <w:multiLevelType w:val="hybridMultilevel"/>
    <w:tmpl w:val="EC16BC34"/>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6" w15:restartNumberingAfterBreak="0">
    <w:nsid w:val="123403F9"/>
    <w:multiLevelType w:val="hybridMultilevel"/>
    <w:tmpl w:val="8730D7B0"/>
    <w:lvl w:ilvl="0" w:tplc="C6B0E7F4">
      <w:start w:val="1"/>
      <w:numFmt w:val="bullet"/>
      <w:lvlText w:val=""/>
      <w:lvlJc w:val="left"/>
      <w:pPr>
        <w:ind w:left="851" w:hanging="284"/>
      </w:pPr>
      <w:rPr>
        <w:rFonts w:ascii="Wingdings" w:hAnsi="Wingdings" w:hint="default"/>
        <w:color w:val="526F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32078E7"/>
    <w:multiLevelType w:val="hybridMultilevel"/>
    <w:tmpl w:val="29C25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3E86236"/>
    <w:multiLevelType w:val="hybridMultilevel"/>
    <w:tmpl w:val="17AC9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8A3261"/>
    <w:multiLevelType w:val="hybridMultilevel"/>
    <w:tmpl w:val="F16A0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F51DF2"/>
    <w:multiLevelType w:val="hybridMultilevel"/>
    <w:tmpl w:val="17C4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3474F4"/>
    <w:multiLevelType w:val="hybridMultilevel"/>
    <w:tmpl w:val="1C4E4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747938"/>
    <w:multiLevelType w:val="hybridMultilevel"/>
    <w:tmpl w:val="71E4A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2151B9"/>
    <w:multiLevelType w:val="hybridMultilevel"/>
    <w:tmpl w:val="FF9A7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AE1D34"/>
    <w:multiLevelType w:val="hybridMultilevel"/>
    <w:tmpl w:val="12CED0F0"/>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5" w15:restartNumberingAfterBreak="0">
    <w:nsid w:val="3C846538"/>
    <w:multiLevelType w:val="hybridMultilevel"/>
    <w:tmpl w:val="B084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1750D6"/>
    <w:multiLevelType w:val="hybridMultilevel"/>
    <w:tmpl w:val="B57E58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B047400"/>
    <w:multiLevelType w:val="hybridMultilevel"/>
    <w:tmpl w:val="EDCC6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0E5E94"/>
    <w:multiLevelType w:val="hybridMultilevel"/>
    <w:tmpl w:val="390E2294"/>
    <w:lvl w:ilvl="0" w:tplc="04090001">
      <w:start w:val="1"/>
      <w:numFmt w:val="bullet"/>
      <w:lvlText w:val=""/>
      <w:lvlJc w:val="left"/>
      <w:pPr>
        <w:ind w:left="720" w:hanging="360"/>
      </w:pPr>
      <w:rPr>
        <w:rFonts w:ascii="Symbol" w:hAnsi="Symbol" w:hint="default"/>
      </w:rPr>
    </w:lvl>
    <w:lvl w:ilvl="1" w:tplc="02AAA70A">
      <w:start w:val="1"/>
      <w:numFmt w:val="bullet"/>
      <w:lvlText w:val=""/>
      <w:lvlJc w:val="left"/>
      <w:pPr>
        <w:ind w:left="1440" w:hanging="360"/>
      </w:pPr>
      <w:rPr>
        <w:rFonts w:ascii="Wingdings" w:hAnsi="Wingdings" w:cs="Courier New" w:hint="default"/>
        <w:color w:val="808080" w:themeColor="background1" w:themeShade="80"/>
        <w:u w:color="FFFFFF" w:themeColor="background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763D1B"/>
    <w:multiLevelType w:val="hybridMultilevel"/>
    <w:tmpl w:val="CA023686"/>
    <w:lvl w:ilvl="0" w:tplc="04090001">
      <w:start w:val="1"/>
      <w:numFmt w:val="bullet"/>
      <w:lvlText w:val=""/>
      <w:lvlJc w:val="left"/>
      <w:pPr>
        <w:ind w:left="720" w:hanging="360"/>
      </w:pPr>
      <w:rPr>
        <w:rFonts w:ascii="Symbol" w:hAnsi="Symbol" w:hint="default"/>
      </w:rPr>
    </w:lvl>
    <w:lvl w:ilvl="1" w:tplc="A0E61772">
      <w:start w:val="1"/>
      <w:numFmt w:val="bullet"/>
      <w:lvlText w:val=""/>
      <w:lvlJc w:val="left"/>
      <w:pPr>
        <w:ind w:left="1440" w:hanging="360"/>
      </w:pPr>
      <w:rPr>
        <w:rFonts w:ascii="Wingdings" w:hAnsi="Wingdings" w:cs="Courier New" w:hint="default"/>
        <w:color w:val="526F24"/>
        <w:u w:color="808080" w:themeColor="background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5D054E"/>
    <w:multiLevelType w:val="hybridMultilevel"/>
    <w:tmpl w:val="18248FEE"/>
    <w:lvl w:ilvl="0" w:tplc="1444CCC4">
      <w:start w:val="1"/>
      <w:numFmt w:val="bullet"/>
      <w:pStyle w:val="bullet"/>
      <w:lvlText w:val=""/>
      <w:lvlJc w:val="left"/>
      <w:pPr>
        <w:ind w:left="454" w:hanging="341"/>
      </w:pPr>
      <w:rPr>
        <w:rFonts w:ascii="Wingdings" w:hAnsi="Wingdings" w:hint="default"/>
        <w:color w:val="526F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49522E"/>
    <w:multiLevelType w:val="hybridMultilevel"/>
    <w:tmpl w:val="F9DE8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891167C"/>
    <w:multiLevelType w:val="hybridMultilevel"/>
    <w:tmpl w:val="0C543DD2"/>
    <w:lvl w:ilvl="0" w:tplc="122A4926">
      <w:start w:val="1"/>
      <w:numFmt w:val="bullet"/>
      <w:lvlText w:val=""/>
      <w:lvlJc w:val="left"/>
      <w:pPr>
        <w:ind w:left="454" w:hanging="341"/>
      </w:pPr>
      <w:rPr>
        <w:rFonts w:ascii="Wingdings" w:hAnsi="Wingdings" w:hint="default"/>
        <w:color w:val="526F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2"/>
  </w:num>
  <w:num w:numId="3">
    <w:abstractNumId w:val="19"/>
  </w:num>
  <w:num w:numId="4">
    <w:abstractNumId w:val="13"/>
  </w:num>
  <w:num w:numId="5">
    <w:abstractNumId w:val="26"/>
  </w:num>
  <w:num w:numId="6">
    <w:abstractNumId w:val="23"/>
  </w:num>
  <w:num w:numId="7">
    <w:abstractNumId w:val="17"/>
  </w:num>
  <w:num w:numId="8">
    <w:abstractNumId w:val="11"/>
  </w:num>
  <w:num w:numId="9">
    <w:abstractNumId w:val="15"/>
  </w:num>
  <w:num w:numId="10">
    <w:abstractNumId w:val="21"/>
  </w:num>
  <w:num w:numId="11">
    <w:abstractNumId w:val="25"/>
  </w:num>
  <w:num w:numId="12">
    <w:abstractNumId w:val="31"/>
  </w:num>
  <w:num w:numId="13">
    <w:abstractNumId w:val="18"/>
  </w:num>
  <w:num w:numId="14">
    <w:abstractNumId w:val="20"/>
  </w:num>
  <w:num w:numId="15">
    <w:abstractNumId w:val="22"/>
  </w:num>
  <w:num w:numId="16">
    <w:abstractNumId w:val="27"/>
  </w:num>
  <w:num w:numId="17">
    <w:abstractNumId w:val="0"/>
  </w:num>
  <w:num w:numId="18">
    <w:abstractNumId w:val="32"/>
  </w:num>
  <w:num w:numId="19">
    <w:abstractNumId w:val="29"/>
  </w:num>
  <w:num w:numId="20">
    <w:abstractNumId w:val="28"/>
  </w:num>
  <w:num w:numId="21">
    <w:abstractNumId w:val="16"/>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7"/>
  </w:num>
  <w:num w:numId="30">
    <w:abstractNumId w:val="8"/>
  </w:num>
  <w:num w:numId="31">
    <w:abstractNumId w:val="10"/>
  </w:num>
  <w:num w:numId="32">
    <w:abstractNumId w:val="14"/>
  </w:num>
  <w:num w:numId="33">
    <w:abstractNumId w:val="30"/>
  </w:num>
  <w:num w:numId="34">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35A"/>
    <w:rsid w:val="000122F0"/>
    <w:rsid w:val="00022D91"/>
    <w:rsid w:val="00025BEE"/>
    <w:rsid w:val="0002726E"/>
    <w:rsid w:val="0004215D"/>
    <w:rsid w:val="00043A1E"/>
    <w:rsid w:val="000548D8"/>
    <w:rsid w:val="00061BAC"/>
    <w:rsid w:val="0007062F"/>
    <w:rsid w:val="00075448"/>
    <w:rsid w:val="00091C05"/>
    <w:rsid w:val="00095532"/>
    <w:rsid w:val="000C6EEE"/>
    <w:rsid w:val="000F1D64"/>
    <w:rsid w:val="00116919"/>
    <w:rsid w:val="00116D08"/>
    <w:rsid w:val="00135670"/>
    <w:rsid w:val="00157D75"/>
    <w:rsid w:val="001705F2"/>
    <w:rsid w:val="001B2219"/>
    <w:rsid w:val="001B34C7"/>
    <w:rsid w:val="001C189E"/>
    <w:rsid w:val="001C3F81"/>
    <w:rsid w:val="001C6CFB"/>
    <w:rsid w:val="001D7AD4"/>
    <w:rsid w:val="00211893"/>
    <w:rsid w:val="00220532"/>
    <w:rsid w:val="0022249F"/>
    <w:rsid w:val="00236732"/>
    <w:rsid w:val="002412B6"/>
    <w:rsid w:val="00260C2E"/>
    <w:rsid w:val="00277AB9"/>
    <w:rsid w:val="00280951"/>
    <w:rsid w:val="00295C81"/>
    <w:rsid w:val="002A2E93"/>
    <w:rsid w:val="002B1FEE"/>
    <w:rsid w:val="002B5632"/>
    <w:rsid w:val="002B5D5E"/>
    <w:rsid w:val="002B6033"/>
    <w:rsid w:val="002E0924"/>
    <w:rsid w:val="002F03FD"/>
    <w:rsid w:val="002F2B39"/>
    <w:rsid w:val="0034232A"/>
    <w:rsid w:val="003543D6"/>
    <w:rsid w:val="00363AD6"/>
    <w:rsid w:val="003957ED"/>
    <w:rsid w:val="003A620E"/>
    <w:rsid w:val="003A74D6"/>
    <w:rsid w:val="003C2A00"/>
    <w:rsid w:val="003C55B3"/>
    <w:rsid w:val="003C61E5"/>
    <w:rsid w:val="003D4F02"/>
    <w:rsid w:val="00435951"/>
    <w:rsid w:val="00467CCE"/>
    <w:rsid w:val="00473879"/>
    <w:rsid w:val="00483653"/>
    <w:rsid w:val="00484F58"/>
    <w:rsid w:val="004A3077"/>
    <w:rsid w:val="004B2290"/>
    <w:rsid w:val="004B548A"/>
    <w:rsid w:val="004D36C4"/>
    <w:rsid w:val="004D7AF0"/>
    <w:rsid w:val="004D7EC2"/>
    <w:rsid w:val="004E0B0C"/>
    <w:rsid w:val="005003F1"/>
    <w:rsid w:val="00501AFA"/>
    <w:rsid w:val="00507193"/>
    <w:rsid w:val="005847B1"/>
    <w:rsid w:val="00596B93"/>
    <w:rsid w:val="00596BAC"/>
    <w:rsid w:val="005B36EC"/>
    <w:rsid w:val="005D7165"/>
    <w:rsid w:val="005E4459"/>
    <w:rsid w:val="00631B25"/>
    <w:rsid w:val="00631E9B"/>
    <w:rsid w:val="006721F3"/>
    <w:rsid w:val="006C291B"/>
    <w:rsid w:val="006D21F6"/>
    <w:rsid w:val="00717C7B"/>
    <w:rsid w:val="00737CA3"/>
    <w:rsid w:val="00757351"/>
    <w:rsid w:val="00776FED"/>
    <w:rsid w:val="00777DF3"/>
    <w:rsid w:val="00790D42"/>
    <w:rsid w:val="007A2359"/>
    <w:rsid w:val="007B5A7C"/>
    <w:rsid w:val="007E2579"/>
    <w:rsid w:val="007E2C45"/>
    <w:rsid w:val="00824138"/>
    <w:rsid w:val="008273D8"/>
    <w:rsid w:val="0083008F"/>
    <w:rsid w:val="0083715B"/>
    <w:rsid w:val="00846041"/>
    <w:rsid w:val="00882BBE"/>
    <w:rsid w:val="00897612"/>
    <w:rsid w:val="008C0AB1"/>
    <w:rsid w:val="008C247A"/>
    <w:rsid w:val="008C2EEF"/>
    <w:rsid w:val="008C5A1A"/>
    <w:rsid w:val="008C6DF7"/>
    <w:rsid w:val="009150C3"/>
    <w:rsid w:val="00944CBC"/>
    <w:rsid w:val="0096011D"/>
    <w:rsid w:val="009715D3"/>
    <w:rsid w:val="0099416E"/>
    <w:rsid w:val="009971C0"/>
    <w:rsid w:val="009A271E"/>
    <w:rsid w:val="009C335A"/>
    <w:rsid w:val="009C6602"/>
    <w:rsid w:val="009D0DCC"/>
    <w:rsid w:val="009E6B34"/>
    <w:rsid w:val="009F59B1"/>
    <w:rsid w:val="00A26B44"/>
    <w:rsid w:val="00A32EB7"/>
    <w:rsid w:val="00A612C6"/>
    <w:rsid w:val="00A66AC9"/>
    <w:rsid w:val="00A721DC"/>
    <w:rsid w:val="00A94922"/>
    <w:rsid w:val="00AA71BC"/>
    <w:rsid w:val="00AB19E3"/>
    <w:rsid w:val="00AB41EE"/>
    <w:rsid w:val="00AE1EA7"/>
    <w:rsid w:val="00AF6A3A"/>
    <w:rsid w:val="00B57EC5"/>
    <w:rsid w:val="00B64A7B"/>
    <w:rsid w:val="00B6582B"/>
    <w:rsid w:val="00B76F6B"/>
    <w:rsid w:val="00B87644"/>
    <w:rsid w:val="00BA1C58"/>
    <w:rsid w:val="00BD05A3"/>
    <w:rsid w:val="00BE24F1"/>
    <w:rsid w:val="00BF315E"/>
    <w:rsid w:val="00BF5295"/>
    <w:rsid w:val="00C27DD9"/>
    <w:rsid w:val="00C3069E"/>
    <w:rsid w:val="00C42D57"/>
    <w:rsid w:val="00C43C23"/>
    <w:rsid w:val="00C47DA9"/>
    <w:rsid w:val="00C603D5"/>
    <w:rsid w:val="00C918B5"/>
    <w:rsid w:val="00CE1EF4"/>
    <w:rsid w:val="00D2543F"/>
    <w:rsid w:val="00D30069"/>
    <w:rsid w:val="00D3161B"/>
    <w:rsid w:val="00D51A4C"/>
    <w:rsid w:val="00D81954"/>
    <w:rsid w:val="00D83572"/>
    <w:rsid w:val="00D83899"/>
    <w:rsid w:val="00D84283"/>
    <w:rsid w:val="00D853AB"/>
    <w:rsid w:val="00DE2C73"/>
    <w:rsid w:val="00DF1914"/>
    <w:rsid w:val="00E139ED"/>
    <w:rsid w:val="00E262F5"/>
    <w:rsid w:val="00E71630"/>
    <w:rsid w:val="00E815DD"/>
    <w:rsid w:val="00E8301E"/>
    <w:rsid w:val="00E9786A"/>
    <w:rsid w:val="00EA18E7"/>
    <w:rsid w:val="00EB019C"/>
    <w:rsid w:val="00F01F3E"/>
    <w:rsid w:val="00F21E77"/>
    <w:rsid w:val="00F25542"/>
    <w:rsid w:val="00F30343"/>
    <w:rsid w:val="00F5266B"/>
    <w:rsid w:val="00F53C4F"/>
    <w:rsid w:val="00F60C61"/>
    <w:rsid w:val="00F6377F"/>
    <w:rsid w:val="00F776CE"/>
    <w:rsid w:val="00F83B15"/>
    <w:rsid w:val="00FB519D"/>
    <w:rsid w:val="00FC65A4"/>
    <w:rsid w:val="00FD54BD"/>
    <w:rsid w:val="00FD64DA"/>
    <w:rsid w:val="00FF5892"/>
    <w:rsid w:val="00FF7EC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FA9F0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Helvetica" w:hAnsi="Helvetica"/>
      <w:sz w:val="22"/>
      <w:szCs w:val="24"/>
      <w:lang w:val="en-US" w:eastAsia="en-US"/>
    </w:rPr>
  </w:style>
  <w:style w:type="paragraph" w:styleId="Heading1">
    <w:name w:val="heading 1"/>
    <w:basedOn w:val="Normal"/>
    <w:next w:val="Normal"/>
    <w:link w:val="Heading1Char"/>
    <w:uiPriority w:val="9"/>
    <w:qFormat/>
    <w:rsid w:val="00D853AB"/>
    <w:pPr>
      <w:keepNext/>
      <w:keepLines/>
      <w:spacing w:before="240"/>
      <w:outlineLvl w:val="0"/>
    </w:pPr>
    <w:rPr>
      <w:rFonts w:asciiTheme="majorHAnsi" w:eastAsiaTheme="majorEastAsia" w:hAnsiTheme="majorHAnsi" w:cstheme="majorBidi"/>
      <w:b/>
      <w:color w:val="526F24"/>
      <w:sz w:val="60"/>
      <w:szCs w:val="60"/>
    </w:rPr>
  </w:style>
  <w:style w:type="paragraph" w:styleId="Heading2">
    <w:name w:val="heading 2"/>
    <w:basedOn w:val="Normal"/>
    <w:next w:val="Normal"/>
    <w:link w:val="Heading2Char"/>
    <w:uiPriority w:val="9"/>
    <w:unhideWhenUsed/>
    <w:qFormat/>
    <w:rsid w:val="00D853AB"/>
    <w:pPr>
      <w:keepNext/>
      <w:keepLines/>
      <w:spacing w:before="40" w:after="80"/>
      <w:outlineLvl w:val="1"/>
    </w:pPr>
    <w:rPr>
      <w:rFonts w:asciiTheme="majorHAnsi" w:eastAsiaTheme="majorEastAsia" w:hAnsiTheme="majorHAnsi" w:cstheme="majorBidi"/>
      <w:b/>
      <w:color w:val="526F2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C335A"/>
    <w:rPr>
      <w:rFonts w:eastAsiaTheme="minorHAnsi" w:cstheme="minorBidi"/>
      <w:sz w:val="24"/>
    </w:rPr>
  </w:style>
  <w:style w:type="character" w:customStyle="1" w:styleId="FootnoteTextChar">
    <w:name w:val="Footnote Text Char"/>
    <w:basedOn w:val="DefaultParagraphFont"/>
    <w:link w:val="FootnoteText"/>
    <w:uiPriority w:val="99"/>
    <w:rsid w:val="009C335A"/>
    <w:rPr>
      <w:rFonts w:ascii="Helvetica" w:eastAsiaTheme="minorHAnsi" w:hAnsi="Helvetica" w:cstheme="minorBidi"/>
      <w:sz w:val="24"/>
      <w:szCs w:val="24"/>
      <w:lang w:val="en-US" w:eastAsia="en-US"/>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uiPriority w:val="99"/>
    <w:unhideWhenUsed/>
    <w:rsid w:val="009C335A"/>
    <w:rPr>
      <w:vertAlign w:val="superscript"/>
    </w:rPr>
  </w:style>
  <w:style w:type="paragraph" w:customStyle="1" w:styleId="Default">
    <w:name w:val="Default"/>
    <w:rsid w:val="0004215D"/>
    <w:pPr>
      <w:widowControl w:val="0"/>
      <w:autoSpaceDE w:val="0"/>
      <w:autoSpaceDN w:val="0"/>
      <w:adjustRightInd w:val="0"/>
    </w:pPr>
    <w:rPr>
      <w:rFonts w:ascii="HelveticaNeueLT Std Med" w:hAnsi="HelveticaNeueLT Std Med" w:cs="HelveticaNeueLT Std Med"/>
      <w:color w:val="000000"/>
      <w:sz w:val="24"/>
      <w:szCs w:val="24"/>
      <w:lang w:val="en-US"/>
    </w:rPr>
  </w:style>
  <w:style w:type="paragraph" w:styleId="ListParagraph">
    <w:name w:val="List Paragraph"/>
    <w:aliases w:val="bullet recommandation"/>
    <w:basedOn w:val="Normal"/>
    <w:next w:val="Normal"/>
    <w:link w:val="ListParagraphChar"/>
    <w:uiPriority w:val="34"/>
    <w:qFormat/>
    <w:rsid w:val="00AE1EA7"/>
    <w:pPr>
      <w:numPr>
        <w:numId w:val="32"/>
      </w:numPr>
      <w:spacing w:after="120"/>
    </w:pPr>
    <w:rPr>
      <w:rFonts w:asciiTheme="majorHAnsi" w:eastAsiaTheme="minorHAnsi" w:hAnsiTheme="majorHAnsi" w:cstheme="majorHAnsi"/>
      <w:color w:val="526F24"/>
    </w:rPr>
  </w:style>
  <w:style w:type="character" w:customStyle="1" w:styleId="ListParagraphChar">
    <w:name w:val="List Paragraph Char"/>
    <w:aliases w:val="bullet recommandation Char"/>
    <w:basedOn w:val="DefaultParagraphFont"/>
    <w:link w:val="ListParagraph"/>
    <w:uiPriority w:val="34"/>
    <w:qFormat/>
    <w:locked/>
    <w:rsid w:val="00AE1EA7"/>
    <w:rPr>
      <w:rFonts w:asciiTheme="majorHAnsi" w:eastAsiaTheme="minorHAnsi" w:hAnsiTheme="majorHAnsi" w:cstheme="majorHAnsi"/>
      <w:color w:val="526F24"/>
      <w:sz w:val="22"/>
      <w:szCs w:val="24"/>
      <w:lang w:val="en-US" w:eastAsia="en-US"/>
    </w:rPr>
  </w:style>
  <w:style w:type="paragraph" w:customStyle="1" w:styleId="Pa4">
    <w:name w:val="Pa4"/>
    <w:basedOn w:val="Default"/>
    <w:next w:val="Default"/>
    <w:uiPriority w:val="99"/>
    <w:rsid w:val="00061BAC"/>
    <w:pPr>
      <w:spacing w:line="221" w:lineRule="atLeast"/>
    </w:pPr>
    <w:rPr>
      <w:rFonts w:cs="Times New Roman"/>
      <w:color w:val="auto"/>
    </w:rPr>
  </w:style>
  <w:style w:type="character" w:styleId="SubtleEmphasis">
    <w:name w:val="Subtle Emphasis"/>
    <w:uiPriority w:val="19"/>
    <w:qFormat/>
    <w:rsid w:val="00717C7B"/>
    <w:rPr>
      <w:rFonts w:asciiTheme="majorHAnsi" w:hAnsiTheme="majorHAnsi" w:cs="Calibri"/>
      <w:b/>
      <w:color w:val="FFFFFF" w:themeColor="background1"/>
      <w:szCs w:val="22"/>
    </w:rPr>
  </w:style>
  <w:style w:type="character" w:styleId="CommentReference">
    <w:name w:val="annotation reference"/>
    <w:basedOn w:val="DefaultParagraphFont"/>
    <w:uiPriority w:val="99"/>
    <w:semiHidden/>
    <w:unhideWhenUsed/>
    <w:rsid w:val="00135670"/>
    <w:rPr>
      <w:sz w:val="16"/>
      <w:szCs w:val="16"/>
    </w:rPr>
  </w:style>
  <w:style w:type="paragraph" w:styleId="CommentText">
    <w:name w:val="annotation text"/>
    <w:basedOn w:val="Normal"/>
    <w:link w:val="CommentTextChar"/>
    <w:uiPriority w:val="99"/>
    <w:semiHidden/>
    <w:unhideWhenUsed/>
    <w:rsid w:val="00135670"/>
    <w:rPr>
      <w:sz w:val="20"/>
      <w:szCs w:val="20"/>
    </w:rPr>
  </w:style>
  <w:style w:type="character" w:customStyle="1" w:styleId="CommentTextChar">
    <w:name w:val="Comment Text Char"/>
    <w:basedOn w:val="DefaultParagraphFont"/>
    <w:link w:val="CommentText"/>
    <w:uiPriority w:val="99"/>
    <w:semiHidden/>
    <w:rsid w:val="00135670"/>
    <w:rPr>
      <w:rFonts w:ascii="Helvetica" w:hAnsi="Helvetica"/>
      <w:lang w:val="en-US" w:eastAsia="en-US"/>
    </w:rPr>
  </w:style>
  <w:style w:type="paragraph" w:styleId="CommentSubject">
    <w:name w:val="annotation subject"/>
    <w:basedOn w:val="CommentText"/>
    <w:next w:val="CommentText"/>
    <w:link w:val="CommentSubjectChar"/>
    <w:uiPriority w:val="99"/>
    <w:semiHidden/>
    <w:unhideWhenUsed/>
    <w:rsid w:val="00135670"/>
    <w:rPr>
      <w:b/>
      <w:bCs/>
    </w:rPr>
  </w:style>
  <w:style w:type="character" w:customStyle="1" w:styleId="CommentSubjectChar">
    <w:name w:val="Comment Subject Char"/>
    <w:basedOn w:val="CommentTextChar"/>
    <w:link w:val="CommentSubject"/>
    <w:uiPriority w:val="99"/>
    <w:semiHidden/>
    <w:rsid w:val="00135670"/>
    <w:rPr>
      <w:rFonts w:ascii="Helvetica" w:hAnsi="Helvetica"/>
      <w:b/>
      <w:bCs/>
      <w:lang w:val="en-US" w:eastAsia="en-US"/>
    </w:rPr>
  </w:style>
  <w:style w:type="paragraph" w:styleId="BalloonText">
    <w:name w:val="Balloon Text"/>
    <w:basedOn w:val="Normal"/>
    <w:link w:val="BalloonTextChar"/>
    <w:uiPriority w:val="99"/>
    <w:semiHidden/>
    <w:unhideWhenUsed/>
    <w:rsid w:val="00135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670"/>
    <w:rPr>
      <w:rFonts w:ascii="Segoe UI" w:hAnsi="Segoe UI" w:cs="Segoe UI"/>
      <w:sz w:val="18"/>
      <w:szCs w:val="18"/>
      <w:lang w:val="en-US" w:eastAsia="en-US"/>
    </w:rPr>
  </w:style>
  <w:style w:type="paragraph" w:styleId="Title">
    <w:name w:val="Title"/>
    <w:basedOn w:val="Normal"/>
    <w:next w:val="Normal"/>
    <w:link w:val="TitleChar"/>
    <w:uiPriority w:val="10"/>
    <w:qFormat/>
    <w:rsid w:val="008273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73D8"/>
    <w:rPr>
      <w:rFonts w:asciiTheme="majorHAnsi" w:eastAsiaTheme="majorEastAsia" w:hAnsiTheme="majorHAnsi" w:cstheme="majorBidi"/>
      <w:spacing w:val="-10"/>
      <w:kern w:val="28"/>
      <w:sz w:val="56"/>
      <w:szCs w:val="56"/>
      <w:lang w:val="en-US" w:eastAsia="en-US"/>
    </w:rPr>
  </w:style>
  <w:style w:type="character" w:customStyle="1" w:styleId="Heading1Char">
    <w:name w:val="Heading 1 Char"/>
    <w:basedOn w:val="DefaultParagraphFont"/>
    <w:link w:val="Heading1"/>
    <w:uiPriority w:val="9"/>
    <w:rsid w:val="00D853AB"/>
    <w:rPr>
      <w:rFonts w:asciiTheme="majorHAnsi" w:eastAsiaTheme="majorEastAsia" w:hAnsiTheme="majorHAnsi" w:cstheme="majorBidi"/>
      <w:b/>
      <w:color w:val="526F24"/>
      <w:sz w:val="60"/>
      <w:szCs w:val="60"/>
      <w:lang w:val="en-US" w:eastAsia="en-US"/>
    </w:rPr>
  </w:style>
  <w:style w:type="character" w:customStyle="1" w:styleId="Heading2Char">
    <w:name w:val="Heading 2 Char"/>
    <w:basedOn w:val="DefaultParagraphFont"/>
    <w:link w:val="Heading2"/>
    <w:uiPriority w:val="9"/>
    <w:rsid w:val="00D853AB"/>
    <w:rPr>
      <w:rFonts w:asciiTheme="majorHAnsi" w:eastAsiaTheme="majorEastAsia" w:hAnsiTheme="majorHAnsi" w:cstheme="majorBidi"/>
      <w:b/>
      <w:color w:val="526F24"/>
      <w:sz w:val="36"/>
      <w:szCs w:val="36"/>
      <w:lang w:val="en-US" w:eastAsia="en-US"/>
    </w:rPr>
  </w:style>
  <w:style w:type="paragraph" w:customStyle="1" w:styleId="recommandation">
    <w:name w:val="recommandation"/>
    <w:basedOn w:val="Normal"/>
    <w:qFormat/>
    <w:rsid w:val="00AE1EA7"/>
    <w:pPr>
      <w:spacing w:after="120"/>
      <w:ind w:left="567"/>
    </w:pPr>
    <w:rPr>
      <w:rFonts w:asciiTheme="majorHAnsi" w:hAnsiTheme="majorHAnsi" w:cs="Arial"/>
      <w:color w:val="526F24"/>
      <w:szCs w:val="22"/>
      <w:lang w:val="en-AU"/>
    </w:rPr>
  </w:style>
  <w:style w:type="paragraph" w:styleId="Revision">
    <w:name w:val="Revision"/>
    <w:hidden/>
    <w:uiPriority w:val="99"/>
    <w:semiHidden/>
    <w:rsid w:val="008273D8"/>
    <w:rPr>
      <w:rFonts w:ascii="Helvetica" w:hAnsi="Helvetica"/>
      <w:sz w:val="22"/>
      <w:szCs w:val="24"/>
      <w:lang w:val="en-US" w:eastAsia="en-US"/>
    </w:rPr>
  </w:style>
  <w:style w:type="paragraph" w:styleId="DocumentMap">
    <w:name w:val="Document Map"/>
    <w:basedOn w:val="Normal"/>
    <w:link w:val="DocumentMapChar"/>
    <w:uiPriority w:val="99"/>
    <w:semiHidden/>
    <w:unhideWhenUsed/>
    <w:rsid w:val="008C5A1A"/>
    <w:rPr>
      <w:rFonts w:ascii="Times New Roman" w:hAnsi="Times New Roman"/>
      <w:sz w:val="24"/>
    </w:rPr>
  </w:style>
  <w:style w:type="character" w:customStyle="1" w:styleId="DocumentMapChar">
    <w:name w:val="Document Map Char"/>
    <w:basedOn w:val="DefaultParagraphFont"/>
    <w:link w:val="DocumentMap"/>
    <w:uiPriority w:val="99"/>
    <w:semiHidden/>
    <w:rsid w:val="008C5A1A"/>
    <w:rPr>
      <w:sz w:val="24"/>
      <w:szCs w:val="24"/>
      <w:lang w:val="en-US" w:eastAsia="en-US"/>
    </w:rPr>
  </w:style>
  <w:style w:type="paragraph" w:customStyle="1" w:styleId="bullet">
    <w:name w:val="bullet"/>
    <w:basedOn w:val="ListParagraph"/>
    <w:qFormat/>
    <w:rsid w:val="003957ED"/>
    <w:pPr>
      <w:numPr>
        <w:numId w:val="33"/>
      </w:numPr>
    </w:pPr>
    <w:rPr>
      <w:color w:val="000000" w:themeColor="text1"/>
    </w:rPr>
  </w:style>
  <w:style w:type="paragraph" w:styleId="Header">
    <w:name w:val="header"/>
    <w:basedOn w:val="Normal"/>
    <w:link w:val="HeaderChar"/>
    <w:uiPriority w:val="99"/>
    <w:unhideWhenUsed/>
    <w:rsid w:val="008C6DF7"/>
    <w:pPr>
      <w:tabs>
        <w:tab w:val="center" w:pos="4513"/>
        <w:tab w:val="right" w:pos="9026"/>
      </w:tabs>
    </w:pPr>
  </w:style>
  <w:style w:type="character" w:customStyle="1" w:styleId="HeaderChar">
    <w:name w:val="Header Char"/>
    <w:basedOn w:val="DefaultParagraphFont"/>
    <w:link w:val="Header"/>
    <w:uiPriority w:val="99"/>
    <w:rsid w:val="008C6DF7"/>
    <w:rPr>
      <w:rFonts w:ascii="Helvetica" w:hAnsi="Helvetica"/>
      <w:sz w:val="22"/>
      <w:szCs w:val="24"/>
      <w:lang w:val="en-US" w:eastAsia="en-US"/>
    </w:rPr>
  </w:style>
  <w:style w:type="paragraph" w:styleId="Footer">
    <w:name w:val="footer"/>
    <w:basedOn w:val="Normal"/>
    <w:link w:val="FooterChar"/>
    <w:uiPriority w:val="99"/>
    <w:unhideWhenUsed/>
    <w:rsid w:val="008C6DF7"/>
    <w:pPr>
      <w:tabs>
        <w:tab w:val="center" w:pos="4513"/>
        <w:tab w:val="right" w:pos="9026"/>
      </w:tabs>
    </w:pPr>
  </w:style>
  <w:style w:type="character" w:customStyle="1" w:styleId="FooterChar">
    <w:name w:val="Footer Char"/>
    <w:basedOn w:val="DefaultParagraphFont"/>
    <w:link w:val="Footer"/>
    <w:uiPriority w:val="99"/>
    <w:rsid w:val="008C6DF7"/>
    <w:rPr>
      <w:rFonts w:ascii="Helvetica" w:hAnsi="Helvetica"/>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186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164B2D-275D-44A9-98EE-22CF240DFCCE}"/>
</file>

<file path=customXml/itemProps2.xml><?xml version="1.0" encoding="utf-8"?>
<ds:datastoreItem xmlns:ds="http://schemas.openxmlformats.org/officeDocument/2006/customXml" ds:itemID="{42533181-8E68-4539-8C7D-6A25E045A293}"/>
</file>

<file path=customXml/itemProps3.xml><?xml version="1.0" encoding="utf-8"?>
<ds:datastoreItem xmlns:ds="http://schemas.openxmlformats.org/officeDocument/2006/customXml" ds:itemID="{4141EAF7-6506-43A8-B407-D740F8AB14F1}"/>
</file>

<file path=customXml/itemProps4.xml><?xml version="1.0" encoding="utf-8"?>
<ds:datastoreItem xmlns:ds="http://schemas.openxmlformats.org/officeDocument/2006/customXml" ds:itemID="{62F2F2F7-AF02-40DB-8273-78BA28A44595}"/>
</file>

<file path=docProps/app.xml><?xml version="1.0" encoding="utf-8"?>
<Properties xmlns="http://schemas.openxmlformats.org/officeDocument/2006/extended-properties" xmlns:vt="http://schemas.openxmlformats.org/officeDocument/2006/docPropsVTypes">
  <Template>Normal.dotm</Template>
  <TotalTime>0</TotalTime>
  <Pages>8</Pages>
  <Words>2567</Words>
  <Characters>15705</Characters>
  <Application>Microsoft Office Word</Application>
  <DocSecurity>0</DocSecurity>
  <Lines>249</Lines>
  <Paragraphs>118</Paragraphs>
  <ScaleCrop>false</ScaleCrop>
  <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2019-01-15T03:48:00Z</dcterms:created>
  <dcterms:modified xsi:type="dcterms:W3CDTF">2019-01-15T03:48:00Z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f6519691-4ca0-4016-8668-908ebeffe14c</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1223500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