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7.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11.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7.xml" ContentType="application/vnd.openxmlformats-officedocument.wordprocessingml.header+xml"/>
  <Override PartName="/word/footer2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26.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2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360EB" w:rsidRDefault="00495502">
      <w:pPr>
        <w:spacing w:after="22" w:line="259" w:lineRule="auto"/>
        <w:ind w:left="-178" w:firstLine="0"/>
        <w:jc w:val="left"/>
      </w:pPr>
      <w:r>
        <w:rPr>
          <w:rFonts w:ascii="Calibri" w:eastAsia="Calibri" w:hAnsi="Calibri" w:cs="Calibri"/>
          <w:noProof/>
          <w:sz w:val="22"/>
        </w:rPr>
        <mc:AlternateContent>
          <mc:Choice Requires="wpg">
            <w:drawing>
              <wp:inline distT="0" distB="0" distL="0" distR="0">
                <wp:extent cx="6257544" cy="829056"/>
                <wp:effectExtent l="0" t="0" r="0" b="0"/>
                <wp:docPr id="92182" name="Group 92182"/>
                <wp:cNvGraphicFramePr/>
                <a:graphic xmlns:a="http://schemas.openxmlformats.org/drawingml/2006/main">
                  <a:graphicData uri="http://schemas.microsoft.com/office/word/2010/wordprocessingGroup">
                    <wpg:wgp>
                      <wpg:cNvGrpSpPr/>
                      <wpg:grpSpPr>
                        <a:xfrm>
                          <a:off x="0" y="0"/>
                          <a:ext cx="6257544" cy="829056"/>
                          <a:chOff x="0" y="0"/>
                          <a:chExt cx="6257544" cy="829056"/>
                        </a:xfrm>
                      </wpg:grpSpPr>
                      <pic:pic xmlns:pic="http://schemas.openxmlformats.org/drawingml/2006/picture">
                        <pic:nvPicPr>
                          <pic:cNvPr id="13" name="Picture 13"/>
                          <pic:cNvPicPr/>
                        </pic:nvPicPr>
                        <pic:blipFill>
                          <a:blip r:embed="rId7"/>
                          <a:stretch>
                            <a:fillRect/>
                          </a:stretch>
                        </pic:blipFill>
                        <pic:spPr>
                          <a:xfrm>
                            <a:off x="0" y="0"/>
                            <a:ext cx="3532632" cy="829056"/>
                          </a:xfrm>
                          <a:prstGeom prst="rect">
                            <a:avLst/>
                          </a:prstGeom>
                        </pic:spPr>
                      </pic:pic>
                      <pic:pic xmlns:pic="http://schemas.openxmlformats.org/drawingml/2006/picture">
                        <pic:nvPicPr>
                          <pic:cNvPr id="15" name="Picture 15"/>
                          <pic:cNvPicPr/>
                        </pic:nvPicPr>
                        <pic:blipFill>
                          <a:blip r:embed="rId8"/>
                          <a:stretch>
                            <a:fillRect/>
                          </a:stretch>
                        </pic:blipFill>
                        <pic:spPr>
                          <a:xfrm>
                            <a:off x="4943856" y="0"/>
                            <a:ext cx="1313688" cy="591312"/>
                          </a:xfrm>
                          <a:prstGeom prst="rect">
                            <a:avLst/>
                          </a:prstGeom>
                        </pic:spPr>
                      </pic:pic>
                    </wpg:wgp>
                  </a:graphicData>
                </a:graphic>
              </wp:inline>
            </w:drawing>
          </mc:Choice>
          <mc:Fallback xmlns:a="http://schemas.openxmlformats.org/drawingml/2006/main">
            <w:pict>
              <v:group id="Group 92182" style="width:492.72pt;height:65.28pt;mso-position-horizontal-relative:char;mso-position-vertical-relative:line" coordsize="62575,8290">
                <v:shape id="Picture 13" style="position:absolute;width:35326;height:8290;left:0;top:0;" filled="f">
                  <v:imagedata r:id="rId58"/>
                </v:shape>
                <v:shape id="Picture 15" style="position:absolute;width:13136;height:5913;left:49438;top:0;" filled="f">
                  <v:imagedata r:id="rId59"/>
                </v:shape>
              </v:group>
            </w:pict>
          </mc:Fallback>
        </mc:AlternateContent>
      </w:r>
    </w:p>
    <w:p w:rsidR="000360EB" w:rsidRDefault="00495502">
      <w:pPr>
        <w:spacing w:after="24" w:line="259" w:lineRule="auto"/>
        <w:ind w:left="0" w:right="40" w:firstLine="0"/>
        <w:jc w:val="right"/>
      </w:pPr>
      <w:r>
        <w:rPr>
          <w:color w:val="FF931E"/>
          <w:sz w:val="18"/>
        </w:rPr>
        <w:t xml:space="preserve"> </w:t>
      </w:r>
    </w:p>
    <w:p w:rsidR="000360EB" w:rsidRDefault="00495502">
      <w:pPr>
        <w:spacing w:after="0" w:line="259" w:lineRule="auto"/>
        <w:ind w:left="4960" w:firstLine="0"/>
        <w:jc w:val="left"/>
      </w:pPr>
      <w:r>
        <w:rPr>
          <w:sz w:val="18"/>
        </w:rPr>
        <w:t xml:space="preserve"> </w:t>
      </w:r>
    </w:p>
    <w:p w:rsidR="000360EB" w:rsidRDefault="00495502">
      <w:pPr>
        <w:spacing w:after="0" w:line="259" w:lineRule="auto"/>
        <w:ind w:left="-950" w:right="-843" w:firstLine="0"/>
        <w:jc w:val="left"/>
      </w:pPr>
      <w:r>
        <w:rPr>
          <w:rFonts w:ascii="Calibri" w:eastAsia="Calibri" w:hAnsi="Calibri" w:cs="Calibri"/>
          <w:noProof/>
          <w:sz w:val="22"/>
        </w:rPr>
        <w:lastRenderedPageBreak/>
        <mc:AlternateContent>
          <mc:Choice Requires="wpg">
            <w:drawing>
              <wp:inline distT="0" distB="0" distL="0" distR="0">
                <wp:extent cx="7315200" cy="8773413"/>
                <wp:effectExtent l="0" t="0" r="0" b="0"/>
                <wp:docPr id="82515" name="Group 82515"/>
                <wp:cNvGraphicFramePr/>
                <a:graphic xmlns:a="http://schemas.openxmlformats.org/drawingml/2006/main">
                  <a:graphicData uri="http://schemas.microsoft.com/office/word/2010/wordprocessingGroup">
                    <wpg:wgp>
                      <wpg:cNvGrpSpPr/>
                      <wpg:grpSpPr>
                        <a:xfrm>
                          <a:off x="0" y="0"/>
                          <a:ext cx="7315200" cy="8773413"/>
                          <a:chOff x="0" y="0"/>
                          <a:chExt cx="7315200" cy="8773413"/>
                        </a:xfrm>
                      </wpg:grpSpPr>
                      <pic:pic xmlns:pic="http://schemas.openxmlformats.org/drawingml/2006/picture">
                        <pic:nvPicPr>
                          <pic:cNvPr id="91511" name="Picture 91511"/>
                          <pic:cNvPicPr/>
                        </pic:nvPicPr>
                        <pic:blipFill>
                          <a:blip r:embed="rId60"/>
                          <a:stretch>
                            <a:fillRect/>
                          </a:stretch>
                        </pic:blipFill>
                        <pic:spPr>
                          <a:xfrm>
                            <a:off x="-3555" y="-3301"/>
                            <a:ext cx="7318249" cy="8775192"/>
                          </a:xfrm>
                          <a:prstGeom prst="rect">
                            <a:avLst/>
                          </a:prstGeom>
                        </pic:spPr>
                      </pic:pic>
                      <wps:wsp>
                        <wps:cNvPr id="11" name="Rectangle 11"/>
                        <wps:cNvSpPr/>
                        <wps:spPr>
                          <a:xfrm>
                            <a:off x="6723129" y="8295147"/>
                            <a:ext cx="41698" cy="167569"/>
                          </a:xfrm>
                          <a:prstGeom prst="rect">
                            <a:avLst/>
                          </a:prstGeom>
                          <a:ln>
                            <a:noFill/>
                          </a:ln>
                        </wps:spPr>
                        <wps:txbx>
                          <w:txbxContent>
                            <w:p w:rsidR="000360EB" w:rsidRDefault="00495502">
                              <w:pPr>
                                <w:spacing w:after="160" w:line="259" w:lineRule="auto"/>
                                <w:ind w:left="0" w:firstLine="0"/>
                                <w:jc w:val="left"/>
                              </w:pPr>
                              <w:r>
                                <w:rPr>
                                  <w:color w:val="FF931E"/>
                                  <w:sz w:val="18"/>
                                </w:rPr>
                                <w:t xml:space="preserve"> </w:t>
                              </w:r>
                            </w:p>
                          </w:txbxContent>
                        </wps:txbx>
                        <wps:bodyPr horzOverflow="overflow" vert="horz" lIns="0" tIns="0" rIns="0" bIns="0" rtlCol="0">
                          <a:noAutofit/>
                        </wps:bodyPr>
                      </wps:wsp>
                      <wps:wsp>
                        <wps:cNvPr id="17" name="Rectangle 17"/>
                        <wps:cNvSpPr/>
                        <wps:spPr>
                          <a:xfrm>
                            <a:off x="783336" y="14886"/>
                            <a:ext cx="46206" cy="185685"/>
                          </a:xfrm>
                          <a:prstGeom prst="rect">
                            <a:avLst/>
                          </a:prstGeom>
                          <a:ln>
                            <a:noFill/>
                          </a:ln>
                        </wps:spPr>
                        <wps:txbx>
                          <w:txbxContent>
                            <w:p w:rsidR="000360EB" w:rsidRDefault="00495502">
                              <w:pPr>
                                <w:spacing w:after="160" w:line="259" w:lineRule="auto"/>
                                <w:ind w:left="0" w:firstLine="0"/>
                                <w:jc w:val="left"/>
                              </w:pPr>
                              <w:r>
                                <w:t xml:space="preserve"> </w:t>
                              </w:r>
                            </w:p>
                          </w:txbxContent>
                        </wps:txbx>
                        <wps:bodyPr horzOverflow="overflow" vert="horz" lIns="0" tIns="0" rIns="0" bIns="0" rtlCol="0">
                          <a:noAutofit/>
                        </wps:bodyPr>
                      </wps:wsp>
                      <wps:wsp>
                        <wps:cNvPr id="18" name="Rectangle 18"/>
                        <wps:cNvSpPr/>
                        <wps:spPr>
                          <a:xfrm>
                            <a:off x="783336" y="237389"/>
                            <a:ext cx="46206" cy="185684"/>
                          </a:xfrm>
                          <a:prstGeom prst="rect">
                            <a:avLst/>
                          </a:prstGeom>
                          <a:ln>
                            <a:noFill/>
                          </a:ln>
                        </wps:spPr>
                        <wps:txbx>
                          <w:txbxContent>
                            <w:p w:rsidR="000360EB" w:rsidRDefault="00495502">
                              <w:pPr>
                                <w:spacing w:after="160" w:line="259" w:lineRule="auto"/>
                                <w:ind w:left="0" w:firstLine="0"/>
                                <w:jc w:val="left"/>
                              </w:pPr>
                              <w:r>
                                <w:t xml:space="preserve"> </w:t>
                              </w:r>
                            </w:p>
                          </w:txbxContent>
                        </wps:txbx>
                        <wps:bodyPr horzOverflow="overflow" vert="horz" lIns="0" tIns="0" rIns="0" bIns="0" rtlCol="0">
                          <a:noAutofit/>
                        </wps:bodyPr>
                      </wps:wsp>
                      <wps:wsp>
                        <wps:cNvPr id="19" name="Rectangle 19"/>
                        <wps:cNvSpPr/>
                        <wps:spPr>
                          <a:xfrm>
                            <a:off x="783336" y="459893"/>
                            <a:ext cx="46206" cy="185685"/>
                          </a:xfrm>
                          <a:prstGeom prst="rect">
                            <a:avLst/>
                          </a:prstGeom>
                          <a:ln>
                            <a:noFill/>
                          </a:ln>
                        </wps:spPr>
                        <wps:txbx>
                          <w:txbxContent>
                            <w:p w:rsidR="000360EB" w:rsidRDefault="00495502">
                              <w:pPr>
                                <w:spacing w:after="160" w:line="259" w:lineRule="auto"/>
                                <w:ind w:left="0" w:firstLine="0"/>
                                <w:jc w:val="left"/>
                              </w:pPr>
                              <w:r>
                                <w:t xml:space="preserve"> </w:t>
                              </w:r>
                            </w:p>
                          </w:txbxContent>
                        </wps:txbx>
                        <wps:bodyPr horzOverflow="overflow" vert="horz" lIns="0" tIns="0" rIns="0" bIns="0" rtlCol="0">
                          <a:noAutofit/>
                        </wps:bodyPr>
                      </wps:wsp>
                      <wps:wsp>
                        <wps:cNvPr id="20" name="Rectangle 20"/>
                        <wps:cNvSpPr/>
                        <wps:spPr>
                          <a:xfrm>
                            <a:off x="783336" y="687240"/>
                            <a:ext cx="4436685" cy="452890"/>
                          </a:xfrm>
                          <a:prstGeom prst="rect">
                            <a:avLst/>
                          </a:prstGeom>
                          <a:ln>
                            <a:noFill/>
                          </a:ln>
                        </wps:spPr>
                        <wps:txbx>
                          <w:txbxContent>
                            <w:p w:rsidR="000360EB" w:rsidRDefault="00495502">
                              <w:pPr>
                                <w:spacing w:after="160" w:line="259" w:lineRule="auto"/>
                                <w:ind w:left="0" w:firstLine="0"/>
                                <w:jc w:val="left"/>
                              </w:pPr>
                              <w:r>
                                <w:rPr>
                                  <w:b/>
                                  <w:sz w:val="48"/>
                                </w:rPr>
                                <w:t xml:space="preserve">ODF SUSTAINABILITY </w:t>
                              </w:r>
                            </w:p>
                          </w:txbxContent>
                        </wps:txbx>
                        <wps:bodyPr horzOverflow="overflow" vert="horz" lIns="0" tIns="0" rIns="0" bIns="0" rtlCol="0">
                          <a:noAutofit/>
                        </wps:bodyPr>
                      </wps:wsp>
                      <wps:wsp>
                        <wps:cNvPr id="21" name="Rectangle 21"/>
                        <wps:cNvSpPr/>
                        <wps:spPr>
                          <a:xfrm>
                            <a:off x="4119170" y="687240"/>
                            <a:ext cx="1823904" cy="452890"/>
                          </a:xfrm>
                          <a:prstGeom prst="rect">
                            <a:avLst/>
                          </a:prstGeom>
                          <a:ln>
                            <a:noFill/>
                          </a:ln>
                        </wps:spPr>
                        <wps:txbx>
                          <w:txbxContent>
                            <w:p w:rsidR="000360EB" w:rsidRDefault="00495502">
                              <w:pPr>
                                <w:spacing w:after="160" w:line="259" w:lineRule="auto"/>
                                <w:ind w:left="0" w:firstLine="0"/>
                                <w:jc w:val="left"/>
                              </w:pPr>
                              <w:r>
                                <w:rPr>
                                  <w:b/>
                                  <w:sz w:val="48"/>
                                </w:rPr>
                                <w:t>IN TIMOR</w:t>
                              </w:r>
                            </w:p>
                          </w:txbxContent>
                        </wps:txbx>
                        <wps:bodyPr horzOverflow="overflow" vert="horz" lIns="0" tIns="0" rIns="0" bIns="0" rtlCol="0">
                          <a:noAutofit/>
                        </wps:bodyPr>
                      </wps:wsp>
                      <wps:wsp>
                        <wps:cNvPr id="22" name="Rectangle 22"/>
                        <wps:cNvSpPr/>
                        <wps:spPr>
                          <a:xfrm>
                            <a:off x="5490620" y="687240"/>
                            <a:ext cx="134993" cy="452890"/>
                          </a:xfrm>
                          <a:prstGeom prst="rect">
                            <a:avLst/>
                          </a:prstGeom>
                          <a:ln>
                            <a:noFill/>
                          </a:ln>
                        </wps:spPr>
                        <wps:txbx>
                          <w:txbxContent>
                            <w:p w:rsidR="000360EB" w:rsidRDefault="00495502">
                              <w:pPr>
                                <w:spacing w:after="160" w:line="259" w:lineRule="auto"/>
                                <w:ind w:left="0" w:firstLine="0"/>
                                <w:jc w:val="left"/>
                              </w:pPr>
                              <w:r>
                                <w:rPr>
                                  <w:b/>
                                  <w:sz w:val="48"/>
                                </w:rPr>
                                <w:t>-</w:t>
                              </w:r>
                            </w:p>
                          </w:txbxContent>
                        </wps:txbx>
                        <wps:bodyPr horzOverflow="overflow" vert="horz" lIns="0" tIns="0" rIns="0" bIns="0" rtlCol="0">
                          <a:noAutofit/>
                        </wps:bodyPr>
                      </wps:wsp>
                      <wps:wsp>
                        <wps:cNvPr id="23" name="Rectangle 23"/>
                        <wps:cNvSpPr/>
                        <wps:spPr>
                          <a:xfrm>
                            <a:off x="5592121" y="687240"/>
                            <a:ext cx="1306390" cy="452890"/>
                          </a:xfrm>
                          <a:prstGeom prst="rect">
                            <a:avLst/>
                          </a:prstGeom>
                          <a:ln>
                            <a:noFill/>
                          </a:ln>
                        </wps:spPr>
                        <wps:txbx>
                          <w:txbxContent>
                            <w:p w:rsidR="000360EB" w:rsidRDefault="00495502">
                              <w:pPr>
                                <w:spacing w:after="160" w:line="259" w:lineRule="auto"/>
                                <w:ind w:left="0" w:firstLine="0"/>
                                <w:jc w:val="left"/>
                              </w:pPr>
                              <w:r>
                                <w:rPr>
                                  <w:b/>
                                  <w:sz w:val="48"/>
                                </w:rPr>
                                <w:t>LESTE</w:t>
                              </w:r>
                            </w:p>
                          </w:txbxContent>
                        </wps:txbx>
                        <wps:bodyPr horzOverflow="overflow" vert="horz" lIns="0" tIns="0" rIns="0" bIns="0" rtlCol="0">
                          <a:noAutofit/>
                        </wps:bodyPr>
                      </wps:wsp>
                      <wps:wsp>
                        <wps:cNvPr id="24" name="Rectangle 24"/>
                        <wps:cNvSpPr/>
                        <wps:spPr>
                          <a:xfrm>
                            <a:off x="6574387" y="687240"/>
                            <a:ext cx="112697" cy="452890"/>
                          </a:xfrm>
                          <a:prstGeom prst="rect">
                            <a:avLst/>
                          </a:prstGeom>
                          <a:ln>
                            <a:noFill/>
                          </a:ln>
                        </wps:spPr>
                        <wps:txbx>
                          <w:txbxContent>
                            <w:p w:rsidR="000360EB" w:rsidRDefault="00495502">
                              <w:pPr>
                                <w:spacing w:after="160" w:line="259" w:lineRule="auto"/>
                                <w:ind w:left="0" w:firstLine="0"/>
                                <w:jc w:val="left"/>
                              </w:pPr>
                              <w:r>
                                <w:rPr>
                                  <w:b/>
                                  <w:sz w:val="48"/>
                                </w:rPr>
                                <w:t xml:space="preserve"> </w:t>
                              </w:r>
                            </w:p>
                          </w:txbxContent>
                        </wps:txbx>
                        <wps:bodyPr horzOverflow="overflow" vert="horz" lIns="0" tIns="0" rIns="0" bIns="0" rtlCol="0">
                          <a:noAutofit/>
                        </wps:bodyPr>
                      </wps:wsp>
                      <wps:wsp>
                        <wps:cNvPr id="25" name="Rectangle 25"/>
                        <wps:cNvSpPr/>
                        <wps:spPr>
                          <a:xfrm>
                            <a:off x="783336" y="1109117"/>
                            <a:ext cx="46206" cy="185685"/>
                          </a:xfrm>
                          <a:prstGeom prst="rect">
                            <a:avLst/>
                          </a:prstGeom>
                          <a:ln>
                            <a:noFill/>
                          </a:ln>
                        </wps:spPr>
                        <wps:txbx>
                          <w:txbxContent>
                            <w:p w:rsidR="000360EB" w:rsidRDefault="00495502">
                              <w:pPr>
                                <w:spacing w:after="160" w:line="259" w:lineRule="auto"/>
                                <w:ind w:left="0" w:firstLine="0"/>
                                <w:jc w:val="left"/>
                              </w:pPr>
                              <w:r>
                                <w:t xml:space="preserve"> </w:t>
                              </w:r>
                            </w:p>
                          </w:txbxContent>
                        </wps:txbx>
                        <wps:bodyPr horzOverflow="overflow" vert="horz" lIns="0" tIns="0" rIns="0" bIns="0" rtlCol="0">
                          <a:noAutofit/>
                        </wps:bodyPr>
                      </wps:wsp>
                      <wps:wsp>
                        <wps:cNvPr id="26" name="Rectangle 26"/>
                        <wps:cNvSpPr/>
                        <wps:spPr>
                          <a:xfrm>
                            <a:off x="783336" y="1335792"/>
                            <a:ext cx="1934679" cy="298907"/>
                          </a:xfrm>
                          <a:prstGeom prst="rect">
                            <a:avLst/>
                          </a:prstGeom>
                          <a:ln>
                            <a:noFill/>
                          </a:ln>
                        </wps:spPr>
                        <wps:txbx>
                          <w:txbxContent>
                            <w:p w:rsidR="000360EB" w:rsidRDefault="00495502">
                              <w:pPr>
                                <w:spacing w:after="160" w:line="259" w:lineRule="auto"/>
                                <w:ind w:left="0" w:firstLine="0"/>
                                <w:jc w:val="left"/>
                              </w:pPr>
                              <w:r>
                                <w:rPr>
                                  <w:b/>
                                  <w:color w:val="898D8D"/>
                                  <w:sz w:val="32"/>
                                </w:rPr>
                                <w:t>Report Subtitle</w:t>
                              </w:r>
                            </w:p>
                          </w:txbxContent>
                        </wps:txbx>
                        <wps:bodyPr horzOverflow="overflow" vert="horz" lIns="0" tIns="0" rIns="0" bIns="0" rtlCol="0">
                          <a:noAutofit/>
                        </wps:bodyPr>
                      </wps:wsp>
                      <wps:wsp>
                        <wps:cNvPr id="27" name="Rectangle 27"/>
                        <wps:cNvSpPr/>
                        <wps:spPr>
                          <a:xfrm>
                            <a:off x="2239570" y="1335792"/>
                            <a:ext cx="74380" cy="298907"/>
                          </a:xfrm>
                          <a:prstGeom prst="rect">
                            <a:avLst/>
                          </a:prstGeom>
                          <a:ln>
                            <a:noFill/>
                          </a:ln>
                        </wps:spPr>
                        <wps:txbx>
                          <w:txbxContent>
                            <w:p w:rsidR="000360EB" w:rsidRDefault="00495502">
                              <w:pPr>
                                <w:spacing w:after="160" w:line="259" w:lineRule="auto"/>
                                <w:ind w:left="0" w:firstLine="0"/>
                                <w:jc w:val="left"/>
                              </w:pPr>
                              <w:r>
                                <w:rPr>
                                  <w:b/>
                                  <w:color w:val="898D8D"/>
                                  <w:sz w:val="32"/>
                                </w:rPr>
                                <w:t xml:space="preserve"> </w:t>
                              </w:r>
                            </w:p>
                          </w:txbxContent>
                        </wps:txbx>
                        <wps:bodyPr horzOverflow="overflow" vert="horz" lIns="0" tIns="0" rIns="0" bIns="0" rtlCol="0">
                          <a:noAutofit/>
                        </wps:bodyPr>
                      </wps:wsp>
                      <wps:wsp>
                        <wps:cNvPr id="28" name="Rectangle 28"/>
                        <wps:cNvSpPr/>
                        <wps:spPr>
                          <a:xfrm>
                            <a:off x="2296025" y="1335792"/>
                            <a:ext cx="554906" cy="298907"/>
                          </a:xfrm>
                          <a:prstGeom prst="rect">
                            <a:avLst/>
                          </a:prstGeom>
                          <a:ln>
                            <a:noFill/>
                          </a:ln>
                        </wps:spPr>
                        <wps:txbx>
                          <w:txbxContent>
                            <w:p w:rsidR="000360EB" w:rsidRDefault="00495502">
                              <w:pPr>
                                <w:spacing w:after="160" w:line="259" w:lineRule="auto"/>
                                <w:ind w:left="0" w:firstLine="0"/>
                                <w:jc w:val="left"/>
                              </w:pPr>
                              <w:r>
                                <w:rPr>
                                  <w:b/>
                                  <w:color w:val="898D8D"/>
                                  <w:sz w:val="32"/>
                                </w:rPr>
                                <w:t>Text</w:t>
                              </w:r>
                            </w:p>
                          </w:txbxContent>
                        </wps:txbx>
                        <wps:bodyPr horzOverflow="overflow" vert="horz" lIns="0" tIns="0" rIns="0" bIns="0" rtlCol="0">
                          <a:noAutofit/>
                        </wps:bodyPr>
                      </wps:wsp>
                      <wps:wsp>
                        <wps:cNvPr id="29" name="Rectangle 29"/>
                        <wps:cNvSpPr/>
                        <wps:spPr>
                          <a:xfrm>
                            <a:off x="2713835" y="1335792"/>
                            <a:ext cx="74380" cy="298907"/>
                          </a:xfrm>
                          <a:prstGeom prst="rect">
                            <a:avLst/>
                          </a:prstGeom>
                          <a:ln>
                            <a:noFill/>
                          </a:ln>
                        </wps:spPr>
                        <wps:txbx>
                          <w:txbxContent>
                            <w:p w:rsidR="000360EB" w:rsidRDefault="00495502">
                              <w:pPr>
                                <w:spacing w:after="160" w:line="259" w:lineRule="auto"/>
                                <w:ind w:left="0" w:firstLine="0"/>
                                <w:jc w:val="left"/>
                              </w:pPr>
                              <w:r>
                                <w:rPr>
                                  <w:b/>
                                  <w:color w:val="898D8D"/>
                                  <w:sz w:val="32"/>
                                </w:rPr>
                                <w:t xml:space="preserve"> </w:t>
                              </w:r>
                            </w:p>
                          </w:txbxContent>
                        </wps:txbx>
                        <wps:bodyPr horzOverflow="overflow" vert="horz" lIns="0" tIns="0" rIns="0" bIns="0" rtlCol="0">
                          <a:noAutofit/>
                        </wps:bodyPr>
                      </wps:wsp>
                      <wps:wsp>
                        <wps:cNvPr id="30" name="Rectangle 30"/>
                        <wps:cNvSpPr/>
                        <wps:spPr>
                          <a:xfrm>
                            <a:off x="783336" y="1639469"/>
                            <a:ext cx="46206" cy="185685"/>
                          </a:xfrm>
                          <a:prstGeom prst="rect">
                            <a:avLst/>
                          </a:prstGeom>
                          <a:ln>
                            <a:noFill/>
                          </a:ln>
                        </wps:spPr>
                        <wps:txbx>
                          <w:txbxContent>
                            <w:p w:rsidR="000360EB" w:rsidRDefault="00495502">
                              <w:pPr>
                                <w:spacing w:after="160" w:line="259" w:lineRule="auto"/>
                                <w:ind w:left="0" w:firstLine="0"/>
                                <w:jc w:val="left"/>
                              </w:pPr>
                              <w:r>
                                <w:t xml:space="preserve"> </w:t>
                              </w:r>
                            </w:p>
                          </w:txbxContent>
                        </wps:txbx>
                        <wps:bodyPr horzOverflow="overflow" vert="horz" lIns="0" tIns="0" rIns="0" bIns="0" rtlCol="0">
                          <a:noAutofit/>
                        </wps:bodyPr>
                      </wps:wsp>
                      <wps:wsp>
                        <wps:cNvPr id="31" name="Rectangle 31"/>
                        <wps:cNvSpPr/>
                        <wps:spPr>
                          <a:xfrm>
                            <a:off x="783336" y="1861973"/>
                            <a:ext cx="46206" cy="185685"/>
                          </a:xfrm>
                          <a:prstGeom prst="rect">
                            <a:avLst/>
                          </a:prstGeom>
                          <a:ln>
                            <a:noFill/>
                          </a:ln>
                        </wps:spPr>
                        <wps:txbx>
                          <w:txbxContent>
                            <w:p w:rsidR="000360EB" w:rsidRDefault="00495502">
                              <w:pPr>
                                <w:spacing w:after="160" w:line="259" w:lineRule="auto"/>
                                <w:ind w:left="0" w:firstLine="0"/>
                                <w:jc w:val="left"/>
                              </w:pPr>
                              <w:r>
                                <w:t xml:space="preserve"> </w:t>
                              </w:r>
                            </w:p>
                          </w:txbxContent>
                        </wps:txbx>
                        <wps:bodyPr horzOverflow="overflow" vert="horz" lIns="0" tIns="0" rIns="0" bIns="0" rtlCol="0">
                          <a:noAutofit/>
                        </wps:bodyPr>
                      </wps:wsp>
                      <wps:wsp>
                        <wps:cNvPr id="32" name="Rectangle 32"/>
                        <wps:cNvSpPr/>
                        <wps:spPr>
                          <a:xfrm>
                            <a:off x="783336" y="2084477"/>
                            <a:ext cx="46206" cy="185684"/>
                          </a:xfrm>
                          <a:prstGeom prst="rect">
                            <a:avLst/>
                          </a:prstGeom>
                          <a:ln>
                            <a:noFill/>
                          </a:ln>
                        </wps:spPr>
                        <wps:txbx>
                          <w:txbxContent>
                            <w:p w:rsidR="000360EB" w:rsidRDefault="00495502">
                              <w:pPr>
                                <w:spacing w:after="160" w:line="259" w:lineRule="auto"/>
                                <w:ind w:left="0" w:firstLine="0"/>
                                <w:jc w:val="left"/>
                              </w:pPr>
                              <w:r>
                                <w:t xml:space="preserve"> </w:t>
                              </w:r>
                            </w:p>
                          </w:txbxContent>
                        </wps:txbx>
                        <wps:bodyPr horzOverflow="overflow" vert="horz" lIns="0" tIns="0" rIns="0" bIns="0" rtlCol="0">
                          <a:noAutofit/>
                        </wps:bodyPr>
                      </wps:wsp>
                      <wps:wsp>
                        <wps:cNvPr id="33" name="Rectangle 33"/>
                        <wps:cNvSpPr/>
                        <wps:spPr>
                          <a:xfrm>
                            <a:off x="783336" y="2306982"/>
                            <a:ext cx="46206" cy="185685"/>
                          </a:xfrm>
                          <a:prstGeom prst="rect">
                            <a:avLst/>
                          </a:prstGeom>
                          <a:ln>
                            <a:noFill/>
                          </a:ln>
                        </wps:spPr>
                        <wps:txbx>
                          <w:txbxContent>
                            <w:p w:rsidR="000360EB" w:rsidRDefault="00495502">
                              <w:pPr>
                                <w:spacing w:after="160" w:line="259" w:lineRule="auto"/>
                                <w:ind w:left="0" w:firstLine="0"/>
                                <w:jc w:val="left"/>
                              </w:pPr>
                              <w:r>
                                <w:t xml:space="preserve"> </w:t>
                              </w:r>
                            </w:p>
                          </w:txbxContent>
                        </wps:txbx>
                        <wps:bodyPr horzOverflow="overflow" vert="horz" lIns="0" tIns="0" rIns="0" bIns="0" rtlCol="0">
                          <a:noAutofit/>
                        </wps:bodyPr>
                      </wps:wsp>
                      <wps:wsp>
                        <wps:cNvPr id="34" name="Rectangle 34"/>
                        <wps:cNvSpPr/>
                        <wps:spPr>
                          <a:xfrm>
                            <a:off x="783336" y="2529486"/>
                            <a:ext cx="711767" cy="185685"/>
                          </a:xfrm>
                          <a:prstGeom prst="rect">
                            <a:avLst/>
                          </a:prstGeom>
                          <a:ln>
                            <a:noFill/>
                          </a:ln>
                        </wps:spPr>
                        <wps:txbx>
                          <w:txbxContent>
                            <w:p w:rsidR="000360EB" w:rsidRDefault="00495502">
                              <w:pPr>
                                <w:spacing w:after="160" w:line="259" w:lineRule="auto"/>
                                <w:ind w:left="0" w:firstLine="0"/>
                                <w:jc w:val="left"/>
                              </w:pPr>
                              <w:r>
                                <w:t>Version 1</w:t>
                              </w:r>
                            </w:p>
                          </w:txbxContent>
                        </wps:txbx>
                        <wps:bodyPr horzOverflow="overflow" vert="horz" lIns="0" tIns="0" rIns="0" bIns="0" rtlCol="0">
                          <a:noAutofit/>
                        </wps:bodyPr>
                      </wps:wsp>
                      <wps:wsp>
                        <wps:cNvPr id="82464" name="Rectangle 82464"/>
                        <wps:cNvSpPr/>
                        <wps:spPr>
                          <a:xfrm>
                            <a:off x="1319862" y="2529486"/>
                            <a:ext cx="139332" cy="185685"/>
                          </a:xfrm>
                          <a:prstGeom prst="rect">
                            <a:avLst/>
                          </a:prstGeom>
                          <a:ln>
                            <a:noFill/>
                          </a:ln>
                        </wps:spPr>
                        <wps:txbx>
                          <w:txbxContent>
                            <w:p w:rsidR="000360EB" w:rsidRDefault="00495502">
                              <w:pPr>
                                <w:spacing w:after="160" w:line="259" w:lineRule="auto"/>
                                <w:ind w:left="0" w:firstLine="0"/>
                                <w:jc w:val="left"/>
                              </w:pPr>
                              <w:r>
                                <w:t>.0</w:t>
                              </w:r>
                            </w:p>
                          </w:txbxContent>
                        </wps:txbx>
                        <wps:bodyPr horzOverflow="overflow" vert="horz" lIns="0" tIns="0" rIns="0" bIns="0" rtlCol="0">
                          <a:noAutofit/>
                        </wps:bodyPr>
                      </wps:wsp>
                      <wps:wsp>
                        <wps:cNvPr id="82465" name="Rectangle 82465"/>
                        <wps:cNvSpPr/>
                        <wps:spPr>
                          <a:xfrm>
                            <a:off x="1425784" y="2529486"/>
                            <a:ext cx="46206" cy="185685"/>
                          </a:xfrm>
                          <a:prstGeom prst="rect">
                            <a:avLst/>
                          </a:prstGeom>
                          <a:ln>
                            <a:noFill/>
                          </a:ln>
                        </wps:spPr>
                        <wps:txbx>
                          <w:txbxContent>
                            <w:p w:rsidR="000360EB" w:rsidRDefault="00495502">
                              <w:pPr>
                                <w:spacing w:after="160" w:line="259" w:lineRule="auto"/>
                                <w:ind w:left="0" w:firstLine="0"/>
                                <w:jc w:val="left"/>
                              </w:pPr>
                              <w:r>
                                <w:t xml:space="preserve"> </w:t>
                              </w:r>
                            </w:p>
                          </w:txbxContent>
                        </wps:txbx>
                        <wps:bodyPr horzOverflow="overflow" vert="horz" lIns="0" tIns="0" rIns="0" bIns="0" rtlCol="0">
                          <a:noAutofit/>
                        </wps:bodyPr>
                      </wps:wsp>
                      <wps:wsp>
                        <wps:cNvPr id="36" name="Rectangle 36"/>
                        <wps:cNvSpPr/>
                        <wps:spPr>
                          <a:xfrm>
                            <a:off x="1461063" y="2529486"/>
                            <a:ext cx="46206" cy="185685"/>
                          </a:xfrm>
                          <a:prstGeom prst="rect">
                            <a:avLst/>
                          </a:prstGeom>
                          <a:ln>
                            <a:noFill/>
                          </a:ln>
                        </wps:spPr>
                        <wps:txbx>
                          <w:txbxContent>
                            <w:p w:rsidR="000360EB" w:rsidRDefault="00495502">
                              <w:pPr>
                                <w:spacing w:after="160" w:line="259" w:lineRule="auto"/>
                                <w:ind w:left="0" w:firstLine="0"/>
                                <w:jc w:val="left"/>
                              </w:pPr>
                              <w:r>
                                <w:t xml:space="preserve"> </w:t>
                              </w:r>
                            </w:p>
                          </w:txbxContent>
                        </wps:txbx>
                        <wps:bodyPr horzOverflow="overflow" vert="horz" lIns="0" tIns="0" rIns="0" bIns="0" rtlCol="0">
                          <a:noAutofit/>
                        </wps:bodyPr>
                      </wps:wsp>
                      <wps:wsp>
                        <wps:cNvPr id="37" name="Rectangle 37"/>
                        <wps:cNvSpPr/>
                        <wps:spPr>
                          <a:xfrm>
                            <a:off x="783336" y="2751990"/>
                            <a:ext cx="787292" cy="185685"/>
                          </a:xfrm>
                          <a:prstGeom prst="rect">
                            <a:avLst/>
                          </a:prstGeom>
                          <a:ln>
                            <a:noFill/>
                          </a:ln>
                        </wps:spPr>
                        <wps:txbx>
                          <w:txbxContent>
                            <w:p w:rsidR="000360EB" w:rsidRDefault="00495502">
                              <w:pPr>
                                <w:spacing w:after="160" w:line="259" w:lineRule="auto"/>
                                <w:ind w:left="0" w:firstLine="0"/>
                                <w:jc w:val="left"/>
                              </w:pPr>
                              <w:r>
                                <w:t>June 2017</w:t>
                              </w:r>
                            </w:p>
                          </w:txbxContent>
                        </wps:txbx>
                        <wps:bodyPr horzOverflow="overflow" vert="horz" lIns="0" tIns="0" rIns="0" bIns="0" rtlCol="0">
                          <a:noAutofit/>
                        </wps:bodyPr>
                      </wps:wsp>
                      <wps:wsp>
                        <wps:cNvPr id="38" name="Rectangle 38"/>
                        <wps:cNvSpPr/>
                        <wps:spPr>
                          <a:xfrm>
                            <a:off x="1376540" y="2751990"/>
                            <a:ext cx="46206" cy="185685"/>
                          </a:xfrm>
                          <a:prstGeom prst="rect">
                            <a:avLst/>
                          </a:prstGeom>
                          <a:ln>
                            <a:noFill/>
                          </a:ln>
                        </wps:spPr>
                        <wps:txbx>
                          <w:txbxContent>
                            <w:p w:rsidR="000360EB" w:rsidRDefault="00495502">
                              <w:pPr>
                                <w:spacing w:after="160" w:line="259" w:lineRule="auto"/>
                                <w:ind w:left="0" w:firstLine="0"/>
                                <w:jc w:val="left"/>
                              </w:pPr>
                              <w:r>
                                <w:t xml:space="preserve"> </w:t>
                              </w:r>
                            </w:p>
                          </w:txbxContent>
                        </wps:txbx>
                        <wps:bodyPr horzOverflow="overflow" vert="horz" lIns="0" tIns="0" rIns="0" bIns="0" rtlCol="0">
                          <a:noAutofit/>
                        </wps:bodyPr>
                      </wps:wsp>
                      <wps:wsp>
                        <wps:cNvPr id="39" name="Rectangle 39"/>
                        <wps:cNvSpPr/>
                        <wps:spPr>
                          <a:xfrm>
                            <a:off x="783336" y="2974493"/>
                            <a:ext cx="46206" cy="185685"/>
                          </a:xfrm>
                          <a:prstGeom prst="rect">
                            <a:avLst/>
                          </a:prstGeom>
                          <a:ln>
                            <a:noFill/>
                          </a:ln>
                        </wps:spPr>
                        <wps:txbx>
                          <w:txbxContent>
                            <w:p w:rsidR="000360EB" w:rsidRDefault="00495502">
                              <w:pPr>
                                <w:spacing w:after="160" w:line="259" w:lineRule="auto"/>
                                <w:ind w:left="0" w:firstLine="0"/>
                                <w:jc w:val="left"/>
                              </w:pPr>
                              <w:r>
                                <w:t xml:space="preserve"> </w:t>
                              </w:r>
                            </w:p>
                          </w:txbxContent>
                        </wps:txbx>
                        <wps:bodyPr horzOverflow="overflow" vert="horz" lIns="0" tIns="0" rIns="0" bIns="0" rtlCol="0">
                          <a:noAutofit/>
                        </wps:bodyPr>
                      </wps:wsp>
                      <wps:wsp>
                        <wps:cNvPr id="40" name="Rectangle 40"/>
                        <wps:cNvSpPr/>
                        <wps:spPr>
                          <a:xfrm>
                            <a:off x="783336" y="3196997"/>
                            <a:ext cx="46206" cy="185686"/>
                          </a:xfrm>
                          <a:prstGeom prst="rect">
                            <a:avLst/>
                          </a:prstGeom>
                          <a:ln>
                            <a:noFill/>
                          </a:ln>
                        </wps:spPr>
                        <wps:txbx>
                          <w:txbxContent>
                            <w:p w:rsidR="000360EB" w:rsidRDefault="00495502">
                              <w:pPr>
                                <w:spacing w:after="160" w:line="259" w:lineRule="auto"/>
                                <w:ind w:left="0" w:firstLine="0"/>
                                <w:jc w:val="left"/>
                              </w:pPr>
                              <w:r>
                                <w:t xml:space="preserve"> </w:t>
                              </w:r>
                            </w:p>
                          </w:txbxContent>
                        </wps:txbx>
                        <wps:bodyPr horzOverflow="overflow" vert="horz" lIns="0" tIns="0" rIns="0" bIns="0" rtlCol="0">
                          <a:noAutofit/>
                        </wps:bodyPr>
                      </wps:wsp>
                      <wps:wsp>
                        <wps:cNvPr id="41" name="Rectangle 41"/>
                        <wps:cNvSpPr/>
                        <wps:spPr>
                          <a:xfrm>
                            <a:off x="783336" y="3419501"/>
                            <a:ext cx="627666" cy="185685"/>
                          </a:xfrm>
                          <a:prstGeom prst="rect">
                            <a:avLst/>
                          </a:prstGeom>
                          <a:ln>
                            <a:noFill/>
                          </a:ln>
                        </wps:spPr>
                        <wps:txbx>
                          <w:txbxContent>
                            <w:p w:rsidR="000360EB" w:rsidRDefault="00495502">
                              <w:pPr>
                                <w:spacing w:after="160" w:line="259" w:lineRule="auto"/>
                                <w:ind w:left="0" w:firstLine="0"/>
                                <w:jc w:val="left"/>
                              </w:pPr>
                              <w:r>
                                <w:rPr>
                                  <w:b/>
                                  <w:color w:val="212121"/>
                                </w:rPr>
                                <w:t>Contact</w:t>
                              </w:r>
                            </w:p>
                          </w:txbxContent>
                        </wps:txbx>
                        <wps:bodyPr horzOverflow="overflow" vert="horz" lIns="0" tIns="0" rIns="0" bIns="0" rtlCol="0">
                          <a:noAutofit/>
                        </wps:bodyPr>
                      </wps:wsp>
                      <wps:wsp>
                        <wps:cNvPr id="42" name="Rectangle 42"/>
                        <wps:cNvSpPr/>
                        <wps:spPr>
                          <a:xfrm>
                            <a:off x="1256052" y="3419501"/>
                            <a:ext cx="46206" cy="185685"/>
                          </a:xfrm>
                          <a:prstGeom prst="rect">
                            <a:avLst/>
                          </a:prstGeom>
                          <a:ln>
                            <a:noFill/>
                          </a:ln>
                        </wps:spPr>
                        <wps:txbx>
                          <w:txbxContent>
                            <w:p w:rsidR="000360EB" w:rsidRDefault="00495502">
                              <w:pPr>
                                <w:spacing w:after="160" w:line="259" w:lineRule="auto"/>
                                <w:ind w:left="0" w:firstLine="0"/>
                                <w:jc w:val="left"/>
                              </w:pPr>
                              <w:r>
                                <w:rPr>
                                  <w:b/>
                                  <w:color w:val="212121"/>
                                </w:rPr>
                                <w:t xml:space="preserve"> </w:t>
                              </w:r>
                            </w:p>
                          </w:txbxContent>
                        </wps:txbx>
                        <wps:bodyPr horzOverflow="overflow" vert="horz" lIns="0" tIns="0" rIns="0" bIns="0" rtlCol="0">
                          <a:noAutofit/>
                        </wps:bodyPr>
                      </wps:wsp>
                      <wps:wsp>
                        <wps:cNvPr id="43" name="Rectangle 43"/>
                        <wps:cNvSpPr/>
                        <wps:spPr>
                          <a:xfrm>
                            <a:off x="783336" y="3663341"/>
                            <a:ext cx="2916890" cy="185686"/>
                          </a:xfrm>
                          <a:prstGeom prst="rect">
                            <a:avLst/>
                          </a:prstGeom>
                          <a:ln>
                            <a:noFill/>
                          </a:ln>
                        </wps:spPr>
                        <wps:txbx>
                          <w:txbxContent>
                            <w:p w:rsidR="000360EB" w:rsidRDefault="00495502">
                              <w:pPr>
                                <w:spacing w:after="160" w:line="259" w:lineRule="auto"/>
                                <w:ind w:left="0" w:firstLine="0"/>
                                <w:jc w:val="left"/>
                              </w:pPr>
                              <w:r>
                                <w:rPr>
                                  <w:color w:val="212121"/>
                                </w:rPr>
                                <w:t>Heather Moran, WASH Technical Lead</w:t>
                              </w:r>
                            </w:p>
                          </w:txbxContent>
                        </wps:txbx>
                        <wps:bodyPr horzOverflow="overflow" vert="horz" lIns="0" tIns="0" rIns="0" bIns="0" rtlCol="0">
                          <a:noAutofit/>
                        </wps:bodyPr>
                      </wps:wsp>
                      <wps:wsp>
                        <wps:cNvPr id="44" name="Rectangle 44"/>
                        <wps:cNvSpPr/>
                        <wps:spPr>
                          <a:xfrm>
                            <a:off x="2978612" y="3663341"/>
                            <a:ext cx="46206" cy="185686"/>
                          </a:xfrm>
                          <a:prstGeom prst="rect">
                            <a:avLst/>
                          </a:prstGeom>
                          <a:ln>
                            <a:noFill/>
                          </a:ln>
                        </wps:spPr>
                        <wps:txbx>
                          <w:txbxContent>
                            <w:p w:rsidR="000360EB" w:rsidRDefault="00495502">
                              <w:pPr>
                                <w:spacing w:after="160" w:line="259" w:lineRule="auto"/>
                                <w:ind w:left="0" w:firstLine="0"/>
                                <w:jc w:val="left"/>
                              </w:pPr>
                              <w:r>
                                <w:rPr>
                                  <w:color w:val="212121"/>
                                </w:rPr>
                                <w:t xml:space="preserve"> </w:t>
                              </w:r>
                            </w:p>
                          </w:txbxContent>
                        </wps:txbx>
                        <wps:bodyPr horzOverflow="overflow" vert="horz" lIns="0" tIns="0" rIns="0" bIns="0" rtlCol="0">
                          <a:noAutofit/>
                        </wps:bodyPr>
                      </wps:wsp>
                      <wps:wsp>
                        <wps:cNvPr id="45" name="Rectangle 45"/>
                        <wps:cNvSpPr/>
                        <wps:spPr>
                          <a:xfrm>
                            <a:off x="783336" y="3882797"/>
                            <a:ext cx="168003" cy="185686"/>
                          </a:xfrm>
                          <a:prstGeom prst="rect">
                            <a:avLst/>
                          </a:prstGeom>
                          <a:ln>
                            <a:noFill/>
                          </a:ln>
                        </wps:spPr>
                        <wps:txbx>
                          <w:txbxContent>
                            <w:p w:rsidR="000360EB" w:rsidRDefault="00495502">
                              <w:pPr>
                                <w:spacing w:after="160" w:line="259" w:lineRule="auto"/>
                                <w:ind w:left="0" w:firstLine="0"/>
                                <w:jc w:val="left"/>
                              </w:pPr>
                              <w:r>
                                <w:rPr>
                                  <w:b/>
                                </w:rPr>
                                <w:t>E:</w:t>
                              </w:r>
                            </w:p>
                          </w:txbxContent>
                        </wps:txbx>
                        <wps:bodyPr horzOverflow="overflow" vert="horz" lIns="0" tIns="0" rIns="0" bIns="0" rtlCol="0">
                          <a:noAutofit/>
                        </wps:bodyPr>
                      </wps:wsp>
                      <wps:wsp>
                        <wps:cNvPr id="82513" name="Rectangle 82513"/>
                        <wps:cNvSpPr/>
                        <wps:spPr>
                          <a:xfrm>
                            <a:off x="910336" y="3882798"/>
                            <a:ext cx="46206" cy="185685"/>
                          </a:xfrm>
                          <a:prstGeom prst="rect">
                            <a:avLst/>
                          </a:prstGeom>
                          <a:ln>
                            <a:noFill/>
                          </a:ln>
                        </wps:spPr>
                        <wps:txbx>
                          <w:txbxContent>
                            <w:p w:rsidR="000360EB" w:rsidRDefault="00495502">
                              <w:pPr>
                                <w:spacing w:after="160" w:line="259" w:lineRule="auto"/>
                                <w:ind w:left="0" w:firstLine="0"/>
                                <w:jc w:val="left"/>
                              </w:pPr>
                              <w:r>
                                <w:t xml:space="preserve"> </w:t>
                              </w:r>
                            </w:p>
                          </w:txbxContent>
                        </wps:txbx>
                        <wps:bodyPr horzOverflow="overflow" vert="horz" lIns="0" tIns="0" rIns="0" bIns="0" rtlCol="0">
                          <a:noAutofit/>
                        </wps:bodyPr>
                      </wps:wsp>
                      <wps:wsp>
                        <wps:cNvPr id="82512" name="Rectangle 82512"/>
                        <wps:cNvSpPr/>
                        <wps:spPr>
                          <a:xfrm>
                            <a:off x="945621" y="3882798"/>
                            <a:ext cx="1682319" cy="185685"/>
                          </a:xfrm>
                          <a:prstGeom prst="rect">
                            <a:avLst/>
                          </a:prstGeom>
                          <a:ln>
                            <a:noFill/>
                          </a:ln>
                        </wps:spPr>
                        <wps:txbx>
                          <w:txbxContent>
                            <w:p w:rsidR="000360EB" w:rsidRDefault="00495502">
                              <w:pPr>
                                <w:spacing w:after="160" w:line="259" w:lineRule="auto"/>
                                <w:ind w:left="0" w:firstLine="0"/>
                                <w:jc w:val="left"/>
                              </w:pPr>
                              <w:r>
                                <w:rPr>
                                  <w:color w:val="FF931E"/>
                                  <w:u w:val="single" w:color="FF931E"/>
                                </w:rPr>
                                <w:t>heather.moran@phd.tl</w:t>
                              </w:r>
                            </w:p>
                          </w:txbxContent>
                        </wps:txbx>
                        <wps:bodyPr horzOverflow="overflow" vert="horz" lIns="0" tIns="0" rIns="0" bIns="0" rtlCol="0">
                          <a:noAutofit/>
                        </wps:bodyPr>
                      </wps:wsp>
                      <wps:wsp>
                        <wps:cNvPr id="48" name="Rectangle 48"/>
                        <wps:cNvSpPr/>
                        <wps:spPr>
                          <a:xfrm>
                            <a:off x="2211217" y="3882797"/>
                            <a:ext cx="46206" cy="185686"/>
                          </a:xfrm>
                          <a:prstGeom prst="rect">
                            <a:avLst/>
                          </a:prstGeom>
                          <a:ln>
                            <a:noFill/>
                          </a:ln>
                        </wps:spPr>
                        <wps:txbx>
                          <w:txbxContent>
                            <w:p w:rsidR="000360EB" w:rsidRDefault="00495502">
                              <w:pPr>
                                <w:spacing w:after="160" w:line="259" w:lineRule="auto"/>
                                <w:ind w:left="0" w:firstLine="0"/>
                                <w:jc w:val="left"/>
                              </w:pPr>
                              <w:r>
                                <w:t xml:space="preserve"> </w:t>
                              </w:r>
                            </w:p>
                          </w:txbxContent>
                        </wps:txbx>
                        <wps:bodyPr horzOverflow="overflow" vert="horz" lIns="0" tIns="0" rIns="0" bIns="0" rtlCol="0">
                          <a:noAutofit/>
                        </wps:bodyPr>
                      </wps:wsp>
                      <wps:wsp>
                        <wps:cNvPr id="49" name="Rectangle 49"/>
                        <wps:cNvSpPr/>
                        <wps:spPr>
                          <a:xfrm>
                            <a:off x="2246503" y="3882797"/>
                            <a:ext cx="46206" cy="185686"/>
                          </a:xfrm>
                          <a:prstGeom prst="rect">
                            <a:avLst/>
                          </a:prstGeom>
                          <a:ln>
                            <a:noFill/>
                          </a:ln>
                        </wps:spPr>
                        <wps:txbx>
                          <w:txbxContent>
                            <w:p w:rsidR="000360EB" w:rsidRDefault="00495502">
                              <w:pPr>
                                <w:spacing w:after="160" w:line="259" w:lineRule="auto"/>
                                <w:ind w:left="0" w:firstLine="0"/>
                                <w:jc w:val="left"/>
                              </w:pPr>
                              <w:r>
                                <w:rPr>
                                  <w:b/>
                                </w:rPr>
                                <w:t xml:space="preserve"> </w:t>
                              </w:r>
                            </w:p>
                          </w:txbxContent>
                        </wps:txbx>
                        <wps:bodyPr horzOverflow="overflow" vert="horz" lIns="0" tIns="0" rIns="0" bIns="0" rtlCol="0">
                          <a:noAutofit/>
                        </wps:bodyPr>
                      </wps:wsp>
                      <wps:wsp>
                        <wps:cNvPr id="51" name="Rectangle 51"/>
                        <wps:cNvSpPr/>
                        <wps:spPr>
                          <a:xfrm>
                            <a:off x="783336" y="4105302"/>
                            <a:ext cx="243195" cy="185685"/>
                          </a:xfrm>
                          <a:prstGeom prst="rect">
                            <a:avLst/>
                          </a:prstGeom>
                          <a:ln>
                            <a:noFill/>
                          </a:ln>
                        </wps:spPr>
                        <wps:txbx>
                          <w:txbxContent>
                            <w:p w:rsidR="000360EB" w:rsidRDefault="00495502">
                              <w:pPr>
                                <w:spacing w:after="160" w:line="259" w:lineRule="auto"/>
                                <w:ind w:left="0" w:firstLine="0"/>
                                <w:jc w:val="left"/>
                              </w:pPr>
                              <w:r>
                                <w:rPr>
                                  <w:b/>
                                </w:rPr>
                                <w:t xml:space="preserve">M: </w:t>
                              </w:r>
                            </w:p>
                          </w:txbxContent>
                        </wps:txbx>
                        <wps:bodyPr horzOverflow="overflow" vert="horz" lIns="0" tIns="0" rIns="0" bIns="0" rtlCol="0">
                          <a:noAutofit/>
                        </wps:bodyPr>
                      </wps:wsp>
                      <wps:wsp>
                        <wps:cNvPr id="82466" name="Rectangle 82466"/>
                        <wps:cNvSpPr/>
                        <wps:spPr>
                          <a:xfrm>
                            <a:off x="966705" y="4105302"/>
                            <a:ext cx="379036" cy="185685"/>
                          </a:xfrm>
                          <a:prstGeom prst="rect">
                            <a:avLst/>
                          </a:prstGeom>
                          <a:ln>
                            <a:noFill/>
                          </a:ln>
                        </wps:spPr>
                        <wps:txbx>
                          <w:txbxContent>
                            <w:p w:rsidR="000360EB" w:rsidRDefault="00495502">
                              <w:pPr>
                                <w:spacing w:after="160" w:line="259" w:lineRule="auto"/>
                                <w:ind w:left="0" w:firstLine="0"/>
                                <w:jc w:val="left"/>
                              </w:pPr>
                              <w:r>
                                <w:t>+670</w:t>
                              </w:r>
                            </w:p>
                          </w:txbxContent>
                        </wps:txbx>
                        <wps:bodyPr horzOverflow="overflow" vert="horz" lIns="0" tIns="0" rIns="0" bIns="0" rtlCol="0">
                          <a:noAutofit/>
                        </wps:bodyPr>
                      </wps:wsp>
                      <wps:wsp>
                        <wps:cNvPr id="82467" name="Rectangle 82467"/>
                        <wps:cNvSpPr/>
                        <wps:spPr>
                          <a:xfrm>
                            <a:off x="1252881" y="4105302"/>
                            <a:ext cx="46206" cy="185685"/>
                          </a:xfrm>
                          <a:prstGeom prst="rect">
                            <a:avLst/>
                          </a:prstGeom>
                          <a:ln>
                            <a:noFill/>
                          </a:ln>
                        </wps:spPr>
                        <wps:txbx>
                          <w:txbxContent>
                            <w:p w:rsidR="000360EB" w:rsidRDefault="00495502">
                              <w:pPr>
                                <w:spacing w:after="160" w:line="259" w:lineRule="auto"/>
                                <w:ind w:left="0" w:firstLine="0"/>
                                <w:jc w:val="left"/>
                              </w:pPr>
                              <w:r>
                                <w:t xml:space="preserve"> </w:t>
                              </w:r>
                            </w:p>
                          </w:txbxContent>
                        </wps:txbx>
                        <wps:bodyPr horzOverflow="overflow" vert="horz" lIns="0" tIns="0" rIns="0" bIns="0" rtlCol="0">
                          <a:noAutofit/>
                        </wps:bodyPr>
                      </wps:wsp>
                      <wps:wsp>
                        <wps:cNvPr id="53" name="Rectangle 53"/>
                        <wps:cNvSpPr/>
                        <wps:spPr>
                          <a:xfrm>
                            <a:off x="1288049" y="4105302"/>
                            <a:ext cx="796898" cy="185685"/>
                          </a:xfrm>
                          <a:prstGeom prst="rect">
                            <a:avLst/>
                          </a:prstGeom>
                          <a:ln>
                            <a:noFill/>
                          </a:ln>
                        </wps:spPr>
                        <wps:txbx>
                          <w:txbxContent>
                            <w:p w:rsidR="000360EB" w:rsidRDefault="00495502">
                              <w:pPr>
                                <w:spacing w:after="160" w:line="259" w:lineRule="auto"/>
                                <w:ind w:left="0" w:firstLine="0"/>
                                <w:jc w:val="left"/>
                              </w:pPr>
                              <w:r>
                                <w:t>7723 1069</w:t>
                              </w:r>
                            </w:p>
                          </w:txbxContent>
                        </wps:txbx>
                        <wps:bodyPr horzOverflow="overflow" vert="horz" lIns="0" tIns="0" rIns="0" bIns="0" rtlCol="0">
                          <a:noAutofit/>
                        </wps:bodyPr>
                      </wps:wsp>
                      <wps:wsp>
                        <wps:cNvPr id="54" name="Rectangle 54"/>
                        <wps:cNvSpPr/>
                        <wps:spPr>
                          <a:xfrm>
                            <a:off x="1888385" y="4105302"/>
                            <a:ext cx="46206" cy="185685"/>
                          </a:xfrm>
                          <a:prstGeom prst="rect">
                            <a:avLst/>
                          </a:prstGeom>
                          <a:ln>
                            <a:noFill/>
                          </a:ln>
                        </wps:spPr>
                        <wps:txbx>
                          <w:txbxContent>
                            <w:p w:rsidR="000360EB" w:rsidRDefault="00495502">
                              <w:pPr>
                                <w:spacing w:after="160" w:line="259" w:lineRule="auto"/>
                                <w:ind w:left="0" w:firstLine="0"/>
                                <w:jc w:val="left"/>
                              </w:pPr>
                              <w:r>
                                <w:t xml:space="preserve"> </w:t>
                              </w:r>
                            </w:p>
                          </w:txbxContent>
                        </wps:txbx>
                        <wps:bodyPr horzOverflow="overflow" vert="horz" lIns="0" tIns="0" rIns="0" bIns="0" rtlCol="0">
                          <a:noAutofit/>
                        </wps:bodyPr>
                      </wps:wsp>
                      <wps:wsp>
                        <wps:cNvPr id="55" name="Rectangle 55"/>
                        <wps:cNvSpPr/>
                        <wps:spPr>
                          <a:xfrm>
                            <a:off x="783336" y="4351051"/>
                            <a:ext cx="33242" cy="166207"/>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rPr>
                                <w:t xml:space="preserve"> </w:t>
                              </w:r>
                            </w:p>
                          </w:txbxContent>
                        </wps:txbx>
                        <wps:bodyPr horzOverflow="overflow" vert="horz" lIns="0" tIns="0" rIns="0" bIns="0" rtlCol="0">
                          <a:noAutofit/>
                        </wps:bodyPr>
                      </wps:wsp>
                      <wps:wsp>
                        <wps:cNvPr id="56" name="Rectangle 56"/>
                        <wps:cNvSpPr/>
                        <wps:spPr>
                          <a:xfrm>
                            <a:off x="2612136" y="4351051"/>
                            <a:ext cx="34239" cy="166207"/>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2515" style="width:576pt;height:690.82pt;mso-position-horizontal-relative:char;mso-position-vertical-relative:line" coordsize="73152,87734">
                <v:shape id="Picture 91511" style="position:absolute;width:73182;height:87751;left:-35;top:-33;" filled="f">
                  <v:imagedata r:id="rId61"/>
                </v:shape>
                <v:rect id="Rectangle 11" style="position:absolute;width:416;height:1675;left:67231;top:82951;" filled="f" stroked="f">
                  <v:textbox inset="0,0,0,0">
                    <w:txbxContent>
                      <w:p>
                        <w:pPr>
                          <w:spacing w:before="0" w:after="160" w:line="259" w:lineRule="auto"/>
                          <w:ind w:left="0" w:firstLine="0"/>
                          <w:jc w:val="left"/>
                        </w:pPr>
                        <w:r>
                          <w:rPr>
                            <w:color w:val="ff931e"/>
                            <w:sz w:val="18"/>
                          </w:rPr>
                          <w:t xml:space="preserve"> </w:t>
                        </w:r>
                      </w:p>
                    </w:txbxContent>
                  </v:textbox>
                </v:rect>
                <v:rect id="Rectangle 17" style="position:absolute;width:462;height:1856;left:7833;top:148;" filled="f" stroked="f">
                  <v:textbox inset="0,0,0,0">
                    <w:txbxContent>
                      <w:p>
                        <w:pPr>
                          <w:spacing w:before="0" w:after="160" w:line="259" w:lineRule="auto"/>
                          <w:ind w:left="0" w:firstLine="0"/>
                          <w:jc w:val="left"/>
                        </w:pPr>
                        <w:r>
                          <w:rPr/>
                          <w:t xml:space="preserve"> </w:t>
                        </w:r>
                      </w:p>
                    </w:txbxContent>
                  </v:textbox>
                </v:rect>
                <v:rect id="Rectangle 18" style="position:absolute;width:462;height:1856;left:7833;top:2373;" filled="f" stroked="f">
                  <v:textbox inset="0,0,0,0">
                    <w:txbxContent>
                      <w:p>
                        <w:pPr>
                          <w:spacing w:before="0" w:after="160" w:line="259" w:lineRule="auto"/>
                          <w:ind w:left="0" w:firstLine="0"/>
                          <w:jc w:val="left"/>
                        </w:pPr>
                        <w:r>
                          <w:rPr/>
                          <w:t xml:space="preserve"> </w:t>
                        </w:r>
                      </w:p>
                    </w:txbxContent>
                  </v:textbox>
                </v:rect>
                <v:rect id="Rectangle 19" style="position:absolute;width:462;height:1856;left:7833;top:4598;" filled="f" stroked="f">
                  <v:textbox inset="0,0,0,0">
                    <w:txbxContent>
                      <w:p>
                        <w:pPr>
                          <w:spacing w:before="0" w:after="160" w:line="259" w:lineRule="auto"/>
                          <w:ind w:left="0" w:firstLine="0"/>
                          <w:jc w:val="left"/>
                        </w:pPr>
                        <w:r>
                          <w:rPr/>
                          <w:t xml:space="preserve"> </w:t>
                        </w:r>
                      </w:p>
                    </w:txbxContent>
                  </v:textbox>
                </v:rect>
                <v:rect id="Rectangle 20" style="position:absolute;width:44366;height:4528;left:7833;top:6872;" filled="f" stroked="f">
                  <v:textbox inset="0,0,0,0">
                    <w:txbxContent>
                      <w:p>
                        <w:pPr>
                          <w:spacing w:before="0" w:after="160" w:line="259" w:lineRule="auto"/>
                          <w:ind w:left="0" w:firstLine="0"/>
                          <w:jc w:val="left"/>
                        </w:pPr>
                        <w:r>
                          <w:rPr>
                            <w:rFonts w:cs="Arial" w:hAnsi="Arial" w:eastAsia="Arial" w:ascii="Arial"/>
                            <w:b w:val="1"/>
                            <w:sz w:val="48"/>
                          </w:rPr>
                          <w:t xml:space="preserve">ODF SUSTAINABILITY </w:t>
                        </w:r>
                      </w:p>
                    </w:txbxContent>
                  </v:textbox>
                </v:rect>
                <v:rect id="Rectangle 21" style="position:absolute;width:18239;height:4528;left:41191;top:6872;" filled="f" stroked="f">
                  <v:textbox inset="0,0,0,0">
                    <w:txbxContent>
                      <w:p>
                        <w:pPr>
                          <w:spacing w:before="0" w:after="160" w:line="259" w:lineRule="auto"/>
                          <w:ind w:left="0" w:firstLine="0"/>
                          <w:jc w:val="left"/>
                        </w:pPr>
                        <w:r>
                          <w:rPr>
                            <w:rFonts w:cs="Arial" w:hAnsi="Arial" w:eastAsia="Arial" w:ascii="Arial"/>
                            <w:b w:val="1"/>
                            <w:sz w:val="48"/>
                          </w:rPr>
                          <w:t xml:space="preserve">IN TIMOR</w:t>
                        </w:r>
                      </w:p>
                    </w:txbxContent>
                  </v:textbox>
                </v:rect>
                <v:rect id="Rectangle 22" style="position:absolute;width:1349;height:4528;left:54906;top:6872;" filled="f" stroked="f">
                  <v:textbox inset="0,0,0,0">
                    <w:txbxContent>
                      <w:p>
                        <w:pPr>
                          <w:spacing w:before="0" w:after="160" w:line="259" w:lineRule="auto"/>
                          <w:ind w:left="0" w:firstLine="0"/>
                          <w:jc w:val="left"/>
                        </w:pPr>
                        <w:r>
                          <w:rPr>
                            <w:rFonts w:cs="Arial" w:hAnsi="Arial" w:eastAsia="Arial" w:ascii="Arial"/>
                            <w:b w:val="1"/>
                            <w:sz w:val="48"/>
                          </w:rPr>
                          <w:t xml:space="preserve">-</w:t>
                        </w:r>
                      </w:p>
                    </w:txbxContent>
                  </v:textbox>
                </v:rect>
                <v:rect id="Rectangle 23" style="position:absolute;width:13063;height:4528;left:55921;top:6872;" filled="f" stroked="f">
                  <v:textbox inset="0,0,0,0">
                    <w:txbxContent>
                      <w:p>
                        <w:pPr>
                          <w:spacing w:before="0" w:after="160" w:line="259" w:lineRule="auto"/>
                          <w:ind w:left="0" w:firstLine="0"/>
                          <w:jc w:val="left"/>
                        </w:pPr>
                        <w:r>
                          <w:rPr>
                            <w:rFonts w:cs="Arial" w:hAnsi="Arial" w:eastAsia="Arial" w:ascii="Arial"/>
                            <w:b w:val="1"/>
                            <w:sz w:val="48"/>
                          </w:rPr>
                          <w:t xml:space="preserve">LESTE</w:t>
                        </w:r>
                      </w:p>
                    </w:txbxContent>
                  </v:textbox>
                </v:rect>
                <v:rect id="Rectangle 24" style="position:absolute;width:1126;height:4528;left:65743;top:6872;" filled="f" stroked="f">
                  <v:textbox inset="0,0,0,0">
                    <w:txbxContent>
                      <w:p>
                        <w:pPr>
                          <w:spacing w:before="0" w:after="160" w:line="259" w:lineRule="auto"/>
                          <w:ind w:left="0" w:firstLine="0"/>
                          <w:jc w:val="left"/>
                        </w:pPr>
                        <w:r>
                          <w:rPr>
                            <w:rFonts w:cs="Arial" w:hAnsi="Arial" w:eastAsia="Arial" w:ascii="Arial"/>
                            <w:b w:val="1"/>
                            <w:sz w:val="48"/>
                          </w:rPr>
                          <w:t xml:space="preserve"> </w:t>
                        </w:r>
                      </w:p>
                    </w:txbxContent>
                  </v:textbox>
                </v:rect>
                <v:rect id="Rectangle 25" style="position:absolute;width:462;height:1856;left:7833;top:11091;" filled="f" stroked="f">
                  <v:textbox inset="0,0,0,0">
                    <w:txbxContent>
                      <w:p>
                        <w:pPr>
                          <w:spacing w:before="0" w:after="160" w:line="259" w:lineRule="auto"/>
                          <w:ind w:left="0" w:firstLine="0"/>
                          <w:jc w:val="left"/>
                        </w:pPr>
                        <w:r>
                          <w:rPr/>
                          <w:t xml:space="preserve"> </w:t>
                        </w:r>
                      </w:p>
                    </w:txbxContent>
                  </v:textbox>
                </v:rect>
                <v:rect id="Rectangle 26" style="position:absolute;width:19346;height:2989;left:7833;top:13357;" filled="f" stroked="f">
                  <v:textbox inset="0,0,0,0">
                    <w:txbxContent>
                      <w:p>
                        <w:pPr>
                          <w:spacing w:before="0" w:after="160" w:line="259" w:lineRule="auto"/>
                          <w:ind w:left="0" w:firstLine="0"/>
                          <w:jc w:val="left"/>
                        </w:pPr>
                        <w:r>
                          <w:rPr>
                            <w:rFonts w:cs="Arial" w:hAnsi="Arial" w:eastAsia="Arial" w:ascii="Arial"/>
                            <w:b w:val="1"/>
                            <w:color w:val="898d8d"/>
                            <w:sz w:val="32"/>
                          </w:rPr>
                          <w:t xml:space="preserve">Report Subtitle</w:t>
                        </w:r>
                      </w:p>
                    </w:txbxContent>
                  </v:textbox>
                </v:rect>
                <v:rect id="Rectangle 27" style="position:absolute;width:743;height:2989;left:22395;top:13357;" filled="f" stroked="f">
                  <v:textbox inset="0,0,0,0">
                    <w:txbxContent>
                      <w:p>
                        <w:pPr>
                          <w:spacing w:before="0" w:after="160" w:line="259" w:lineRule="auto"/>
                          <w:ind w:left="0" w:firstLine="0"/>
                          <w:jc w:val="left"/>
                        </w:pPr>
                        <w:r>
                          <w:rPr>
                            <w:rFonts w:cs="Arial" w:hAnsi="Arial" w:eastAsia="Arial" w:ascii="Arial"/>
                            <w:b w:val="1"/>
                            <w:color w:val="898d8d"/>
                            <w:sz w:val="32"/>
                          </w:rPr>
                          <w:t xml:space="preserve"> </w:t>
                        </w:r>
                      </w:p>
                    </w:txbxContent>
                  </v:textbox>
                </v:rect>
                <v:rect id="Rectangle 28" style="position:absolute;width:5549;height:2989;left:22960;top:13357;" filled="f" stroked="f">
                  <v:textbox inset="0,0,0,0">
                    <w:txbxContent>
                      <w:p>
                        <w:pPr>
                          <w:spacing w:before="0" w:after="160" w:line="259" w:lineRule="auto"/>
                          <w:ind w:left="0" w:firstLine="0"/>
                          <w:jc w:val="left"/>
                        </w:pPr>
                        <w:r>
                          <w:rPr>
                            <w:rFonts w:cs="Arial" w:hAnsi="Arial" w:eastAsia="Arial" w:ascii="Arial"/>
                            <w:b w:val="1"/>
                            <w:color w:val="898d8d"/>
                            <w:sz w:val="32"/>
                          </w:rPr>
                          <w:t xml:space="preserve">Text</w:t>
                        </w:r>
                      </w:p>
                    </w:txbxContent>
                  </v:textbox>
                </v:rect>
                <v:rect id="Rectangle 29" style="position:absolute;width:743;height:2989;left:27138;top:13357;" filled="f" stroked="f">
                  <v:textbox inset="0,0,0,0">
                    <w:txbxContent>
                      <w:p>
                        <w:pPr>
                          <w:spacing w:before="0" w:after="160" w:line="259" w:lineRule="auto"/>
                          <w:ind w:left="0" w:firstLine="0"/>
                          <w:jc w:val="left"/>
                        </w:pPr>
                        <w:r>
                          <w:rPr>
                            <w:rFonts w:cs="Arial" w:hAnsi="Arial" w:eastAsia="Arial" w:ascii="Arial"/>
                            <w:b w:val="1"/>
                            <w:color w:val="898d8d"/>
                            <w:sz w:val="32"/>
                          </w:rPr>
                          <w:t xml:space="preserve"> </w:t>
                        </w:r>
                      </w:p>
                    </w:txbxContent>
                  </v:textbox>
                </v:rect>
                <v:rect id="Rectangle 30" style="position:absolute;width:462;height:1856;left:7833;top:16394;" filled="f" stroked="f">
                  <v:textbox inset="0,0,0,0">
                    <w:txbxContent>
                      <w:p>
                        <w:pPr>
                          <w:spacing w:before="0" w:after="160" w:line="259" w:lineRule="auto"/>
                          <w:ind w:left="0" w:firstLine="0"/>
                          <w:jc w:val="left"/>
                        </w:pPr>
                        <w:r>
                          <w:rPr/>
                          <w:t xml:space="preserve"> </w:t>
                        </w:r>
                      </w:p>
                    </w:txbxContent>
                  </v:textbox>
                </v:rect>
                <v:rect id="Rectangle 31" style="position:absolute;width:462;height:1856;left:7833;top:18619;" filled="f" stroked="f">
                  <v:textbox inset="0,0,0,0">
                    <w:txbxContent>
                      <w:p>
                        <w:pPr>
                          <w:spacing w:before="0" w:after="160" w:line="259" w:lineRule="auto"/>
                          <w:ind w:left="0" w:firstLine="0"/>
                          <w:jc w:val="left"/>
                        </w:pPr>
                        <w:r>
                          <w:rPr/>
                          <w:t xml:space="preserve"> </w:t>
                        </w:r>
                      </w:p>
                    </w:txbxContent>
                  </v:textbox>
                </v:rect>
                <v:rect id="Rectangle 32" style="position:absolute;width:462;height:1856;left:7833;top:20844;" filled="f" stroked="f">
                  <v:textbox inset="0,0,0,0">
                    <w:txbxContent>
                      <w:p>
                        <w:pPr>
                          <w:spacing w:before="0" w:after="160" w:line="259" w:lineRule="auto"/>
                          <w:ind w:left="0" w:firstLine="0"/>
                          <w:jc w:val="left"/>
                        </w:pPr>
                        <w:r>
                          <w:rPr/>
                          <w:t xml:space="preserve"> </w:t>
                        </w:r>
                      </w:p>
                    </w:txbxContent>
                  </v:textbox>
                </v:rect>
                <v:rect id="Rectangle 33" style="position:absolute;width:462;height:1856;left:7833;top:23069;" filled="f" stroked="f">
                  <v:textbox inset="0,0,0,0">
                    <w:txbxContent>
                      <w:p>
                        <w:pPr>
                          <w:spacing w:before="0" w:after="160" w:line="259" w:lineRule="auto"/>
                          <w:ind w:left="0" w:firstLine="0"/>
                          <w:jc w:val="left"/>
                        </w:pPr>
                        <w:r>
                          <w:rPr/>
                          <w:t xml:space="preserve"> </w:t>
                        </w:r>
                      </w:p>
                    </w:txbxContent>
                  </v:textbox>
                </v:rect>
                <v:rect id="Rectangle 34" style="position:absolute;width:7117;height:1856;left:7833;top:25294;" filled="f" stroked="f">
                  <v:textbox inset="0,0,0,0">
                    <w:txbxContent>
                      <w:p>
                        <w:pPr>
                          <w:spacing w:before="0" w:after="160" w:line="259" w:lineRule="auto"/>
                          <w:ind w:left="0" w:firstLine="0"/>
                          <w:jc w:val="left"/>
                        </w:pPr>
                        <w:r>
                          <w:rPr/>
                          <w:t xml:space="preserve">Version 1</w:t>
                        </w:r>
                      </w:p>
                    </w:txbxContent>
                  </v:textbox>
                </v:rect>
                <v:rect id="Rectangle 82464" style="position:absolute;width:1393;height:1856;left:13198;top:25294;" filled="f" stroked="f">
                  <v:textbox inset="0,0,0,0">
                    <w:txbxContent>
                      <w:p>
                        <w:pPr>
                          <w:spacing w:before="0" w:after="160" w:line="259" w:lineRule="auto"/>
                          <w:ind w:left="0" w:firstLine="0"/>
                          <w:jc w:val="left"/>
                        </w:pPr>
                        <w:r>
                          <w:rPr/>
                          <w:t xml:space="preserve">.0</w:t>
                        </w:r>
                      </w:p>
                    </w:txbxContent>
                  </v:textbox>
                </v:rect>
                <v:rect id="Rectangle 82465" style="position:absolute;width:462;height:1856;left:14257;top:25294;" filled="f" stroked="f">
                  <v:textbox inset="0,0,0,0">
                    <w:txbxContent>
                      <w:p>
                        <w:pPr>
                          <w:spacing w:before="0" w:after="160" w:line="259" w:lineRule="auto"/>
                          <w:ind w:left="0" w:firstLine="0"/>
                          <w:jc w:val="left"/>
                        </w:pPr>
                        <w:r>
                          <w:rPr/>
                          <w:t xml:space="preserve"> </w:t>
                        </w:r>
                      </w:p>
                    </w:txbxContent>
                  </v:textbox>
                </v:rect>
                <v:rect id="Rectangle 36" style="position:absolute;width:462;height:1856;left:14610;top:25294;" filled="f" stroked="f">
                  <v:textbox inset="0,0,0,0">
                    <w:txbxContent>
                      <w:p>
                        <w:pPr>
                          <w:spacing w:before="0" w:after="160" w:line="259" w:lineRule="auto"/>
                          <w:ind w:left="0" w:firstLine="0"/>
                          <w:jc w:val="left"/>
                        </w:pPr>
                        <w:r>
                          <w:rPr/>
                          <w:t xml:space="preserve"> </w:t>
                        </w:r>
                      </w:p>
                    </w:txbxContent>
                  </v:textbox>
                </v:rect>
                <v:rect id="Rectangle 37" style="position:absolute;width:7872;height:1856;left:7833;top:27519;" filled="f" stroked="f">
                  <v:textbox inset="0,0,0,0">
                    <w:txbxContent>
                      <w:p>
                        <w:pPr>
                          <w:spacing w:before="0" w:after="160" w:line="259" w:lineRule="auto"/>
                          <w:ind w:left="0" w:firstLine="0"/>
                          <w:jc w:val="left"/>
                        </w:pPr>
                        <w:r>
                          <w:rPr/>
                          <w:t xml:space="preserve">June 2017</w:t>
                        </w:r>
                      </w:p>
                    </w:txbxContent>
                  </v:textbox>
                </v:rect>
                <v:rect id="Rectangle 38" style="position:absolute;width:462;height:1856;left:13765;top:27519;" filled="f" stroked="f">
                  <v:textbox inset="0,0,0,0">
                    <w:txbxContent>
                      <w:p>
                        <w:pPr>
                          <w:spacing w:before="0" w:after="160" w:line="259" w:lineRule="auto"/>
                          <w:ind w:left="0" w:firstLine="0"/>
                          <w:jc w:val="left"/>
                        </w:pPr>
                        <w:r>
                          <w:rPr/>
                          <w:t xml:space="preserve"> </w:t>
                        </w:r>
                      </w:p>
                    </w:txbxContent>
                  </v:textbox>
                </v:rect>
                <v:rect id="Rectangle 39" style="position:absolute;width:462;height:1856;left:7833;top:29744;" filled="f" stroked="f">
                  <v:textbox inset="0,0,0,0">
                    <w:txbxContent>
                      <w:p>
                        <w:pPr>
                          <w:spacing w:before="0" w:after="160" w:line="259" w:lineRule="auto"/>
                          <w:ind w:left="0" w:firstLine="0"/>
                          <w:jc w:val="left"/>
                        </w:pPr>
                        <w:r>
                          <w:rPr/>
                          <w:t xml:space="preserve"> </w:t>
                        </w:r>
                      </w:p>
                    </w:txbxContent>
                  </v:textbox>
                </v:rect>
                <v:rect id="Rectangle 40" style="position:absolute;width:462;height:1856;left:7833;top:31969;" filled="f" stroked="f">
                  <v:textbox inset="0,0,0,0">
                    <w:txbxContent>
                      <w:p>
                        <w:pPr>
                          <w:spacing w:before="0" w:after="160" w:line="259" w:lineRule="auto"/>
                          <w:ind w:left="0" w:firstLine="0"/>
                          <w:jc w:val="left"/>
                        </w:pPr>
                        <w:r>
                          <w:rPr/>
                          <w:t xml:space="preserve"> </w:t>
                        </w:r>
                      </w:p>
                    </w:txbxContent>
                  </v:textbox>
                </v:rect>
                <v:rect id="Rectangle 41" style="position:absolute;width:6276;height:1856;left:7833;top:34195;" filled="f" stroked="f">
                  <v:textbox inset="0,0,0,0">
                    <w:txbxContent>
                      <w:p>
                        <w:pPr>
                          <w:spacing w:before="0" w:after="160" w:line="259" w:lineRule="auto"/>
                          <w:ind w:left="0" w:firstLine="0"/>
                          <w:jc w:val="left"/>
                        </w:pPr>
                        <w:r>
                          <w:rPr>
                            <w:rFonts w:cs="Arial" w:hAnsi="Arial" w:eastAsia="Arial" w:ascii="Arial"/>
                            <w:b w:val="1"/>
                            <w:color w:val="212121"/>
                          </w:rPr>
                          <w:t xml:space="preserve">Contact</w:t>
                        </w:r>
                      </w:p>
                    </w:txbxContent>
                  </v:textbox>
                </v:rect>
                <v:rect id="Rectangle 42" style="position:absolute;width:462;height:1856;left:12560;top:34195;" filled="f" stroked="f">
                  <v:textbox inset="0,0,0,0">
                    <w:txbxContent>
                      <w:p>
                        <w:pPr>
                          <w:spacing w:before="0" w:after="160" w:line="259" w:lineRule="auto"/>
                          <w:ind w:left="0" w:firstLine="0"/>
                          <w:jc w:val="left"/>
                        </w:pPr>
                        <w:r>
                          <w:rPr>
                            <w:rFonts w:cs="Arial" w:hAnsi="Arial" w:eastAsia="Arial" w:ascii="Arial"/>
                            <w:b w:val="1"/>
                            <w:color w:val="212121"/>
                          </w:rPr>
                          <w:t xml:space="preserve"> </w:t>
                        </w:r>
                      </w:p>
                    </w:txbxContent>
                  </v:textbox>
                </v:rect>
                <v:rect id="Rectangle 43" style="position:absolute;width:29168;height:1856;left:7833;top:36633;" filled="f" stroked="f">
                  <v:textbox inset="0,0,0,0">
                    <w:txbxContent>
                      <w:p>
                        <w:pPr>
                          <w:spacing w:before="0" w:after="160" w:line="259" w:lineRule="auto"/>
                          <w:ind w:left="0" w:firstLine="0"/>
                          <w:jc w:val="left"/>
                        </w:pPr>
                        <w:r>
                          <w:rPr>
                            <w:color w:val="212121"/>
                          </w:rPr>
                          <w:t xml:space="preserve">Heather Moran, WASH Technical Lead</w:t>
                        </w:r>
                      </w:p>
                    </w:txbxContent>
                  </v:textbox>
                </v:rect>
                <v:rect id="Rectangle 44" style="position:absolute;width:462;height:1856;left:29786;top:36633;" filled="f" stroked="f">
                  <v:textbox inset="0,0,0,0">
                    <w:txbxContent>
                      <w:p>
                        <w:pPr>
                          <w:spacing w:before="0" w:after="160" w:line="259" w:lineRule="auto"/>
                          <w:ind w:left="0" w:firstLine="0"/>
                          <w:jc w:val="left"/>
                        </w:pPr>
                        <w:r>
                          <w:rPr>
                            <w:color w:val="212121"/>
                          </w:rPr>
                          <w:t xml:space="preserve"> </w:t>
                        </w:r>
                      </w:p>
                    </w:txbxContent>
                  </v:textbox>
                </v:rect>
                <v:rect id="Rectangle 45" style="position:absolute;width:1680;height:1856;left:7833;top:38827;" filled="f" stroked="f">
                  <v:textbox inset="0,0,0,0">
                    <w:txbxContent>
                      <w:p>
                        <w:pPr>
                          <w:spacing w:before="0" w:after="160" w:line="259" w:lineRule="auto"/>
                          <w:ind w:left="0" w:firstLine="0"/>
                          <w:jc w:val="left"/>
                        </w:pPr>
                        <w:r>
                          <w:rPr>
                            <w:rFonts w:cs="Arial" w:hAnsi="Arial" w:eastAsia="Arial" w:ascii="Arial"/>
                            <w:b w:val="1"/>
                          </w:rPr>
                          <w:t xml:space="preserve">E:</w:t>
                        </w:r>
                      </w:p>
                    </w:txbxContent>
                  </v:textbox>
                </v:rect>
                <v:rect id="Rectangle 82513" style="position:absolute;width:462;height:1856;left:9103;top:38827;" filled="f" stroked="f">
                  <v:textbox inset="0,0,0,0">
                    <w:txbxContent>
                      <w:p>
                        <w:pPr>
                          <w:spacing w:before="0" w:after="160" w:line="259" w:lineRule="auto"/>
                          <w:ind w:left="0" w:firstLine="0"/>
                          <w:jc w:val="left"/>
                        </w:pPr>
                        <w:r>
                          <w:rPr/>
                          <w:t xml:space="preserve"> </w:t>
                        </w:r>
                      </w:p>
                    </w:txbxContent>
                  </v:textbox>
                </v:rect>
                <v:rect id="Rectangle 82512" style="position:absolute;width:16823;height:1856;left:9456;top:38827;" filled="f" stroked="f">
                  <v:textbox inset="0,0,0,0">
                    <w:txbxContent>
                      <w:p>
                        <w:pPr>
                          <w:spacing w:before="0" w:after="160" w:line="259" w:lineRule="auto"/>
                          <w:ind w:left="0" w:firstLine="0"/>
                          <w:jc w:val="left"/>
                        </w:pPr>
                        <w:r>
                          <w:rPr>
                            <w:color w:val="ff931e"/>
                            <w:u w:val="single" w:color="ff931e"/>
                          </w:rPr>
                          <w:t xml:space="preserve">heather.moran@phd.tl</w:t>
                        </w:r>
                      </w:p>
                    </w:txbxContent>
                  </v:textbox>
                </v:rect>
                <v:rect id="Rectangle 48" style="position:absolute;width:462;height:1856;left:22112;top:38827;" filled="f" stroked="f">
                  <v:textbox inset="0,0,0,0">
                    <w:txbxContent>
                      <w:p>
                        <w:pPr>
                          <w:spacing w:before="0" w:after="160" w:line="259" w:lineRule="auto"/>
                          <w:ind w:left="0" w:firstLine="0"/>
                          <w:jc w:val="left"/>
                        </w:pPr>
                        <w:r>
                          <w:rPr/>
                          <w:t xml:space="preserve"> </w:t>
                        </w:r>
                      </w:p>
                    </w:txbxContent>
                  </v:textbox>
                </v:rect>
                <v:rect id="Rectangle 49" style="position:absolute;width:462;height:1856;left:22465;top:38827;"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51" style="position:absolute;width:2431;height:1856;left:7833;top:41053;" filled="f" stroked="f">
                  <v:textbox inset="0,0,0,0">
                    <w:txbxContent>
                      <w:p>
                        <w:pPr>
                          <w:spacing w:before="0" w:after="160" w:line="259" w:lineRule="auto"/>
                          <w:ind w:left="0" w:firstLine="0"/>
                          <w:jc w:val="left"/>
                        </w:pPr>
                        <w:r>
                          <w:rPr>
                            <w:rFonts w:cs="Arial" w:hAnsi="Arial" w:eastAsia="Arial" w:ascii="Arial"/>
                            <w:b w:val="1"/>
                          </w:rPr>
                          <w:t xml:space="preserve">M: </w:t>
                        </w:r>
                      </w:p>
                    </w:txbxContent>
                  </v:textbox>
                </v:rect>
                <v:rect id="Rectangle 82466" style="position:absolute;width:3790;height:1856;left:9667;top:41053;" filled="f" stroked="f">
                  <v:textbox inset="0,0,0,0">
                    <w:txbxContent>
                      <w:p>
                        <w:pPr>
                          <w:spacing w:before="0" w:after="160" w:line="259" w:lineRule="auto"/>
                          <w:ind w:left="0" w:firstLine="0"/>
                          <w:jc w:val="left"/>
                        </w:pPr>
                        <w:r>
                          <w:rPr/>
                          <w:t xml:space="preserve">+670</w:t>
                        </w:r>
                      </w:p>
                    </w:txbxContent>
                  </v:textbox>
                </v:rect>
                <v:rect id="Rectangle 82467" style="position:absolute;width:462;height:1856;left:12528;top:41053;" filled="f" stroked="f">
                  <v:textbox inset="0,0,0,0">
                    <w:txbxContent>
                      <w:p>
                        <w:pPr>
                          <w:spacing w:before="0" w:after="160" w:line="259" w:lineRule="auto"/>
                          <w:ind w:left="0" w:firstLine="0"/>
                          <w:jc w:val="left"/>
                        </w:pPr>
                        <w:r>
                          <w:rPr/>
                          <w:t xml:space="preserve"> </w:t>
                        </w:r>
                      </w:p>
                    </w:txbxContent>
                  </v:textbox>
                </v:rect>
                <v:rect id="Rectangle 53" style="position:absolute;width:7968;height:1856;left:12880;top:41053;" filled="f" stroked="f">
                  <v:textbox inset="0,0,0,0">
                    <w:txbxContent>
                      <w:p>
                        <w:pPr>
                          <w:spacing w:before="0" w:after="160" w:line="259" w:lineRule="auto"/>
                          <w:ind w:left="0" w:firstLine="0"/>
                          <w:jc w:val="left"/>
                        </w:pPr>
                        <w:r>
                          <w:rPr/>
                          <w:t xml:space="preserve">7723 1069</w:t>
                        </w:r>
                      </w:p>
                    </w:txbxContent>
                  </v:textbox>
                </v:rect>
                <v:rect id="Rectangle 54" style="position:absolute;width:462;height:1856;left:18883;top:41053;" filled="f" stroked="f">
                  <v:textbox inset="0,0,0,0">
                    <w:txbxContent>
                      <w:p>
                        <w:pPr>
                          <w:spacing w:before="0" w:after="160" w:line="259" w:lineRule="auto"/>
                          <w:ind w:left="0" w:firstLine="0"/>
                          <w:jc w:val="left"/>
                        </w:pPr>
                        <w:r>
                          <w:rPr/>
                          <w:t xml:space="preserve"> </w:t>
                        </w:r>
                      </w:p>
                    </w:txbxContent>
                  </v:textbox>
                </v:rect>
                <v:rect id="Rectangle 55" style="position:absolute;width:332;height:1662;left:7833;top:43510;" filled="f" stroked="f">
                  <v:textbox inset="0,0,0,0">
                    <w:txbxContent>
                      <w:p>
                        <w:pPr>
                          <w:spacing w:before="0" w:after="160" w:line="259" w:lineRule="auto"/>
                          <w:ind w:left="0" w:firstLine="0"/>
                          <w:jc w:val="left"/>
                        </w:pPr>
                        <w:r>
                          <w:rPr>
                            <w:rFonts w:cs="Corbel" w:hAnsi="Corbel" w:eastAsia="Corbel" w:ascii="Corbel"/>
                          </w:rPr>
                          <w:t xml:space="preserve"> </w:t>
                        </w:r>
                      </w:p>
                    </w:txbxContent>
                  </v:textbox>
                </v:rect>
                <v:rect id="Rectangle 56" style="position:absolute;width:342;height:1662;left:26121;top:43510;" filled="f" stroked="f">
                  <v:textbox inset="0,0,0,0">
                    <w:txbxContent>
                      <w:p>
                        <w:pPr>
                          <w:spacing w:before="0" w:after="160" w:line="259" w:lineRule="auto"/>
                          <w:ind w:left="0" w:firstLine="0"/>
                          <w:jc w:val="left"/>
                        </w:pPr>
                        <w:r>
                          <w:rPr>
                            <w:rFonts w:cs="Corbel" w:hAnsi="Corbel" w:eastAsia="Corbel" w:ascii="Corbel"/>
                            <w:b w:val="1"/>
                          </w:rPr>
                          <w:t xml:space="preserve"> </w:t>
                        </w:r>
                      </w:p>
                    </w:txbxContent>
                  </v:textbox>
                </v:rect>
              </v:group>
            </w:pict>
          </mc:Fallback>
        </mc:AlternateContent>
      </w:r>
    </w:p>
    <w:p w:rsidR="000360EB" w:rsidRDefault="00495502">
      <w:pPr>
        <w:spacing w:after="154" w:line="259" w:lineRule="auto"/>
        <w:ind w:right="372"/>
        <w:jc w:val="right"/>
      </w:pPr>
      <w:r>
        <w:rPr>
          <w:color w:val="FF931E"/>
          <w:sz w:val="18"/>
        </w:rPr>
        <w:t>Document Version Control</w:t>
      </w:r>
    </w:p>
    <w:p w:rsidR="000360EB" w:rsidRDefault="00495502">
      <w:pPr>
        <w:spacing w:after="106" w:line="259" w:lineRule="auto"/>
        <w:ind w:left="0" w:firstLine="0"/>
        <w:jc w:val="left"/>
      </w:pPr>
      <w:r>
        <w:t xml:space="preserve"> </w:t>
      </w:r>
    </w:p>
    <w:p w:rsidR="000360EB" w:rsidRDefault="00495502">
      <w:pPr>
        <w:spacing w:after="106" w:line="259" w:lineRule="auto"/>
        <w:ind w:left="0" w:firstLine="0"/>
        <w:jc w:val="left"/>
      </w:pPr>
      <w:r>
        <w:lastRenderedPageBreak/>
        <w:t xml:space="preserve"> </w:t>
      </w:r>
    </w:p>
    <w:p w:rsidR="000360EB" w:rsidRDefault="00495502">
      <w:pPr>
        <w:spacing w:after="106" w:line="259" w:lineRule="auto"/>
        <w:ind w:left="0" w:firstLine="0"/>
        <w:jc w:val="left"/>
      </w:pPr>
      <w:r>
        <w:t xml:space="preserve"> </w:t>
      </w:r>
    </w:p>
    <w:p w:rsidR="000360EB" w:rsidRDefault="00495502">
      <w:pPr>
        <w:spacing w:after="106" w:line="259" w:lineRule="auto"/>
        <w:ind w:left="0" w:firstLine="0"/>
        <w:jc w:val="left"/>
      </w:pPr>
      <w:r>
        <w:t xml:space="preserve"> </w:t>
      </w:r>
    </w:p>
    <w:p w:rsidR="000360EB" w:rsidRDefault="00495502">
      <w:pPr>
        <w:spacing w:after="106" w:line="259" w:lineRule="auto"/>
        <w:ind w:left="0" w:firstLine="0"/>
        <w:jc w:val="left"/>
      </w:pPr>
      <w:r>
        <w:t xml:space="preserve"> </w:t>
      </w:r>
    </w:p>
    <w:p w:rsidR="000360EB" w:rsidRDefault="00495502">
      <w:pPr>
        <w:spacing w:after="106" w:line="259" w:lineRule="auto"/>
        <w:ind w:left="0" w:firstLine="0"/>
        <w:jc w:val="left"/>
      </w:pPr>
      <w:r>
        <w:t xml:space="preserve"> </w:t>
      </w:r>
    </w:p>
    <w:p w:rsidR="000360EB" w:rsidRDefault="00495502">
      <w:pPr>
        <w:spacing w:after="106" w:line="259" w:lineRule="auto"/>
        <w:ind w:left="0" w:firstLine="0"/>
        <w:jc w:val="left"/>
      </w:pPr>
      <w:r>
        <w:t xml:space="preserve"> </w:t>
      </w:r>
    </w:p>
    <w:p w:rsidR="000360EB" w:rsidRDefault="00495502">
      <w:pPr>
        <w:spacing w:after="106" w:line="259" w:lineRule="auto"/>
        <w:ind w:left="0" w:firstLine="0"/>
        <w:jc w:val="left"/>
      </w:pPr>
      <w:r>
        <w:t xml:space="preserve"> </w:t>
      </w:r>
    </w:p>
    <w:p w:rsidR="000360EB" w:rsidRDefault="00495502">
      <w:pPr>
        <w:spacing w:after="106" w:line="259" w:lineRule="auto"/>
        <w:ind w:left="0" w:firstLine="0"/>
        <w:jc w:val="left"/>
      </w:pPr>
      <w:r>
        <w:t xml:space="preserve"> </w:t>
      </w:r>
    </w:p>
    <w:p w:rsidR="000360EB" w:rsidRDefault="00495502">
      <w:pPr>
        <w:spacing w:after="106" w:line="259" w:lineRule="auto"/>
        <w:ind w:left="0" w:firstLine="0"/>
        <w:jc w:val="left"/>
      </w:pPr>
      <w:r>
        <w:t xml:space="preserve"> </w:t>
      </w:r>
    </w:p>
    <w:p w:rsidR="000360EB" w:rsidRDefault="00495502">
      <w:pPr>
        <w:spacing w:after="101" w:line="259" w:lineRule="auto"/>
        <w:ind w:left="0" w:firstLine="0"/>
        <w:jc w:val="left"/>
      </w:pPr>
      <w:r>
        <w:t xml:space="preserve"> </w:t>
      </w:r>
    </w:p>
    <w:p w:rsidR="000360EB" w:rsidRDefault="00495502">
      <w:pPr>
        <w:spacing w:after="106" w:line="259" w:lineRule="auto"/>
        <w:ind w:left="0" w:firstLine="0"/>
        <w:jc w:val="left"/>
      </w:pPr>
      <w:r>
        <w:t xml:space="preserve"> </w:t>
      </w:r>
    </w:p>
    <w:p w:rsidR="000360EB" w:rsidRDefault="00495502">
      <w:pPr>
        <w:spacing w:after="106" w:line="259" w:lineRule="auto"/>
        <w:ind w:left="0" w:firstLine="0"/>
        <w:jc w:val="left"/>
      </w:pPr>
      <w:r>
        <w:t xml:space="preserve"> </w:t>
      </w:r>
    </w:p>
    <w:p w:rsidR="000360EB" w:rsidRDefault="00495502">
      <w:pPr>
        <w:spacing w:after="106" w:line="259" w:lineRule="auto"/>
        <w:ind w:left="0" w:firstLine="0"/>
        <w:jc w:val="left"/>
      </w:pPr>
      <w:r>
        <w:t xml:space="preserve"> </w:t>
      </w:r>
    </w:p>
    <w:p w:rsidR="000360EB" w:rsidRDefault="00495502">
      <w:pPr>
        <w:spacing w:after="106" w:line="259" w:lineRule="auto"/>
        <w:ind w:left="0" w:firstLine="0"/>
        <w:jc w:val="left"/>
      </w:pPr>
      <w:r>
        <w:t xml:space="preserve"> </w:t>
      </w:r>
    </w:p>
    <w:p w:rsidR="000360EB" w:rsidRDefault="00495502">
      <w:pPr>
        <w:spacing w:after="106" w:line="259" w:lineRule="auto"/>
        <w:ind w:left="0" w:firstLine="0"/>
        <w:jc w:val="left"/>
      </w:pPr>
      <w:r>
        <w:t xml:space="preserve"> </w:t>
      </w:r>
    </w:p>
    <w:p w:rsidR="000360EB" w:rsidRDefault="00495502">
      <w:pPr>
        <w:spacing w:after="106" w:line="259" w:lineRule="auto"/>
        <w:ind w:left="0" w:firstLine="0"/>
        <w:jc w:val="left"/>
      </w:pPr>
      <w:r>
        <w:t xml:space="preserve"> </w:t>
      </w:r>
    </w:p>
    <w:p w:rsidR="000360EB" w:rsidRDefault="00495502">
      <w:pPr>
        <w:spacing w:after="106" w:line="259" w:lineRule="auto"/>
        <w:ind w:left="0" w:firstLine="0"/>
        <w:jc w:val="left"/>
      </w:pPr>
      <w:r>
        <w:t xml:space="preserve"> </w:t>
      </w:r>
    </w:p>
    <w:p w:rsidR="000360EB" w:rsidRDefault="00495502">
      <w:pPr>
        <w:spacing w:after="106" w:line="259" w:lineRule="auto"/>
        <w:ind w:left="0" w:firstLine="0"/>
        <w:jc w:val="left"/>
      </w:pPr>
      <w:r>
        <w:t xml:space="preserve"> </w:t>
      </w:r>
    </w:p>
    <w:p w:rsidR="000360EB" w:rsidRDefault="00495502">
      <w:pPr>
        <w:spacing w:after="106" w:line="259" w:lineRule="auto"/>
        <w:ind w:left="0" w:firstLine="0"/>
        <w:jc w:val="left"/>
      </w:pPr>
      <w:r>
        <w:t xml:space="preserve"> </w:t>
      </w:r>
    </w:p>
    <w:p w:rsidR="000360EB" w:rsidRDefault="00495502">
      <w:pPr>
        <w:spacing w:after="106" w:line="259" w:lineRule="auto"/>
        <w:ind w:left="0" w:firstLine="0"/>
        <w:jc w:val="left"/>
      </w:pPr>
      <w:r>
        <w:t xml:space="preserve"> </w:t>
      </w:r>
    </w:p>
    <w:p w:rsidR="000360EB" w:rsidRDefault="00495502">
      <w:pPr>
        <w:spacing w:after="101" w:line="259" w:lineRule="auto"/>
        <w:ind w:left="0" w:firstLine="0"/>
        <w:jc w:val="left"/>
      </w:pPr>
      <w:r>
        <w:t xml:space="preserve"> </w:t>
      </w:r>
    </w:p>
    <w:p w:rsidR="000360EB" w:rsidRDefault="00495502">
      <w:pPr>
        <w:spacing w:after="106" w:line="259" w:lineRule="auto"/>
        <w:ind w:left="0" w:firstLine="0"/>
        <w:jc w:val="left"/>
      </w:pPr>
      <w:r>
        <w:t xml:space="preserve"> </w:t>
      </w:r>
    </w:p>
    <w:p w:rsidR="000360EB" w:rsidRDefault="00495502">
      <w:pPr>
        <w:spacing w:after="106" w:line="259" w:lineRule="auto"/>
        <w:ind w:left="0" w:firstLine="0"/>
        <w:jc w:val="left"/>
      </w:pPr>
      <w:r>
        <w:t xml:space="preserve"> </w:t>
      </w:r>
    </w:p>
    <w:p w:rsidR="000360EB" w:rsidRDefault="00495502">
      <w:pPr>
        <w:spacing w:after="106" w:line="259" w:lineRule="auto"/>
        <w:ind w:left="0" w:firstLine="0"/>
        <w:jc w:val="left"/>
      </w:pPr>
      <w:r>
        <w:t xml:space="preserve"> </w:t>
      </w:r>
    </w:p>
    <w:p w:rsidR="000360EB" w:rsidRDefault="00495502">
      <w:pPr>
        <w:spacing w:after="106" w:line="259" w:lineRule="auto"/>
        <w:ind w:left="0" w:firstLine="0"/>
        <w:jc w:val="left"/>
      </w:pPr>
      <w:r>
        <w:t xml:space="preserve"> </w:t>
      </w:r>
    </w:p>
    <w:p w:rsidR="000360EB" w:rsidRDefault="00495502">
      <w:pPr>
        <w:spacing w:after="106" w:line="259" w:lineRule="auto"/>
        <w:ind w:left="0" w:firstLine="0"/>
        <w:jc w:val="left"/>
      </w:pPr>
      <w:r>
        <w:t xml:space="preserve"> </w:t>
      </w:r>
    </w:p>
    <w:p w:rsidR="000360EB" w:rsidRDefault="00495502">
      <w:pPr>
        <w:spacing w:after="106" w:line="259" w:lineRule="auto"/>
        <w:ind w:left="0" w:firstLine="0"/>
        <w:jc w:val="left"/>
      </w:pPr>
      <w:r>
        <w:t xml:space="preserve"> </w:t>
      </w:r>
    </w:p>
    <w:p w:rsidR="000360EB" w:rsidRDefault="00495502">
      <w:pPr>
        <w:spacing w:after="380" w:line="259" w:lineRule="auto"/>
        <w:ind w:left="0" w:firstLine="0"/>
        <w:jc w:val="left"/>
      </w:pPr>
      <w:r>
        <w:t xml:space="preserve"> </w:t>
      </w:r>
    </w:p>
    <w:p w:rsidR="000360EB" w:rsidRDefault="00495502">
      <w:pPr>
        <w:pStyle w:val="Heading1"/>
      </w:pPr>
      <w:r>
        <w:t xml:space="preserve">Document Version Control </w:t>
      </w:r>
    </w:p>
    <w:p w:rsidR="000360EB" w:rsidRDefault="00495502">
      <w:pPr>
        <w:spacing w:after="8"/>
        <w:ind w:left="-5"/>
      </w:pPr>
      <w:r>
        <w:t xml:space="preserve">Document Control – Summary of Substantive Revisions and Amendments </w:t>
      </w:r>
    </w:p>
    <w:p w:rsidR="000360EB" w:rsidRDefault="00495502">
      <w:pPr>
        <w:spacing w:after="124" w:line="259" w:lineRule="auto"/>
        <w:ind w:left="-14" w:firstLine="0"/>
        <w:jc w:val="left"/>
      </w:pPr>
      <w:r>
        <w:rPr>
          <w:rFonts w:ascii="Calibri" w:eastAsia="Calibri" w:hAnsi="Calibri" w:cs="Calibri"/>
          <w:noProof/>
          <w:sz w:val="22"/>
        </w:rPr>
        <mc:AlternateContent>
          <mc:Choice Requires="wpg">
            <w:drawing>
              <wp:inline distT="0" distB="0" distL="0" distR="0">
                <wp:extent cx="5733288" cy="420624"/>
                <wp:effectExtent l="0" t="0" r="0" b="0"/>
                <wp:docPr id="82780" name="Group 82780"/>
                <wp:cNvGraphicFramePr/>
                <a:graphic xmlns:a="http://schemas.openxmlformats.org/drawingml/2006/main">
                  <a:graphicData uri="http://schemas.microsoft.com/office/word/2010/wordprocessingGroup">
                    <wpg:wgp>
                      <wpg:cNvGrpSpPr/>
                      <wpg:grpSpPr>
                        <a:xfrm>
                          <a:off x="0" y="0"/>
                          <a:ext cx="5733288" cy="420624"/>
                          <a:chOff x="0" y="0"/>
                          <a:chExt cx="5733288" cy="420624"/>
                        </a:xfrm>
                      </wpg:grpSpPr>
                      <wps:wsp>
                        <wps:cNvPr id="114" name="Rectangle 114"/>
                        <wps:cNvSpPr/>
                        <wps:spPr>
                          <a:xfrm>
                            <a:off x="79248" y="10683"/>
                            <a:ext cx="286785" cy="167569"/>
                          </a:xfrm>
                          <a:prstGeom prst="rect">
                            <a:avLst/>
                          </a:prstGeom>
                          <a:ln>
                            <a:noFill/>
                          </a:ln>
                        </wps:spPr>
                        <wps:txbx>
                          <w:txbxContent>
                            <w:p w:rsidR="000360EB" w:rsidRDefault="00495502">
                              <w:pPr>
                                <w:spacing w:after="160" w:line="259" w:lineRule="auto"/>
                                <w:ind w:left="0" w:firstLine="0"/>
                                <w:jc w:val="left"/>
                              </w:pPr>
                              <w:r>
                                <w:rPr>
                                  <w:b/>
                                  <w:sz w:val="18"/>
                                </w:rPr>
                                <w:t>Ver.</w:t>
                              </w:r>
                            </w:p>
                          </w:txbxContent>
                        </wps:txbx>
                        <wps:bodyPr horzOverflow="overflow" vert="horz" lIns="0" tIns="0" rIns="0" bIns="0" rtlCol="0">
                          <a:noAutofit/>
                        </wps:bodyPr>
                      </wps:wsp>
                      <wps:wsp>
                        <wps:cNvPr id="115" name="Rectangle 115"/>
                        <wps:cNvSpPr/>
                        <wps:spPr>
                          <a:xfrm>
                            <a:off x="295291" y="10683"/>
                            <a:ext cx="41698" cy="167569"/>
                          </a:xfrm>
                          <a:prstGeom prst="rect">
                            <a:avLst/>
                          </a:prstGeom>
                          <a:ln>
                            <a:noFill/>
                          </a:ln>
                        </wps:spPr>
                        <wps:txbx>
                          <w:txbxContent>
                            <w:p w:rsidR="000360EB" w:rsidRDefault="00495502">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116" name="Rectangle 116"/>
                        <wps:cNvSpPr/>
                        <wps:spPr>
                          <a:xfrm>
                            <a:off x="615696" y="10683"/>
                            <a:ext cx="328438" cy="167569"/>
                          </a:xfrm>
                          <a:prstGeom prst="rect">
                            <a:avLst/>
                          </a:prstGeom>
                          <a:ln>
                            <a:noFill/>
                          </a:ln>
                        </wps:spPr>
                        <wps:txbx>
                          <w:txbxContent>
                            <w:p w:rsidR="000360EB" w:rsidRDefault="00495502">
                              <w:pPr>
                                <w:spacing w:after="160" w:line="259" w:lineRule="auto"/>
                                <w:ind w:left="0" w:firstLine="0"/>
                                <w:jc w:val="left"/>
                              </w:pPr>
                              <w:r>
                                <w:rPr>
                                  <w:b/>
                                  <w:sz w:val="18"/>
                                </w:rPr>
                                <w:t>Date</w:t>
                              </w:r>
                            </w:p>
                          </w:txbxContent>
                        </wps:txbx>
                        <wps:bodyPr horzOverflow="overflow" vert="horz" lIns="0" tIns="0" rIns="0" bIns="0" rtlCol="0">
                          <a:noAutofit/>
                        </wps:bodyPr>
                      </wps:wsp>
                      <wps:wsp>
                        <wps:cNvPr id="117" name="Rectangle 117"/>
                        <wps:cNvSpPr/>
                        <wps:spPr>
                          <a:xfrm>
                            <a:off x="863439" y="10683"/>
                            <a:ext cx="41698" cy="167569"/>
                          </a:xfrm>
                          <a:prstGeom prst="rect">
                            <a:avLst/>
                          </a:prstGeom>
                          <a:ln>
                            <a:noFill/>
                          </a:ln>
                        </wps:spPr>
                        <wps:txbx>
                          <w:txbxContent>
                            <w:p w:rsidR="000360EB" w:rsidRDefault="00495502">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118" name="Rectangle 118"/>
                        <wps:cNvSpPr/>
                        <wps:spPr>
                          <a:xfrm>
                            <a:off x="1786128" y="10683"/>
                            <a:ext cx="978488" cy="167569"/>
                          </a:xfrm>
                          <a:prstGeom prst="rect">
                            <a:avLst/>
                          </a:prstGeom>
                          <a:ln>
                            <a:noFill/>
                          </a:ln>
                        </wps:spPr>
                        <wps:txbx>
                          <w:txbxContent>
                            <w:p w:rsidR="000360EB" w:rsidRDefault="00495502">
                              <w:pPr>
                                <w:spacing w:after="160" w:line="259" w:lineRule="auto"/>
                                <w:ind w:left="0" w:firstLine="0"/>
                                <w:jc w:val="left"/>
                              </w:pPr>
                              <w:r>
                                <w:rPr>
                                  <w:b/>
                                  <w:sz w:val="18"/>
                                </w:rPr>
                                <w:t>Originated by</w:t>
                              </w:r>
                            </w:p>
                          </w:txbxContent>
                        </wps:txbx>
                        <wps:bodyPr horzOverflow="overflow" vert="horz" lIns="0" tIns="0" rIns="0" bIns="0" rtlCol="0">
                          <a:noAutofit/>
                        </wps:bodyPr>
                      </wps:wsp>
                      <wps:wsp>
                        <wps:cNvPr id="119" name="Rectangle 119"/>
                        <wps:cNvSpPr/>
                        <wps:spPr>
                          <a:xfrm>
                            <a:off x="2522827" y="10683"/>
                            <a:ext cx="41698" cy="167569"/>
                          </a:xfrm>
                          <a:prstGeom prst="rect">
                            <a:avLst/>
                          </a:prstGeom>
                          <a:ln>
                            <a:noFill/>
                          </a:ln>
                        </wps:spPr>
                        <wps:txbx>
                          <w:txbxContent>
                            <w:p w:rsidR="000360EB" w:rsidRDefault="00495502">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120" name="Rectangle 120"/>
                        <wps:cNvSpPr/>
                        <wps:spPr>
                          <a:xfrm>
                            <a:off x="3136392" y="10683"/>
                            <a:ext cx="927851" cy="167569"/>
                          </a:xfrm>
                          <a:prstGeom prst="rect">
                            <a:avLst/>
                          </a:prstGeom>
                          <a:ln>
                            <a:noFill/>
                          </a:ln>
                        </wps:spPr>
                        <wps:txbx>
                          <w:txbxContent>
                            <w:p w:rsidR="000360EB" w:rsidRDefault="00495502">
                              <w:pPr>
                                <w:spacing w:after="160" w:line="259" w:lineRule="auto"/>
                                <w:ind w:left="0" w:firstLine="0"/>
                                <w:jc w:val="left"/>
                              </w:pPr>
                              <w:r>
                                <w:rPr>
                                  <w:b/>
                                  <w:sz w:val="18"/>
                                </w:rPr>
                                <w:t>Approved by</w:t>
                              </w:r>
                            </w:p>
                          </w:txbxContent>
                        </wps:txbx>
                        <wps:bodyPr horzOverflow="overflow" vert="horz" lIns="0" tIns="0" rIns="0" bIns="0" rtlCol="0">
                          <a:noAutofit/>
                        </wps:bodyPr>
                      </wps:wsp>
                      <wps:wsp>
                        <wps:cNvPr id="121" name="Rectangle 121"/>
                        <wps:cNvSpPr/>
                        <wps:spPr>
                          <a:xfrm>
                            <a:off x="3834972" y="10683"/>
                            <a:ext cx="41698" cy="167569"/>
                          </a:xfrm>
                          <a:prstGeom prst="rect">
                            <a:avLst/>
                          </a:prstGeom>
                          <a:ln>
                            <a:noFill/>
                          </a:ln>
                        </wps:spPr>
                        <wps:txbx>
                          <w:txbxContent>
                            <w:p w:rsidR="000360EB" w:rsidRDefault="00495502">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122" name="Rectangle 122"/>
                        <wps:cNvSpPr/>
                        <wps:spPr>
                          <a:xfrm>
                            <a:off x="4404360" y="10683"/>
                            <a:ext cx="784354" cy="167569"/>
                          </a:xfrm>
                          <a:prstGeom prst="rect">
                            <a:avLst/>
                          </a:prstGeom>
                          <a:ln>
                            <a:noFill/>
                          </a:ln>
                        </wps:spPr>
                        <wps:txbx>
                          <w:txbxContent>
                            <w:p w:rsidR="000360EB" w:rsidRDefault="00495502">
                              <w:pPr>
                                <w:spacing w:after="160" w:line="259" w:lineRule="auto"/>
                                <w:ind w:left="0" w:firstLine="0"/>
                                <w:jc w:val="left"/>
                              </w:pPr>
                              <w:r>
                                <w:rPr>
                                  <w:b/>
                                  <w:sz w:val="18"/>
                                </w:rPr>
                                <w:t>Comments</w:t>
                              </w:r>
                            </w:p>
                          </w:txbxContent>
                        </wps:txbx>
                        <wps:bodyPr horzOverflow="overflow" vert="horz" lIns="0" tIns="0" rIns="0" bIns="0" rtlCol="0">
                          <a:noAutofit/>
                        </wps:bodyPr>
                      </wps:wsp>
                      <wps:wsp>
                        <wps:cNvPr id="123" name="Rectangle 123"/>
                        <wps:cNvSpPr/>
                        <wps:spPr>
                          <a:xfrm>
                            <a:off x="4995003" y="10683"/>
                            <a:ext cx="41698" cy="167569"/>
                          </a:xfrm>
                          <a:prstGeom prst="rect">
                            <a:avLst/>
                          </a:prstGeom>
                          <a:ln>
                            <a:noFill/>
                          </a:ln>
                        </wps:spPr>
                        <wps:txbx>
                          <w:txbxContent>
                            <w:p w:rsidR="000360EB" w:rsidRDefault="00495502">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94708" name="Shape 94708"/>
                        <wps:cNvSpPr/>
                        <wps:spPr>
                          <a:xfrm>
                            <a:off x="9144" y="0"/>
                            <a:ext cx="536448" cy="9144"/>
                          </a:xfrm>
                          <a:custGeom>
                            <a:avLst/>
                            <a:gdLst/>
                            <a:ahLst/>
                            <a:cxnLst/>
                            <a:rect l="0" t="0" r="0" b="0"/>
                            <a:pathLst>
                              <a:path w="536448" h="9144">
                                <a:moveTo>
                                  <a:pt x="0" y="0"/>
                                </a:moveTo>
                                <a:lnTo>
                                  <a:pt x="536448" y="0"/>
                                </a:lnTo>
                                <a:lnTo>
                                  <a:pt x="536448"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09" name="Shape 94709"/>
                        <wps:cNvSpPr/>
                        <wps:spPr>
                          <a:xfrm>
                            <a:off x="5455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10" name="Shape 94710"/>
                        <wps:cNvSpPr/>
                        <wps:spPr>
                          <a:xfrm>
                            <a:off x="551688" y="0"/>
                            <a:ext cx="1164336" cy="9144"/>
                          </a:xfrm>
                          <a:custGeom>
                            <a:avLst/>
                            <a:gdLst/>
                            <a:ahLst/>
                            <a:cxnLst/>
                            <a:rect l="0" t="0" r="0" b="0"/>
                            <a:pathLst>
                              <a:path w="1164336" h="9144">
                                <a:moveTo>
                                  <a:pt x="0" y="0"/>
                                </a:moveTo>
                                <a:lnTo>
                                  <a:pt x="1164336" y="0"/>
                                </a:lnTo>
                                <a:lnTo>
                                  <a:pt x="1164336"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11" name="Shape 94711"/>
                        <wps:cNvSpPr/>
                        <wps:spPr>
                          <a:xfrm>
                            <a:off x="17160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12" name="Shape 94712"/>
                        <wps:cNvSpPr/>
                        <wps:spPr>
                          <a:xfrm>
                            <a:off x="1722120" y="0"/>
                            <a:ext cx="1344168" cy="9144"/>
                          </a:xfrm>
                          <a:custGeom>
                            <a:avLst/>
                            <a:gdLst/>
                            <a:ahLst/>
                            <a:cxnLst/>
                            <a:rect l="0" t="0" r="0" b="0"/>
                            <a:pathLst>
                              <a:path w="1344168" h="9144">
                                <a:moveTo>
                                  <a:pt x="0" y="0"/>
                                </a:moveTo>
                                <a:lnTo>
                                  <a:pt x="1344168" y="0"/>
                                </a:lnTo>
                                <a:lnTo>
                                  <a:pt x="1344168"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13" name="Shape 94713"/>
                        <wps:cNvSpPr/>
                        <wps:spPr>
                          <a:xfrm>
                            <a:off x="30662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14" name="Shape 94714"/>
                        <wps:cNvSpPr/>
                        <wps:spPr>
                          <a:xfrm>
                            <a:off x="3072384" y="0"/>
                            <a:ext cx="1264920" cy="9144"/>
                          </a:xfrm>
                          <a:custGeom>
                            <a:avLst/>
                            <a:gdLst/>
                            <a:ahLst/>
                            <a:cxnLst/>
                            <a:rect l="0" t="0" r="0" b="0"/>
                            <a:pathLst>
                              <a:path w="1264920" h="9144">
                                <a:moveTo>
                                  <a:pt x="0" y="0"/>
                                </a:moveTo>
                                <a:lnTo>
                                  <a:pt x="1264920" y="0"/>
                                </a:lnTo>
                                <a:lnTo>
                                  <a:pt x="1264920"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15" name="Shape 94715"/>
                        <wps:cNvSpPr/>
                        <wps:spPr>
                          <a:xfrm>
                            <a:off x="43373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16" name="Shape 94716"/>
                        <wps:cNvSpPr/>
                        <wps:spPr>
                          <a:xfrm>
                            <a:off x="4343400" y="0"/>
                            <a:ext cx="1389888" cy="9144"/>
                          </a:xfrm>
                          <a:custGeom>
                            <a:avLst/>
                            <a:gdLst/>
                            <a:ahLst/>
                            <a:cxnLst/>
                            <a:rect l="0" t="0" r="0" b="0"/>
                            <a:pathLst>
                              <a:path w="1389888" h="9144">
                                <a:moveTo>
                                  <a:pt x="0" y="0"/>
                                </a:moveTo>
                                <a:lnTo>
                                  <a:pt x="1389888" y="0"/>
                                </a:lnTo>
                                <a:lnTo>
                                  <a:pt x="1389888"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133" name="Rectangle 133"/>
                        <wps:cNvSpPr/>
                        <wps:spPr>
                          <a:xfrm>
                            <a:off x="79248" y="147843"/>
                            <a:ext cx="41698" cy="167569"/>
                          </a:xfrm>
                          <a:prstGeom prst="rect">
                            <a:avLst/>
                          </a:prstGeom>
                          <a:ln>
                            <a:noFill/>
                          </a:ln>
                        </wps:spPr>
                        <wps:txbx>
                          <w:txbxContent>
                            <w:p w:rsidR="000360EB" w:rsidRDefault="0049550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34" name="Rectangle 134"/>
                        <wps:cNvSpPr/>
                        <wps:spPr>
                          <a:xfrm>
                            <a:off x="615696" y="147843"/>
                            <a:ext cx="41698" cy="167569"/>
                          </a:xfrm>
                          <a:prstGeom prst="rect">
                            <a:avLst/>
                          </a:prstGeom>
                          <a:ln>
                            <a:noFill/>
                          </a:ln>
                        </wps:spPr>
                        <wps:txbx>
                          <w:txbxContent>
                            <w:p w:rsidR="000360EB" w:rsidRDefault="0049550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35" name="Rectangle 135"/>
                        <wps:cNvSpPr/>
                        <wps:spPr>
                          <a:xfrm>
                            <a:off x="1786128" y="147843"/>
                            <a:ext cx="41698" cy="167569"/>
                          </a:xfrm>
                          <a:prstGeom prst="rect">
                            <a:avLst/>
                          </a:prstGeom>
                          <a:ln>
                            <a:noFill/>
                          </a:ln>
                        </wps:spPr>
                        <wps:txbx>
                          <w:txbxContent>
                            <w:p w:rsidR="000360EB" w:rsidRDefault="0049550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36" name="Rectangle 136"/>
                        <wps:cNvSpPr/>
                        <wps:spPr>
                          <a:xfrm>
                            <a:off x="3136392" y="147843"/>
                            <a:ext cx="41698" cy="167569"/>
                          </a:xfrm>
                          <a:prstGeom prst="rect">
                            <a:avLst/>
                          </a:prstGeom>
                          <a:ln>
                            <a:noFill/>
                          </a:ln>
                        </wps:spPr>
                        <wps:txbx>
                          <w:txbxContent>
                            <w:p w:rsidR="000360EB" w:rsidRDefault="0049550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37" name="Rectangle 137"/>
                        <wps:cNvSpPr/>
                        <wps:spPr>
                          <a:xfrm>
                            <a:off x="4404360" y="147843"/>
                            <a:ext cx="41698" cy="167569"/>
                          </a:xfrm>
                          <a:prstGeom prst="rect">
                            <a:avLst/>
                          </a:prstGeom>
                          <a:ln>
                            <a:noFill/>
                          </a:ln>
                        </wps:spPr>
                        <wps:txbx>
                          <w:txbxContent>
                            <w:p w:rsidR="000360EB" w:rsidRDefault="0049550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94717" name="Shape 94717"/>
                        <wps:cNvSpPr/>
                        <wps:spPr>
                          <a:xfrm>
                            <a:off x="9144" y="137160"/>
                            <a:ext cx="536448" cy="9144"/>
                          </a:xfrm>
                          <a:custGeom>
                            <a:avLst/>
                            <a:gdLst/>
                            <a:ahLst/>
                            <a:cxnLst/>
                            <a:rect l="0" t="0" r="0" b="0"/>
                            <a:pathLst>
                              <a:path w="536448" h="9144">
                                <a:moveTo>
                                  <a:pt x="0" y="0"/>
                                </a:moveTo>
                                <a:lnTo>
                                  <a:pt x="536448" y="0"/>
                                </a:lnTo>
                                <a:lnTo>
                                  <a:pt x="536448"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18" name="Shape 94718"/>
                        <wps:cNvSpPr/>
                        <wps:spPr>
                          <a:xfrm>
                            <a:off x="545592" y="1371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19" name="Shape 94719"/>
                        <wps:cNvSpPr/>
                        <wps:spPr>
                          <a:xfrm>
                            <a:off x="551688" y="137160"/>
                            <a:ext cx="1164336" cy="9144"/>
                          </a:xfrm>
                          <a:custGeom>
                            <a:avLst/>
                            <a:gdLst/>
                            <a:ahLst/>
                            <a:cxnLst/>
                            <a:rect l="0" t="0" r="0" b="0"/>
                            <a:pathLst>
                              <a:path w="1164336" h="9144">
                                <a:moveTo>
                                  <a:pt x="0" y="0"/>
                                </a:moveTo>
                                <a:lnTo>
                                  <a:pt x="1164336" y="0"/>
                                </a:lnTo>
                                <a:lnTo>
                                  <a:pt x="1164336"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20" name="Shape 94720"/>
                        <wps:cNvSpPr/>
                        <wps:spPr>
                          <a:xfrm>
                            <a:off x="1716024" y="1371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21" name="Shape 94721"/>
                        <wps:cNvSpPr/>
                        <wps:spPr>
                          <a:xfrm>
                            <a:off x="1722120" y="137160"/>
                            <a:ext cx="1344168" cy="9144"/>
                          </a:xfrm>
                          <a:custGeom>
                            <a:avLst/>
                            <a:gdLst/>
                            <a:ahLst/>
                            <a:cxnLst/>
                            <a:rect l="0" t="0" r="0" b="0"/>
                            <a:pathLst>
                              <a:path w="1344168" h="9144">
                                <a:moveTo>
                                  <a:pt x="0" y="0"/>
                                </a:moveTo>
                                <a:lnTo>
                                  <a:pt x="1344168" y="0"/>
                                </a:lnTo>
                                <a:lnTo>
                                  <a:pt x="1344168"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22" name="Shape 94722"/>
                        <wps:cNvSpPr/>
                        <wps:spPr>
                          <a:xfrm>
                            <a:off x="3066288" y="1371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23" name="Shape 94723"/>
                        <wps:cNvSpPr/>
                        <wps:spPr>
                          <a:xfrm>
                            <a:off x="3072384" y="137160"/>
                            <a:ext cx="1264920" cy="9144"/>
                          </a:xfrm>
                          <a:custGeom>
                            <a:avLst/>
                            <a:gdLst/>
                            <a:ahLst/>
                            <a:cxnLst/>
                            <a:rect l="0" t="0" r="0" b="0"/>
                            <a:pathLst>
                              <a:path w="1264920" h="9144">
                                <a:moveTo>
                                  <a:pt x="0" y="0"/>
                                </a:moveTo>
                                <a:lnTo>
                                  <a:pt x="1264920" y="0"/>
                                </a:lnTo>
                                <a:lnTo>
                                  <a:pt x="1264920"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24" name="Shape 94724"/>
                        <wps:cNvSpPr/>
                        <wps:spPr>
                          <a:xfrm>
                            <a:off x="4337304" y="1371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25" name="Shape 94725"/>
                        <wps:cNvSpPr/>
                        <wps:spPr>
                          <a:xfrm>
                            <a:off x="4343400" y="137160"/>
                            <a:ext cx="1389888" cy="9144"/>
                          </a:xfrm>
                          <a:custGeom>
                            <a:avLst/>
                            <a:gdLst/>
                            <a:ahLst/>
                            <a:cxnLst/>
                            <a:rect l="0" t="0" r="0" b="0"/>
                            <a:pathLst>
                              <a:path w="1389888" h="9144">
                                <a:moveTo>
                                  <a:pt x="0" y="0"/>
                                </a:moveTo>
                                <a:lnTo>
                                  <a:pt x="1389888" y="0"/>
                                </a:lnTo>
                                <a:lnTo>
                                  <a:pt x="1389888"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147" name="Rectangle 147"/>
                        <wps:cNvSpPr/>
                        <wps:spPr>
                          <a:xfrm>
                            <a:off x="79248" y="288051"/>
                            <a:ext cx="41698" cy="167569"/>
                          </a:xfrm>
                          <a:prstGeom prst="rect">
                            <a:avLst/>
                          </a:prstGeom>
                          <a:ln>
                            <a:noFill/>
                          </a:ln>
                        </wps:spPr>
                        <wps:txbx>
                          <w:txbxContent>
                            <w:p w:rsidR="000360EB" w:rsidRDefault="0049550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48" name="Rectangle 148"/>
                        <wps:cNvSpPr/>
                        <wps:spPr>
                          <a:xfrm>
                            <a:off x="615696" y="288051"/>
                            <a:ext cx="41698" cy="167569"/>
                          </a:xfrm>
                          <a:prstGeom prst="rect">
                            <a:avLst/>
                          </a:prstGeom>
                          <a:ln>
                            <a:noFill/>
                          </a:ln>
                        </wps:spPr>
                        <wps:txbx>
                          <w:txbxContent>
                            <w:p w:rsidR="000360EB" w:rsidRDefault="0049550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49" name="Rectangle 149"/>
                        <wps:cNvSpPr/>
                        <wps:spPr>
                          <a:xfrm>
                            <a:off x="1786128" y="288051"/>
                            <a:ext cx="41698" cy="167569"/>
                          </a:xfrm>
                          <a:prstGeom prst="rect">
                            <a:avLst/>
                          </a:prstGeom>
                          <a:ln>
                            <a:noFill/>
                          </a:ln>
                        </wps:spPr>
                        <wps:txbx>
                          <w:txbxContent>
                            <w:p w:rsidR="000360EB" w:rsidRDefault="0049550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50" name="Rectangle 150"/>
                        <wps:cNvSpPr/>
                        <wps:spPr>
                          <a:xfrm>
                            <a:off x="3136392" y="288051"/>
                            <a:ext cx="41698" cy="167569"/>
                          </a:xfrm>
                          <a:prstGeom prst="rect">
                            <a:avLst/>
                          </a:prstGeom>
                          <a:ln>
                            <a:noFill/>
                          </a:ln>
                        </wps:spPr>
                        <wps:txbx>
                          <w:txbxContent>
                            <w:p w:rsidR="000360EB" w:rsidRDefault="0049550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51" name="Rectangle 151"/>
                        <wps:cNvSpPr/>
                        <wps:spPr>
                          <a:xfrm>
                            <a:off x="4404360" y="288051"/>
                            <a:ext cx="41698" cy="167569"/>
                          </a:xfrm>
                          <a:prstGeom prst="rect">
                            <a:avLst/>
                          </a:prstGeom>
                          <a:ln>
                            <a:noFill/>
                          </a:ln>
                        </wps:spPr>
                        <wps:txbx>
                          <w:txbxContent>
                            <w:p w:rsidR="000360EB" w:rsidRDefault="0049550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94726" name="Shape 94726"/>
                        <wps:cNvSpPr/>
                        <wps:spPr>
                          <a:xfrm>
                            <a:off x="9144" y="274320"/>
                            <a:ext cx="536448" cy="9144"/>
                          </a:xfrm>
                          <a:custGeom>
                            <a:avLst/>
                            <a:gdLst/>
                            <a:ahLst/>
                            <a:cxnLst/>
                            <a:rect l="0" t="0" r="0" b="0"/>
                            <a:pathLst>
                              <a:path w="536448" h="9144">
                                <a:moveTo>
                                  <a:pt x="0" y="0"/>
                                </a:moveTo>
                                <a:lnTo>
                                  <a:pt x="536448" y="0"/>
                                </a:lnTo>
                                <a:lnTo>
                                  <a:pt x="536448"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27" name="Shape 94727"/>
                        <wps:cNvSpPr/>
                        <wps:spPr>
                          <a:xfrm>
                            <a:off x="545592" y="274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28" name="Shape 94728"/>
                        <wps:cNvSpPr/>
                        <wps:spPr>
                          <a:xfrm>
                            <a:off x="551688" y="274320"/>
                            <a:ext cx="1164336" cy="9144"/>
                          </a:xfrm>
                          <a:custGeom>
                            <a:avLst/>
                            <a:gdLst/>
                            <a:ahLst/>
                            <a:cxnLst/>
                            <a:rect l="0" t="0" r="0" b="0"/>
                            <a:pathLst>
                              <a:path w="1164336" h="9144">
                                <a:moveTo>
                                  <a:pt x="0" y="0"/>
                                </a:moveTo>
                                <a:lnTo>
                                  <a:pt x="1164336" y="0"/>
                                </a:lnTo>
                                <a:lnTo>
                                  <a:pt x="1164336"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29" name="Shape 94729"/>
                        <wps:cNvSpPr/>
                        <wps:spPr>
                          <a:xfrm>
                            <a:off x="1716024" y="274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30" name="Shape 94730"/>
                        <wps:cNvSpPr/>
                        <wps:spPr>
                          <a:xfrm>
                            <a:off x="1722120" y="274320"/>
                            <a:ext cx="1344168" cy="9144"/>
                          </a:xfrm>
                          <a:custGeom>
                            <a:avLst/>
                            <a:gdLst/>
                            <a:ahLst/>
                            <a:cxnLst/>
                            <a:rect l="0" t="0" r="0" b="0"/>
                            <a:pathLst>
                              <a:path w="1344168" h="9144">
                                <a:moveTo>
                                  <a:pt x="0" y="0"/>
                                </a:moveTo>
                                <a:lnTo>
                                  <a:pt x="1344168" y="0"/>
                                </a:lnTo>
                                <a:lnTo>
                                  <a:pt x="1344168"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31" name="Shape 94731"/>
                        <wps:cNvSpPr/>
                        <wps:spPr>
                          <a:xfrm>
                            <a:off x="3066288" y="274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32" name="Shape 94732"/>
                        <wps:cNvSpPr/>
                        <wps:spPr>
                          <a:xfrm>
                            <a:off x="3072384" y="274320"/>
                            <a:ext cx="1264920" cy="9144"/>
                          </a:xfrm>
                          <a:custGeom>
                            <a:avLst/>
                            <a:gdLst/>
                            <a:ahLst/>
                            <a:cxnLst/>
                            <a:rect l="0" t="0" r="0" b="0"/>
                            <a:pathLst>
                              <a:path w="1264920" h="9144">
                                <a:moveTo>
                                  <a:pt x="0" y="0"/>
                                </a:moveTo>
                                <a:lnTo>
                                  <a:pt x="1264920" y="0"/>
                                </a:lnTo>
                                <a:lnTo>
                                  <a:pt x="1264920"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33" name="Shape 94733"/>
                        <wps:cNvSpPr/>
                        <wps:spPr>
                          <a:xfrm>
                            <a:off x="4337304" y="274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34" name="Shape 94734"/>
                        <wps:cNvSpPr/>
                        <wps:spPr>
                          <a:xfrm>
                            <a:off x="4343400" y="274320"/>
                            <a:ext cx="1389888" cy="9144"/>
                          </a:xfrm>
                          <a:custGeom>
                            <a:avLst/>
                            <a:gdLst/>
                            <a:ahLst/>
                            <a:cxnLst/>
                            <a:rect l="0" t="0" r="0" b="0"/>
                            <a:pathLst>
                              <a:path w="1389888" h="9144">
                                <a:moveTo>
                                  <a:pt x="0" y="0"/>
                                </a:moveTo>
                                <a:lnTo>
                                  <a:pt x="1389888" y="0"/>
                                </a:lnTo>
                                <a:lnTo>
                                  <a:pt x="1389888"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35" name="Shape 94735"/>
                        <wps:cNvSpPr/>
                        <wps:spPr>
                          <a:xfrm>
                            <a:off x="0" y="414528"/>
                            <a:ext cx="545592" cy="9144"/>
                          </a:xfrm>
                          <a:custGeom>
                            <a:avLst/>
                            <a:gdLst/>
                            <a:ahLst/>
                            <a:cxnLst/>
                            <a:rect l="0" t="0" r="0" b="0"/>
                            <a:pathLst>
                              <a:path w="545592" h="9144">
                                <a:moveTo>
                                  <a:pt x="0" y="0"/>
                                </a:moveTo>
                                <a:lnTo>
                                  <a:pt x="545592" y="0"/>
                                </a:lnTo>
                                <a:lnTo>
                                  <a:pt x="545592"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36" name="Shape 94736"/>
                        <wps:cNvSpPr/>
                        <wps:spPr>
                          <a:xfrm>
                            <a:off x="536448" y="414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37" name="Shape 94737"/>
                        <wps:cNvSpPr/>
                        <wps:spPr>
                          <a:xfrm>
                            <a:off x="542544" y="414528"/>
                            <a:ext cx="1173480" cy="9144"/>
                          </a:xfrm>
                          <a:custGeom>
                            <a:avLst/>
                            <a:gdLst/>
                            <a:ahLst/>
                            <a:cxnLst/>
                            <a:rect l="0" t="0" r="0" b="0"/>
                            <a:pathLst>
                              <a:path w="1173480" h="9144">
                                <a:moveTo>
                                  <a:pt x="0" y="0"/>
                                </a:moveTo>
                                <a:lnTo>
                                  <a:pt x="1173480" y="0"/>
                                </a:lnTo>
                                <a:lnTo>
                                  <a:pt x="1173480"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38" name="Shape 94738"/>
                        <wps:cNvSpPr/>
                        <wps:spPr>
                          <a:xfrm>
                            <a:off x="1706880" y="414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39" name="Shape 94739"/>
                        <wps:cNvSpPr/>
                        <wps:spPr>
                          <a:xfrm>
                            <a:off x="1712976" y="414528"/>
                            <a:ext cx="1353312" cy="9144"/>
                          </a:xfrm>
                          <a:custGeom>
                            <a:avLst/>
                            <a:gdLst/>
                            <a:ahLst/>
                            <a:cxnLst/>
                            <a:rect l="0" t="0" r="0" b="0"/>
                            <a:pathLst>
                              <a:path w="1353312" h="9144">
                                <a:moveTo>
                                  <a:pt x="0" y="0"/>
                                </a:moveTo>
                                <a:lnTo>
                                  <a:pt x="1353312" y="0"/>
                                </a:lnTo>
                                <a:lnTo>
                                  <a:pt x="1353312"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40" name="Shape 94740"/>
                        <wps:cNvSpPr/>
                        <wps:spPr>
                          <a:xfrm>
                            <a:off x="3057144" y="414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41" name="Shape 94741"/>
                        <wps:cNvSpPr/>
                        <wps:spPr>
                          <a:xfrm>
                            <a:off x="3063240" y="414528"/>
                            <a:ext cx="1274064" cy="9144"/>
                          </a:xfrm>
                          <a:custGeom>
                            <a:avLst/>
                            <a:gdLst/>
                            <a:ahLst/>
                            <a:cxnLst/>
                            <a:rect l="0" t="0" r="0" b="0"/>
                            <a:pathLst>
                              <a:path w="1274064" h="9144">
                                <a:moveTo>
                                  <a:pt x="0" y="0"/>
                                </a:moveTo>
                                <a:lnTo>
                                  <a:pt x="1274064" y="0"/>
                                </a:lnTo>
                                <a:lnTo>
                                  <a:pt x="1274064"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42" name="Shape 94742"/>
                        <wps:cNvSpPr/>
                        <wps:spPr>
                          <a:xfrm>
                            <a:off x="4328160" y="414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s:wsp>
                        <wps:cNvPr id="94743" name="Shape 94743"/>
                        <wps:cNvSpPr/>
                        <wps:spPr>
                          <a:xfrm>
                            <a:off x="4334256" y="414528"/>
                            <a:ext cx="1399032" cy="9144"/>
                          </a:xfrm>
                          <a:custGeom>
                            <a:avLst/>
                            <a:gdLst/>
                            <a:ahLst/>
                            <a:cxnLst/>
                            <a:rect l="0" t="0" r="0" b="0"/>
                            <a:pathLst>
                              <a:path w="1399032" h="9144">
                                <a:moveTo>
                                  <a:pt x="0" y="0"/>
                                </a:moveTo>
                                <a:lnTo>
                                  <a:pt x="1399032" y="0"/>
                                </a:lnTo>
                                <a:lnTo>
                                  <a:pt x="1399032" y="9144"/>
                                </a:lnTo>
                                <a:lnTo>
                                  <a:pt x="0" y="9144"/>
                                </a:lnTo>
                                <a:lnTo>
                                  <a:pt x="0" y="0"/>
                                </a:lnTo>
                              </a:path>
                            </a:pathLst>
                          </a:custGeom>
                          <a:ln w="0" cap="flat">
                            <a:miter lim="127000"/>
                          </a:ln>
                        </wps:spPr>
                        <wps:style>
                          <a:lnRef idx="0">
                            <a:srgbClr val="000000">
                              <a:alpha val="0"/>
                            </a:srgbClr>
                          </a:lnRef>
                          <a:fillRef idx="1">
                            <a:srgbClr val="FF931E"/>
                          </a:fillRef>
                          <a:effectRef idx="0">
                            <a:scrgbClr r="0" g="0" b="0"/>
                          </a:effectRef>
                          <a:fontRef idx="none"/>
                        </wps:style>
                        <wps:bodyPr/>
                      </wps:wsp>
                    </wpg:wgp>
                  </a:graphicData>
                </a:graphic>
              </wp:inline>
            </w:drawing>
          </mc:Choice>
          <mc:Fallback xmlns:a="http://schemas.openxmlformats.org/drawingml/2006/main">
            <w:pict>
              <v:group id="Group 82780" style="width:451.44pt;height:33.12pt;mso-position-horizontal-relative:char;mso-position-vertical-relative:line" coordsize="57332,4206">
                <v:rect id="Rectangle 114" style="position:absolute;width:2867;height:1675;left:792;top:106;" filled="f" stroked="f">
                  <v:textbox inset="0,0,0,0">
                    <w:txbxContent>
                      <w:p>
                        <w:pPr>
                          <w:spacing w:before="0" w:after="160" w:line="259" w:lineRule="auto"/>
                          <w:ind w:left="0" w:firstLine="0"/>
                          <w:jc w:val="left"/>
                        </w:pPr>
                        <w:r>
                          <w:rPr>
                            <w:rFonts w:cs="Arial" w:hAnsi="Arial" w:eastAsia="Arial" w:ascii="Arial"/>
                            <w:b w:val="1"/>
                            <w:sz w:val="18"/>
                          </w:rPr>
                          <w:t xml:space="preserve">Ver.</w:t>
                        </w:r>
                      </w:p>
                    </w:txbxContent>
                  </v:textbox>
                </v:rect>
                <v:rect id="Rectangle 115" style="position:absolute;width:416;height:1675;left:2952;top:106;"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116" style="position:absolute;width:3284;height:1675;left:6156;top:106;" filled="f" stroked="f">
                  <v:textbox inset="0,0,0,0">
                    <w:txbxContent>
                      <w:p>
                        <w:pPr>
                          <w:spacing w:before="0" w:after="160" w:line="259" w:lineRule="auto"/>
                          <w:ind w:left="0" w:firstLine="0"/>
                          <w:jc w:val="left"/>
                        </w:pPr>
                        <w:r>
                          <w:rPr>
                            <w:rFonts w:cs="Arial" w:hAnsi="Arial" w:eastAsia="Arial" w:ascii="Arial"/>
                            <w:b w:val="1"/>
                            <w:sz w:val="18"/>
                          </w:rPr>
                          <w:t xml:space="preserve">Date</w:t>
                        </w:r>
                      </w:p>
                    </w:txbxContent>
                  </v:textbox>
                </v:rect>
                <v:rect id="Rectangle 117" style="position:absolute;width:416;height:1675;left:8634;top:106;"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118" style="position:absolute;width:9784;height:1675;left:17861;top:106;" filled="f" stroked="f">
                  <v:textbox inset="0,0,0,0">
                    <w:txbxContent>
                      <w:p>
                        <w:pPr>
                          <w:spacing w:before="0" w:after="160" w:line="259" w:lineRule="auto"/>
                          <w:ind w:left="0" w:firstLine="0"/>
                          <w:jc w:val="left"/>
                        </w:pPr>
                        <w:r>
                          <w:rPr>
                            <w:rFonts w:cs="Arial" w:hAnsi="Arial" w:eastAsia="Arial" w:ascii="Arial"/>
                            <w:b w:val="1"/>
                            <w:sz w:val="18"/>
                          </w:rPr>
                          <w:t xml:space="preserve">Originated by</w:t>
                        </w:r>
                      </w:p>
                    </w:txbxContent>
                  </v:textbox>
                </v:rect>
                <v:rect id="Rectangle 119" style="position:absolute;width:416;height:1675;left:25228;top:106;"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120" style="position:absolute;width:9278;height:1675;left:31363;top:106;" filled="f" stroked="f">
                  <v:textbox inset="0,0,0,0">
                    <w:txbxContent>
                      <w:p>
                        <w:pPr>
                          <w:spacing w:before="0" w:after="160" w:line="259" w:lineRule="auto"/>
                          <w:ind w:left="0" w:firstLine="0"/>
                          <w:jc w:val="left"/>
                        </w:pPr>
                        <w:r>
                          <w:rPr>
                            <w:rFonts w:cs="Arial" w:hAnsi="Arial" w:eastAsia="Arial" w:ascii="Arial"/>
                            <w:b w:val="1"/>
                            <w:sz w:val="18"/>
                          </w:rPr>
                          <w:t xml:space="preserve">Approved by</w:t>
                        </w:r>
                      </w:p>
                    </w:txbxContent>
                  </v:textbox>
                </v:rect>
                <v:rect id="Rectangle 121" style="position:absolute;width:416;height:1675;left:38349;top:106;"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122" style="position:absolute;width:7843;height:1675;left:44043;top:106;" filled="f" stroked="f">
                  <v:textbox inset="0,0,0,0">
                    <w:txbxContent>
                      <w:p>
                        <w:pPr>
                          <w:spacing w:before="0" w:after="160" w:line="259" w:lineRule="auto"/>
                          <w:ind w:left="0" w:firstLine="0"/>
                          <w:jc w:val="left"/>
                        </w:pPr>
                        <w:r>
                          <w:rPr>
                            <w:rFonts w:cs="Arial" w:hAnsi="Arial" w:eastAsia="Arial" w:ascii="Arial"/>
                            <w:b w:val="1"/>
                            <w:sz w:val="18"/>
                          </w:rPr>
                          <w:t xml:space="preserve">Comments</w:t>
                        </w:r>
                      </w:p>
                    </w:txbxContent>
                  </v:textbox>
                </v:rect>
                <v:rect id="Rectangle 123" style="position:absolute;width:416;height:1675;left:49950;top:106;"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shape id="Shape 94744" style="position:absolute;width:5364;height:91;left:91;top:0;" coordsize="536448,9144" path="m0,0l536448,0l536448,9144l0,9144l0,0">
                  <v:stroke weight="0pt" endcap="flat" joinstyle="miter" miterlimit="10" on="false" color="#000000" opacity="0"/>
                  <v:fill on="true" color="#ff931e"/>
                </v:shape>
                <v:shape id="Shape 94745" style="position:absolute;width:91;height:91;left:5455;top:0;" coordsize="9144,9144" path="m0,0l9144,0l9144,9144l0,9144l0,0">
                  <v:stroke weight="0pt" endcap="flat" joinstyle="miter" miterlimit="10" on="false" color="#000000" opacity="0"/>
                  <v:fill on="true" color="#ff931e"/>
                </v:shape>
                <v:shape id="Shape 94746" style="position:absolute;width:11643;height:91;left:5516;top:0;" coordsize="1164336,9144" path="m0,0l1164336,0l1164336,9144l0,9144l0,0">
                  <v:stroke weight="0pt" endcap="flat" joinstyle="miter" miterlimit="10" on="false" color="#000000" opacity="0"/>
                  <v:fill on="true" color="#ff931e"/>
                </v:shape>
                <v:shape id="Shape 94747" style="position:absolute;width:91;height:91;left:17160;top:0;" coordsize="9144,9144" path="m0,0l9144,0l9144,9144l0,9144l0,0">
                  <v:stroke weight="0pt" endcap="flat" joinstyle="miter" miterlimit="10" on="false" color="#000000" opacity="0"/>
                  <v:fill on="true" color="#ff931e"/>
                </v:shape>
                <v:shape id="Shape 94748" style="position:absolute;width:13441;height:91;left:17221;top:0;" coordsize="1344168,9144" path="m0,0l1344168,0l1344168,9144l0,9144l0,0">
                  <v:stroke weight="0pt" endcap="flat" joinstyle="miter" miterlimit="10" on="false" color="#000000" opacity="0"/>
                  <v:fill on="true" color="#ff931e"/>
                </v:shape>
                <v:shape id="Shape 94749" style="position:absolute;width:91;height:91;left:30662;top:0;" coordsize="9144,9144" path="m0,0l9144,0l9144,9144l0,9144l0,0">
                  <v:stroke weight="0pt" endcap="flat" joinstyle="miter" miterlimit="10" on="false" color="#000000" opacity="0"/>
                  <v:fill on="true" color="#ff931e"/>
                </v:shape>
                <v:shape id="Shape 94750" style="position:absolute;width:12649;height:91;left:30723;top:0;" coordsize="1264920,9144" path="m0,0l1264920,0l1264920,9144l0,9144l0,0">
                  <v:stroke weight="0pt" endcap="flat" joinstyle="miter" miterlimit="10" on="false" color="#000000" opacity="0"/>
                  <v:fill on="true" color="#ff931e"/>
                </v:shape>
                <v:shape id="Shape 94751" style="position:absolute;width:91;height:91;left:43373;top:0;" coordsize="9144,9144" path="m0,0l9144,0l9144,9144l0,9144l0,0">
                  <v:stroke weight="0pt" endcap="flat" joinstyle="miter" miterlimit="10" on="false" color="#000000" opacity="0"/>
                  <v:fill on="true" color="#ff931e"/>
                </v:shape>
                <v:shape id="Shape 94752" style="position:absolute;width:13898;height:91;left:43434;top:0;" coordsize="1389888,9144" path="m0,0l1389888,0l1389888,9144l0,9144l0,0">
                  <v:stroke weight="0pt" endcap="flat" joinstyle="miter" miterlimit="10" on="false" color="#000000" opacity="0"/>
                  <v:fill on="true" color="#ff931e"/>
                </v:shape>
                <v:rect id="Rectangle 133" style="position:absolute;width:416;height:1675;left:792;top:1478;" filled="f" stroked="f">
                  <v:textbox inset="0,0,0,0">
                    <w:txbxContent>
                      <w:p>
                        <w:pPr>
                          <w:spacing w:before="0" w:after="160" w:line="259" w:lineRule="auto"/>
                          <w:ind w:left="0" w:firstLine="0"/>
                          <w:jc w:val="left"/>
                        </w:pPr>
                        <w:r>
                          <w:rPr>
                            <w:sz w:val="18"/>
                          </w:rPr>
                          <w:t xml:space="preserve"> </w:t>
                        </w:r>
                      </w:p>
                    </w:txbxContent>
                  </v:textbox>
                </v:rect>
                <v:rect id="Rectangle 134" style="position:absolute;width:416;height:1675;left:6156;top:1478;" filled="f" stroked="f">
                  <v:textbox inset="0,0,0,0">
                    <w:txbxContent>
                      <w:p>
                        <w:pPr>
                          <w:spacing w:before="0" w:after="160" w:line="259" w:lineRule="auto"/>
                          <w:ind w:left="0" w:firstLine="0"/>
                          <w:jc w:val="left"/>
                        </w:pPr>
                        <w:r>
                          <w:rPr>
                            <w:sz w:val="18"/>
                          </w:rPr>
                          <w:t xml:space="preserve"> </w:t>
                        </w:r>
                      </w:p>
                    </w:txbxContent>
                  </v:textbox>
                </v:rect>
                <v:rect id="Rectangle 135" style="position:absolute;width:416;height:1675;left:17861;top:1478;" filled="f" stroked="f">
                  <v:textbox inset="0,0,0,0">
                    <w:txbxContent>
                      <w:p>
                        <w:pPr>
                          <w:spacing w:before="0" w:after="160" w:line="259" w:lineRule="auto"/>
                          <w:ind w:left="0" w:firstLine="0"/>
                          <w:jc w:val="left"/>
                        </w:pPr>
                        <w:r>
                          <w:rPr>
                            <w:sz w:val="18"/>
                          </w:rPr>
                          <w:t xml:space="preserve"> </w:t>
                        </w:r>
                      </w:p>
                    </w:txbxContent>
                  </v:textbox>
                </v:rect>
                <v:rect id="Rectangle 136" style="position:absolute;width:416;height:1675;left:31363;top:1478;" filled="f" stroked="f">
                  <v:textbox inset="0,0,0,0">
                    <w:txbxContent>
                      <w:p>
                        <w:pPr>
                          <w:spacing w:before="0" w:after="160" w:line="259" w:lineRule="auto"/>
                          <w:ind w:left="0" w:firstLine="0"/>
                          <w:jc w:val="left"/>
                        </w:pPr>
                        <w:r>
                          <w:rPr>
                            <w:sz w:val="18"/>
                          </w:rPr>
                          <w:t xml:space="preserve"> </w:t>
                        </w:r>
                      </w:p>
                    </w:txbxContent>
                  </v:textbox>
                </v:rect>
                <v:rect id="Rectangle 137" style="position:absolute;width:416;height:1675;left:44043;top:1478;" filled="f" stroked="f">
                  <v:textbox inset="0,0,0,0">
                    <w:txbxContent>
                      <w:p>
                        <w:pPr>
                          <w:spacing w:before="0" w:after="160" w:line="259" w:lineRule="auto"/>
                          <w:ind w:left="0" w:firstLine="0"/>
                          <w:jc w:val="left"/>
                        </w:pPr>
                        <w:r>
                          <w:rPr>
                            <w:sz w:val="18"/>
                          </w:rPr>
                          <w:t xml:space="preserve"> </w:t>
                        </w:r>
                      </w:p>
                    </w:txbxContent>
                  </v:textbox>
                </v:rect>
                <v:shape id="Shape 94753" style="position:absolute;width:5364;height:91;left:91;top:1371;" coordsize="536448,9144" path="m0,0l536448,0l536448,9144l0,9144l0,0">
                  <v:stroke weight="0pt" endcap="flat" joinstyle="miter" miterlimit="10" on="false" color="#000000" opacity="0"/>
                  <v:fill on="true" color="#ff931e"/>
                </v:shape>
                <v:shape id="Shape 94754" style="position:absolute;width:91;height:91;left:5455;top:1371;" coordsize="9144,9144" path="m0,0l9144,0l9144,9144l0,9144l0,0">
                  <v:stroke weight="0pt" endcap="flat" joinstyle="miter" miterlimit="10" on="false" color="#000000" opacity="0"/>
                  <v:fill on="true" color="#ff931e"/>
                </v:shape>
                <v:shape id="Shape 94755" style="position:absolute;width:11643;height:91;left:5516;top:1371;" coordsize="1164336,9144" path="m0,0l1164336,0l1164336,9144l0,9144l0,0">
                  <v:stroke weight="0pt" endcap="flat" joinstyle="miter" miterlimit="10" on="false" color="#000000" opacity="0"/>
                  <v:fill on="true" color="#ff931e"/>
                </v:shape>
                <v:shape id="Shape 94756" style="position:absolute;width:91;height:91;left:17160;top:1371;" coordsize="9144,9144" path="m0,0l9144,0l9144,9144l0,9144l0,0">
                  <v:stroke weight="0pt" endcap="flat" joinstyle="miter" miterlimit="10" on="false" color="#000000" opacity="0"/>
                  <v:fill on="true" color="#ff931e"/>
                </v:shape>
                <v:shape id="Shape 94757" style="position:absolute;width:13441;height:91;left:17221;top:1371;" coordsize="1344168,9144" path="m0,0l1344168,0l1344168,9144l0,9144l0,0">
                  <v:stroke weight="0pt" endcap="flat" joinstyle="miter" miterlimit="10" on="false" color="#000000" opacity="0"/>
                  <v:fill on="true" color="#ff931e"/>
                </v:shape>
                <v:shape id="Shape 94758" style="position:absolute;width:91;height:91;left:30662;top:1371;" coordsize="9144,9144" path="m0,0l9144,0l9144,9144l0,9144l0,0">
                  <v:stroke weight="0pt" endcap="flat" joinstyle="miter" miterlimit="10" on="false" color="#000000" opacity="0"/>
                  <v:fill on="true" color="#ff931e"/>
                </v:shape>
                <v:shape id="Shape 94759" style="position:absolute;width:12649;height:91;left:30723;top:1371;" coordsize="1264920,9144" path="m0,0l1264920,0l1264920,9144l0,9144l0,0">
                  <v:stroke weight="0pt" endcap="flat" joinstyle="miter" miterlimit="10" on="false" color="#000000" opacity="0"/>
                  <v:fill on="true" color="#ff931e"/>
                </v:shape>
                <v:shape id="Shape 94760" style="position:absolute;width:91;height:91;left:43373;top:1371;" coordsize="9144,9144" path="m0,0l9144,0l9144,9144l0,9144l0,0">
                  <v:stroke weight="0pt" endcap="flat" joinstyle="miter" miterlimit="10" on="false" color="#000000" opacity="0"/>
                  <v:fill on="true" color="#ff931e"/>
                </v:shape>
                <v:shape id="Shape 94761" style="position:absolute;width:13898;height:91;left:43434;top:1371;" coordsize="1389888,9144" path="m0,0l1389888,0l1389888,9144l0,9144l0,0">
                  <v:stroke weight="0pt" endcap="flat" joinstyle="miter" miterlimit="10" on="false" color="#000000" opacity="0"/>
                  <v:fill on="true" color="#ff931e"/>
                </v:shape>
                <v:rect id="Rectangle 147" style="position:absolute;width:416;height:1675;left:792;top:2880;" filled="f" stroked="f">
                  <v:textbox inset="0,0,0,0">
                    <w:txbxContent>
                      <w:p>
                        <w:pPr>
                          <w:spacing w:before="0" w:after="160" w:line="259" w:lineRule="auto"/>
                          <w:ind w:left="0" w:firstLine="0"/>
                          <w:jc w:val="left"/>
                        </w:pPr>
                        <w:r>
                          <w:rPr>
                            <w:sz w:val="18"/>
                          </w:rPr>
                          <w:t xml:space="preserve"> </w:t>
                        </w:r>
                      </w:p>
                    </w:txbxContent>
                  </v:textbox>
                </v:rect>
                <v:rect id="Rectangle 148" style="position:absolute;width:416;height:1675;left:6156;top:2880;" filled="f" stroked="f">
                  <v:textbox inset="0,0,0,0">
                    <w:txbxContent>
                      <w:p>
                        <w:pPr>
                          <w:spacing w:before="0" w:after="160" w:line="259" w:lineRule="auto"/>
                          <w:ind w:left="0" w:firstLine="0"/>
                          <w:jc w:val="left"/>
                        </w:pPr>
                        <w:r>
                          <w:rPr>
                            <w:sz w:val="18"/>
                          </w:rPr>
                          <w:t xml:space="preserve"> </w:t>
                        </w:r>
                      </w:p>
                    </w:txbxContent>
                  </v:textbox>
                </v:rect>
                <v:rect id="Rectangle 149" style="position:absolute;width:416;height:1675;left:17861;top:2880;" filled="f" stroked="f">
                  <v:textbox inset="0,0,0,0">
                    <w:txbxContent>
                      <w:p>
                        <w:pPr>
                          <w:spacing w:before="0" w:after="160" w:line="259" w:lineRule="auto"/>
                          <w:ind w:left="0" w:firstLine="0"/>
                          <w:jc w:val="left"/>
                        </w:pPr>
                        <w:r>
                          <w:rPr>
                            <w:sz w:val="18"/>
                          </w:rPr>
                          <w:t xml:space="preserve"> </w:t>
                        </w:r>
                      </w:p>
                    </w:txbxContent>
                  </v:textbox>
                </v:rect>
                <v:rect id="Rectangle 150" style="position:absolute;width:416;height:1675;left:31363;top:2880;" filled="f" stroked="f">
                  <v:textbox inset="0,0,0,0">
                    <w:txbxContent>
                      <w:p>
                        <w:pPr>
                          <w:spacing w:before="0" w:after="160" w:line="259" w:lineRule="auto"/>
                          <w:ind w:left="0" w:firstLine="0"/>
                          <w:jc w:val="left"/>
                        </w:pPr>
                        <w:r>
                          <w:rPr>
                            <w:sz w:val="18"/>
                          </w:rPr>
                          <w:t xml:space="preserve"> </w:t>
                        </w:r>
                      </w:p>
                    </w:txbxContent>
                  </v:textbox>
                </v:rect>
                <v:rect id="Rectangle 151" style="position:absolute;width:416;height:1675;left:44043;top:2880;" filled="f" stroked="f">
                  <v:textbox inset="0,0,0,0">
                    <w:txbxContent>
                      <w:p>
                        <w:pPr>
                          <w:spacing w:before="0" w:after="160" w:line="259" w:lineRule="auto"/>
                          <w:ind w:left="0" w:firstLine="0"/>
                          <w:jc w:val="left"/>
                        </w:pPr>
                        <w:r>
                          <w:rPr>
                            <w:sz w:val="18"/>
                          </w:rPr>
                          <w:t xml:space="preserve"> </w:t>
                        </w:r>
                      </w:p>
                    </w:txbxContent>
                  </v:textbox>
                </v:rect>
                <v:shape id="Shape 94762" style="position:absolute;width:5364;height:91;left:91;top:2743;" coordsize="536448,9144" path="m0,0l536448,0l536448,9144l0,9144l0,0">
                  <v:stroke weight="0pt" endcap="flat" joinstyle="miter" miterlimit="10" on="false" color="#000000" opacity="0"/>
                  <v:fill on="true" color="#ff931e"/>
                </v:shape>
                <v:shape id="Shape 94763" style="position:absolute;width:91;height:91;left:5455;top:2743;" coordsize="9144,9144" path="m0,0l9144,0l9144,9144l0,9144l0,0">
                  <v:stroke weight="0pt" endcap="flat" joinstyle="miter" miterlimit="10" on="false" color="#000000" opacity="0"/>
                  <v:fill on="true" color="#ff931e"/>
                </v:shape>
                <v:shape id="Shape 94764" style="position:absolute;width:11643;height:91;left:5516;top:2743;" coordsize="1164336,9144" path="m0,0l1164336,0l1164336,9144l0,9144l0,0">
                  <v:stroke weight="0pt" endcap="flat" joinstyle="miter" miterlimit="10" on="false" color="#000000" opacity="0"/>
                  <v:fill on="true" color="#ff931e"/>
                </v:shape>
                <v:shape id="Shape 94765" style="position:absolute;width:91;height:91;left:17160;top:2743;" coordsize="9144,9144" path="m0,0l9144,0l9144,9144l0,9144l0,0">
                  <v:stroke weight="0pt" endcap="flat" joinstyle="miter" miterlimit="10" on="false" color="#000000" opacity="0"/>
                  <v:fill on="true" color="#ff931e"/>
                </v:shape>
                <v:shape id="Shape 94766" style="position:absolute;width:13441;height:91;left:17221;top:2743;" coordsize="1344168,9144" path="m0,0l1344168,0l1344168,9144l0,9144l0,0">
                  <v:stroke weight="0pt" endcap="flat" joinstyle="miter" miterlimit="10" on="false" color="#000000" opacity="0"/>
                  <v:fill on="true" color="#ff931e"/>
                </v:shape>
                <v:shape id="Shape 94767" style="position:absolute;width:91;height:91;left:30662;top:2743;" coordsize="9144,9144" path="m0,0l9144,0l9144,9144l0,9144l0,0">
                  <v:stroke weight="0pt" endcap="flat" joinstyle="miter" miterlimit="10" on="false" color="#000000" opacity="0"/>
                  <v:fill on="true" color="#ff931e"/>
                </v:shape>
                <v:shape id="Shape 94768" style="position:absolute;width:12649;height:91;left:30723;top:2743;" coordsize="1264920,9144" path="m0,0l1264920,0l1264920,9144l0,9144l0,0">
                  <v:stroke weight="0pt" endcap="flat" joinstyle="miter" miterlimit="10" on="false" color="#000000" opacity="0"/>
                  <v:fill on="true" color="#ff931e"/>
                </v:shape>
                <v:shape id="Shape 94769" style="position:absolute;width:91;height:91;left:43373;top:2743;" coordsize="9144,9144" path="m0,0l9144,0l9144,9144l0,9144l0,0">
                  <v:stroke weight="0pt" endcap="flat" joinstyle="miter" miterlimit="10" on="false" color="#000000" opacity="0"/>
                  <v:fill on="true" color="#ff931e"/>
                </v:shape>
                <v:shape id="Shape 94770" style="position:absolute;width:13898;height:91;left:43434;top:2743;" coordsize="1389888,9144" path="m0,0l1389888,0l1389888,9144l0,9144l0,0">
                  <v:stroke weight="0pt" endcap="flat" joinstyle="miter" miterlimit="10" on="false" color="#000000" opacity="0"/>
                  <v:fill on="true" color="#ff931e"/>
                </v:shape>
                <v:shape id="Shape 94771" style="position:absolute;width:5455;height:91;left:0;top:4145;" coordsize="545592,9144" path="m0,0l545592,0l545592,9144l0,9144l0,0">
                  <v:stroke weight="0pt" endcap="flat" joinstyle="miter" miterlimit="10" on="false" color="#000000" opacity="0"/>
                  <v:fill on="true" color="#ff931e"/>
                </v:shape>
                <v:shape id="Shape 94772" style="position:absolute;width:91;height:91;left:5364;top:4145;" coordsize="9144,9144" path="m0,0l9144,0l9144,9144l0,9144l0,0">
                  <v:stroke weight="0pt" endcap="flat" joinstyle="miter" miterlimit="10" on="false" color="#000000" opacity="0"/>
                  <v:fill on="true" color="#ff931e"/>
                </v:shape>
                <v:shape id="Shape 94773" style="position:absolute;width:11734;height:91;left:5425;top:4145;" coordsize="1173480,9144" path="m0,0l1173480,0l1173480,9144l0,9144l0,0">
                  <v:stroke weight="0pt" endcap="flat" joinstyle="miter" miterlimit="10" on="false" color="#000000" opacity="0"/>
                  <v:fill on="true" color="#ff931e"/>
                </v:shape>
                <v:shape id="Shape 94774" style="position:absolute;width:91;height:91;left:17068;top:4145;" coordsize="9144,9144" path="m0,0l9144,0l9144,9144l0,9144l0,0">
                  <v:stroke weight="0pt" endcap="flat" joinstyle="miter" miterlimit="10" on="false" color="#000000" opacity="0"/>
                  <v:fill on="true" color="#ff931e"/>
                </v:shape>
                <v:shape id="Shape 94775" style="position:absolute;width:13533;height:91;left:17129;top:4145;" coordsize="1353312,9144" path="m0,0l1353312,0l1353312,9144l0,9144l0,0">
                  <v:stroke weight="0pt" endcap="flat" joinstyle="miter" miterlimit="10" on="false" color="#000000" opacity="0"/>
                  <v:fill on="true" color="#ff931e"/>
                </v:shape>
                <v:shape id="Shape 94776" style="position:absolute;width:91;height:91;left:30571;top:4145;" coordsize="9144,9144" path="m0,0l9144,0l9144,9144l0,9144l0,0">
                  <v:stroke weight="0pt" endcap="flat" joinstyle="miter" miterlimit="10" on="false" color="#000000" opacity="0"/>
                  <v:fill on="true" color="#ff931e"/>
                </v:shape>
                <v:shape id="Shape 94777" style="position:absolute;width:12740;height:91;left:30632;top:4145;" coordsize="1274064,9144" path="m0,0l1274064,0l1274064,9144l0,9144l0,0">
                  <v:stroke weight="0pt" endcap="flat" joinstyle="miter" miterlimit="10" on="false" color="#000000" opacity="0"/>
                  <v:fill on="true" color="#ff931e"/>
                </v:shape>
                <v:shape id="Shape 94778" style="position:absolute;width:91;height:91;left:43281;top:4145;" coordsize="9144,9144" path="m0,0l9144,0l9144,9144l0,9144l0,0">
                  <v:stroke weight="0pt" endcap="flat" joinstyle="miter" miterlimit="10" on="false" color="#000000" opacity="0"/>
                  <v:fill on="true" color="#ff931e"/>
                </v:shape>
                <v:shape id="Shape 94779" style="position:absolute;width:13990;height:91;left:43342;top:4145;" coordsize="1399032,9144" path="m0,0l1399032,0l1399032,9144l0,9144l0,0">
                  <v:stroke weight="0pt" endcap="flat" joinstyle="miter" miterlimit="10" on="false" color="#000000" opacity="0"/>
                  <v:fill on="true" color="#ff931e"/>
                </v:shape>
              </v:group>
            </w:pict>
          </mc:Fallback>
        </mc:AlternateContent>
      </w:r>
    </w:p>
    <w:p w:rsidR="000360EB" w:rsidRDefault="00495502">
      <w:pPr>
        <w:spacing w:after="268" w:line="259" w:lineRule="auto"/>
        <w:ind w:left="0" w:firstLine="0"/>
        <w:jc w:val="left"/>
      </w:pPr>
      <w:r>
        <w:t xml:space="preserve"> </w:t>
      </w:r>
    </w:p>
    <w:p w:rsidR="000360EB" w:rsidRDefault="00495502">
      <w:pPr>
        <w:spacing w:after="0" w:line="259" w:lineRule="auto"/>
        <w:ind w:left="0" w:firstLine="0"/>
        <w:jc w:val="left"/>
      </w:pPr>
      <w:r>
        <w:t xml:space="preserve"> </w:t>
      </w:r>
      <w:r>
        <w:tab/>
      </w:r>
      <w:r>
        <w:rPr>
          <w:b/>
          <w:color w:val="FF931E"/>
          <w:sz w:val="32"/>
        </w:rPr>
        <w:t xml:space="preserve"> </w:t>
      </w:r>
    </w:p>
    <w:p w:rsidR="000360EB" w:rsidRDefault="00495502">
      <w:pPr>
        <w:spacing w:after="307" w:line="259" w:lineRule="auto"/>
        <w:ind w:right="43"/>
        <w:jc w:val="right"/>
      </w:pPr>
      <w:r>
        <w:rPr>
          <w:color w:val="FF931E"/>
          <w:sz w:val="18"/>
        </w:rPr>
        <w:t>Acknowledgements</w:t>
      </w:r>
    </w:p>
    <w:p w:rsidR="000360EB" w:rsidRDefault="00495502">
      <w:pPr>
        <w:pStyle w:val="Heading1"/>
        <w:ind w:left="1144"/>
      </w:pPr>
      <w:r>
        <w:t xml:space="preserve">Acknowledgements </w:t>
      </w:r>
    </w:p>
    <w:p w:rsidR="000360EB" w:rsidRDefault="00495502">
      <w:pPr>
        <w:ind w:left="293"/>
      </w:pPr>
      <w:r>
        <w:t xml:space="preserve">Plan International and FHDesigns for sharing their study design and learnings from the ODF Sustainability Study in Africa. </w:t>
      </w:r>
    </w:p>
    <w:p w:rsidR="000360EB" w:rsidRDefault="00495502">
      <w:pPr>
        <w:ind w:left="293" w:right="90"/>
      </w:pPr>
      <w:r>
        <w:t xml:space="preserve">National Health Institute (INS) and the Ministry of Health (MOH) – Department of Environmental Health (DSA) and Monitoring and Evaluation section for their support to the evaluation at national level. The Municipal Health Services in Liquica, Aileu and Ermera for their coordination of the study, particularly the respective Municipal Public Health Officers and Health Centre Managers. </w:t>
      </w:r>
    </w:p>
    <w:p w:rsidR="000360EB" w:rsidRDefault="00495502">
      <w:pPr>
        <w:ind w:left="293" w:right="90"/>
      </w:pPr>
      <w:r>
        <w:t xml:space="preserve">The Study Managers and enumeration teams of BESIK, UNICEF, WaterAid, Plan International and their partners. Fabiola de Araujo who managed the study for BESIK and coordinated the logistics and data collection with all partners. </w:t>
      </w:r>
    </w:p>
    <w:p w:rsidR="000360EB" w:rsidRDefault="00495502">
      <w:pPr>
        <w:spacing w:after="8"/>
        <w:ind w:left="293" w:right="89"/>
      </w:pPr>
      <w:r>
        <w:t>The Suco and Aldeia leaders and community members of the following aldeias who facilitated the study in their areas and who patiently responded to our enumerators and were willing to share with them about their toilet practises.</w:t>
      </w:r>
      <w:r>
        <w:rPr>
          <w:b/>
        </w:rPr>
        <w:t xml:space="preserve"> </w:t>
      </w:r>
    </w:p>
    <w:tbl>
      <w:tblPr>
        <w:tblStyle w:val="TableGrid"/>
        <w:tblW w:w="9346" w:type="dxa"/>
        <w:tblInd w:w="288" w:type="dxa"/>
        <w:tblCellMar>
          <w:top w:w="14" w:type="dxa"/>
          <w:right w:w="115" w:type="dxa"/>
        </w:tblCellMar>
        <w:tblLook w:val="04A0" w:firstRow="1" w:lastRow="0" w:firstColumn="1" w:lastColumn="0" w:noHBand="0" w:noVBand="1"/>
      </w:tblPr>
      <w:tblGrid>
        <w:gridCol w:w="3790"/>
        <w:gridCol w:w="3179"/>
        <w:gridCol w:w="2377"/>
      </w:tblGrid>
      <w:tr w:rsidR="000360EB">
        <w:trPr>
          <w:trHeight w:val="350"/>
        </w:trPr>
        <w:tc>
          <w:tcPr>
            <w:tcW w:w="3790" w:type="dxa"/>
            <w:tcBorders>
              <w:top w:val="nil"/>
              <w:left w:val="nil"/>
              <w:bottom w:val="nil"/>
              <w:right w:val="nil"/>
            </w:tcBorders>
            <w:shd w:val="clear" w:color="auto" w:fill="F07E09"/>
          </w:tcPr>
          <w:p w:rsidR="000360EB" w:rsidRDefault="00495502">
            <w:pPr>
              <w:spacing w:after="0" w:line="259" w:lineRule="auto"/>
              <w:ind w:left="1209" w:firstLine="0"/>
              <w:jc w:val="left"/>
            </w:pPr>
            <w:r>
              <w:rPr>
                <w:b/>
                <w:color w:val="FFFFFF"/>
              </w:rPr>
              <w:t xml:space="preserve">Liquica </w:t>
            </w:r>
          </w:p>
        </w:tc>
        <w:tc>
          <w:tcPr>
            <w:tcW w:w="3179" w:type="dxa"/>
            <w:tcBorders>
              <w:top w:val="nil"/>
              <w:left w:val="nil"/>
              <w:bottom w:val="nil"/>
              <w:right w:val="nil"/>
            </w:tcBorders>
            <w:shd w:val="clear" w:color="auto" w:fill="F07E09"/>
          </w:tcPr>
          <w:p w:rsidR="000360EB" w:rsidRDefault="00495502">
            <w:pPr>
              <w:spacing w:after="0" w:line="259" w:lineRule="auto"/>
              <w:ind w:left="641" w:firstLine="0"/>
              <w:jc w:val="left"/>
            </w:pPr>
            <w:r>
              <w:rPr>
                <w:b/>
                <w:color w:val="FFFFFF"/>
              </w:rPr>
              <w:t xml:space="preserve">Aileu </w:t>
            </w:r>
          </w:p>
        </w:tc>
        <w:tc>
          <w:tcPr>
            <w:tcW w:w="2377" w:type="dxa"/>
            <w:tcBorders>
              <w:top w:val="nil"/>
              <w:left w:val="nil"/>
              <w:bottom w:val="nil"/>
              <w:right w:val="nil"/>
            </w:tcBorders>
            <w:shd w:val="clear" w:color="auto" w:fill="F07E09"/>
          </w:tcPr>
          <w:p w:rsidR="000360EB" w:rsidRDefault="00495502">
            <w:pPr>
              <w:spacing w:after="0" w:line="259" w:lineRule="auto"/>
              <w:ind w:left="477" w:firstLine="0"/>
              <w:jc w:val="left"/>
            </w:pPr>
            <w:r>
              <w:rPr>
                <w:b/>
                <w:color w:val="FFFFFF"/>
              </w:rPr>
              <w:t xml:space="preserve">Ermera </w:t>
            </w:r>
          </w:p>
        </w:tc>
      </w:tr>
      <w:tr w:rsidR="000360EB">
        <w:trPr>
          <w:trHeight w:val="354"/>
        </w:trPr>
        <w:tc>
          <w:tcPr>
            <w:tcW w:w="3790" w:type="dxa"/>
            <w:tcBorders>
              <w:top w:val="nil"/>
              <w:left w:val="single" w:sz="4" w:space="0" w:color="F9B167"/>
              <w:bottom w:val="single" w:sz="4" w:space="0" w:color="F9B167"/>
              <w:right w:val="nil"/>
            </w:tcBorders>
            <w:shd w:val="clear" w:color="auto" w:fill="FDE5CC"/>
          </w:tcPr>
          <w:p w:rsidR="000360EB" w:rsidRDefault="00495502">
            <w:pPr>
              <w:spacing w:after="0" w:line="259" w:lineRule="auto"/>
              <w:ind w:left="985" w:firstLine="0"/>
              <w:jc w:val="left"/>
            </w:pPr>
            <w:r>
              <w:rPr>
                <w:rFonts w:ascii="Calibri" w:eastAsia="Calibri" w:hAnsi="Calibri" w:cs="Calibri"/>
                <w:b/>
                <w:sz w:val="22"/>
              </w:rPr>
              <w:t>Baiquenulau</w:t>
            </w:r>
            <w:r>
              <w:rPr>
                <w:sz w:val="18"/>
              </w:rPr>
              <w:t xml:space="preserve"> </w:t>
            </w:r>
          </w:p>
        </w:tc>
        <w:tc>
          <w:tcPr>
            <w:tcW w:w="3179" w:type="dxa"/>
            <w:tcBorders>
              <w:top w:val="nil"/>
              <w:left w:val="nil"/>
              <w:bottom w:val="single" w:sz="4" w:space="0" w:color="F9B167"/>
              <w:right w:val="nil"/>
            </w:tcBorders>
            <w:shd w:val="clear" w:color="auto" w:fill="FDE5CC"/>
          </w:tcPr>
          <w:p w:rsidR="000360EB" w:rsidRDefault="00495502">
            <w:pPr>
              <w:spacing w:after="0" w:line="259" w:lineRule="auto"/>
              <w:ind w:left="487" w:firstLine="0"/>
              <w:jc w:val="left"/>
            </w:pPr>
            <w:r>
              <w:rPr>
                <w:rFonts w:ascii="Calibri" w:eastAsia="Calibri" w:hAnsi="Calibri" w:cs="Calibri"/>
                <w:sz w:val="22"/>
              </w:rPr>
              <w:t>Acumata</w:t>
            </w:r>
            <w:r>
              <w:rPr>
                <w:sz w:val="18"/>
              </w:rPr>
              <w:t xml:space="preserve"> </w:t>
            </w:r>
          </w:p>
        </w:tc>
        <w:tc>
          <w:tcPr>
            <w:tcW w:w="2377" w:type="dxa"/>
            <w:tcBorders>
              <w:top w:val="nil"/>
              <w:left w:val="nil"/>
              <w:bottom w:val="single" w:sz="4" w:space="0" w:color="F9B167"/>
              <w:right w:val="single" w:sz="4" w:space="0" w:color="F9B167"/>
            </w:tcBorders>
            <w:shd w:val="clear" w:color="auto" w:fill="FDE5CC"/>
          </w:tcPr>
          <w:p w:rsidR="000360EB" w:rsidRDefault="00495502">
            <w:pPr>
              <w:spacing w:after="0" w:line="259" w:lineRule="auto"/>
              <w:ind w:left="478" w:firstLine="0"/>
              <w:jc w:val="left"/>
            </w:pPr>
            <w:r>
              <w:rPr>
                <w:rFonts w:ascii="Calibri" w:eastAsia="Calibri" w:hAnsi="Calibri" w:cs="Calibri"/>
                <w:b/>
                <w:sz w:val="22"/>
              </w:rPr>
              <w:t>A</w:t>
            </w:r>
            <w:r>
              <w:rPr>
                <w:rFonts w:ascii="Calibri" w:eastAsia="Calibri" w:hAnsi="Calibri" w:cs="Calibri"/>
                <w:sz w:val="22"/>
              </w:rPr>
              <w:t>iurlala</w:t>
            </w:r>
            <w:r>
              <w:rPr>
                <w:sz w:val="18"/>
              </w:rPr>
              <w:t xml:space="preserve"> </w:t>
            </w:r>
          </w:p>
        </w:tc>
      </w:tr>
      <w:tr w:rsidR="000360EB">
        <w:trPr>
          <w:trHeight w:val="360"/>
        </w:trPr>
        <w:tc>
          <w:tcPr>
            <w:tcW w:w="3790" w:type="dxa"/>
            <w:tcBorders>
              <w:top w:val="single" w:sz="4" w:space="0" w:color="F9B167"/>
              <w:left w:val="single" w:sz="4" w:space="0" w:color="F9B167"/>
              <w:bottom w:val="single" w:sz="4" w:space="0" w:color="F9B167"/>
              <w:right w:val="nil"/>
            </w:tcBorders>
          </w:tcPr>
          <w:p w:rsidR="000360EB" w:rsidRDefault="00495502">
            <w:pPr>
              <w:spacing w:after="0" w:line="259" w:lineRule="auto"/>
              <w:ind w:left="1099" w:firstLine="0"/>
              <w:jc w:val="left"/>
            </w:pPr>
            <w:r>
              <w:rPr>
                <w:rFonts w:ascii="Calibri" w:eastAsia="Calibri" w:hAnsi="Calibri" w:cs="Calibri"/>
                <w:b/>
                <w:sz w:val="22"/>
              </w:rPr>
              <w:t>Caibolimo</w:t>
            </w:r>
            <w:r>
              <w:rPr>
                <w:sz w:val="18"/>
              </w:rPr>
              <w:t xml:space="preserve"> </w:t>
            </w:r>
          </w:p>
        </w:tc>
        <w:tc>
          <w:tcPr>
            <w:tcW w:w="3179" w:type="dxa"/>
            <w:tcBorders>
              <w:top w:val="single" w:sz="4" w:space="0" w:color="F9B167"/>
              <w:left w:val="nil"/>
              <w:bottom w:val="single" w:sz="4" w:space="0" w:color="F9B167"/>
              <w:right w:val="nil"/>
            </w:tcBorders>
          </w:tcPr>
          <w:p w:rsidR="000360EB" w:rsidRDefault="00495502">
            <w:pPr>
              <w:spacing w:after="0" w:line="259" w:lineRule="auto"/>
              <w:ind w:left="390" w:firstLine="0"/>
              <w:jc w:val="left"/>
            </w:pPr>
            <w:r>
              <w:rPr>
                <w:rFonts w:ascii="Calibri" w:eastAsia="Calibri" w:hAnsi="Calibri" w:cs="Calibri"/>
                <w:sz w:val="22"/>
              </w:rPr>
              <w:t>Aimerahun</w:t>
            </w:r>
            <w:r>
              <w:rPr>
                <w:sz w:val="18"/>
              </w:rPr>
              <w:t xml:space="preserve"> </w:t>
            </w:r>
          </w:p>
        </w:tc>
        <w:tc>
          <w:tcPr>
            <w:tcW w:w="2377" w:type="dxa"/>
            <w:tcBorders>
              <w:top w:val="single" w:sz="4" w:space="0" w:color="F9B167"/>
              <w:left w:val="nil"/>
              <w:bottom w:val="single" w:sz="4" w:space="0" w:color="F9B167"/>
              <w:right w:val="single" w:sz="4" w:space="0" w:color="F9B167"/>
            </w:tcBorders>
          </w:tcPr>
          <w:p w:rsidR="000360EB" w:rsidRDefault="00495502">
            <w:pPr>
              <w:spacing w:after="0" w:line="259" w:lineRule="auto"/>
              <w:ind w:left="526" w:firstLine="0"/>
              <w:jc w:val="left"/>
            </w:pPr>
            <w:r>
              <w:rPr>
                <w:rFonts w:ascii="Calibri" w:eastAsia="Calibri" w:hAnsi="Calibri" w:cs="Calibri"/>
                <w:b/>
                <w:sz w:val="22"/>
              </w:rPr>
              <w:t>B</w:t>
            </w:r>
            <w:r>
              <w:rPr>
                <w:rFonts w:ascii="Calibri" w:eastAsia="Calibri" w:hAnsi="Calibri" w:cs="Calibri"/>
                <w:sz w:val="22"/>
              </w:rPr>
              <w:t>orhei</w:t>
            </w:r>
            <w:r>
              <w:rPr>
                <w:sz w:val="18"/>
              </w:rPr>
              <w:t xml:space="preserve"> </w:t>
            </w:r>
          </w:p>
        </w:tc>
      </w:tr>
      <w:tr w:rsidR="000360EB">
        <w:trPr>
          <w:trHeight w:val="355"/>
        </w:trPr>
        <w:tc>
          <w:tcPr>
            <w:tcW w:w="3790" w:type="dxa"/>
            <w:tcBorders>
              <w:top w:val="single" w:sz="4" w:space="0" w:color="F9B167"/>
              <w:left w:val="single" w:sz="4" w:space="0" w:color="F9B167"/>
              <w:bottom w:val="single" w:sz="4" w:space="0" w:color="F9B167"/>
              <w:right w:val="nil"/>
            </w:tcBorders>
            <w:shd w:val="clear" w:color="auto" w:fill="FDE5CC"/>
          </w:tcPr>
          <w:p w:rsidR="000360EB" w:rsidRDefault="00495502">
            <w:pPr>
              <w:spacing w:after="0" w:line="259" w:lineRule="auto"/>
              <w:ind w:left="987" w:firstLine="0"/>
              <w:jc w:val="left"/>
            </w:pPr>
            <w:r>
              <w:rPr>
                <w:rFonts w:ascii="Calibri" w:eastAsia="Calibri" w:hAnsi="Calibri" w:cs="Calibri"/>
                <w:b/>
                <w:sz w:val="22"/>
              </w:rPr>
              <w:t>Caimegohou</w:t>
            </w:r>
            <w:r>
              <w:rPr>
                <w:sz w:val="18"/>
              </w:rPr>
              <w:t xml:space="preserve"> </w:t>
            </w:r>
          </w:p>
        </w:tc>
        <w:tc>
          <w:tcPr>
            <w:tcW w:w="3179"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344" w:firstLine="0"/>
              <w:jc w:val="left"/>
            </w:pPr>
            <w:r>
              <w:rPr>
                <w:rFonts w:ascii="Calibri" w:eastAsia="Calibri" w:hAnsi="Calibri" w:cs="Calibri"/>
                <w:sz w:val="22"/>
              </w:rPr>
              <w:t>Bereliurai**</w:t>
            </w:r>
            <w:r>
              <w:rPr>
                <w:sz w:val="18"/>
              </w:rPr>
              <w:t xml:space="preserve"> </w:t>
            </w:r>
          </w:p>
        </w:tc>
        <w:tc>
          <w:tcPr>
            <w:tcW w:w="2377" w:type="dxa"/>
            <w:tcBorders>
              <w:top w:val="single" w:sz="4" w:space="0" w:color="F9B167"/>
              <w:left w:val="nil"/>
              <w:bottom w:val="single" w:sz="4" w:space="0" w:color="F9B167"/>
              <w:right w:val="single" w:sz="4" w:space="0" w:color="F9B167"/>
            </w:tcBorders>
            <w:shd w:val="clear" w:color="auto" w:fill="FDE5CC"/>
          </w:tcPr>
          <w:p w:rsidR="000360EB" w:rsidRDefault="00495502">
            <w:pPr>
              <w:spacing w:after="0" w:line="259" w:lineRule="auto"/>
              <w:ind w:left="0" w:firstLine="0"/>
              <w:jc w:val="left"/>
            </w:pPr>
            <w:r>
              <w:rPr>
                <w:rFonts w:ascii="Calibri" w:eastAsia="Calibri" w:hAnsi="Calibri" w:cs="Calibri"/>
                <w:b/>
                <w:sz w:val="22"/>
              </w:rPr>
              <w:t>C</w:t>
            </w:r>
            <w:r>
              <w:rPr>
                <w:rFonts w:ascii="Calibri" w:eastAsia="Calibri" w:hAnsi="Calibri" w:cs="Calibri"/>
                <w:sz w:val="22"/>
              </w:rPr>
              <w:t>oracao_de_</w:t>
            </w:r>
            <w:r>
              <w:rPr>
                <w:rFonts w:ascii="Calibri" w:eastAsia="Calibri" w:hAnsi="Calibri" w:cs="Calibri"/>
                <w:b/>
                <w:sz w:val="22"/>
              </w:rPr>
              <w:t>J</w:t>
            </w:r>
            <w:r>
              <w:rPr>
                <w:rFonts w:ascii="Calibri" w:eastAsia="Calibri" w:hAnsi="Calibri" w:cs="Calibri"/>
                <w:sz w:val="22"/>
              </w:rPr>
              <w:t>esus</w:t>
            </w:r>
            <w:r>
              <w:rPr>
                <w:sz w:val="18"/>
              </w:rPr>
              <w:t xml:space="preserve"> </w:t>
            </w:r>
          </w:p>
        </w:tc>
      </w:tr>
      <w:tr w:rsidR="000360EB">
        <w:trPr>
          <w:trHeight w:val="362"/>
        </w:trPr>
        <w:tc>
          <w:tcPr>
            <w:tcW w:w="3790" w:type="dxa"/>
            <w:tcBorders>
              <w:top w:val="single" w:sz="4" w:space="0" w:color="F9B167"/>
              <w:left w:val="single" w:sz="4" w:space="0" w:color="F9B167"/>
              <w:bottom w:val="single" w:sz="4" w:space="0" w:color="F9B167"/>
              <w:right w:val="nil"/>
            </w:tcBorders>
          </w:tcPr>
          <w:p w:rsidR="000360EB" w:rsidRDefault="00495502">
            <w:pPr>
              <w:spacing w:after="0" w:line="259" w:lineRule="auto"/>
              <w:ind w:left="915" w:firstLine="0"/>
              <w:jc w:val="left"/>
            </w:pPr>
            <w:r>
              <w:rPr>
                <w:rFonts w:ascii="Calibri" w:eastAsia="Calibri" w:hAnsi="Calibri" w:cs="Calibri"/>
                <w:b/>
                <w:sz w:val="22"/>
              </w:rPr>
              <w:t>Caleulema***</w:t>
            </w:r>
            <w:r>
              <w:rPr>
                <w:sz w:val="18"/>
              </w:rPr>
              <w:t xml:space="preserve"> </w:t>
            </w:r>
          </w:p>
        </w:tc>
        <w:tc>
          <w:tcPr>
            <w:tcW w:w="3179" w:type="dxa"/>
            <w:tcBorders>
              <w:top w:val="single" w:sz="4" w:space="0" w:color="F9B167"/>
              <w:left w:val="nil"/>
              <w:bottom w:val="single" w:sz="4" w:space="0" w:color="F9B167"/>
              <w:right w:val="nil"/>
            </w:tcBorders>
          </w:tcPr>
          <w:p w:rsidR="000360EB" w:rsidRDefault="00495502">
            <w:pPr>
              <w:spacing w:after="0" w:line="259" w:lineRule="auto"/>
              <w:ind w:left="284" w:firstLine="0"/>
              <w:jc w:val="left"/>
            </w:pPr>
            <w:r>
              <w:rPr>
                <w:rFonts w:ascii="Calibri" w:eastAsia="Calibri" w:hAnsi="Calibri" w:cs="Calibri"/>
                <w:sz w:val="22"/>
              </w:rPr>
              <w:t>Beremanuleu</w:t>
            </w:r>
            <w:r>
              <w:rPr>
                <w:sz w:val="18"/>
              </w:rPr>
              <w:t xml:space="preserve"> </w:t>
            </w:r>
          </w:p>
        </w:tc>
        <w:tc>
          <w:tcPr>
            <w:tcW w:w="2377" w:type="dxa"/>
            <w:tcBorders>
              <w:top w:val="single" w:sz="4" w:space="0" w:color="F9B167"/>
              <w:left w:val="nil"/>
              <w:bottom w:val="single" w:sz="4" w:space="0" w:color="F9B167"/>
              <w:right w:val="single" w:sz="4" w:space="0" w:color="F9B167"/>
            </w:tcBorders>
          </w:tcPr>
          <w:p w:rsidR="000360EB" w:rsidRDefault="00495502">
            <w:pPr>
              <w:spacing w:after="0" w:line="259" w:lineRule="auto"/>
              <w:ind w:left="167" w:firstLine="0"/>
              <w:jc w:val="left"/>
            </w:pPr>
            <w:r>
              <w:rPr>
                <w:rFonts w:ascii="Calibri" w:eastAsia="Calibri" w:hAnsi="Calibri" w:cs="Calibri"/>
                <w:b/>
                <w:sz w:val="22"/>
              </w:rPr>
              <w:t>Culau</w:t>
            </w:r>
            <w:r>
              <w:rPr>
                <w:rFonts w:ascii="Calibri" w:eastAsia="Calibri" w:hAnsi="Calibri" w:cs="Calibri"/>
                <w:b/>
                <w:sz w:val="22"/>
              </w:rPr>
              <w:tab/>
              <w:t>H</w:t>
            </w:r>
            <w:r>
              <w:rPr>
                <w:rFonts w:ascii="Calibri" w:eastAsia="Calibri" w:hAnsi="Calibri" w:cs="Calibri"/>
                <w:sz w:val="22"/>
              </w:rPr>
              <w:t>aburas</w:t>
            </w:r>
            <w:r>
              <w:rPr>
                <w:sz w:val="18"/>
              </w:rPr>
              <w:t xml:space="preserve"> </w:t>
            </w:r>
          </w:p>
        </w:tc>
      </w:tr>
      <w:tr w:rsidR="000360EB">
        <w:trPr>
          <w:trHeight w:val="358"/>
        </w:trPr>
        <w:tc>
          <w:tcPr>
            <w:tcW w:w="3790" w:type="dxa"/>
            <w:tcBorders>
              <w:top w:val="single" w:sz="4" w:space="0" w:color="F9B167"/>
              <w:left w:val="single" w:sz="4" w:space="0" w:color="F9B167"/>
              <w:bottom w:val="single" w:sz="4" w:space="0" w:color="F9B167"/>
              <w:right w:val="nil"/>
            </w:tcBorders>
            <w:shd w:val="clear" w:color="auto" w:fill="FDE5CC"/>
          </w:tcPr>
          <w:p w:rsidR="000360EB" w:rsidRDefault="00495502">
            <w:pPr>
              <w:spacing w:after="0" w:line="259" w:lineRule="auto"/>
              <w:ind w:left="1140" w:firstLine="0"/>
              <w:jc w:val="left"/>
            </w:pPr>
            <w:r>
              <w:rPr>
                <w:rFonts w:ascii="Calibri" w:eastAsia="Calibri" w:hAnsi="Calibri" w:cs="Calibri"/>
                <w:b/>
                <w:sz w:val="22"/>
              </w:rPr>
              <w:t>Fatuneso</w:t>
            </w:r>
            <w:r>
              <w:rPr>
                <w:sz w:val="18"/>
              </w:rPr>
              <w:t xml:space="preserve"> </w:t>
            </w:r>
          </w:p>
        </w:tc>
        <w:tc>
          <w:tcPr>
            <w:tcW w:w="3179"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558" w:firstLine="0"/>
              <w:jc w:val="left"/>
            </w:pPr>
            <w:r>
              <w:rPr>
                <w:rFonts w:ascii="Calibri" w:eastAsia="Calibri" w:hAnsi="Calibri" w:cs="Calibri"/>
                <w:sz w:val="22"/>
              </w:rPr>
              <w:t>Caitaso</w:t>
            </w:r>
            <w:r>
              <w:rPr>
                <w:sz w:val="18"/>
              </w:rPr>
              <w:t xml:space="preserve"> </w:t>
            </w:r>
          </w:p>
        </w:tc>
        <w:tc>
          <w:tcPr>
            <w:tcW w:w="2377" w:type="dxa"/>
            <w:tcBorders>
              <w:top w:val="single" w:sz="4" w:space="0" w:color="F9B167"/>
              <w:left w:val="nil"/>
              <w:bottom w:val="single" w:sz="4" w:space="0" w:color="F9B167"/>
              <w:right w:val="single" w:sz="4" w:space="0" w:color="F9B167"/>
            </w:tcBorders>
            <w:shd w:val="clear" w:color="auto" w:fill="FDE5CC"/>
          </w:tcPr>
          <w:p w:rsidR="000360EB" w:rsidRDefault="00495502">
            <w:pPr>
              <w:spacing w:after="0" w:line="259" w:lineRule="auto"/>
              <w:ind w:left="536" w:firstLine="0"/>
              <w:jc w:val="left"/>
            </w:pPr>
            <w:r>
              <w:rPr>
                <w:rFonts w:ascii="Calibri" w:eastAsia="Calibri" w:hAnsi="Calibri" w:cs="Calibri"/>
                <w:b/>
                <w:sz w:val="22"/>
              </w:rPr>
              <w:t>E</w:t>
            </w:r>
            <w:r>
              <w:rPr>
                <w:rFonts w:ascii="Calibri" w:eastAsia="Calibri" w:hAnsi="Calibri" w:cs="Calibri"/>
                <w:sz w:val="22"/>
              </w:rPr>
              <w:t>raulo</w:t>
            </w:r>
            <w:r>
              <w:rPr>
                <w:sz w:val="18"/>
              </w:rPr>
              <w:t xml:space="preserve"> </w:t>
            </w:r>
          </w:p>
        </w:tc>
      </w:tr>
      <w:tr w:rsidR="000360EB">
        <w:trPr>
          <w:trHeight w:val="358"/>
        </w:trPr>
        <w:tc>
          <w:tcPr>
            <w:tcW w:w="3790" w:type="dxa"/>
            <w:tcBorders>
              <w:top w:val="single" w:sz="4" w:space="0" w:color="F9B167"/>
              <w:left w:val="single" w:sz="4" w:space="0" w:color="F9B167"/>
              <w:bottom w:val="single" w:sz="4" w:space="0" w:color="F9B167"/>
              <w:right w:val="nil"/>
            </w:tcBorders>
          </w:tcPr>
          <w:p w:rsidR="000360EB" w:rsidRDefault="00495502">
            <w:pPr>
              <w:spacing w:after="0" w:line="259" w:lineRule="auto"/>
              <w:ind w:left="1172" w:firstLine="0"/>
              <w:jc w:val="left"/>
            </w:pPr>
            <w:r>
              <w:rPr>
                <w:rFonts w:ascii="Calibri" w:eastAsia="Calibri" w:hAnsi="Calibri" w:cs="Calibri"/>
                <w:b/>
                <w:sz w:val="22"/>
              </w:rPr>
              <w:t>Lebuana</w:t>
            </w:r>
            <w:r>
              <w:rPr>
                <w:sz w:val="18"/>
              </w:rPr>
              <w:t xml:space="preserve"> </w:t>
            </w:r>
          </w:p>
        </w:tc>
        <w:tc>
          <w:tcPr>
            <w:tcW w:w="3179" w:type="dxa"/>
            <w:tcBorders>
              <w:top w:val="single" w:sz="4" w:space="0" w:color="F9B167"/>
              <w:left w:val="nil"/>
              <w:bottom w:val="single" w:sz="4" w:space="0" w:color="F9B167"/>
              <w:right w:val="nil"/>
            </w:tcBorders>
          </w:tcPr>
          <w:p w:rsidR="000360EB" w:rsidRDefault="00495502">
            <w:pPr>
              <w:spacing w:after="0" w:line="259" w:lineRule="auto"/>
              <w:ind w:left="494" w:firstLine="0"/>
              <w:jc w:val="left"/>
            </w:pPr>
            <w:r>
              <w:rPr>
                <w:rFonts w:ascii="Calibri" w:eastAsia="Calibri" w:hAnsi="Calibri" w:cs="Calibri"/>
                <w:sz w:val="22"/>
              </w:rPr>
              <w:t>Deruhati</w:t>
            </w:r>
            <w:r>
              <w:rPr>
                <w:sz w:val="18"/>
              </w:rPr>
              <w:t xml:space="preserve"> </w:t>
            </w:r>
          </w:p>
        </w:tc>
        <w:tc>
          <w:tcPr>
            <w:tcW w:w="2377" w:type="dxa"/>
            <w:tcBorders>
              <w:top w:val="single" w:sz="4" w:space="0" w:color="F9B167"/>
              <w:left w:val="nil"/>
              <w:bottom w:val="single" w:sz="4" w:space="0" w:color="F9B167"/>
              <w:right w:val="single" w:sz="4" w:space="0" w:color="F9B167"/>
            </w:tcBorders>
          </w:tcPr>
          <w:p w:rsidR="000360EB" w:rsidRDefault="00495502">
            <w:pPr>
              <w:spacing w:after="0" w:line="259" w:lineRule="auto"/>
              <w:ind w:left="261" w:firstLine="0"/>
              <w:jc w:val="left"/>
            </w:pPr>
            <w:r>
              <w:rPr>
                <w:rFonts w:ascii="Calibri" w:eastAsia="Calibri" w:hAnsi="Calibri" w:cs="Calibri"/>
                <w:b/>
                <w:sz w:val="22"/>
              </w:rPr>
              <w:t>L</w:t>
            </w:r>
            <w:r>
              <w:rPr>
                <w:rFonts w:ascii="Calibri" w:eastAsia="Calibri" w:hAnsi="Calibri" w:cs="Calibri"/>
                <w:sz w:val="22"/>
              </w:rPr>
              <w:t>eborema**</w:t>
            </w:r>
            <w:r>
              <w:rPr>
                <w:sz w:val="18"/>
              </w:rPr>
              <w:t xml:space="preserve"> </w:t>
            </w:r>
          </w:p>
        </w:tc>
      </w:tr>
      <w:tr w:rsidR="000360EB">
        <w:trPr>
          <w:trHeight w:val="358"/>
        </w:trPr>
        <w:tc>
          <w:tcPr>
            <w:tcW w:w="3790" w:type="dxa"/>
            <w:tcBorders>
              <w:top w:val="single" w:sz="4" w:space="0" w:color="F9B167"/>
              <w:left w:val="single" w:sz="4" w:space="0" w:color="F9B167"/>
              <w:bottom w:val="single" w:sz="4" w:space="0" w:color="F9B167"/>
              <w:right w:val="nil"/>
            </w:tcBorders>
            <w:shd w:val="clear" w:color="auto" w:fill="FDE5CC"/>
          </w:tcPr>
          <w:p w:rsidR="000360EB" w:rsidRDefault="00495502">
            <w:pPr>
              <w:spacing w:after="0" w:line="259" w:lineRule="auto"/>
              <w:ind w:left="1198" w:firstLine="0"/>
              <w:jc w:val="left"/>
            </w:pPr>
            <w:r>
              <w:rPr>
                <w:rFonts w:ascii="Calibri" w:eastAsia="Calibri" w:hAnsi="Calibri" w:cs="Calibri"/>
                <w:b/>
                <w:sz w:val="22"/>
              </w:rPr>
              <w:t>Lebuhei</w:t>
            </w:r>
            <w:r>
              <w:rPr>
                <w:sz w:val="18"/>
              </w:rPr>
              <w:t xml:space="preserve"> </w:t>
            </w:r>
          </w:p>
        </w:tc>
        <w:tc>
          <w:tcPr>
            <w:tcW w:w="3179"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583" w:firstLine="0"/>
              <w:jc w:val="left"/>
            </w:pPr>
            <w:r>
              <w:rPr>
                <w:rFonts w:ascii="Calibri" w:eastAsia="Calibri" w:hAnsi="Calibri" w:cs="Calibri"/>
                <w:sz w:val="22"/>
              </w:rPr>
              <w:t>Fahiria</w:t>
            </w:r>
            <w:r>
              <w:rPr>
                <w:sz w:val="18"/>
              </w:rPr>
              <w:t xml:space="preserve"> </w:t>
            </w:r>
          </w:p>
        </w:tc>
        <w:tc>
          <w:tcPr>
            <w:tcW w:w="2377" w:type="dxa"/>
            <w:tcBorders>
              <w:top w:val="single" w:sz="4" w:space="0" w:color="F9B167"/>
              <w:left w:val="nil"/>
              <w:bottom w:val="single" w:sz="4" w:space="0" w:color="F9B167"/>
              <w:right w:val="single" w:sz="4" w:space="0" w:color="F9B167"/>
            </w:tcBorders>
            <w:shd w:val="clear" w:color="auto" w:fill="FDE5CC"/>
          </w:tcPr>
          <w:p w:rsidR="000360EB" w:rsidRDefault="00495502">
            <w:pPr>
              <w:spacing w:after="0" w:line="259" w:lineRule="auto"/>
              <w:ind w:left="546" w:firstLine="0"/>
              <w:jc w:val="left"/>
            </w:pPr>
            <w:r>
              <w:rPr>
                <w:rFonts w:ascii="Calibri" w:eastAsia="Calibri" w:hAnsi="Calibri" w:cs="Calibri"/>
                <w:b/>
                <w:sz w:val="22"/>
              </w:rPr>
              <w:t>L</w:t>
            </w:r>
            <w:r>
              <w:rPr>
                <w:rFonts w:ascii="Calibri" w:eastAsia="Calibri" w:hAnsi="Calibri" w:cs="Calibri"/>
                <w:sz w:val="22"/>
              </w:rPr>
              <w:t>ihmo</w:t>
            </w:r>
            <w:r>
              <w:rPr>
                <w:sz w:val="18"/>
              </w:rPr>
              <w:t xml:space="preserve"> </w:t>
            </w:r>
          </w:p>
        </w:tc>
      </w:tr>
      <w:tr w:rsidR="000360EB">
        <w:trPr>
          <w:trHeight w:val="362"/>
        </w:trPr>
        <w:tc>
          <w:tcPr>
            <w:tcW w:w="3790" w:type="dxa"/>
            <w:tcBorders>
              <w:top w:val="single" w:sz="4" w:space="0" w:color="F9B167"/>
              <w:left w:val="single" w:sz="4" w:space="0" w:color="F9B167"/>
              <w:bottom w:val="single" w:sz="4" w:space="0" w:color="F9B167"/>
              <w:right w:val="nil"/>
            </w:tcBorders>
          </w:tcPr>
          <w:p w:rsidR="000360EB" w:rsidRDefault="00495502">
            <w:pPr>
              <w:spacing w:after="0" w:line="259" w:lineRule="auto"/>
              <w:ind w:left="1285" w:firstLine="0"/>
              <w:jc w:val="left"/>
            </w:pPr>
            <w:r>
              <w:rPr>
                <w:rFonts w:ascii="Calibri" w:eastAsia="Calibri" w:hAnsi="Calibri" w:cs="Calibri"/>
                <w:b/>
                <w:sz w:val="22"/>
              </w:rPr>
              <w:t>Leopa</w:t>
            </w:r>
            <w:r>
              <w:rPr>
                <w:sz w:val="18"/>
              </w:rPr>
              <w:t xml:space="preserve"> </w:t>
            </w:r>
          </w:p>
        </w:tc>
        <w:tc>
          <w:tcPr>
            <w:tcW w:w="3179" w:type="dxa"/>
            <w:tcBorders>
              <w:top w:val="single" w:sz="4" w:space="0" w:color="F9B167"/>
              <w:left w:val="nil"/>
              <w:bottom w:val="single" w:sz="4" w:space="0" w:color="F9B167"/>
              <w:right w:val="nil"/>
            </w:tcBorders>
          </w:tcPr>
          <w:p w:rsidR="000360EB" w:rsidRDefault="00495502">
            <w:pPr>
              <w:spacing w:after="0" w:line="259" w:lineRule="auto"/>
              <w:ind w:left="340" w:firstLine="0"/>
              <w:jc w:val="left"/>
            </w:pPr>
            <w:r>
              <w:rPr>
                <w:rFonts w:ascii="Calibri" w:eastAsia="Calibri" w:hAnsi="Calibri" w:cs="Calibri"/>
                <w:sz w:val="22"/>
              </w:rPr>
              <w:t>Fatumanaro</w:t>
            </w:r>
            <w:r>
              <w:rPr>
                <w:sz w:val="18"/>
              </w:rPr>
              <w:t xml:space="preserve"> </w:t>
            </w:r>
          </w:p>
        </w:tc>
        <w:tc>
          <w:tcPr>
            <w:tcW w:w="2377" w:type="dxa"/>
            <w:tcBorders>
              <w:top w:val="single" w:sz="4" w:space="0" w:color="F9B167"/>
              <w:left w:val="nil"/>
              <w:bottom w:val="single" w:sz="4" w:space="0" w:color="F9B167"/>
              <w:right w:val="single" w:sz="4" w:space="0" w:color="F9B167"/>
            </w:tcBorders>
          </w:tcPr>
          <w:p w:rsidR="000360EB" w:rsidRDefault="00495502">
            <w:pPr>
              <w:spacing w:after="0" w:line="259" w:lineRule="auto"/>
              <w:ind w:left="422" w:firstLine="0"/>
              <w:jc w:val="left"/>
            </w:pPr>
            <w:r>
              <w:rPr>
                <w:rFonts w:ascii="Calibri" w:eastAsia="Calibri" w:hAnsi="Calibri" w:cs="Calibri"/>
                <w:b/>
                <w:sz w:val="22"/>
              </w:rPr>
              <w:t>M</w:t>
            </w:r>
            <w:r>
              <w:rPr>
                <w:rFonts w:ascii="Calibri" w:eastAsia="Calibri" w:hAnsi="Calibri" w:cs="Calibri"/>
                <w:sz w:val="22"/>
              </w:rPr>
              <w:t>alitada</w:t>
            </w:r>
            <w:r>
              <w:rPr>
                <w:sz w:val="18"/>
              </w:rPr>
              <w:t xml:space="preserve"> </w:t>
            </w:r>
          </w:p>
        </w:tc>
      </w:tr>
      <w:tr w:rsidR="000360EB">
        <w:trPr>
          <w:trHeight w:val="353"/>
        </w:trPr>
        <w:tc>
          <w:tcPr>
            <w:tcW w:w="3790" w:type="dxa"/>
            <w:tcBorders>
              <w:top w:val="single" w:sz="4" w:space="0" w:color="F9B167"/>
              <w:left w:val="single" w:sz="4" w:space="0" w:color="F9B167"/>
              <w:bottom w:val="single" w:sz="4" w:space="0" w:color="F9B167"/>
              <w:right w:val="nil"/>
            </w:tcBorders>
            <w:shd w:val="clear" w:color="auto" w:fill="FDE5CC"/>
          </w:tcPr>
          <w:p w:rsidR="000360EB" w:rsidRDefault="00495502">
            <w:pPr>
              <w:spacing w:after="0" w:line="259" w:lineRule="auto"/>
              <w:ind w:left="928" w:firstLine="0"/>
              <w:jc w:val="left"/>
            </w:pPr>
            <w:r>
              <w:rPr>
                <w:rFonts w:ascii="Calibri" w:eastAsia="Calibri" w:hAnsi="Calibri" w:cs="Calibri"/>
                <w:b/>
                <w:sz w:val="22"/>
              </w:rPr>
              <w:t>Mau_Luto***</w:t>
            </w:r>
            <w:r>
              <w:rPr>
                <w:sz w:val="18"/>
              </w:rPr>
              <w:t xml:space="preserve"> </w:t>
            </w:r>
          </w:p>
        </w:tc>
        <w:tc>
          <w:tcPr>
            <w:tcW w:w="3179"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433" w:firstLine="0"/>
              <w:jc w:val="left"/>
            </w:pPr>
            <w:r>
              <w:rPr>
                <w:rFonts w:ascii="Calibri" w:eastAsia="Calibri" w:hAnsi="Calibri" w:cs="Calibri"/>
                <w:sz w:val="22"/>
              </w:rPr>
              <w:t>Fucuculau</w:t>
            </w:r>
            <w:r>
              <w:rPr>
                <w:sz w:val="18"/>
              </w:rPr>
              <w:t xml:space="preserve"> </w:t>
            </w:r>
          </w:p>
        </w:tc>
        <w:tc>
          <w:tcPr>
            <w:tcW w:w="2377" w:type="dxa"/>
            <w:tcBorders>
              <w:top w:val="single" w:sz="4" w:space="0" w:color="F9B167"/>
              <w:left w:val="nil"/>
              <w:bottom w:val="single" w:sz="4" w:space="0" w:color="F9B167"/>
              <w:right w:val="single" w:sz="4" w:space="0" w:color="F9B167"/>
            </w:tcBorders>
            <w:shd w:val="clear" w:color="auto" w:fill="FDE5CC"/>
          </w:tcPr>
          <w:p w:rsidR="000360EB" w:rsidRDefault="00495502">
            <w:pPr>
              <w:spacing w:after="0" w:line="259" w:lineRule="auto"/>
              <w:ind w:left="378" w:firstLine="0"/>
              <w:jc w:val="left"/>
            </w:pPr>
            <w:r>
              <w:rPr>
                <w:rFonts w:ascii="Calibri" w:eastAsia="Calibri" w:hAnsi="Calibri" w:cs="Calibri"/>
                <w:b/>
                <w:sz w:val="22"/>
              </w:rPr>
              <w:t>P</w:t>
            </w:r>
            <w:r>
              <w:rPr>
                <w:rFonts w:ascii="Calibri" w:eastAsia="Calibri" w:hAnsi="Calibri" w:cs="Calibri"/>
                <w:sz w:val="22"/>
              </w:rPr>
              <w:t>oeana**</w:t>
            </w:r>
            <w:r>
              <w:rPr>
                <w:sz w:val="18"/>
              </w:rPr>
              <w:t xml:space="preserve"> </w:t>
            </w:r>
          </w:p>
        </w:tc>
      </w:tr>
      <w:tr w:rsidR="000360EB">
        <w:trPr>
          <w:trHeight w:val="362"/>
        </w:trPr>
        <w:tc>
          <w:tcPr>
            <w:tcW w:w="3790" w:type="dxa"/>
            <w:tcBorders>
              <w:top w:val="single" w:sz="4" w:space="0" w:color="F9B167"/>
              <w:left w:val="single" w:sz="4" w:space="0" w:color="F9B167"/>
              <w:bottom w:val="single" w:sz="4" w:space="0" w:color="F9B167"/>
              <w:right w:val="nil"/>
            </w:tcBorders>
          </w:tcPr>
          <w:p w:rsidR="000360EB" w:rsidRDefault="00495502">
            <w:pPr>
              <w:spacing w:after="0" w:line="259" w:lineRule="auto"/>
              <w:ind w:left="1145" w:firstLine="0"/>
              <w:jc w:val="left"/>
            </w:pPr>
            <w:r>
              <w:rPr>
                <w:rFonts w:ascii="Calibri" w:eastAsia="Calibri" w:hAnsi="Calibri" w:cs="Calibri"/>
                <w:b/>
                <w:sz w:val="22"/>
              </w:rPr>
              <w:t>Metagou</w:t>
            </w:r>
            <w:r>
              <w:rPr>
                <w:sz w:val="18"/>
              </w:rPr>
              <w:t xml:space="preserve"> </w:t>
            </w:r>
          </w:p>
        </w:tc>
        <w:tc>
          <w:tcPr>
            <w:tcW w:w="3179" w:type="dxa"/>
            <w:tcBorders>
              <w:top w:val="single" w:sz="4" w:space="0" w:color="F9B167"/>
              <w:left w:val="nil"/>
              <w:bottom w:val="single" w:sz="4" w:space="0" w:color="F9B167"/>
              <w:right w:val="nil"/>
            </w:tcBorders>
          </w:tcPr>
          <w:p w:rsidR="000360EB" w:rsidRDefault="00495502">
            <w:pPr>
              <w:spacing w:after="0" w:line="259" w:lineRule="auto"/>
              <w:ind w:left="429" w:firstLine="0"/>
              <w:jc w:val="left"/>
            </w:pPr>
            <w:r>
              <w:rPr>
                <w:rFonts w:ascii="Calibri" w:eastAsia="Calibri" w:hAnsi="Calibri" w:cs="Calibri"/>
                <w:sz w:val="22"/>
              </w:rPr>
              <w:t>Lerolica**</w:t>
            </w:r>
            <w:r>
              <w:rPr>
                <w:sz w:val="18"/>
              </w:rPr>
              <w:t xml:space="preserve"> </w:t>
            </w:r>
          </w:p>
        </w:tc>
        <w:tc>
          <w:tcPr>
            <w:tcW w:w="2377" w:type="dxa"/>
            <w:tcBorders>
              <w:top w:val="single" w:sz="4" w:space="0" w:color="F9B167"/>
              <w:left w:val="nil"/>
              <w:bottom w:val="single" w:sz="4" w:space="0" w:color="F9B167"/>
              <w:right w:val="single" w:sz="4" w:space="0" w:color="F9B167"/>
            </w:tcBorders>
          </w:tcPr>
          <w:p w:rsidR="000360EB" w:rsidRDefault="00495502">
            <w:pPr>
              <w:spacing w:after="0" w:line="259" w:lineRule="auto"/>
              <w:ind w:left="282" w:firstLine="0"/>
              <w:jc w:val="left"/>
            </w:pPr>
            <w:r>
              <w:rPr>
                <w:rFonts w:ascii="Calibri" w:eastAsia="Calibri" w:hAnsi="Calibri" w:cs="Calibri"/>
                <w:b/>
                <w:sz w:val="22"/>
              </w:rPr>
              <w:t>R</w:t>
            </w:r>
            <w:r>
              <w:rPr>
                <w:rFonts w:ascii="Calibri" w:eastAsia="Calibri" w:hAnsi="Calibri" w:cs="Calibri"/>
                <w:sz w:val="22"/>
              </w:rPr>
              <w:t>ailacan***</w:t>
            </w:r>
            <w:r>
              <w:rPr>
                <w:sz w:val="18"/>
              </w:rPr>
              <w:t xml:space="preserve"> </w:t>
            </w:r>
          </w:p>
        </w:tc>
      </w:tr>
      <w:tr w:rsidR="000360EB">
        <w:trPr>
          <w:trHeight w:val="358"/>
        </w:trPr>
        <w:tc>
          <w:tcPr>
            <w:tcW w:w="3790" w:type="dxa"/>
            <w:tcBorders>
              <w:top w:val="single" w:sz="4" w:space="0" w:color="F9B167"/>
              <w:left w:val="single" w:sz="4" w:space="0" w:color="F9B167"/>
              <w:bottom w:val="single" w:sz="4" w:space="0" w:color="F9B167"/>
              <w:right w:val="nil"/>
            </w:tcBorders>
            <w:shd w:val="clear" w:color="auto" w:fill="FDE5CC"/>
          </w:tcPr>
          <w:p w:rsidR="000360EB" w:rsidRDefault="00495502">
            <w:pPr>
              <w:spacing w:after="0" w:line="259" w:lineRule="auto"/>
              <w:ind w:left="1057" w:firstLine="0"/>
              <w:jc w:val="left"/>
            </w:pPr>
            <w:r>
              <w:rPr>
                <w:rFonts w:ascii="Calibri" w:eastAsia="Calibri" w:hAnsi="Calibri" w:cs="Calibri"/>
                <w:b/>
                <w:sz w:val="22"/>
              </w:rPr>
              <w:t>Mota_Ikun</w:t>
            </w:r>
            <w:r>
              <w:rPr>
                <w:sz w:val="18"/>
              </w:rPr>
              <w:t xml:space="preserve"> </w:t>
            </w:r>
          </w:p>
        </w:tc>
        <w:tc>
          <w:tcPr>
            <w:tcW w:w="3179"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459" w:firstLine="0"/>
              <w:jc w:val="left"/>
            </w:pPr>
            <w:r>
              <w:rPr>
                <w:rFonts w:ascii="Calibri" w:eastAsia="Calibri" w:hAnsi="Calibri" w:cs="Calibri"/>
                <w:sz w:val="22"/>
              </w:rPr>
              <w:t>Leruleten</w:t>
            </w:r>
            <w:r>
              <w:rPr>
                <w:sz w:val="18"/>
              </w:rPr>
              <w:t xml:space="preserve"> </w:t>
            </w:r>
          </w:p>
        </w:tc>
        <w:tc>
          <w:tcPr>
            <w:tcW w:w="2377" w:type="dxa"/>
            <w:tcBorders>
              <w:top w:val="single" w:sz="4" w:space="0" w:color="F9B167"/>
              <w:left w:val="nil"/>
              <w:bottom w:val="single" w:sz="4" w:space="0" w:color="F9B167"/>
              <w:right w:val="single" w:sz="4" w:space="0" w:color="F9B167"/>
            </w:tcBorders>
            <w:shd w:val="clear" w:color="auto" w:fill="FDE5CC"/>
          </w:tcPr>
          <w:p w:rsidR="000360EB" w:rsidRDefault="00495502">
            <w:pPr>
              <w:spacing w:after="0" w:line="259" w:lineRule="auto"/>
              <w:ind w:left="231" w:firstLine="0"/>
              <w:jc w:val="left"/>
            </w:pPr>
            <w:r>
              <w:rPr>
                <w:rFonts w:ascii="Calibri" w:eastAsia="Calibri" w:hAnsi="Calibri" w:cs="Calibri"/>
                <w:b/>
                <w:sz w:val="22"/>
              </w:rPr>
              <w:t>S</w:t>
            </w:r>
            <w:r>
              <w:rPr>
                <w:rFonts w:ascii="Calibri" w:eastAsia="Calibri" w:hAnsi="Calibri" w:cs="Calibri"/>
                <w:sz w:val="22"/>
              </w:rPr>
              <w:t>aramata***</w:t>
            </w:r>
            <w:r>
              <w:rPr>
                <w:sz w:val="18"/>
              </w:rPr>
              <w:t xml:space="preserve"> </w:t>
            </w:r>
          </w:p>
        </w:tc>
      </w:tr>
      <w:tr w:rsidR="000360EB">
        <w:trPr>
          <w:trHeight w:val="360"/>
        </w:trPr>
        <w:tc>
          <w:tcPr>
            <w:tcW w:w="3790" w:type="dxa"/>
            <w:tcBorders>
              <w:top w:val="single" w:sz="4" w:space="0" w:color="F9B167"/>
              <w:left w:val="single" w:sz="4" w:space="0" w:color="F9B167"/>
              <w:bottom w:val="single" w:sz="4" w:space="0" w:color="F9B167"/>
              <w:right w:val="nil"/>
            </w:tcBorders>
          </w:tcPr>
          <w:p w:rsidR="000360EB" w:rsidRDefault="00495502">
            <w:pPr>
              <w:spacing w:after="0" w:line="259" w:lineRule="auto"/>
              <w:ind w:left="1137" w:firstLine="0"/>
              <w:jc w:val="left"/>
            </w:pPr>
            <w:r>
              <w:rPr>
                <w:rFonts w:ascii="Calibri" w:eastAsia="Calibri" w:hAnsi="Calibri" w:cs="Calibri"/>
                <w:b/>
                <w:sz w:val="22"/>
              </w:rPr>
              <w:t>Nunhou*</w:t>
            </w:r>
            <w:r>
              <w:rPr>
                <w:sz w:val="18"/>
              </w:rPr>
              <w:t xml:space="preserve"> </w:t>
            </w:r>
          </w:p>
        </w:tc>
        <w:tc>
          <w:tcPr>
            <w:tcW w:w="3179" w:type="dxa"/>
            <w:tcBorders>
              <w:top w:val="single" w:sz="4" w:space="0" w:color="F9B167"/>
              <w:left w:val="nil"/>
              <w:bottom w:val="single" w:sz="4" w:space="0" w:color="F9B167"/>
              <w:right w:val="nil"/>
            </w:tcBorders>
          </w:tcPr>
          <w:p w:rsidR="000360EB" w:rsidRDefault="00495502">
            <w:pPr>
              <w:spacing w:after="0" w:line="259" w:lineRule="auto"/>
              <w:ind w:left="452" w:firstLine="0"/>
              <w:jc w:val="left"/>
            </w:pPr>
            <w:r>
              <w:rPr>
                <w:rFonts w:ascii="Calibri" w:eastAsia="Calibri" w:hAnsi="Calibri" w:cs="Calibri"/>
                <w:sz w:val="22"/>
              </w:rPr>
              <w:t>Manulete</w:t>
            </w:r>
            <w:r>
              <w:rPr>
                <w:sz w:val="18"/>
              </w:rPr>
              <w:t xml:space="preserve"> </w:t>
            </w:r>
          </w:p>
        </w:tc>
        <w:tc>
          <w:tcPr>
            <w:tcW w:w="2377" w:type="dxa"/>
            <w:tcBorders>
              <w:top w:val="single" w:sz="4" w:space="0" w:color="F9B167"/>
              <w:left w:val="nil"/>
              <w:bottom w:val="single" w:sz="4" w:space="0" w:color="F9B167"/>
              <w:right w:val="single" w:sz="4" w:space="0" w:color="F9B167"/>
            </w:tcBorders>
          </w:tcPr>
          <w:p w:rsidR="000360EB" w:rsidRDefault="00495502">
            <w:pPr>
              <w:spacing w:after="0" w:line="259" w:lineRule="auto"/>
              <w:ind w:left="609" w:firstLine="0"/>
              <w:jc w:val="left"/>
            </w:pPr>
            <w:r>
              <w:rPr>
                <w:rFonts w:ascii="Calibri" w:eastAsia="Calibri" w:hAnsi="Calibri" w:cs="Calibri"/>
                <w:b/>
                <w:sz w:val="22"/>
              </w:rPr>
              <w:t>S</w:t>
            </w:r>
            <w:r>
              <w:rPr>
                <w:rFonts w:ascii="Calibri" w:eastAsia="Calibri" w:hAnsi="Calibri" w:cs="Calibri"/>
                <w:sz w:val="22"/>
              </w:rPr>
              <w:t>inai</w:t>
            </w:r>
            <w:r>
              <w:rPr>
                <w:sz w:val="18"/>
              </w:rPr>
              <w:t xml:space="preserve"> </w:t>
            </w:r>
          </w:p>
        </w:tc>
      </w:tr>
      <w:tr w:rsidR="000360EB">
        <w:trPr>
          <w:trHeight w:val="355"/>
        </w:trPr>
        <w:tc>
          <w:tcPr>
            <w:tcW w:w="3790" w:type="dxa"/>
            <w:tcBorders>
              <w:top w:val="single" w:sz="4" w:space="0" w:color="F9B167"/>
              <w:left w:val="single" w:sz="4" w:space="0" w:color="F9B167"/>
              <w:bottom w:val="single" w:sz="4" w:space="0" w:color="F9B167"/>
              <w:right w:val="nil"/>
            </w:tcBorders>
            <w:shd w:val="clear" w:color="auto" w:fill="FDE5CC"/>
          </w:tcPr>
          <w:p w:rsidR="000360EB" w:rsidRDefault="00495502">
            <w:pPr>
              <w:spacing w:after="0" w:line="259" w:lineRule="auto"/>
              <w:ind w:left="1103" w:firstLine="0"/>
              <w:jc w:val="left"/>
            </w:pPr>
            <w:r>
              <w:rPr>
                <w:rFonts w:ascii="Calibri" w:eastAsia="Calibri" w:hAnsi="Calibri" w:cs="Calibri"/>
                <w:b/>
                <w:sz w:val="22"/>
              </w:rPr>
              <w:t>Pandevou</w:t>
            </w:r>
            <w:r>
              <w:rPr>
                <w:sz w:val="18"/>
              </w:rPr>
              <w:t xml:space="preserve"> </w:t>
            </w:r>
          </w:p>
        </w:tc>
        <w:tc>
          <w:tcPr>
            <w:tcW w:w="3179"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311" w:firstLine="0"/>
              <w:jc w:val="left"/>
            </w:pPr>
            <w:r>
              <w:rPr>
                <w:rFonts w:ascii="Calibri" w:eastAsia="Calibri" w:hAnsi="Calibri" w:cs="Calibri"/>
                <w:sz w:val="22"/>
              </w:rPr>
              <w:t>Mautoba***</w:t>
            </w:r>
            <w:r>
              <w:rPr>
                <w:sz w:val="18"/>
              </w:rPr>
              <w:t xml:space="preserve"> </w:t>
            </w:r>
          </w:p>
        </w:tc>
        <w:tc>
          <w:tcPr>
            <w:tcW w:w="2377" w:type="dxa"/>
            <w:tcBorders>
              <w:top w:val="single" w:sz="4" w:space="0" w:color="F9B167"/>
              <w:left w:val="nil"/>
              <w:bottom w:val="single" w:sz="4" w:space="0" w:color="F9B167"/>
              <w:right w:val="single" w:sz="4" w:space="0" w:color="F9B167"/>
            </w:tcBorders>
            <w:shd w:val="clear" w:color="auto" w:fill="FDE5CC"/>
          </w:tcPr>
          <w:p w:rsidR="000360EB" w:rsidRDefault="00495502">
            <w:pPr>
              <w:spacing w:after="0" w:line="259" w:lineRule="auto"/>
              <w:ind w:left="504" w:firstLine="0"/>
              <w:jc w:val="left"/>
            </w:pPr>
            <w:r>
              <w:rPr>
                <w:rFonts w:ascii="Calibri" w:eastAsia="Calibri" w:hAnsi="Calibri" w:cs="Calibri"/>
                <w:b/>
                <w:sz w:val="22"/>
              </w:rPr>
              <w:t>S</w:t>
            </w:r>
            <w:r>
              <w:rPr>
                <w:rFonts w:ascii="Calibri" w:eastAsia="Calibri" w:hAnsi="Calibri" w:cs="Calibri"/>
                <w:sz w:val="22"/>
              </w:rPr>
              <w:t>orati*</w:t>
            </w:r>
            <w:r>
              <w:rPr>
                <w:sz w:val="18"/>
              </w:rPr>
              <w:t xml:space="preserve"> </w:t>
            </w:r>
          </w:p>
        </w:tc>
      </w:tr>
      <w:tr w:rsidR="000360EB">
        <w:trPr>
          <w:trHeight w:val="362"/>
        </w:trPr>
        <w:tc>
          <w:tcPr>
            <w:tcW w:w="3790" w:type="dxa"/>
            <w:tcBorders>
              <w:top w:val="single" w:sz="4" w:space="0" w:color="F9B167"/>
              <w:left w:val="single" w:sz="4" w:space="0" w:color="F9B167"/>
              <w:bottom w:val="single" w:sz="4" w:space="0" w:color="F9B167"/>
              <w:right w:val="nil"/>
            </w:tcBorders>
          </w:tcPr>
          <w:p w:rsidR="000360EB" w:rsidRDefault="00495502">
            <w:pPr>
              <w:spacing w:after="0" w:line="259" w:lineRule="auto"/>
              <w:ind w:left="1166" w:firstLine="0"/>
              <w:jc w:val="left"/>
            </w:pPr>
            <w:r>
              <w:rPr>
                <w:rFonts w:ascii="Calibri" w:eastAsia="Calibri" w:hAnsi="Calibri" w:cs="Calibri"/>
                <w:b/>
                <w:sz w:val="22"/>
              </w:rPr>
              <w:t>Pucelara</w:t>
            </w:r>
            <w:r>
              <w:rPr>
                <w:sz w:val="18"/>
              </w:rPr>
              <w:t xml:space="preserve"> </w:t>
            </w:r>
          </w:p>
        </w:tc>
        <w:tc>
          <w:tcPr>
            <w:tcW w:w="3179" w:type="dxa"/>
            <w:tcBorders>
              <w:top w:val="single" w:sz="4" w:space="0" w:color="F9B167"/>
              <w:left w:val="nil"/>
              <w:bottom w:val="single" w:sz="4" w:space="0" w:color="F9B167"/>
              <w:right w:val="nil"/>
            </w:tcBorders>
          </w:tcPr>
          <w:p w:rsidR="000360EB" w:rsidRDefault="00495502">
            <w:pPr>
              <w:spacing w:after="0" w:line="259" w:lineRule="auto"/>
              <w:ind w:left="402" w:firstLine="0"/>
              <w:jc w:val="left"/>
            </w:pPr>
            <w:r>
              <w:rPr>
                <w:rFonts w:ascii="Calibri" w:eastAsia="Calibri" w:hAnsi="Calibri" w:cs="Calibri"/>
                <w:sz w:val="22"/>
              </w:rPr>
              <w:t>Quelae***</w:t>
            </w:r>
            <w:r>
              <w:rPr>
                <w:sz w:val="18"/>
              </w:rPr>
              <w:t xml:space="preserve"> </w:t>
            </w:r>
          </w:p>
        </w:tc>
        <w:tc>
          <w:tcPr>
            <w:tcW w:w="2377" w:type="dxa"/>
            <w:tcBorders>
              <w:top w:val="single" w:sz="4" w:space="0" w:color="F9B167"/>
              <w:left w:val="nil"/>
              <w:bottom w:val="single" w:sz="4" w:space="0" w:color="F9B167"/>
              <w:right w:val="single" w:sz="4" w:space="0" w:color="F9B167"/>
            </w:tcBorders>
          </w:tcPr>
          <w:p w:rsidR="000360EB" w:rsidRDefault="00495502">
            <w:pPr>
              <w:spacing w:after="0" w:line="259" w:lineRule="auto"/>
              <w:ind w:left="384" w:firstLine="0"/>
              <w:jc w:val="left"/>
            </w:pPr>
            <w:r>
              <w:rPr>
                <w:rFonts w:ascii="Calibri" w:eastAsia="Calibri" w:hAnsi="Calibri" w:cs="Calibri"/>
                <w:b/>
                <w:sz w:val="22"/>
              </w:rPr>
              <w:t>T</w:t>
            </w:r>
            <w:r>
              <w:rPr>
                <w:rFonts w:ascii="Calibri" w:eastAsia="Calibri" w:hAnsi="Calibri" w:cs="Calibri"/>
                <w:sz w:val="22"/>
              </w:rPr>
              <w:t>ajaquina</w:t>
            </w:r>
            <w:r>
              <w:rPr>
                <w:sz w:val="18"/>
              </w:rPr>
              <w:t xml:space="preserve"> </w:t>
            </w:r>
          </w:p>
        </w:tc>
      </w:tr>
      <w:tr w:rsidR="000360EB">
        <w:trPr>
          <w:trHeight w:val="358"/>
        </w:trPr>
        <w:tc>
          <w:tcPr>
            <w:tcW w:w="3790" w:type="dxa"/>
            <w:tcBorders>
              <w:top w:val="single" w:sz="4" w:space="0" w:color="F9B167"/>
              <w:left w:val="single" w:sz="4" w:space="0" w:color="F9B167"/>
              <w:bottom w:val="single" w:sz="4" w:space="0" w:color="F9B167"/>
              <w:right w:val="nil"/>
            </w:tcBorders>
            <w:shd w:val="clear" w:color="auto" w:fill="FDE5CC"/>
          </w:tcPr>
          <w:p w:rsidR="000360EB" w:rsidRDefault="00495502">
            <w:pPr>
              <w:spacing w:after="0" w:line="259" w:lineRule="auto"/>
              <w:ind w:left="1163" w:firstLine="0"/>
              <w:jc w:val="left"/>
            </w:pPr>
            <w:r>
              <w:rPr>
                <w:rFonts w:ascii="Calibri" w:eastAsia="Calibri" w:hAnsi="Calibri" w:cs="Calibri"/>
                <w:b/>
                <w:sz w:val="22"/>
              </w:rPr>
              <w:t>Quirilelo</w:t>
            </w:r>
            <w:r>
              <w:rPr>
                <w:sz w:val="18"/>
              </w:rPr>
              <w:t xml:space="preserve"> </w:t>
            </w:r>
          </w:p>
        </w:tc>
        <w:tc>
          <w:tcPr>
            <w:tcW w:w="3179"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0" w:firstLine="0"/>
              <w:jc w:val="left"/>
            </w:pPr>
            <w:r>
              <w:rPr>
                <w:rFonts w:ascii="Calibri" w:eastAsia="Calibri" w:hAnsi="Calibri" w:cs="Calibri"/>
                <w:sz w:val="22"/>
              </w:rPr>
              <w:t>Quiriquei</w:t>
            </w:r>
            <w:r>
              <w:rPr>
                <w:rFonts w:ascii="Calibri" w:eastAsia="Calibri" w:hAnsi="Calibri" w:cs="Calibri"/>
                <w:sz w:val="22"/>
              </w:rPr>
              <w:tab/>
              <w:t>Hautoho*</w:t>
            </w:r>
            <w:r>
              <w:rPr>
                <w:sz w:val="18"/>
              </w:rPr>
              <w:t xml:space="preserve"> </w:t>
            </w:r>
          </w:p>
        </w:tc>
        <w:tc>
          <w:tcPr>
            <w:tcW w:w="2377" w:type="dxa"/>
            <w:tcBorders>
              <w:top w:val="single" w:sz="4" w:space="0" w:color="F9B167"/>
              <w:left w:val="nil"/>
              <w:bottom w:val="single" w:sz="4" w:space="0" w:color="F9B167"/>
              <w:right w:val="single" w:sz="4" w:space="0" w:color="F9B167"/>
            </w:tcBorders>
            <w:shd w:val="clear" w:color="auto" w:fill="FDE5CC"/>
          </w:tcPr>
          <w:p w:rsidR="000360EB" w:rsidRDefault="00495502">
            <w:pPr>
              <w:spacing w:after="0" w:line="259" w:lineRule="auto"/>
              <w:ind w:left="378" w:firstLine="0"/>
              <w:jc w:val="left"/>
            </w:pPr>
            <w:r>
              <w:rPr>
                <w:rFonts w:ascii="Calibri" w:eastAsia="Calibri" w:hAnsi="Calibri" w:cs="Calibri"/>
                <w:b/>
                <w:sz w:val="22"/>
              </w:rPr>
              <w:t>T</w:t>
            </w:r>
            <w:r>
              <w:rPr>
                <w:rFonts w:ascii="Calibri" w:eastAsia="Calibri" w:hAnsi="Calibri" w:cs="Calibri"/>
                <w:sz w:val="22"/>
              </w:rPr>
              <w:t>apomia*</w:t>
            </w:r>
            <w:r>
              <w:rPr>
                <w:sz w:val="18"/>
              </w:rPr>
              <w:t xml:space="preserve"> </w:t>
            </w:r>
          </w:p>
        </w:tc>
      </w:tr>
      <w:tr w:rsidR="000360EB">
        <w:trPr>
          <w:trHeight w:val="358"/>
        </w:trPr>
        <w:tc>
          <w:tcPr>
            <w:tcW w:w="3790" w:type="dxa"/>
            <w:tcBorders>
              <w:top w:val="single" w:sz="4" w:space="0" w:color="F9B167"/>
              <w:left w:val="single" w:sz="4" w:space="0" w:color="F9B167"/>
              <w:bottom w:val="single" w:sz="4" w:space="0" w:color="F9B167"/>
              <w:right w:val="nil"/>
            </w:tcBorders>
          </w:tcPr>
          <w:p w:rsidR="000360EB" w:rsidRDefault="00495502">
            <w:pPr>
              <w:spacing w:after="0" w:line="259" w:lineRule="auto"/>
              <w:ind w:left="1099" w:firstLine="0"/>
              <w:jc w:val="left"/>
            </w:pPr>
            <w:r>
              <w:rPr>
                <w:rFonts w:ascii="Calibri" w:eastAsia="Calibri" w:hAnsi="Calibri" w:cs="Calibri"/>
                <w:b/>
                <w:sz w:val="22"/>
              </w:rPr>
              <w:t>Vatu_vei*</w:t>
            </w:r>
            <w:r>
              <w:rPr>
                <w:rFonts w:ascii="Calibri" w:eastAsia="Calibri" w:hAnsi="Calibri" w:cs="Calibri"/>
                <w:b/>
                <w:sz w:val="22"/>
              </w:rPr>
              <w:tab/>
            </w:r>
          </w:p>
        </w:tc>
        <w:tc>
          <w:tcPr>
            <w:tcW w:w="3179" w:type="dxa"/>
            <w:tcBorders>
              <w:top w:val="single" w:sz="4" w:space="0" w:color="F9B167"/>
              <w:left w:val="nil"/>
              <w:bottom w:val="single" w:sz="4" w:space="0" w:color="F9B167"/>
              <w:right w:val="nil"/>
            </w:tcBorders>
          </w:tcPr>
          <w:p w:rsidR="000360EB" w:rsidRDefault="00495502">
            <w:pPr>
              <w:spacing w:after="0" w:line="259" w:lineRule="auto"/>
              <w:ind w:left="374" w:firstLine="0"/>
              <w:jc w:val="left"/>
            </w:pPr>
            <w:r>
              <w:rPr>
                <w:rFonts w:ascii="Calibri" w:eastAsia="Calibri" w:hAnsi="Calibri" w:cs="Calibri"/>
                <w:sz w:val="22"/>
              </w:rPr>
              <w:t>Raimerhei*</w:t>
            </w:r>
            <w:r>
              <w:rPr>
                <w:rFonts w:ascii="Calibri" w:eastAsia="Calibri" w:hAnsi="Calibri" w:cs="Calibri"/>
                <w:sz w:val="22"/>
              </w:rPr>
              <w:tab/>
            </w:r>
          </w:p>
        </w:tc>
        <w:tc>
          <w:tcPr>
            <w:tcW w:w="2377" w:type="dxa"/>
            <w:tcBorders>
              <w:top w:val="single" w:sz="4" w:space="0" w:color="F9B167"/>
              <w:left w:val="nil"/>
              <w:bottom w:val="single" w:sz="4" w:space="0" w:color="F9B167"/>
              <w:right w:val="single" w:sz="4" w:space="0" w:color="F9B167"/>
            </w:tcBorders>
          </w:tcPr>
          <w:p w:rsidR="000360EB" w:rsidRDefault="00495502">
            <w:pPr>
              <w:spacing w:after="0" w:line="259" w:lineRule="auto"/>
              <w:ind w:left="822" w:firstLine="0"/>
              <w:jc w:val="left"/>
            </w:pPr>
            <w:r>
              <w:rPr>
                <w:sz w:val="18"/>
              </w:rPr>
              <w:t xml:space="preserve"> </w:t>
            </w:r>
          </w:p>
        </w:tc>
      </w:tr>
      <w:tr w:rsidR="000360EB">
        <w:trPr>
          <w:trHeight w:val="358"/>
        </w:trPr>
        <w:tc>
          <w:tcPr>
            <w:tcW w:w="3790" w:type="dxa"/>
            <w:tcBorders>
              <w:top w:val="single" w:sz="4" w:space="0" w:color="F9B167"/>
              <w:left w:val="single" w:sz="4" w:space="0" w:color="F9B167"/>
              <w:bottom w:val="single" w:sz="4" w:space="0" w:color="F9B167"/>
              <w:right w:val="nil"/>
            </w:tcBorders>
            <w:shd w:val="clear" w:color="auto" w:fill="FDE5CC"/>
          </w:tcPr>
          <w:p w:rsidR="000360EB" w:rsidRDefault="00495502">
            <w:pPr>
              <w:spacing w:after="0" w:line="259" w:lineRule="auto"/>
              <w:ind w:left="1559" w:firstLine="0"/>
              <w:jc w:val="left"/>
            </w:pPr>
            <w:r>
              <w:rPr>
                <w:sz w:val="18"/>
              </w:rPr>
              <w:t xml:space="preserve"> </w:t>
            </w:r>
          </w:p>
        </w:tc>
        <w:tc>
          <w:tcPr>
            <w:tcW w:w="3179"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550" w:firstLine="0"/>
              <w:jc w:val="left"/>
            </w:pPr>
            <w:r>
              <w:rPr>
                <w:rFonts w:ascii="Calibri" w:eastAsia="Calibri" w:hAnsi="Calibri" w:cs="Calibri"/>
                <w:sz w:val="22"/>
              </w:rPr>
              <w:t>Saboria</w:t>
            </w:r>
            <w:r>
              <w:rPr>
                <w:sz w:val="18"/>
              </w:rPr>
              <w:t xml:space="preserve"> </w:t>
            </w:r>
          </w:p>
        </w:tc>
        <w:tc>
          <w:tcPr>
            <w:tcW w:w="2377" w:type="dxa"/>
            <w:tcBorders>
              <w:top w:val="single" w:sz="4" w:space="0" w:color="F9B167"/>
              <w:left w:val="nil"/>
              <w:bottom w:val="single" w:sz="4" w:space="0" w:color="F9B167"/>
              <w:right w:val="single" w:sz="4" w:space="0" w:color="F9B167"/>
            </w:tcBorders>
            <w:shd w:val="clear" w:color="auto" w:fill="FDE5CC"/>
          </w:tcPr>
          <w:p w:rsidR="000360EB" w:rsidRDefault="00495502">
            <w:pPr>
              <w:spacing w:after="0" w:line="259" w:lineRule="auto"/>
              <w:ind w:left="822" w:firstLine="0"/>
              <w:jc w:val="left"/>
            </w:pPr>
            <w:r>
              <w:rPr>
                <w:sz w:val="18"/>
              </w:rPr>
              <w:t xml:space="preserve"> </w:t>
            </w:r>
          </w:p>
        </w:tc>
      </w:tr>
      <w:tr w:rsidR="000360EB">
        <w:trPr>
          <w:trHeight w:val="362"/>
        </w:trPr>
        <w:tc>
          <w:tcPr>
            <w:tcW w:w="3790" w:type="dxa"/>
            <w:tcBorders>
              <w:top w:val="single" w:sz="4" w:space="0" w:color="F9B167"/>
              <w:left w:val="single" w:sz="4" w:space="0" w:color="F9B167"/>
              <w:bottom w:val="single" w:sz="4" w:space="0" w:color="F9B167"/>
              <w:right w:val="nil"/>
            </w:tcBorders>
          </w:tcPr>
          <w:p w:rsidR="000360EB" w:rsidRDefault="00495502">
            <w:pPr>
              <w:spacing w:after="0" w:line="259" w:lineRule="auto"/>
              <w:ind w:left="1559" w:firstLine="0"/>
              <w:jc w:val="left"/>
            </w:pPr>
            <w:r>
              <w:rPr>
                <w:rFonts w:ascii="Calibri" w:eastAsia="Calibri" w:hAnsi="Calibri" w:cs="Calibri"/>
                <w:b/>
                <w:sz w:val="22"/>
              </w:rPr>
              <w:tab/>
            </w:r>
            <w:r>
              <w:rPr>
                <w:sz w:val="18"/>
              </w:rPr>
              <w:t xml:space="preserve"> </w:t>
            </w:r>
          </w:p>
        </w:tc>
        <w:tc>
          <w:tcPr>
            <w:tcW w:w="3179" w:type="dxa"/>
            <w:tcBorders>
              <w:top w:val="single" w:sz="4" w:space="0" w:color="F9B167"/>
              <w:left w:val="nil"/>
              <w:bottom w:val="single" w:sz="4" w:space="0" w:color="F9B167"/>
              <w:right w:val="nil"/>
            </w:tcBorders>
          </w:tcPr>
          <w:p w:rsidR="000360EB" w:rsidRDefault="00495502">
            <w:pPr>
              <w:spacing w:after="0" w:line="259" w:lineRule="auto"/>
              <w:ind w:left="470" w:firstLine="0"/>
              <w:jc w:val="left"/>
            </w:pPr>
            <w:r>
              <w:rPr>
                <w:rFonts w:ascii="Calibri" w:eastAsia="Calibri" w:hAnsi="Calibri" w:cs="Calibri"/>
                <w:sz w:val="22"/>
              </w:rPr>
              <w:t>Samalete</w:t>
            </w:r>
            <w:r>
              <w:rPr>
                <w:sz w:val="18"/>
              </w:rPr>
              <w:t xml:space="preserve"> </w:t>
            </w:r>
          </w:p>
        </w:tc>
        <w:tc>
          <w:tcPr>
            <w:tcW w:w="2377" w:type="dxa"/>
            <w:tcBorders>
              <w:top w:val="single" w:sz="4" w:space="0" w:color="F9B167"/>
              <w:left w:val="nil"/>
              <w:bottom w:val="single" w:sz="4" w:space="0" w:color="F9B167"/>
              <w:right w:val="single" w:sz="4" w:space="0" w:color="F9B167"/>
            </w:tcBorders>
          </w:tcPr>
          <w:p w:rsidR="000360EB" w:rsidRDefault="00495502">
            <w:pPr>
              <w:spacing w:after="0" w:line="259" w:lineRule="auto"/>
              <w:ind w:left="822" w:firstLine="0"/>
              <w:jc w:val="left"/>
            </w:pPr>
            <w:r>
              <w:rPr>
                <w:sz w:val="18"/>
              </w:rPr>
              <w:t xml:space="preserve"> </w:t>
            </w:r>
          </w:p>
        </w:tc>
      </w:tr>
      <w:tr w:rsidR="000360EB">
        <w:trPr>
          <w:trHeight w:val="353"/>
        </w:trPr>
        <w:tc>
          <w:tcPr>
            <w:tcW w:w="3790" w:type="dxa"/>
            <w:tcBorders>
              <w:top w:val="single" w:sz="4" w:space="0" w:color="F9B167"/>
              <w:left w:val="single" w:sz="4" w:space="0" w:color="F9B167"/>
              <w:bottom w:val="single" w:sz="4" w:space="0" w:color="F9B167"/>
              <w:right w:val="nil"/>
            </w:tcBorders>
            <w:shd w:val="clear" w:color="auto" w:fill="FDE5CC"/>
          </w:tcPr>
          <w:p w:rsidR="000360EB" w:rsidRDefault="00495502">
            <w:pPr>
              <w:spacing w:after="0" w:line="259" w:lineRule="auto"/>
              <w:ind w:left="1559" w:firstLine="0"/>
              <w:jc w:val="left"/>
            </w:pPr>
            <w:r>
              <w:rPr>
                <w:rFonts w:ascii="Calibri" w:eastAsia="Calibri" w:hAnsi="Calibri" w:cs="Calibri"/>
                <w:b/>
                <w:sz w:val="22"/>
              </w:rPr>
              <w:tab/>
            </w:r>
            <w:r>
              <w:rPr>
                <w:sz w:val="18"/>
              </w:rPr>
              <w:t xml:space="preserve"> </w:t>
            </w:r>
          </w:p>
        </w:tc>
        <w:tc>
          <w:tcPr>
            <w:tcW w:w="3179"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661" w:firstLine="0"/>
              <w:jc w:val="left"/>
            </w:pPr>
            <w:r>
              <w:rPr>
                <w:rFonts w:ascii="Calibri" w:eastAsia="Calibri" w:hAnsi="Calibri" w:cs="Calibri"/>
                <w:sz w:val="22"/>
              </w:rPr>
              <w:t>Sarin</w:t>
            </w:r>
            <w:r>
              <w:rPr>
                <w:sz w:val="18"/>
              </w:rPr>
              <w:t xml:space="preserve"> </w:t>
            </w:r>
          </w:p>
        </w:tc>
        <w:tc>
          <w:tcPr>
            <w:tcW w:w="2377" w:type="dxa"/>
            <w:tcBorders>
              <w:top w:val="single" w:sz="4" w:space="0" w:color="F9B167"/>
              <w:left w:val="nil"/>
              <w:bottom w:val="single" w:sz="4" w:space="0" w:color="F9B167"/>
              <w:right w:val="single" w:sz="4" w:space="0" w:color="F9B167"/>
            </w:tcBorders>
            <w:shd w:val="clear" w:color="auto" w:fill="FDE5CC"/>
          </w:tcPr>
          <w:p w:rsidR="000360EB" w:rsidRDefault="00495502">
            <w:pPr>
              <w:spacing w:after="0" w:line="259" w:lineRule="auto"/>
              <w:ind w:left="822" w:firstLine="0"/>
              <w:jc w:val="left"/>
            </w:pPr>
            <w:r>
              <w:rPr>
                <w:sz w:val="18"/>
              </w:rPr>
              <w:t xml:space="preserve"> </w:t>
            </w:r>
          </w:p>
        </w:tc>
      </w:tr>
    </w:tbl>
    <w:p w:rsidR="000360EB" w:rsidRDefault="00495502">
      <w:pPr>
        <w:spacing w:after="0" w:line="259" w:lineRule="auto"/>
        <w:ind w:left="375"/>
        <w:jc w:val="left"/>
      </w:pPr>
      <w:r>
        <w:rPr>
          <w:b/>
          <w:sz w:val="18"/>
        </w:rPr>
        <w:t xml:space="preserve">Table 1: List of all participating aldeias. (***Phase 2 Strong ODF aldeias, ** Medium ODF aldeias, *Weak ODF </w:t>
      </w:r>
    </w:p>
    <w:p w:rsidR="000360EB" w:rsidRDefault="00495502">
      <w:pPr>
        <w:spacing w:after="273" w:line="259" w:lineRule="auto"/>
        <w:ind w:left="291" w:right="87"/>
        <w:jc w:val="center"/>
      </w:pPr>
      <w:r>
        <w:rPr>
          <w:b/>
          <w:sz w:val="18"/>
        </w:rPr>
        <w:t xml:space="preserve">aldeias)   </w:t>
      </w:r>
    </w:p>
    <w:p w:rsidR="000360EB" w:rsidRDefault="00495502">
      <w:pPr>
        <w:spacing w:after="0" w:line="259" w:lineRule="auto"/>
        <w:ind w:left="283" w:firstLine="0"/>
        <w:jc w:val="left"/>
      </w:pPr>
      <w:r>
        <w:t xml:space="preserve"> </w:t>
      </w:r>
      <w:r>
        <w:tab/>
      </w:r>
      <w:r>
        <w:rPr>
          <w:b/>
          <w:color w:val="FF931E"/>
          <w:sz w:val="36"/>
        </w:rPr>
        <w:t xml:space="preserve"> </w:t>
      </w:r>
    </w:p>
    <w:p w:rsidR="000360EB" w:rsidRDefault="000360EB">
      <w:pPr>
        <w:sectPr w:rsidR="000360EB">
          <w:headerReference w:type="even" r:id="rId62"/>
          <w:headerReference w:type="default" r:id="rId63"/>
          <w:footerReference w:type="even" r:id="rId64"/>
          <w:footerReference w:type="default" r:id="rId65"/>
          <w:headerReference w:type="first" r:id="rId66"/>
          <w:footerReference w:type="first" r:id="rId67"/>
          <w:pgSz w:w="11906" w:h="16838"/>
          <w:pgMar w:top="861" w:right="1036" w:bottom="283" w:left="1143" w:header="720" w:footer="720" w:gutter="0"/>
          <w:pgNumType w:fmt="lowerRoman"/>
          <w:cols w:space="720"/>
          <w:titlePg/>
        </w:sectPr>
      </w:pPr>
    </w:p>
    <w:p w:rsidR="000360EB" w:rsidRDefault="00495502">
      <w:pPr>
        <w:pStyle w:val="Heading1"/>
      </w:pPr>
      <w:r>
        <w:t xml:space="preserve">Executive Summary </w:t>
      </w:r>
    </w:p>
    <w:p w:rsidR="000360EB" w:rsidRDefault="00495502">
      <w:pPr>
        <w:ind w:left="-5" w:right="284"/>
      </w:pPr>
      <w:r>
        <w:rPr>
          <w:b/>
        </w:rPr>
        <w:t xml:space="preserve">Background: </w:t>
      </w:r>
      <w:r>
        <w:t>CLTS has been implemented in Timor-Leste since 2007 by a range of government and nongovernment actors. All implementers have conducted evaluations of their programs with sustainability included as an evaluation criteria, but without the scope to more fully explore the drivers of the household behaviour change. This study aimed to identify the extent to which the ODF behaviours are sustained by communities and households at least two years after the triggering and ODF declaration, and the motivators and factors which influence the behaviour change. The three research questions are:</w:t>
      </w:r>
      <w:r>
        <w:rPr>
          <w:b/>
        </w:rPr>
        <w:t xml:space="preserve"> </w:t>
      </w:r>
    </w:p>
    <w:p w:rsidR="000360EB" w:rsidRDefault="00495502">
      <w:pPr>
        <w:numPr>
          <w:ilvl w:val="0"/>
          <w:numId w:val="1"/>
        </w:numPr>
        <w:ind w:hanging="454"/>
      </w:pPr>
      <w:r>
        <w:t xml:space="preserve">What percentage of HHs are still ODF at least two years following ODF declaration? </w:t>
      </w:r>
    </w:p>
    <w:p w:rsidR="000360EB" w:rsidRDefault="00495502">
      <w:pPr>
        <w:numPr>
          <w:ilvl w:val="0"/>
          <w:numId w:val="1"/>
        </w:numPr>
        <w:ind w:hanging="454"/>
      </w:pPr>
      <w:r>
        <w:t xml:space="preserve">What motivates and enables households to remain ODF? </w:t>
      </w:r>
    </w:p>
    <w:p w:rsidR="000360EB" w:rsidRDefault="00495502">
      <w:pPr>
        <w:numPr>
          <w:ilvl w:val="0"/>
          <w:numId w:val="1"/>
        </w:numPr>
        <w:ind w:hanging="454"/>
      </w:pPr>
      <w:r>
        <w:t xml:space="preserve">What are the primary causes of HHs reverting to OD? </w:t>
      </w:r>
    </w:p>
    <w:p w:rsidR="000360EB" w:rsidRDefault="00495502">
      <w:pPr>
        <w:ind w:left="-5" w:right="284"/>
      </w:pPr>
      <w:r>
        <w:t xml:space="preserve">The study was initiated and managed by the Australian government funded Rural Water Supply and Sanitation Program (BESIK) and the Government of Timor-Leste Ministry of Health and implemented in collaboration with Plan International, UNICEF and WaterAid in their respective program areas in Aileu, Ermera and Liquica Municipalities. This report was finalised under the Australian government funded Partnership for Human Development. </w:t>
      </w:r>
    </w:p>
    <w:p w:rsidR="000360EB" w:rsidRDefault="00495502">
      <w:pPr>
        <w:ind w:left="-5"/>
      </w:pPr>
      <w:r>
        <w:rPr>
          <w:b/>
        </w:rPr>
        <w:t>Methodology:</w:t>
      </w:r>
      <w:r>
        <w:t xml:space="preserve"> The study methodology was based on that of the Plan International/FHDesigns study of four African countries conducted in 2012. The study was conducted in two phases: </w:t>
      </w:r>
    </w:p>
    <w:p w:rsidR="000360EB" w:rsidRDefault="00495502">
      <w:pPr>
        <w:ind w:left="-5" w:right="283"/>
      </w:pPr>
      <w:r>
        <w:rPr>
          <w:b/>
          <w:i/>
        </w:rPr>
        <w:t>A re-verification phase</w:t>
      </w:r>
      <w:r>
        <w:t xml:space="preserve"> where 2,518 households in 45 hamlets (aldeias) across three municipalities that had been declared ODF at least two years prior to the study were re-verified. This answered the first research question. In Timor-Leste, the National Basic Sanitation Policy defines an ODF community as one that is excreta free (open spaces, drains, water bodies, institutional buildings). This was verified by checking that a random sample of houses had access to a toilet (may be shared) and there is no excreta in the environment.   </w:t>
      </w:r>
    </w:p>
    <w:p w:rsidR="000360EB" w:rsidRDefault="00495502">
      <w:pPr>
        <w:ind w:left="-5" w:right="281"/>
      </w:pPr>
      <w:r>
        <w:t xml:space="preserve">A </w:t>
      </w:r>
      <w:r>
        <w:rPr>
          <w:b/>
          <w:i/>
        </w:rPr>
        <w:t>qualitative phase</w:t>
      </w:r>
      <w:r>
        <w:t xml:space="preserve"> purposively selected 290 households (200 ODF and 90 OD) across 18 aldeias from the results of the first phase. These households were re-visited and interviewed to determine the main motivators and challenges influencing the household to maintain their latrine and ODF status or abandon their latrine and revert to open defecation (OD). Once they had discussed the factors that had influenced their behaviour, respondents were asked to prioritise the top three factors as most important influencers. </w:t>
      </w:r>
    </w:p>
    <w:p w:rsidR="000360EB" w:rsidRDefault="00495502">
      <w:pPr>
        <w:spacing w:after="113" w:line="252" w:lineRule="auto"/>
        <w:ind w:left="-5"/>
        <w:jc w:val="left"/>
      </w:pPr>
      <w:r>
        <w:rPr>
          <w:b/>
        </w:rPr>
        <w:t xml:space="preserve">Results  </w:t>
      </w:r>
    </w:p>
    <w:p w:rsidR="000360EB" w:rsidRDefault="00495502">
      <w:pPr>
        <w:spacing w:after="113" w:line="252" w:lineRule="auto"/>
        <w:ind w:left="-5"/>
        <w:jc w:val="left"/>
      </w:pPr>
      <w:r>
        <w:rPr>
          <w:b/>
        </w:rPr>
        <w:t xml:space="preserve"> Q1: What percentage of HHs are still ODF at least two years following ODF declaration? </w:t>
      </w:r>
    </w:p>
    <w:p w:rsidR="000360EB" w:rsidRDefault="00495502">
      <w:pPr>
        <w:spacing w:after="0"/>
        <w:ind w:left="-5" w:right="283"/>
      </w:pPr>
      <w:r>
        <w:t xml:space="preserve">The re-verification of 2,518 HH across 45 aldeias showed that 68% of households maintained their own toilet with 13% using a neighbour’s or shared facility for defecation. There was a 20% slippage to open defecation. 47% of those who had reverted to OD reported that their toilet had fallen into disrepair. Figure 2 below shows that while the achievement of the first step of an open defecation free environment is largely sustainable, there is still considerable effort required to break the oral-faecal transmission route to improve health outcomes. </w:t>
      </w:r>
    </w:p>
    <w:p w:rsidR="000360EB" w:rsidRDefault="00495502">
      <w:pPr>
        <w:spacing w:after="0" w:line="259" w:lineRule="auto"/>
        <w:ind w:left="2" w:firstLine="0"/>
        <w:jc w:val="left"/>
      </w:pPr>
      <w:r>
        <w:rPr>
          <w:rFonts w:ascii="Calibri" w:eastAsia="Calibri" w:hAnsi="Calibri" w:cs="Calibri"/>
          <w:noProof/>
          <w:sz w:val="22"/>
        </w:rPr>
        <mc:AlternateContent>
          <mc:Choice Requires="wpg">
            <w:drawing>
              <wp:inline distT="0" distB="0" distL="0" distR="0">
                <wp:extent cx="5949387" cy="2413130"/>
                <wp:effectExtent l="0" t="0" r="0" b="0"/>
                <wp:docPr id="84372" name="Group 84372"/>
                <wp:cNvGraphicFramePr/>
                <a:graphic xmlns:a="http://schemas.openxmlformats.org/drawingml/2006/main">
                  <a:graphicData uri="http://schemas.microsoft.com/office/word/2010/wordprocessingGroup">
                    <wpg:wgp>
                      <wpg:cNvGrpSpPr/>
                      <wpg:grpSpPr>
                        <a:xfrm>
                          <a:off x="0" y="0"/>
                          <a:ext cx="5949387" cy="2413130"/>
                          <a:chOff x="0" y="0"/>
                          <a:chExt cx="5949387" cy="2413130"/>
                        </a:xfrm>
                      </wpg:grpSpPr>
                      <wps:wsp>
                        <wps:cNvPr id="765" name="Rectangle 765"/>
                        <wps:cNvSpPr/>
                        <wps:spPr>
                          <a:xfrm>
                            <a:off x="5914646" y="2273518"/>
                            <a:ext cx="46206" cy="185685"/>
                          </a:xfrm>
                          <a:prstGeom prst="rect">
                            <a:avLst/>
                          </a:prstGeom>
                          <a:ln>
                            <a:noFill/>
                          </a:ln>
                        </wps:spPr>
                        <wps:txbx>
                          <w:txbxContent>
                            <w:p w:rsidR="000360EB" w:rsidRDefault="00495502">
                              <w:pPr>
                                <w:spacing w:after="160" w:line="259" w:lineRule="auto"/>
                                <w:ind w:left="0" w:firstLine="0"/>
                                <w:jc w:val="left"/>
                              </w:pPr>
                              <w:r>
                                <w:t xml:space="preserve"> </w:t>
                              </w:r>
                            </w:p>
                          </w:txbxContent>
                        </wps:txbx>
                        <wps:bodyPr horzOverflow="overflow" vert="horz" lIns="0" tIns="0" rIns="0" bIns="0" rtlCol="0">
                          <a:noAutofit/>
                        </wps:bodyPr>
                      </wps:wsp>
                      <wps:wsp>
                        <wps:cNvPr id="767" name="Shape 767"/>
                        <wps:cNvSpPr/>
                        <wps:spPr>
                          <a:xfrm>
                            <a:off x="411480" y="1793812"/>
                            <a:ext cx="5324856" cy="0"/>
                          </a:xfrm>
                          <a:custGeom>
                            <a:avLst/>
                            <a:gdLst/>
                            <a:ahLst/>
                            <a:cxnLst/>
                            <a:rect l="0" t="0" r="0" b="0"/>
                            <a:pathLst>
                              <a:path w="5324856">
                                <a:moveTo>
                                  <a:pt x="0" y="0"/>
                                </a:moveTo>
                                <a:lnTo>
                                  <a:pt x="532485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68" name="Shape 768"/>
                        <wps:cNvSpPr/>
                        <wps:spPr>
                          <a:xfrm>
                            <a:off x="411480" y="1644460"/>
                            <a:ext cx="5324856" cy="0"/>
                          </a:xfrm>
                          <a:custGeom>
                            <a:avLst/>
                            <a:gdLst/>
                            <a:ahLst/>
                            <a:cxnLst/>
                            <a:rect l="0" t="0" r="0" b="0"/>
                            <a:pathLst>
                              <a:path w="5324856">
                                <a:moveTo>
                                  <a:pt x="0" y="0"/>
                                </a:moveTo>
                                <a:lnTo>
                                  <a:pt x="532485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69" name="Shape 769"/>
                        <wps:cNvSpPr/>
                        <wps:spPr>
                          <a:xfrm>
                            <a:off x="411480" y="1495108"/>
                            <a:ext cx="5324856" cy="0"/>
                          </a:xfrm>
                          <a:custGeom>
                            <a:avLst/>
                            <a:gdLst/>
                            <a:ahLst/>
                            <a:cxnLst/>
                            <a:rect l="0" t="0" r="0" b="0"/>
                            <a:pathLst>
                              <a:path w="5324856">
                                <a:moveTo>
                                  <a:pt x="0" y="0"/>
                                </a:moveTo>
                                <a:lnTo>
                                  <a:pt x="532485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70" name="Shape 770"/>
                        <wps:cNvSpPr/>
                        <wps:spPr>
                          <a:xfrm>
                            <a:off x="411480" y="1345756"/>
                            <a:ext cx="5324856" cy="0"/>
                          </a:xfrm>
                          <a:custGeom>
                            <a:avLst/>
                            <a:gdLst/>
                            <a:ahLst/>
                            <a:cxnLst/>
                            <a:rect l="0" t="0" r="0" b="0"/>
                            <a:pathLst>
                              <a:path w="5324856">
                                <a:moveTo>
                                  <a:pt x="0" y="0"/>
                                </a:moveTo>
                                <a:lnTo>
                                  <a:pt x="532485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71" name="Shape 771"/>
                        <wps:cNvSpPr/>
                        <wps:spPr>
                          <a:xfrm>
                            <a:off x="411480" y="1199452"/>
                            <a:ext cx="5324856" cy="0"/>
                          </a:xfrm>
                          <a:custGeom>
                            <a:avLst/>
                            <a:gdLst/>
                            <a:ahLst/>
                            <a:cxnLst/>
                            <a:rect l="0" t="0" r="0" b="0"/>
                            <a:pathLst>
                              <a:path w="5324856">
                                <a:moveTo>
                                  <a:pt x="0" y="0"/>
                                </a:moveTo>
                                <a:lnTo>
                                  <a:pt x="532485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72" name="Shape 772"/>
                        <wps:cNvSpPr/>
                        <wps:spPr>
                          <a:xfrm>
                            <a:off x="411480" y="1050100"/>
                            <a:ext cx="5324856" cy="0"/>
                          </a:xfrm>
                          <a:custGeom>
                            <a:avLst/>
                            <a:gdLst/>
                            <a:ahLst/>
                            <a:cxnLst/>
                            <a:rect l="0" t="0" r="0" b="0"/>
                            <a:pathLst>
                              <a:path w="5324856">
                                <a:moveTo>
                                  <a:pt x="0" y="0"/>
                                </a:moveTo>
                                <a:lnTo>
                                  <a:pt x="532485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73" name="Shape 773"/>
                        <wps:cNvSpPr/>
                        <wps:spPr>
                          <a:xfrm>
                            <a:off x="411480" y="900748"/>
                            <a:ext cx="5324856" cy="0"/>
                          </a:xfrm>
                          <a:custGeom>
                            <a:avLst/>
                            <a:gdLst/>
                            <a:ahLst/>
                            <a:cxnLst/>
                            <a:rect l="0" t="0" r="0" b="0"/>
                            <a:pathLst>
                              <a:path w="5324856">
                                <a:moveTo>
                                  <a:pt x="0" y="0"/>
                                </a:moveTo>
                                <a:lnTo>
                                  <a:pt x="532485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74" name="Shape 774"/>
                        <wps:cNvSpPr/>
                        <wps:spPr>
                          <a:xfrm>
                            <a:off x="411480" y="751396"/>
                            <a:ext cx="5324856" cy="0"/>
                          </a:xfrm>
                          <a:custGeom>
                            <a:avLst/>
                            <a:gdLst/>
                            <a:ahLst/>
                            <a:cxnLst/>
                            <a:rect l="0" t="0" r="0" b="0"/>
                            <a:pathLst>
                              <a:path w="5324856">
                                <a:moveTo>
                                  <a:pt x="0" y="0"/>
                                </a:moveTo>
                                <a:lnTo>
                                  <a:pt x="532485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75" name="Shape 775"/>
                        <wps:cNvSpPr/>
                        <wps:spPr>
                          <a:xfrm>
                            <a:off x="411480" y="602044"/>
                            <a:ext cx="5324856" cy="0"/>
                          </a:xfrm>
                          <a:custGeom>
                            <a:avLst/>
                            <a:gdLst/>
                            <a:ahLst/>
                            <a:cxnLst/>
                            <a:rect l="0" t="0" r="0" b="0"/>
                            <a:pathLst>
                              <a:path w="5324856">
                                <a:moveTo>
                                  <a:pt x="0" y="0"/>
                                </a:moveTo>
                                <a:lnTo>
                                  <a:pt x="532485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4780" name="Shape 94780"/>
                        <wps:cNvSpPr/>
                        <wps:spPr>
                          <a:xfrm>
                            <a:off x="4863084" y="1758760"/>
                            <a:ext cx="417576" cy="182880"/>
                          </a:xfrm>
                          <a:custGeom>
                            <a:avLst/>
                            <a:gdLst/>
                            <a:ahLst/>
                            <a:cxnLst/>
                            <a:rect l="0" t="0" r="0" b="0"/>
                            <a:pathLst>
                              <a:path w="417576" h="182880">
                                <a:moveTo>
                                  <a:pt x="0" y="0"/>
                                </a:moveTo>
                                <a:lnTo>
                                  <a:pt x="417576" y="0"/>
                                </a:lnTo>
                                <a:lnTo>
                                  <a:pt x="417576" y="182880"/>
                                </a:lnTo>
                                <a:lnTo>
                                  <a:pt x="0" y="182880"/>
                                </a:lnTo>
                                <a:lnTo>
                                  <a:pt x="0" y="0"/>
                                </a:lnTo>
                              </a:path>
                            </a:pathLst>
                          </a:custGeom>
                          <a:ln w="0" cap="flat">
                            <a:miter lim="127000"/>
                          </a:ln>
                        </wps:spPr>
                        <wps:style>
                          <a:lnRef idx="0">
                            <a:srgbClr val="000000">
                              <a:alpha val="0"/>
                            </a:srgbClr>
                          </a:lnRef>
                          <a:fillRef idx="1">
                            <a:srgbClr val="F07E09"/>
                          </a:fillRef>
                          <a:effectRef idx="0">
                            <a:scrgbClr r="0" g="0" b="0"/>
                          </a:effectRef>
                          <a:fontRef idx="none"/>
                        </wps:style>
                        <wps:bodyPr/>
                      </wps:wsp>
                      <wps:wsp>
                        <wps:cNvPr id="94781" name="Shape 94781"/>
                        <wps:cNvSpPr/>
                        <wps:spPr>
                          <a:xfrm>
                            <a:off x="3531108" y="1621600"/>
                            <a:ext cx="417576" cy="320040"/>
                          </a:xfrm>
                          <a:custGeom>
                            <a:avLst/>
                            <a:gdLst/>
                            <a:ahLst/>
                            <a:cxnLst/>
                            <a:rect l="0" t="0" r="0" b="0"/>
                            <a:pathLst>
                              <a:path w="417576" h="320040">
                                <a:moveTo>
                                  <a:pt x="0" y="0"/>
                                </a:moveTo>
                                <a:lnTo>
                                  <a:pt x="417576" y="0"/>
                                </a:lnTo>
                                <a:lnTo>
                                  <a:pt x="417576" y="320040"/>
                                </a:lnTo>
                                <a:lnTo>
                                  <a:pt x="0" y="320040"/>
                                </a:lnTo>
                                <a:lnTo>
                                  <a:pt x="0" y="0"/>
                                </a:lnTo>
                              </a:path>
                            </a:pathLst>
                          </a:custGeom>
                          <a:ln w="0" cap="flat">
                            <a:miter lim="127000"/>
                          </a:ln>
                        </wps:spPr>
                        <wps:style>
                          <a:lnRef idx="0">
                            <a:srgbClr val="000000">
                              <a:alpha val="0"/>
                            </a:srgbClr>
                          </a:lnRef>
                          <a:fillRef idx="1">
                            <a:srgbClr val="F07E09"/>
                          </a:fillRef>
                          <a:effectRef idx="0">
                            <a:scrgbClr r="0" g="0" b="0"/>
                          </a:effectRef>
                          <a:fontRef idx="none"/>
                        </wps:style>
                        <wps:bodyPr/>
                      </wps:wsp>
                      <wps:wsp>
                        <wps:cNvPr id="94782" name="Shape 94782"/>
                        <wps:cNvSpPr/>
                        <wps:spPr>
                          <a:xfrm>
                            <a:off x="2199132" y="938848"/>
                            <a:ext cx="417576" cy="1002792"/>
                          </a:xfrm>
                          <a:custGeom>
                            <a:avLst/>
                            <a:gdLst/>
                            <a:ahLst/>
                            <a:cxnLst/>
                            <a:rect l="0" t="0" r="0" b="0"/>
                            <a:pathLst>
                              <a:path w="417576" h="1002792">
                                <a:moveTo>
                                  <a:pt x="0" y="0"/>
                                </a:moveTo>
                                <a:lnTo>
                                  <a:pt x="417576" y="0"/>
                                </a:lnTo>
                                <a:lnTo>
                                  <a:pt x="417576" y="1002792"/>
                                </a:lnTo>
                                <a:lnTo>
                                  <a:pt x="0" y="1002792"/>
                                </a:lnTo>
                                <a:lnTo>
                                  <a:pt x="0" y="0"/>
                                </a:lnTo>
                              </a:path>
                            </a:pathLst>
                          </a:custGeom>
                          <a:ln w="0" cap="flat">
                            <a:miter lim="127000"/>
                          </a:ln>
                        </wps:spPr>
                        <wps:style>
                          <a:lnRef idx="0">
                            <a:srgbClr val="000000">
                              <a:alpha val="0"/>
                            </a:srgbClr>
                          </a:lnRef>
                          <a:fillRef idx="1">
                            <a:srgbClr val="F07E09"/>
                          </a:fillRef>
                          <a:effectRef idx="0">
                            <a:scrgbClr r="0" g="0" b="0"/>
                          </a:effectRef>
                          <a:fontRef idx="none"/>
                        </wps:style>
                        <wps:bodyPr/>
                      </wps:wsp>
                      <wps:wsp>
                        <wps:cNvPr id="94783" name="Shape 94783"/>
                        <wps:cNvSpPr/>
                        <wps:spPr>
                          <a:xfrm>
                            <a:off x="867156" y="743776"/>
                            <a:ext cx="417576" cy="1197864"/>
                          </a:xfrm>
                          <a:custGeom>
                            <a:avLst/>
                            <a:gdLst/>
                            <a:ahLst/>
                            <a:cxnLst/>
                            <a:rect l="0" t="0" r="0" b="0"/>
                            <a:pathLst>
                              <a:path w="417576" h="1197864">
                                <a:moveTo>
                                  <a:pt x="0" y="0"/>
                                </a:moveTo>
                                <a:lnTo>
                                  <a:pt x="417576" y="0"/>
                                </a:lnTo>
                                <a:lnTo>
                                  <a:pt x="417576" y="1197864"/>
                                </a:lnTo>
                                <a:lnTo>
                                  <a:pt x="0" y="1197864"/>
                                </a:lnTo>
                                <a:lnTo>
                                  <a:pt x="0" y="0"/>
                                </a:lnTo>
                              </a:path>
                            </a:pathLst>
                          </a:custGeom>
                          <a:ln w="0" cap="flat">
                            <a:miter lim="127000"/>
                          </a:ln>
                        </wps:spPr>
                        <wps:style>
                          <a:lnRef idx="0">
                            <a:srgbClr val="000000">
                              <a:alpha val="0"/>
                            </a:srgbClr>
                          </a:lnRef>
                          <a:fillRef idx="1">
                            <a:srgbClr val="F07E09"/>
                          </a:fillRef>
                          <a:effectRef idx="0">
                            <a:scrgbClr r="0" g="0" b="0"/>
                          </a:effectRef>
                          <a:fontRef idx="none"/>
                        </wps:style>
                        <wps:bodyPr/>
                      </wps:wsp>
                      <wps:wsp>
                        <wps:cNvPr id="780" name="Shape 780"/>
                        <wps:cNvSpPr/>
                        <wps:spPr>
                          <a:xfrm>
                            <a:off x="411480" y="1943164"/>
                            <a:ext cx="5324856" cy="1"/>
                          </a:xfrm>
                          <a:custGeom>
                            <a:avLst/>
                            <a:gdLst/>
                            <a:ahLst/>
                            <a:cxnLst/>
                            <a:rect l="0" t="0" r="0" b="0"/>
                            <a:pathLst>
                              <a:path w="5324856" h="1">
                                <a:moveTo>
                                  <a:pt x="0" y="0"/>
                                </a:moveTo>
                                <a:lnTo>
                                  <a:pt x="5324856" y="1"/>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81" name="Rectangle 781"/>
                        <wps:cNvSpPr/>
                        <wps:spPr>
                          <a:xfrm>
                            <a:off x="953874" y="482373"/>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80</w:t>
                              </w:r>
                            </w:p>
                          </w:txbxContent>
                        </wps:txbx>
                        <wps:bodyPr horzOverflow="overflow" vert="horz" lIns="0" tIns="0" rIns="0" bIns="0" rtlCol="0">
                          <a:noAutofit/>
                        </wps:bodyPr>
                      </wps:wsp>
                      <wps:wsp>
                        <wps:cNvPr id="782" name="Rectangle 782"/>
                        <wps:cNvSpPr/>
                        <wps:spPr>
                          <a:xfrm>
                            <a:off x="1087986" y="482373"/>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783" name="Rectangle 783"/>
                        <wps:cNvSpPr/>
                        <wps:spPr>
                          <a:xfrm>
                            <a:off x="1194666" y="482373"/>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784" name="Rectangle 784"/>
                        <wps:cNvSpPr/>
                        <wps:spPr>
                          <a:xfrm>
                            <a:off x="2285703" y="675081"/>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68</w:t>
                              </w:r>
                            </w:p>
                          </w:txbxContent>
                        </wps:txbx>
                        <wps:bodyPr horzOverflow="overflow" vert="horz" lIns="0" tIns="0" rIns="0" bIns="0" rtlCol="0">
                          <a:noAutofit/>
                        </wps:bodyPr>
                      </wps:wsp>
                      <wps:wsp>
                        <wps:cNvPr id="785" name="Rectangle 785"/>
                        <wps:cNvSpPr/>
                        <wps:spPr>
                          <a:xfrm>
                            <a:off x="2419815" y="675081"/>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786" name="Rectangle 786"/>
                        <wps:cNvSpPr/>
                        <wps:spPr>
                          <a:xfrm>
                            <a:off x="2526495" y="675081"/>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787" name="Rectangle 787"/>
                        <wps:cNvSpPr/>
                        <wps:spPr>
                          <a:xfrm>
                            <a:off x="3617530" y="1360791"/>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21</w:t>
                              </w:r>
                            </w:p>
                          </w:txbxContent>
                        </wps:txbx>
                        <wps:bodyPr horzOverflow="overflow" vert="horz" lIns="0" tIns="0" rIns="0" bIns="0" rtlCol="0">
                          <a:noAutofit/>
                        </wps:bodyPr>
                      </wps:wsp>
                      <wps:wsp>
                        <wps:cNvPr id="788" name="Rectangle 788"/>
                        <wps:cNvSpPr/>
                        <wps:spPr>
                          <a:xfrm>
                            <a:off x="3751642" y="1360791"/>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789" name="Rectangle 789"/>
                        <wps:cNvSpPr/>
                        <wps:spPr>
                          <a:xfrm>
                            <a:off x="3858322" y="1360791"/>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790" name="Rectangle 790"/>
                        <wps:cNvSpPr/>
                        <wps:spPr>
                          <a:xfrm>
                            <a:off x="4949359" y="1496751"/>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12</w:t>
                              </w:r>
                            </w:p>
                          </w:txbxContent>
                        </wps:txbx>
                        <wps:bodyPr horzOverflow="overflow" vert="horz" lIns="0" tIns="0" rIns="0" bIns="0" rtlCol="0">
                          <a:noAutofit/>
                        </wps:bodyPr>
                      </wps:wsp>
                      <wps:wsp>
                        <wps:cNvPr id="791" name="Rectangle 791"/>
                        <wps:cNvSpPr/>
                        <wps:spPr>
                          <a:xfrm>
                            <a:off x="5083471" y="1496751"/>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792" name="Rectangle 792"/>
                        <wps:cNvSpPr/>
                        <wps:spPr>
                          <a:xfrm>
                            <a:off x="5190151" y="1496751"/>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79881" name="Rectangle 79881"/>
                        <wps:cNvSpPr/>
                        <wps:spPr>
                          <a:xfrm>
                            <a:off x="219831" y="1845832"/>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79880" name="Rectangle 79880"/>
                        <wps:cNvSpPr/>
                        <wps:spPr>
                          <a:xfrm>
                            <a:off x="152781" y="1845832"/>
                            <a:ext cx="88730"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13"/>
                                  <w:sz w:val="18"/>
                                </w:rPr>
                                <w:t>0</w:t>
                              </w:r>
                            </w:p>
                          </w:txbxContent>
                        </wps:txbx>
                        <wps:bodyPr horzOverflow="overflow" vert="horz" lIns="0" tIns="0" rIns="0" bIns="0" rtlCol="0">
                          <a:noAutofit/>
                        </wps:bodyPr>
                      </wps:wsp>
                      <wps:wsp>
                        <wps:cNvPr id="794" name="Rectangle 794"/>
                        <wps:cNvSpPr/>
                        <wps:spPr>
                          <a:xfrm>
                            <a:off x="326517" y="1845832"/>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79879" name="Rectangle 79879"/>
                        <wps:cNvSpPr/>
                        <wps:spPr>
                          <a:xfrm>
                            <a:off x="220461" y="1696986"/>
                            <a:ext cx="141722"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79878" name="Rectangle 79878"/>
                        <wps:cNvSpPr/>
                        <wps:spPr>
                          <a:xfrm>
                            <a:off x="86360" y="1696986"/>
                            <a:ext cx="177908"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10</w:t>
                              </w:r>
                            </w:p>
                          </w:txbxContent>
                        </wps:txbx>
                        <wps:bodyPr horzOverflow="overflow" vert="horz" lIns="0" tIns="0" rIns="0" bIns="0" rtlCol="0">
                          <a:noAutofit/>
                        </wps:bodyPr>
                      </wps:wsp>
                      <wps:wsp>
                        <wps:cNvPr id="796" name="Rectangle 796"/>
                        <wps:cNvSpPr/>
                        <wps:spPr>
                          <a:xfrm>
                            <a:off x="327152" y="1696987"/>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79877" name="Rectangle 79877"/>
                        <wps:cNvSpPr/>
                        <wps:spPr>
                          <a:xfrm>
                            <a:off x="220461" y="1548139"/>
                            <a:ext cx="141722"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79876" name="Rectangle 79876"/>
                        <wps:cNvSpPr/>
                        <wps:spPr>
                          <a:xfrm>
                            <a:off x="86360" y="1548139"/>
                            <a:ext cx="177908"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20</w:t>
                              </w:r>
                            </w:p>
                          </w:txbxContent>
                        </wps:txbx>
                        <wps:bodyPr horzOverflow="overflow" vert="horz" lIns="0" tIns="0" rIns="0" bIns="0" rtlCol="0">
                          <a:noAutofit/>
                        </wps:bodyPr>
                      </wps:wsp>
                      <wps:wsp>
                        <wps:cNvPr id="798" name="Rectangle 798"/>
                        <wps:cNvSpPr/>
                        <wps:spPr>
                          <a:xfrm>
                            <a:off x="327152" y="1548140"/>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79874" name="Rectangle 79874"/>
                        <wps:cNvSpPr/>
                        <wps:spPr>
                          <a:xfrm>
                            <a:off x="86360" y="1399293"/>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30</w:t>
                              </w:r>
                            </w:p>
                          </w:txbxContent>
                        </wps:txbx>
                        <wps:bodyPr horzOverflow="overflow" vert="horz" lIns="0" tIns="0" rIns="0" bIns="0" rtlCol="0">
                          <a:noAutofit/>
                        </wps:bodyPr>
                      </wps:wsp>
                      <wps:wsp>
                        <wps:cNvPr id="79875" name="Rectangle 79875"/>
                        <wps:cNvSpPr/>
                        <wps:spPr>
                          <a:xfrm>
                            <a:off x="220461" y="1399293"/>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800" name="Rectangle 800"/>
                        <wps:cNvSpPr/>
                        <wps:spPr>
                          <a:xfrm>
                            <a:off x="327152" y="1399293"/>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79872" name="Rectangle 79872"/>
                        <wps:cNvSpPr/>
                        <wps:spPr>
                          <a:xfrm>
                            <a:off x="86360" y="1250447"/>
                            <a:ext cx="177908"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40</w:t>
                              </w:r>
                            </w:p>
                          </w:txbxContent>
                        </wps:txbx>
                        <wps:bodyPr horzOverflow="overflow" vert="horz" lIns="0" tIns="0" rIns="0" bIns="0" rtlCol="0">
                          <a:noAutofit/>
                        </wps:bodyPr>
                      </wps:wsp>
                      <wps:wsp>
                        <wps:cNvPr id="79873" name="Rectangle 79873"/>
                        <wps:cNvSpPr/>
                        <wps:spPr>
                          <a:xfrm>
                            <a:off x="220461" y="1250447"/>
                            <a:ext cx="141722"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802" name="Rectangle 802"/>
                        <wps:cNvSpPr/>
                        <wps:spPr>
                          <a:xfrm>
                            <a:off x="327152" y="1250448"/>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79870" name="Rectangle 79870"/>
                        <wps:cNvSpPr/>
                        <wps:spPr>
                          <a:xfrm>
                            <a:off x="86360" y="1101601"/>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50</w:t>
                              </w:r>
                            </w:p>
                          </w:txbxContent>
                        </wps:txbx>
                        <wps:bodyPr horzOverflow="overflow" vert="horz" lIns="0" tIns="0" rIns="0" bIns="0" rtlCol="0">
                          <a:noAutofit/>
                        </wps:bodyPr>
                      </wps:wsp>
                      <wps:wsp>
                        <wps:cNvPr id="79871" name="Rectangle 79871"/>
                        <wps:cNvSpPr/>
                        <wps:spPr>
                          <a:xfrm>
                            <a:off x="220461" y="1101601"/>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804" name="Rectangle 804"/>
                        <wps:cNvSpPr/>
                        <wps:spPr>
                          <a:xfrm>
                            <a:off x="327152" y="1101601"/>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79868" name="Rectangle 79868"/>
                        <wps:cNvSpPr/>
                        <wps:spPr>
                          <a:xfrm>
                            <a:off x="86360" y="952754"/>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60</w:t>
                              </w:r>
                            </w:p>
                          </w:txbxContent>
                        </wps:txbx>
                        <wps:bodyPr horzOverflow="overflow" vert="horz" lIns="0" tIns="0" rIns="0" bIns="0" rtlCol="0">
                          <a:noAutofit/>
                        </wps:bodyPr>
                      </wps:wsp>
                      <wps:wsp>
                        <wps:cNvPr id="79869" name="Rectangle 79869"/>
                        <wps:cNvSpPr/>
                        <wps:spPr>
                          <a:xfrm>
                            <a:off x="220461" y="952754"/>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806" name="Rectangle 806"/>
                        <wps:cNvSpPr/>
                        <wps:spPr>
                          <a:xfrm>
                            <a:off x="327152" y="952754"/>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79867" name="Rectangle 79867"/>
                        <wps:cNvSpPr/>
                        <wps:spPr>
                          <a:xfrm>
                            <a:off x="220461" y="803909"/>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79866" name="Rectangle 79866"/>
                        <wps:cNvSpPr/>
                        <wps:spPr>
                          <a:xfrm>
                            <a:off x="86360" y="803909"/>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70</w:t>
                              </w:r>
                            </w:p>
                          </w:txbxContent>
                        </wps:txbx>
                        <wps:bodyPr horzOverflow="overflow" vert="horz" lIns="0" tIns="0" rIns="0" bIns="0" rtlCol="0">
                          <a:noAutofit/>
                        </wps:bodyPr>
                      </wps:wsp>
                      <wps:wsp>
                        <wps:cNvPr id="808" name="Rectangle 808"/>
                        <wps:cNvSpPr/>
                        <wps:spPr>
                          <a:xfrm>
                            <a:off x="327152" y="803909"/>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79865" name="Rectangle 79865"/>
                        <wps:cNvSpPr/>
                        <wps:spPr>
                          <a:xfrm>
                            <a:off x="220461" y="655061"/>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79864" name="Rectangle 79864"/>
                        <wps:cNvSpPr/>
                        <wps:spPr>
                          <a:xfrm>
                            <a:off x="86360" y="655061"/>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80</w:t>
                              </w:r>
                            </w:p>
                          </w:txbxContent>
                        </wps:txbx>
                        <wps:bodyPr horzOverflow="overflow" vert="horz" lIns="0" tIns="0" rIns="0" bIns="0" rtlCol="0">
                          <a:noAutofit/>
                        </wps:bodyPr>
                      </wps:wsp>
                      <wps:wsp>
                        <wps:cNvPr id="810" name="Rectangle 810"/>
                        <wps:cNvSpPr/>
                        <wps:spPr>
                          <a:xfrm>
                            <a:off x="327152" y="655061"/>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79863" name="Rectangle 79863"/>
                        <wps:cNvSpPr/>
                        <wps:spPr>
                          <a:xfrm>
                            <a:off x="220461" y="506216"/>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79862" name="Rectangle 79862"/>
                        <wps:cNvSpPr/>
                        <wps:spPr>
                          <a:xfrm>
                            <a:off x="86360" y="506216"/>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90</w:t>
                              </w:r>
                            </w:p>
                          </w:txbxContent>
                        </wps:txbx>
                        <wps:bodyPr horzOverflow="overflow" vert="horz" lIns="0" tIns="0" rIns="0" bIns="0" rtlCol="0">
                          <a:noAutofit/>
                        </wps:bodyPr>
                      </wps:wsp>
                      <wps:wsp>
                        <wps:cNvPr id="812" name="Rectangle 812"/>
                        <wps:cNvSpPr/>
                        <wps:spPr>
                          <a:xfrm>
                            <a:off x="327152" y="506216"/>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813" name="Rectangle 813"/>
                        <wps:cNvSpPr/>
                        <wps:spPr>
                          <a:xfrm>
                            <a:off x="526266" y="2022598"/>
                            <a:ext cx="1493876"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 xml:space="preserve">Defecation in any toilet </w:t>
                              </w:r>
                            </w:p>
                          </w:txbxContent>
                        </wps:txbx>
                        <wps:bodyPr horzOverflow="overflow" vert="horz" lIns="0" tIns="0" rIns="0" bIns="0" rtlCol="0">
                          <a:noAutofit/>
                        </wps:bodyPr>
                      </wps:wsp>
                      <wps:wsp>
                        <wps:cNvPr id="79882" name="Rectangle 79882"/>
                        <wps:cNvSpPr/>
                        <wps:spPr>
                          <a:xfrm>
                            <a:off x="489690" y="2159758"/>
                            <a:ext cx="46214"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w:t>
                              </w:r>
                            </w:p>
                          </w:txbxContent>
                        </wps:txbx>
                        <wps:bodyPr horzOverflow="overflow" vert="horz" lIns="0" tIns="0" rIns="0" bIns="0" rtlCol="0">
                          <a:noAutofit/>
                        </wps:bodyPr>
                      </wps:wsp>
                      <wps:wsp>
                        <wps:cNvPr id="79883" name="Rectangle 79883"/>
                        <wps:cNvSpPr/>
                        <wps:spPr>
                          <a:xfrm>
                            <a:off x="1627024" y="2159758"/>
                            <a:ext cx="46214"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w:t>
                              </w:r>
                            </w:p>
                          </w:txbxContent>
                        </wps:txbx>
                        <wps:bodyPr horzOverflow="overflow" vert="horz" lIns="0" tIns="0" rIns="0" bIns="0" rtlCol="0">
                          <a:noAutofit/>
                        </wps:bodyPr>
                      </wps:wsp>
                      <wps:wsp>
                        <wps:cNvPr id="79884" name="Rectangle 79884"/>
                        <wps:cNvSpPr/>
                        <wps:spPr>
                          <a:xfrm>
                            <a:off x="523222" y="2159758"/>
                            <a:ext cx="1469521"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own, shared, neighbors</w:t>
                              </w:r>
                            </w:p>
                          </w:txbxContent>
                        </wps:txbx>
                        <wps:bodyPr horzOverflow="overflow" vert="horz" lIns="0" tIns="0" rIns="0" bIns="0" rtlCol="0">
                          <a:noAutofit/>
                        </wps:bodyPr>
                      </wps:wsp>
                      <wps:wsp>
                        <wps:cNvPr id="815" name="Rectangle 815"/>
                        <wps:cNvSpPr/>
                        <wps:spPr>
                          <a:xfrm>
                            <a:off x="2156799" y="2022598"/>
                            <a:ext cx="665355"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Own toilet</w:t>
                              </w:r>
                            </w:p>
                          </w:txbxContent>
                        </wps:txbx>
                        <wps:bodyPr horzOverflow="overflow" vert="horz" lIns="0" tIns="0" rIns="0" bIns="0" rtlCol="0">
                          <a:noAutofit/>
                        </wps:bodyPr>
                      </wps:wsp>
                      <wps:wsp>
                        <wps:cNvPr id="816" name="Rectangle 816"/>
                        <wps:cNvSpPr/>
                        <wps:spPr>
                          <a:xfrm>
                            <a:off x="3394138" y="2022598"/>
                            <a:ext cx="916820"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Hygienic toilet</w:t>
                              </w:r>
                            </w:p>
                          </w:txbxContent>
                        </wps:txbx>
                        <wps:bodyPr horzOverflow="overflow" vert="horz" lIns="0" tIns="0" rIns="0" bIns="0" rtlCol="0">
                          <a:noAutofit/>
                        </wps:bodyPr>
                      </wps:wsp>
                      <wps:wsp>
                        <wps:cNvPr id="817" name="Rectangle 817"/>
                        <wps:cNvSpPr/>
                        <wps:spPr>
                          <a:xfrm>
                            <a:off x="4454694" y="2022598"/>
                            <a:ext cx="1668225"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 xml:space="preserve">Hygienic toilet + Soap and </w:t>
                              </w:r>
                            </w:p>
                          </w:txbxContent>
                        </wps:txbx>
                        <wps:bodyPr horzOverflow="overflow" vert="horz" lIns="0" tIns="0" rIns="0" bIns="0" rtlCol="0">
                          <a:noAutofit/>
                        </wps:bodyPr>
                      </wps:wsp>
                      <wps:wsp>
                        <wps:cNvPr id="818" name="Rectangle 818"/>
                        <wps:cNvSpPr/>
                        <wps:spPr>
                          <a:xfrm>
                            <a:off x="4753398" y="2159758"/>
                            <a:ext cx="841476"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water for HW</w:t>
                              </w:r>
                            </w:p>
                          </w:txbxContent>
                        </wps:txbx>
                        <wps:bodyPr horzOverflow="overflow" vert="horz" lIns="0" tIns="0" rIns="0" bIns="0" rtlCol="0">
                          <a:noAutofit/>
                        </wps:bodyPr>
                      </wps:wsp>
                      <wps:wsp>
                        <wps:cNvPr id="819" name="Rectangle 819"/>
                        <wps:cNvSpPr/>
                        <wps:spPr>
                          <a:xfrm>
                            <a:off x="1350104" y="207900"/>
                            <a:ext cx="4264186" cy="235122"/>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28"/>
                                </w:rPr>
                                <w:t>Figure 1 : Summary of sanitation behaviours</w:t>
                              </w:r>
                            </w:p>
                          </w:txbxContent>
                        </wps:txbx>
                        <wps:bodyPr horzOverflow="overflow" vert="horz" lIns="0" tIns="0" rIns="0" bIns="0" rtlCol="0">
                          <a:noAutofit/>
                        </wps:bodyPr>
                      </wps:wsp>
                      <wps:wsp>
                        <wps:cNvPr id="820" name="Rectangle 820"/>
                        <wps:cNvSpPr/>
                        <wps:spPr>
                          <a:xfrm>
                            <a:off x="4553552" y="119940"/>
                            <a:ext cx="117561" cy="394932"/>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28"/>
                                </w:rPr>
                                <w:t xml:space="preserve"> </w:t>
                              </w:r>
                            </w:p>
                          </w:txbxContent>
                        </wps:txbx>
                        <wps:bodyPr horzOverflow="overflow" vert="horz" lIns="0" tIns="0" rIns="0" bIns="0" rtlCol="0">
                          <a:noAutofit/>
                        </wps:bodyPr>
                      </wps:wsp>
                      <wps:wsp>
                        <wps:cNvPr id="821" name="Shape 821"/>
                        <wps:cNvSpPr/>
                        <wps:spPr>
                          <a:xfrm>
                            <a:off x="0" y="0"/>
                            <a:ext cx="5903977" cy="2363788"/>
                          </a:xfrm>
                          <a:custGeom>
                            <a:avLst/>
                            <a:gdLst/>
                            <a:ahLst/>
                            <a:cxnLst/>
                            <a:rect l="0" t="0" r="0" b="0"/>
                            <a:pathLst>
                              <a:path w="5903977" h="2363788">
                                <a:moveTo>
                                  <a:pt x="5903977" y="0"/>
                                </a:moveTo>
                                <a:lnTo>
                                  <a:pt x="5903977" y="2363788"/>
                                </a:lnTo>
                                <a:lnTo>
                                  <a:pt x="0" y="2363788"/>
                                </a:ln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4372" style="width:468.456pt;height:190.01pt;mso-position-horizontal-relative:char;mso-position-vertical-relative:line" coordsize="59493,24131">
                <v:rect id="Rectangle 765" style="position:absolute;width:462;height:1856;left:59146;top:22735;" filled="f" stroked="f">
                  <v:textbox inset="0,0,0,0">
                    <w:txbxContent>
                      <w:p>
                        <w:pPr>
                          <w:spacing w:before="0" w:after="160" w:line="259" w:lineRule="auto"/>
                          <w:ind w:left="0" w:firstLine="0"/>
                          <w:jc w:val="left"/>
                        </w:pPr>
                        <w:r>
                          <w:rPr/>
                          <w:t xml:space="preserve"> </w:t>
                        </w:r>
                      </w:p>
                    </w:txbxContent>
                  </v:textbox>
                </v:rect>
                <v:shape id="Shape 767" style="position:absolute;width:53248;height:0;left:4114;top:17938;" coordsize="5324856,0" path="m0,0l5324856,0">
                  <v:stroke weight="0.72pt" endcap="flat" joinstyle="round" on="true" color="#d9d9d9"/>
                  <v:fill on="false" color="#000000" opacity="0"/>
                </v:shape>
                <v:shape id="Shape 768" style="position:absolute;width:53248;height:0;left:4114;top:16444;" coordsize="5324856,0" path="m0,0l5324856,0">
                  <v:stroke weight="0.72pt" endcap="flat" joinstyle="round" on="true" color="#d9d9d9"/>
                  <v:fill on="false" color="#000000" opacity="0"/>
                </v:shape>
                <v:shape id="Shape 769" style="position:absolute;width:53248;height:0;left:4114;top:14951;" coordsize="5324856,0" path="m0,0l5324856,0">
                  <v:stroke weight="0.72pt" endcap="flat" joinstyle="round" on="true" color="#d9d9d9"/>
                  <v:fill on="false" color="#000000" opacity="0"/>
                </v:shape>
                <v:shape id="Shape 770" style="position:absolute;width:53248;height:0;left:4114;top:13457;" coordsize="5324856,0" path="m0,0l5324856,0">
                  <v:stroke weight="0.72pt" endcap="flat" joinstyle="round" on="true" color="#d9d9d9"/>
                  <v:fill on="false" color="#000000" opacity="0"/>
                </v:shape>
                <v:shape id="Shape 771" style="position:absolute;width:53248;height:0;left:4114;top:11994;" coordsize="5324856,0" path="m0,0l5324856,0">
                  <v:stroke weight="0.72pt" endcap="flat" joinstyle="round" on="true" color="#d9d9d9"/>
                  <v:fill on="false" color="#000000" opacity="0"/>
                </v:shape>
                <v:shape id="Shape 772" style="position:absolute;width:53248;height:0;left:4114;top:10501;" coordsize="5324856,0" path="m0,0l5324856,0">
                  <v:stroke weight="0.72pt" endcap="flat" joinstyle="round" on="true" color="#d9d9d9"/>
                  <v:fill on="false" color="#000000" opacity="0"/>
                </v:shape>
                <v:shape id="Shape 773" style="position:absolute;width:53248;height:0;left:4114;top:9007;" coordsize="5324856,0" path="m0,0l5324856,0">
                  <v:stroke weight="0.72pt" endcap="flat" joinstyle="round" on="true" color="#d9d9d9"/>
                  <v:fill on="false" color="#000000" opacity="0"/>
                </v:shape>
                <v:shape id="Shape 774" style="position:absolute;width:53248;height:0;left:4114;top:7513;" coordsize="5324856,0" path="m0,0l5324856,0">
                  <v:stroke weight="0.72pt" endcap="flat" joinstyle="round" on="true" color="#d9d9d9"/>
                  <v:fill on="false" color="#000000" opacity="0"/>
                </v:shape>
                <v:shape id="Shape 775" style="position:absolute;width:53248;height:0;left:4114;top:6020;" coordsize="5324856,0" path="m0,0l5324856,0">
                  <v:stroke weight="0.72pt" endcap="flat" joinstyle="round" on="true" color="#d9d9d9"/>
                  <v:fill on="false" color="#000000" opacity="0"/>
                </v:shape>
                <v:shape id="Shape 94810" style="position:absolute;width:4175;height:1828;left:48630;top:17587;" coordsize="417576,182880" path="m0,0l417576,0l417576,182880l0,182880l0,0">
                  <v:stroke weight="0pt" endcap="flat" joinstyle="miter" miterlimit="10" on="false" color="#000000" opacity="0"/>
                  <v:fill on="true" color="#f07e09"/>
                </v:shape>
                <v:shape id="Shape 94811" style="position:absolute;width:4175;height:3200;left:35311;top:16216;" coordsize="417576,320040" path="m0,0l417576,0l417576,320040l0,320040l0,0">
                  <v:stroke weight="0pt" endcap="flat" joinstyle="miter" miterlimit="10" on="false" color="#000000" opacity="0"/>
                  <v:fill on="true" color="#f07e09"/>
                </v:shape>
                <v:shape id="Shape 94812" style="position:absolute;width:4175;height:10027;left:21991;top:9388;" coordsize="417576,1002792" path="m0,0l417576,0l417576,1002792l0,1002792l0,0">
                  <v:stroke weight="0pt" endcap="flat" joinstyle="miter" miterlimit="10" on="false" color="#000000" opacity="0"/>
                  <v:fill on="true" color="#f07e09"/>
                </v:shape>
                <v:shape id="Shape 94813" style="position:absolute;width:4175;height:11978;left:8671;top:7437;" coordsize="417576,1197864" path="m0,0l417576,0l417576,1197864l0,1197864l0,0">
                  <v:stroke weight="0pt" endcap="flat" joinstyle="miter" miterlimit="10" on="false" color="#000000" opacity="0"/>
                  <v:fill on="true" color="#f07e09"/>
                </v:shape>
                <v:shape id="Shape 780" style="position:absolute;width:53248;height:0;left:4114;top:19431;" coordsize="5324856,1" path="m0,0l5324856,1">
                  <v:stroke weight="0.72pt" endcap="flat" joinstyle="round" on="true" color="#d9d9d9"/>
                  <v:fill on="false" color="#000000" opacity="0"/>
                </v:shape>
                <v:rect id="Rectangle 781" style="position:absolute;width:1779;height:2587;left:9538;top:4823;"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80</w:t>
                        </w:r>
                      </w:p>
                    </w:txbxContent>
                  </v:textbox>
                </v:rect>
                <v:rect id="Rectangle 782" style="position:absolute;width:1417;height:2587;left:10879;top:4823;"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783" style="position:absolute;width:770;height:2587;left:11946;top:4823;"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784" style="position:absolute;width:1779;height:2587;left:22857;top:6750;"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68</w:t>
                        </w:r>
                      </w:p>
                    </w:txbxContent>
                  </v:textbox>
                </v:rect>
                <v:rect id="Rectangle 785" style="position:absolute;width:1417;height:2587;left:24198;top:6750;"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786" style="position:absolute;width:770;height:2587;left:25264;top:6750;"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787" style="position:absolute;width:1779;height:2587;left:36175;top:13607;"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21</w:t>
                        </w:r>
                      </w:p>
                    </w:txbxContent>
                  </v:textbox>
                </v:rect>
                <v:rect id="Rectangle 788" style="position:absolute;width:1417;height:2587;left:37516;top:13607;"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789" style="position:absolute;width:770;height:2587;left:38583;top:13607;"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790" style="position:absolute;width:1779;height:2587;left:49493;top:14967;"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12</w:t>
                        </w:r>
                      </w:p>
                    </w:txbxContent>
                  </v:textbox>
                </v:rect>
                <v:rect id="Rectangle 791" style="position:absolute;width:1417;height:2587;left:50834;top:14967;"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792" style="position:absolute;width:770;height:2587;left:51901;top:14967;"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79881" style="position:absolute;width:1417;height:2587;left:2198;top:18458;"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79880" style="position:absolute;width:887;height:2587;left:1527;top:18458;" filled="f" stroked="f">
                  <v:textbox inset="0,0,0,0">
                    <w:txbxContent>
                      <w:p>
                        <w:pPr>
                          <w:spacing w:before="0" w:after="160" w:line="259" w:lineRule="auto"/>
                          <w:ind w:left="0" w:firstLine="0"/>
                          <w:jc w:val="left"/>
                        </w:pPr>
                        <w:r>
                          <w:rPr>
                            <w:rFonts w:cs="Calibri" w:hAnsi="Calibri" w:eastAsia="Calibri" w:ascii="Calibri"/>
                            <w:color w:val="585858"/>
                            <w:w w:val="113"/>
                            <w:sz w:val="18"/>
                          </w:rPr>
                          <w:t xml:space="preserve">0</w:t>
                        </w:r>
                      </w:p>
                    </w:txbxContent>
                  </v:textbox>
                </v:rect>
                <v:rect id="Rectangle 794" style="position:absolute;width:770;height:2587;left:3265;top:18458;"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79879" style="position:absolute;width:1417;height:2587;left:2204;top:16969;"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79878" style="position:absolute;width:1779;height:2587;left:863;top:16969;"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10</w:t>
                        </w:r>
                      </w:p>
                    </w:txbxContent>
                  </v:textbox>
                </v:rect>
                <v:rect id="Rectangle 796" style="position:absolute;width:770;height:2587;left:3271;top:16969;"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79877" style="position:absolute;width:1417;height:2587;left:2204;top:15481;"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79876" style="position:absolute;width:1779;height:2587;left:863;top:15481;"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20</w:t>
                        </w:r>
                      </w:p>
                    </w:txbxContent>
                  </v:textbox>
                </v:rect>
                <v:rect id="Rectangle 798" style="position:absolute;width:770;height:2587;left:3271;top:15481;"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79874" style="position:absolute;width:1779;height:2587;left:863;top:13992;"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30</w:t>
                        </w:r>
                      </w:p>
                    </w:txbxContent>
                  </v:textbox>
                </v:rect>
                <v:rect id="Rectangle 79875" style="position:absolute;width:1417;height:2587;left:2204;top:13992;"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800" style="position:absolute;width:770;height:2587;left:3271;top:13992;"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79872" style="position:absolute;width:1779;height:2587;left:863;top:12504;"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40</w:t>
                        </w:r>
                      </w:p>
                    </w:txbxContent>
                  </v:textbox>
                </v:rect>
                <v:rect id="Rectangle 79873" style="position:absolute;width:1417;height:2587;left:2204;top:12504;"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802" style="position:absolute;width:770;height:2587;left:3271;top:12504;"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79870" style="position:absolute;width:1779;height:2587;left:863;top:11016;"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50</w:t>
                        </w:r>
                      </w:p>
                    </w:txbxContent>
                  </v:textbox>
                </v:rect>
                <v:rect id="Rectangle 79871" style="position:absolute;width:1417;height:2587;left:2204;top:11016;"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804" style="position:absolute;width:770;height:2587;left:3271;top:11016;"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79868" style="position:absolute;width:1779;height:2587;left:863;top:9527;"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60</w:t>
                        </w:r>
                      </w:p>
                    </w:txbxContent>
                  </v:textbox>
                </v:rect>
                <v:rect id="Rectangle 79869" style="position:absolute;width:1417;height:2587;left:2204;top:9527;"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806" style="position:absolute;width:770;height:2587;left:3271;top:9527;"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79867" style="position:absolute;width:1417;height:2587;left:2204;top:8039;"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79866" style="position:absolute;width:1779;height:2587;left:863;top:8039;"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70</w:t>
                        </w:r>
                      </w:p>
                    </w:txbxContent>
                  </v:textbox>
                </v:rect>
                <v:rect id="Rectangle 808" style="position:absolute;width:770;height:2587;left:3271;top:8039;"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79865" style="position:absolute;width:1417;height:2587;left:2204;top:6550;"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79864" style="position:absolute;width:1779;height:2587;left:863;top:6550;"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80</w:t>
                        </w:r>
                      </w:p>
                    </w:txbxContent>
                  </v:textbox>
                </v:rect>
                <v:rect id="Rectangle 810" style="position:absolute;width:770;height:2587;left:3271;top:6550;"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79863" style="position:absolute;width:1417;height:2587;left:2204;top:5062;"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79862" style="position:absolute;width:1779;height:2587;left:863;top:5062;"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90</w:t>
                        </w:r>
                      </w:p>
                    </w:txbxContent>
                  </v:textbox>
                </v:rect>
                <v:rect id="Rectangle 812" style="position:absolute;width:770;height:2587;left:3271;top:5062;"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813" style="position:absolute;width:14938;height:1540;left:5262;top:20225;" filled="f" stroked="f">
                  <v:textbox inset="0,0,0,0">
                    <w:txbxContent>
                      <w:p>
                        <w:pPr>
                          <w:spacing w:before="0" w:after="160" w:line="259" w:lineRule="auto"/>
                          <w:ind w:left="0" w:firstLine="0"/>
                          <w:jc w:val="left"/>
                        </w:pPr>
                        <w:r>
                          <w:rPr>
                            <w:rFonts w:cs="Corbel" w:hAnsi="Corbel" w:eastAsia="Corbel" w:ascii="Corbel"/>
                            <w:color w:val="585858"/>
                            <w:sz w:val="18"/>
                          </w:rPr>
                          <w:t xml:space="preserve">Defecation in any toilet </w:t>
                        </w:r>
                      </w:p>
                    </w:txbxContent>
                  </v:textbox>
                </v:rect>
                <v:rect id="Rectangle 79882" style="position:absolute;width:462;height:1540;left:4896;top:21597;" filled="f" stroked="f">
                  <v:textbox inset="0,0,0,0">
                    <w:txbxContent>
                      <w:p>
                        <w:pPr>
                          <w:spacing w:before="0" w:after="160" w:line="259" w:lineRule="auto"/>
                          <w:ind w:left="0" w:firstLine="0"/>
                          <w:jc w:val="left"/>
                        </w:pPr>
                        <w:r>
                          <w:rPr>
                            <w:rFonts w:cs="Corbel" w:hAnsi="Corbel" w:eastAsia="Corbel" w:ascii="Corbel"/>
                            <w:color w:val="585858"/>
                            <w:sz w:val="18"/>
                          </w:rPr>
                          <w:t xml:space="preserve">(</w:t>
                        </w:r>
                      </w:p>
                    </w:txbxContent>
                  </v:textbox>
                </v:rect>
                <v:rect id="Rectangle 79883" style="position:absolute;width:462;height:1540;left:16270;top:21597;" filled="f" stroked="f">
                  <v:textbox inset="0,0,0,0">
                    <w:txbxContent>
                      <w:p>
                        <w:pPr>
                          <w:spacing w:before="0" w:after="160" w:line="259" w:lineRule="auto"/>
                          <w:ind w:left="0" w:firstLine="0"/>
                          <w:jc w:val="left"/>
                        </w:pPr>
                        <w:r>
                          <w:rPr>
                            <w:rFonts w:cs="Corbel" w:hAnsi="Corbel" w:eastAsia="Corbel" w:ascii="Corbel"/>
                            <w:color w:val="585858"/>
                            <w:sz w:val="18"/>
                          </w:rPr>
                          <w:t xml:space="preserve">)</w:t>
                        </w:r>
                      </w:p>
                    </w:txbxContent>
                  </v:textbox>
                </v:rect>
                <v:rect id="Rectangle 79884" style="position:absolute;width:14695;height:1540;left:5232;top:21597;" filled="f" stroked="f">
                  <v:textbox inset="0,0,0,0">
                    <w:txbxContent>
                      <w:p>
                        <w:pPr>
                          <w:spacing w:before="0" w:after="160" w:line="259" w:lineRule="auto"/>
                          <w:ind w:left="0" w:firstLine="0"/>
                          <w:jc w:val="left"/>
                        </w:pPr>
                        <w:r>
                          <w:rPr>
                            <w:rFonts w:cs="Corbel" w:hAnsi="Corbel" w:eastAsia="Corbel" w:ascii="Corbel"/>
                            <w:color w:val="585858"/>
                            <w:sz w:val="18"/>
                          </w:rPr>
                          <w:t xml:space="preserve">own, shared, neighbors</w:t>
                        </w:r>
                      </w:p>
                    </w:txbxContent>
                  </v:textbox>
                </v:rect>
                <v:rect id="Rectangle 815" style="position:absolute;width:6653;height:1540;left:21567;top:20225;" filled="f" stroked="f">
                  <v:textbox inset="0,0,0,0">
                    <w:txbxContent>
                      <w:p>
                        <w:pPr>
                          <w:spacing w:before="0" w:after="160" w:line="259" w:lineRule="auto"/>
                          <w:ind w:left="0" w:firstLine="0"/>
                          <w:jc w:val="left"/>
                        </w:pPr>
                        <w:r>
                          <w:rPr>
                            <w:rFonts w:cs="Corbel" w:hAnsi="Corbel" w:eastAsia="Corbel" w:ascii="Corbel"/>
                            <w:color w:val="585858"/>
                            <w:sz w:val="18"/>
                          </w:rPr>
                          <w:t xml:space="preserve">Own toilet</w:t>
                        </w:r>
                      </w:p>
                    </w:txbxContent>
                  </v:textbox>
                </v:rect>
                <v:rect id="Rectangle 816" style="position:absolute;width:9168;height:1540;left:33941;top:20225;" filled="f" stroked="f">
                  <v:textbox inset="0,0,0,0">
                    <w:txbxContent>
                      <w:p>
                        <w:pPr>
                          <w:spacing w:before="0" w:after="160" w:line="259" w:lineRule="auto"/>
                          <w:ind w:left="0" w:firstLine="0"/>
                          <w:jc w:val="left"/>
                        </w:pPr>
                        <w:r>
                          <w:rPr>
                            <w:rFonts w:cs="Corbel" w:hAnsi="Corbel" w:eastAsia="Corbel" w:ascii="Corbel"/>
                            <w:color w:val="585858"/>
                            <w:sz w:val="18"/>
                          </w:rPr>
                          <w:t xml:space="preserve">Hygienic toilet</w:t>
                        </w:r>
                      </w:p>
                    </w:txbxContent>
                  </v:textbox>
                </v:rect>
                <v:rect id="Rectangle 817" style="position:absolute;width:16682;height:1540;left:44546;top:20225;" filled="f" stroked="f">
                  <v:textbox inset="0,0,0,0">
                    <w:txbxContent>
                      <w:p>
                        <w:pPr>
                          <w:spacing w:before="0" w:after="160" w:line="259" w:lineRule="auto"/>
                          <w:ind w:left="0" w:firstLine="0"/>
                          <w:jc w:val="left"/>
                        </w:pPr>
                        <w:r>
                          <w:rPr>
                            <w:rFonts w:cs="Corbel" w:hAnsi="Corbel" w:eastAsia="Corbel" w:ascii="Corbel"/>
                            <w:color w:val="585858"/>
                            <w:sz w:val="18"/>
                          </w:rPr>
                          <w:t xml:space="preserve">Hygienic toilet + Soap and </w:t>
                        </w:r>
                      </w:p>
                    </w:txbxContent>
                  </v:textbox>
                </v:rect>
                <v:rect id="Rectangle 818" style="position:absolute;width:8414;height:1540;left:47533;top:21597;" filled="f" stroked="f">
                  <v:textbox inset="0,0,0,0">
                    <w:txbxContent>
                      <w:p>
                        <w:pPr>
                          <w:spacing w:before="0" w:after="160" w:line="259" w:lineRule="auto"/>
                          <w:ind w:left="0" w:firstLine="0"/>
                          <w:jc w:val="left"/>
                        </w:pPr>
                        <w:r>
                          <w:rPr>
                            <w:rFonts w:cs="Corbel" w:hAnsi="Corbel" w:eastAsia="Corbel" w:ascii="Corbel"/>
                            <w:color w:val="585858"/>
                            <w:sz w:val="18"/>
                          </w:rPr>
                          <w:t xml:space="preserve">water for HW</w:t>
                        </w:r>
                      </w:p>
                    </w:txbxContent>
                  </v:textbox>
                </v:rect>
                <v:rect id="Rectangle 819" style="position:absolute;width:42641;height:2351;left:13501;top:2079;" filled="f" stroked="f">
                  <v:textbox inset="0,0,0,0">
                    <w:txbxContent>
                      <w:p>
                        <w:pPr>
                          <w:spacing w:before="0" w:after="160" w:line="259" w:lineRule="auto"/>
                          <w:ind w:left="0" w:firstLine="0"/>
                          <w:jc w:val="left"/>
                        </w:pPr>
                        <w:r>
                          <w:rPr>
                            <w:rFonts w:cs="Corbel" w:hAnsi="Corbel" w:eastAsia="Corbel" w:ascii="Corbel"/>
                            <w:color w:val="585858"/>
                            <w:sz w:val="28"/>
                          </w:rPr>
                          <w:t xml:space="preserve">Figure 1 : Summary of sanitation behaviours</w:t>
                        </w:r>
                      </w:p>
                    </w:txbxContent>
                  </v:textbox>
                </v:rect>
                <v:rect id="Rectangle 820" style="position:absolute;width:1175;height:3949;left:45535;top:1199;" filled="f" stroked="f">
                  <v:textbox inset="0,0,0,0">
                    <w:txbxContent>
                      <w:p>
                        <w:pPr>
                          <w:spacing w:before="0" w:after="160" w:line="259" w:lineRule="auto"/>
                          <w:ind w:left="0" w:firstLine="0"/>
                          <w:jc w:val="left"/>
                        </w:pPr>
                        <w:r>
                          <w:rPr>
                            <w:rFonts w:cs="Calibri" w:hAnsi="Calibri" w:eastAsia="Calibri" w:ascii="Calibri"/>
                            <w:color w:val="585858"/>
                            <w:sz w:val="28"/>
                          </w:rPr>
                          <w:t xml:space="preserve"> </w:t>
                        </w:r>
                      </w:p>
                    </w:txbxContent>
                  </v:textbox>
                </v:rect>
                <v:shape id="Shape 821" style="position:absolute;width:59039;height:23637;left:0;top:0;" coordsize="5903977,2363788" path="m5903977,0l5903977,2363788l0,2363788l0,0">
                  <v:stroke weight="0.72pt" endcap="flat" joinstyle="round" on="true" color="#d9d9d9"/>
                  <v:fill on="false" color="#000000" opacity="0"/>
                </v:shape>
              </v:group>
            </w:pict>
          </mc:Fallback>
        </mc:AlternateContent>
      </w:r>
    </w:p>
    <w:p w:rsidR="000360EB" w:rsidRDefault="00495502">
      <w:pPr>
        <w:spacing w:after="0" w:line="397" w:lineRule="auto"/>
        <w:ind w:left="283" w:firstLine="7754"/>
        <w:jc w:val="left"/>
      </w:pPr>
      <w:r>
        <w:rPr>
          <w:color w:val="FF931E"/>
          <w:sz w:val="18"/>
        </w:rPr>
        <w:t xml:space="preserve">Executive Summary </w:t>
      </w:r>
      <w:r>
        <w:rPr>
          <w:b/>
        </w:rPr>
        <w:t xml:space="preserve">Q2: What motivates and enables households to remain ODF? </w:t>
      </w:r>
    </w:p>
    <w:p w:rsidR="000360EB" w:rsidRDefault="00495502">
      <w:pPr>
        <w:spacing w:after="8"/>
        <w:ind w:left="293"/>
      </w:pPr>
      <w:r>
        <w:t xml:space="preserve">200 HHs (84 women, 116 men) who had sustained their ODF practise nominated the factors that influenced their behaviour. The top ten responses to the key question for each category of respondent is given in Table 1 below. Respondents were also asked to prioritise the top three motivators or enabling factors that they had talked about. The top five factors that were prioritised by most respondents are also given in Table 1 below.  </w:t>
      </w:r>
    </w:p>
    <w:tbl>
      <w:tblPr>
        <w:tblStyle w:val="TableGrid"/>
        <w:tblW w:w="9346" w:type="dxa"/>
        <w:tblInd w:w="288" w:type="dxa"/>
        <w:tblCellMar>
          <w:top w:w="14" w:type="dxa"/>
          <w:left w:w="252" w:type="dxa"/>
          <w:right w:w="115" w:type="dxa"/>
        </w:tblCellMar>
        <w:tblLook w:val="04A0" w:firstRow="1" w:lastRow="0" w:firstColumn="1" w:lastColumn="0" w:noHBand="0" w:noVBand="1"/>
      </w:tblPr>
      <w:tblGrid>
        <w:gridCol w:w="9346"/>
      </w:tblGrid>
      <w:tr w:rsidR="000360EB">
        <w:trPr>
          <w:trHeight w:val="480"/>
        </w:trPr>
        <w:tc>
          <w:tcPr>
            <w:tcW w:w="9346" w:type="dxa"/>
            <w:tcBorders>
              <w:top w:val="nil"/>
              <w:left w:val="nil"/>
              <w:bottom w:val="nil"/>
              <w:right w:val="nil"/>
            </w:tcBorders>
            <w:shd w:val="clear" w:color="auto" w:fill="F07E09"/>
          </w:tcPr>
          <w:p w:rsidR="000360EB" w:rsidRDefault="00495502">
            <w:pPr>
              <w:spacing w:after="0" w:line="259" w:lineRule="auto"/>
              <w:ind w:left="0" w:firstLine="0"/>
              <w:jc w:val="center"/>
            </w:pPr>
            <w:r>
              <w:rPr>
                <w:b/>
                <w:color w:val="FFFFFF"/>
              </w:rPr>
              <w:t>Table 1: Top ten responses and top five priorities to why did you build your toilet and why do you maintain/repair your toilet? (n=200)</w:t>
            </w:r>
            <w:r>
              <w:rPr>
                <w:color w:val="FFFFFF"/>
              </w:rPr>
              <w:t xml:space="preserve"> </w:t>
            </w:r>
          </w:p>
        </w:tc>
      </w:tr>
      <w:tr w:rsidR="000360EB">
        <w:trPr>
          <w:trHeight w:val="536"/>
        </w:trPr>
        <w:tc>
          <w:tcPr>
            <w:tcW w:w="9346" w:type="dxa"/>
            <w:tcBorders>
              <w:top w:val="nil"/>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4510" w:hanging="3288"/>
              <w:jc w:val="left"/>
            </w:pPr>
            <w:r>
              <w:rPr>
                <w:b/>
                <w:sz w:val="18"/>
              </w:rPr>
              <w:t xml:space="preserve">Response / factor </w:t>
            </w:r>
            <w:r>
              <w:rPr>
                <w:b/>
                <w:sz w:val="18"/>
              </w:rPr>
              <w:tab/>
              <w:t xml:space="preserve"># respondents </w:t>
            </w:r>
            <w:r>
              <w:rPr>
                <w:b/>
                <w:sz w:val="18"/>
              </w:rPr>
              <w:tab/>
              <w:t xml:space="preserve">% respondents </w:t>
            </w:r>
            <w:r>
              <w:rPr>
                <w:b/>
                <w:sz w:val="18"/>
              </w:rPr>
              <w:tab/>
              <w:t xml:space="preserve">% respondents mentioned </w:t>
            </w:r>
            <w:r>
              <w:rPr>
                <w:b/>
                <w:sz w:val="18"/>
              </w:rPr>
              <w:tab/>
              <w:t xml:space="preserve">mentioned  </w:t>
            </w:r>
            <w:r>
              <w:rPr>
                <w:b/>
                <w:sz w:val="18"/>
              </w:rPr>
              <w:tab/>
              <w:t xml:space="preserve">prioritised </w:t>
            </w:r>
          </w:p>
        </w:tc>
      </w:tr>
      <w:tr w:rsidR="000360EB">
        <w:trPr>
          <w:trHeight w:val="300"/>
        </w:trPr>
        <w:tc>
          <w:tcPr>
            <w:tcW w:w="9346" w:type="dxa"/>
            <w:tcBorders>
              <w:top w:val="single" w:sz="4" w:space="0" w:color="F9B167"/>
              <w:left w:val="single" w:sz="4" w:space="0" w:color="F9B167"/>
              <w:bottom w:val="single" w:sz="4" w:space="0" w:color="F9B167"/>
              <w:right w:val="single" w:sz="4" w:space="0" w:color="F9B167"/>
            </w:tcBorders>
          </w:tcPr>
          <w:p w:rsidR="000360EB" w:rsidRDefault="00495502">
            <w:pPr>
              <w:tabs>
                <w:tab w:val="center" w:pos="1976"/>
                <w:tab w:val="center" w:pos="4964"/>
                <w:tab w:val="center" w:pos="6567"/>
                <w:tab w:val="center" w:pos="8252"/>
              </w:tabs>
              <w:spacing w:after="0" w:line="259" w:lineRule="auto"/>
              <w:ind w:left="0" w:firstLine="0"/>
              <w:jc w:val="left"/>
            </w:pPr>
            <w:r>
              <w:rPr>
                <w:rFonts w:ascii="Calibri" w:eastAsia="Calibri" w:hAnsi="Calibri" w:cs="Calibri"/>
                <w:sz w:val="22"/>
              </w:rPr>
              <w:tab/>
            </w:r>
            <w:r>
              <w:rPr>
                <w:b/>
                <w:sz w:val="18"/>
              </w:rPr>
              <w:t xml:space="preserve">Health  </w:t>
            </w:r>
            <w:r>
              <w:rPr>
                <w:b/>
                <w:sz w:val="18"/>
              </w:rPr>
              <w:tab/>
            </w:r>
            <w:r>
              <w:rPr>
                <w:sz w:val="18"/>
              </w:rPr>
              <w:t xml:space="preserve">194 </w:t>
            </w:r>
            <w:r>
              <w:rPr>
                <w:sz w:val="18"/>
              </w:rPr>
              <w:tab/>
              <w:t xml:space="preserve">97% </w:t>
            </w:r>
            <w:r>
              <w:rPr>
                <w:sz w:val="18"/>
              </w:rPr>
              <w:tab/>
              <w:t xml:space="preserve">22% </w:t>
            </w:r>
          </w:p>
        </w:tc>
      </w:tr>
      <w:tr w:rsidR="000360EB">
        <w:trPr>
          <w:trHeight w:val="295"/>
        </w:trPr>
        <w:tc>
          <w:tcPr>
            <w:tcW w:w="9346" w:type="dxa"/>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tabs>
                <w:tab w:val="center" w:pos="1977"/>
                <w:tab w:val="center" w:pos="4964"/>
                <w:tab w:val="center" w:pos="6567"/>
                <w:tab w:val="center" w:pos="8252"/>
              </w:tabs>
              <w:spacing w:after="0" w:line="259" w:lineRule="auto"/>
              <w:ind w:left="0" w:firstLine="0"/>
              <w:jc w:val="left"/>
            </w:pPr>
            <w:r>
              <w:rPr>
                <w:rFonts w:ascii="Calibri" w:eastAsia="Calibri" w:hAnsi="Calibri" w:cs="Calibri"/>
                <w:sz w:val="22"/>
              </w:rPr>
              <w:tab/>
            </w:r>
            <w:r>
              <w:rPr>
                <w:b/>
                <w:sz w:val="18"/>
              </w:rPr>
              <w:t xml:space="preserve">Shame, Disgust, Pride or Fear </w:t>
            </w:r>
            <w:r>
              <w:rPr>
                <w:b/>
                <w:sz w:val="18"/>
              </w:rPr>
              <w:tab/>
            </w:r>
            <w:r>
              <w:rPr>
                <w:sz w:val="18"/>
              </w:rPr>
              <w:t xml:space="preserve">191 </w:t>
            </w:r>
            <w:r>
              <w:rPr>
                <w:sz w:val="18"/>
              </w:rPr>
              <w:tab/>
              <w:t xml:space="preserve">96% </w:t>
            </w:r>
            <w:r>
              <w:rPr>
                <w:sz w:val="18"/>
              </w:rPr>
              <w:tab/>
              <w:t xml:space="preserve">13% </w:t>
            </w:r>
          </w:p>
        </w:tc>
      </w:tr>
      <w:tr w:rsidR="000360EB">
        <w:trPr>
          <w:trHeight w:val="300"/>
        </w:trPr>
        <w:tc>
          <w:tcPr>
            <w:tcW w:w="9346" w:type="dxa"/>
            <w:tcBorders>
              <w:top w:val="single" w:sz="4" w:space="0" w:color="F9B167"/>
              <w:left w:val="single" w:sz="4" w:space="0" w:color="F9B167"/>
              <w:bottom w:val="single" w:sz="4" w:space="0" w:color="F9B167"/>
              <w:right w:val="single" w:sz="4" w:space="0" w:color="F9B167"/>
            </w:tcBorders>
          </w:tcPr>
          <w:p w:rsidR="000360EB" w:rsidRDefault="00495502">
            <w:pPr>
              <w:tabs>
                <w:tab w:val="center" w:pos="1977"/>
                <w:tab w:val="center" w:pos="4964"/>
                <w:tab w:val="center" w:pos="6567"/>
                <w:tab w:val="center" w:pos="8252"/>
              </w:tabs>
              <w:spacing w:after="0" w:line="259" w:lineRule="auto"/>
              <w:ind w:left="0" w:firstLine="0"/>
              <w:jc w:val="left"/>
            </w:pPr>
            <w:r>
              <w:rPr>
                <w:rFonts w:ascii="Calibri" w:eastAsia="Calibri" w:hAnsi="Calibri" w:cs="Calibri"/>
                <w:sz w:val="22"/>
              </w:rPr>
              <w:tab/>
            </w:r>
            <w:r>
              <w:rPr>
                <w:b/>
                <w:sz w:val="18"/>
              </w:rPr>
              <w:t xml:space="preserve">Privacy and Security </w:t>
            </w:r>
            <w:r>
              <w:rPr>
                <w:b/>
                <w:sz w:val="18"/>
              </w:rPr>
              <w:tab/>
            </w:r>
            <w:r>
              <w:rPr>
                <w:sz w:val="18"/>
              </w:rPr>
              <w:t xml:space="preserve">161 </w:t>
            </w:r>
            <w:r>
              <w:rPr>
                <w:sz w:val="18"/>
              </w:rPr>
              <w:tab/>
              <w:t xml:space="preserve">81% </w:t>
            </w:r>
            <w:r>
              <w:rPr>
                <w:sz w:val="18"/>
              </w:rPr>
              <w:tab/>
              <w:t xml:space="preserve">19% </w:t>
            </w:r>
          </w:p>
        </w:tc>
      </w:tr>
      <w:tr w:rsidR="000360EB">
        <w:trPr>
          <w:trHeight w:val="295"/>
        </w:trPr>
        <w:tc>
          <w:tcPr>
            <w:tcW w:w="9346" w:type="dxa"/>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tabs>
                <w:tab w:val="center" w:pos="1977"/>
                <w:tab w:val="center" w:pos="4964"/>
                <w:tab w:val="center" w:pos="6567"/>
                <w:tab w:val="center" w:pos="8252"/>
              </w:tabs>
              <w:spacing w:after="0" w:line="259" w:lineRule="auto"/>
              <w:ind w:left="0" w:firstLine="0"/>
              <w:jc w:val="left"/>
            </w:pPr>
            <w:r>
              <w:rPr>
                <w:rFonts w:ascii="Calibri" w:eastAsia="Calibri" w:hAnsi="Calibri" w:cs="Calibri"/>
                <w:sz w:val="22"/>
              </w:rPr>
              <w:tab/>
            </w:r>
            <w:r>
              <w:rPr>
                <w:b/>
                <w:sz w:val="18"/>
              </w:rPr>
              <w:t xml:space="preserve">Availability of water </w:t>
            </w:r>
            <w:r>
              <w:rPr>
                <w:b/>
                <w:sz w:val="18"/>
              </w:rPr>
              <w:tab/>
            </w:r>
            <w:r>
              <w:rPr>
                <w:sz w:val="18"/>
              </w:rPr>
              <w:t xml:space="preserve">158 </w:t>
            </w:r>
            <w:r>
              <w:rPr>
                <w:sz w:val="18"/>
              </w:rPr>
              <w:tab/>
              <w:t xml:space="preserve">79% </w:t>
            </w:r>
            <w:r>
              <w:rPr>
                <w:sz w:val="18"/>
              </w:rPr>
              <w:tab/>
              <w:t xml:space="preserve">13% </w:t>
            </w:r>
          </w:p>
        </w:tc>
      </w:tr>
      <w:tr w:rsidR="000360EB">
        <w:trPr>
          <w:trHeight w:val="298"/>
        </w:trPr>
        <w:tc>
          <w:tcPr>
            <w:tcW w:w="9346" w:type="dxa"/>
            <w:tcBorders>
              <w:top w:val="single" w:sz="4" w:space="0" w:color="F9B167"/>
              <w:left w:val="single" w:sz="4" w:space="0" w:color="F9B167"/>
              <w:bottom w:val="single" w:sz="4" w:space="0" w:color="F9B167"/>
              <w:right w:val="single" w:sz="4" w:space="0" w:color="F9B167"/>
            </w:tcBorders>
          </w:tcPr>
          <w:p w:rsidR="000360EB" w:rsidRDefault="00495502">
            <w:pPr>
              <w:tabs>
                <w:tab w:val="center" w:pos="1977"/>
                <w:tab w:val="center" w:pos="4964"/>
                <w:tab w:val="center" w:pos="6567"/>
                <w:tab w:val="center" w:pos="8252"/>
              </w:tabs>
              <w:spacing w:after="0" w:line="259" w:lineRule="auto"/>
              <w:ind w:left="0" w:firstLine="0"/>
              <w:jc w:val="left"/>
            </w:pPr>
            <w:r>
              <w:rPr>
                <w:rFonts w:ascii="Calibri" w:eastAsia="Calibri" w:hAnsi="Calibri" w:cs="Calibri"/>
                <w:sz w:val="22"/>
              </w:rPr>
              <w:tab/>
            </w:r>
            <w:r>
              <w:rPr>
                <w:b/>
                <w:sz w:val="18"/>
              </w:rPr>
              <w:t xml:space="preserve">Accessibiliity for all household members </w:t>
            </w:r>
            <w:r>
              <w:rPr>
                <w:b/>
                <w:sz w:val="18"/>
              </w:rPr>
              <w:tab/>
            </w:r>
            <w:r>
              <w:rPr>
                <w:sz w:val="18"/>
              </w:rPr>
              <w:t xml:space="preserve">139 </w:t>
            </w:r>
            <w:r>
              <w:rPr>
                <w:sz w:val="18"/>
              </w:rPr>
              <w:tab/>
              <w:t xml:space="preserve">70% </w:t>
            </w:r>
            <w:r>
              <w:rPr>
                <w:sz w:val="18"/>
              </w:rPr>
              <w:tab/>
              <w:t xml:space="preserve">12% </w:t>
            </w:r>
          </w:p>
        </w:tc>
      </w:tr>
      <w:tr w:rsidR="000360EB">
        <w:trPr>
          <w:trHeight w:val="293"/>
        </w:trPr>
        <w:tc>
          <w:tcPr>
            <w:tcW w:w="9346" w:type="dxa"/>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tabs>
                <w:tab w:val="center" w:pos="4964"/>
                <w:tab w:val="center" w:pos="6567"/>
                <w:tab w:val="center" w:pos="8253"/>
              </w:tabs>
              <w:spacing w:after="0" w:line="259" w:lineRule="auto"/>
              <w:ind w:left="0" w:firstLine="0"/>
              <w:jc w:val="left"/>
            </w:pPr>
            <w:r>
              <w:rPr>
                <w:b/>
                <w:sz w:val="18"/>
              </w:rPr>
              <w:t xml:space="preserve">Sanitation of hygiene promotion campaign </w:t>
            </w:r>
            <w:r>
              <w:rPr>
                <w:b/>
                <w:sz w:val="18"/>
              </w:rPr>
              <w:tab/>
            </w:r>
            <w:r>
              <w:rPr>
                <w:sz w:val="18"/>
              </w:rPr>
              <w:t xml:space="preserve">93 </w:t>
            </w:r>
            <w:r>
              <w:rPr>
                <w:sz w:val="18"/>
              </w:rPr>
              <w:tab/>
              <w:t xml:space="preserve">47% </w:t>
            </w:r>
            <w:r>
              <w:rPr>
                <w:sz w:val="18"/>
              </w:rPr>
              <w:tab/>
              <w:t xml:space="preserve"> </w:t>
            </w:r>
          </w:p>
        </w:tc>
      </w:tr>
      <w:tr w:rsidR="000360EB">
        <w:trPr>
          <w:trHeight w:val="300"/>
        </w:trPr>
        <w:tc>
          <w:tcPr>
            <w:tcW w:w="9346" w:type="dxa"/>
            <w:tcBorders>
              <w:top w:val="single" w:sz="4" w:space="0" w:color="F9B167"/>
              <w:left w:val="single" w:sz="4" w:space="0" w:color="F9B167"/>
              <w:bottom w:val="single" w:sz="4" w:space="0" w:color="F9B167"/>
              <w:right w:val="single" w:sz="4" w:space="0" w:color="F9B167"/>
            </w:tcBorders>
          </w:tcPr>
          <w:p w:rsidR="000360EB" w:rsidRDefault="00495502">
            <w:pPr>
              <w:tabs>
                <w:tab w:val="center" w:pos="1976"/>
                <w:tab w:val="center" w:pos="4964"/>
                <w:tab w:val="center" w:pos="6567"/>
                <w:tab w:val="center" w:pos="8253"/>
              </w:tabs>
              <w:spacing w:after="0" w:line="259" w:lineRule="auto"/>
              <w:ind w:left="0" w:firstLine="0"/>
              <w:jc w:val="left"/>
            </w:pPr>
            <w:r>
              <w:rPr>
                <w:rFonts w:ascii="Calibri" w:eastAsia="Calibri" w:hAnsi="Calibri" w:cs="Calibri"/>
                <w:sz w:val="22"/>
              </w:rPr>
              <w:tab/>
            </w:r>
            <w:r>
              <w:rPr>
                <w:b/>
                <w:sz w:val="18"/>
              </w:rPr>
              <w:t xml:space="preserve">Improving things for the family </w:t>
            </w:r>
            <w:r>
              <w:rPr>
                <w:b/>
                <w:sz w:val="18"/>
              </w:rPr>
              <w:tab/>
            </w:r>
            <w:r>
              <w:rPr>
                <w:sz w:val="18"/>
              </w:rPr>
              <w:t xml:space="preserve">78 </w:t>
            </w:r>
            <w:r>
              <w:rPr>
                <w:sz w:val="18"/>
              </w:rPr>
              <w:tab/>
              <w:t xml:space="preserve">39% </w:t>
            </w:r>
            <w:r>
              <w:rPr>
                <w:sz w:val="18"/>
              </w:rPr>
              <w:tab/>
              <w:t xml:space="preserve"> </w:t>
            </w:r>
          </w:p>
        </w:tc>
      </w:tr>
      <w:tr w:rsidR="000360EB">
        <w:trPr>
          <w:trHeight w:val="295"/>
        </w:trPr>
        <w:tc>
          <w:tcPr>
            <w:tcW w:w="9346" w:type="dxa"/>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tabs>
                <w:tab w:val="center" w:pos="1977"/>
                <w:tab w:val="center" w:pos="4964"/>
                <w:tab w:val="center" w:pos="6567"/>
                <w:tab w:val="center" w:pos="8253"/>
              </w:tabs>
              <w:spacing w:after="0" w:line="259" w:lineRule="auto"/>
              <w:ind w:left="0" w:firstLine="0"/>
              <w:jc w:val="left"/>
            </w:pPr>
            <w:r>
              <w:rPr>
                <w:rFonts w:ascii="Calibri" w:eastAsia="Calibri" w:hAnsi="Calibri" w:cs="Calibri"/>
                <w:sz w:val="22"/>
              </w:rPr>
              <w:tab/>
            </w:r>
            <w:r>
              <w:rPr>
                <w:b/>
                <w:sz w:val="18"/>
              </w:rPr>
              <w:t xml:space="preserve">Convenience, comfort (location)  </w:t>
            </w:r>
            <w:r>
              <w:rPr>
                <w:b/>
                <w:sz w:val="18"/>
              </w:rPr>
              <w:tab/>
            </w:r>
            <w:r>
              <w:rPr>
                <w:sz w:val="18"/>
              </w:rPr>
              <w:t xml:space="preserve">72 </w:t>
            </w:r>
            <w:r>
              <w:rPr>
                <w:sz w:val="18"/>
              </w:rPr>
              <w:tab/>
              <w:t xml:space="preserve">36% </w:t>
            </w:r>
            <w:r>
              <w:rPr>
                <w:sz w:val="18"/>
              </w:rPr>
              <w:tab/>
              <w:t xml:space="preserve"> </w:t>
            </w:r>
          </w:p>
        </w:tc>
      </w:tr>
      <w:tr w:rsidR="000360EB">
        <w:trPr>
          <w:trHeight w:val="300"/>
        </w:trPr>
        <w:tc>
          <w:tcPr>
            <w:tcW w:w="9346" w:type="dxa"/>
            <w:tcBorders>
              <w:top w:val="single" w:sz="4" w:space="0" w:color="F9B167"/>
              <w:left w:val="single" w:sz="4" w:space="0" w:color="F9B167"/>
              <w:bottom w:val="single" w:sz="4" w:space="0" w:color="F9B167"/>
              <w:right w:val="single" w:sz="4" w:space="0" w:color="F9B167"/>
            </w:tcBorders>
          </w:tcPr>
          <w:p w:rsidR="000360EB" w:rsidRDefault="00495502">
            <w:pPr>
              <w:tabs>
                <w:tab w:val="center" w:pos="4964"/>
                <w:tab w:val="center" w:pos="6567"/>
                <w:tab w:val="center" w:pos="8253"/>
              </w:tabs>
              <w:spacing w:after="0" w:line="259" w:lineRule="auto"/>
              <w:ind w:left="0" w:firstLine="0"/>
              <w:jc w:val="left"/>
            </w:pPr>
            <w:r>
              <w:rPr>
                <w:b/>
                <w:sz w:val="18"/>
              </w:rPr>
              <w:t xml:space="preserve">Follow up visits, advice and external support </w:t>
            </w:r>
            <w:r>
              <w:rPr>
                <w:b/>
                <w:sz w:val="18"/>
              </w:rPr>
              <w:tab/>
            </w:r>
            <w:r>
              <w:rPr>
                <w:sz w:val="18"/>
              </w:rPr>
              <w:t xml:space="preserve">70 </w:t>
            </w:r>
            <w:r>
              <w:rPr>
                <w:sz w:val="18"/>
              </w:rPr>
              <w:tab/>
              <w:t xml:space="preserve">35% </w:t>
            </w:r>
            <w:r>
              <w:rPr>
                <w:sz w:val="18"/>
              </w:rPr>
              <w:tab/>
              <w:t xml:space="preserve"> </w:t>
            </w:r>
          </w:p>
        </w:tc>
      </w:tr>
      <w:tr w:rsidR="000360EB">
        <w:trPr>
          <w:trHeight w:val="295"/>
        </w:trPr>
        <w:tc>
          <w:tcPr>
            <w:tcW w:w="9346" w:type="dxa"/>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tabs>
                <w:tab w:val="center" w:pos="1976"/>
                <w:tab w:val="center" w:pos="4964"/>
                <w:tab w:val="center" w:pos="6567"/>
                <w:tab w:val="center" w:pos="8253"/>
              </w:tabs>
              <w:spacing w:after="0" w:line="259" w:lineRule="auto"/>
              <w:ind w:left="0" w:firstLine="0"/>
              <w:jc w:val="left"/>
            </w:pPr>
            <w:r>
              <w:rPr>
                <w:rFonts w:ascii="Calibri" w:eastAsia="Calibri" w:hAnsi="Calibri" w:cs="Calibri"/>
                <w:sz w:val="22"/>
              </w:rPr>
              <w:tab/>
            </w:r>
            <w:r>
              <w:rPr>
                <w:b/>
                <w:sz w:val="18"/>
              </w:rPr>
              <w:t xml:space="preserve">Subsidies </w:t>
            </w:r>
            <w:r>
              <w:rPr>
                <w:b/>
                <w:sz w:val="18"/>
              </w:rPr>
              <w:tab/>
            </w:r>
            <w:r>
              <w:rPr>
                <w:sz w:val="18"/>
              </w:rPr>
              <w:t xml:space="preserve">57 </w:t>
            </w:r>
            <w:r>
              <w:rPr>
                <w:sz w:val="18"/>
              </w:rPr>
              <w:tab/>
              <w:t xml:space="preserve">29% </w:t>
            </w:r>
            <w:r>
              <w:rPr>
                <w:sz w:val="18"/>
              </w:rPr>
              <w:tab/>
              <w:t xml:space="preserve"> </w:t>
            </w:r>
          </w:p>
        </w:tc>
      </w:tr>
    </w:tbl>
    <w:p w:rsidR="000360EB" w:rsidRDefault="00495502">
      <w:pPr>
        <w:ind w:left="293"/>
      </w:pPr>
      <w:r>
        <w:t xml:space="preserve">Health was mentioned 654 times by respondents, accounting for 25% of all factors mentioned. Health was ranked as the most important motivator for maintaining their ODF status by 22% of all interviewees. There was no significant difference between men (21%) and women (23%). These ODF respondents had a good understanding of the oral-faecal route of disease transmission and in terms of disease prevention linked toilet use with hand washing. </w:t>
      </w:r>
    </w:p>
    <w:p w:rsidR="000360EB" w:rsidRDefault="00495502">
      <w:pPr>
        <w:ind w:left="293"/>
      </w:pPr>
      <w:r>
        <w:t xml:space="preserve">Privacy and Security are strongly linked with the motivator of Shame and Pride and considered together are the most important reason why toilet use is sustained.  There are two aspects of tis. One is the shame of being seen in the act of open defecation. Having a toilet for defecation in a private place removes this source of embarrassment. The other is the shame of having guests visit, or children returning from the city and not being able to offer them the use of a toilet. Families that had built a toilet and were ODF expressed pride in having a toilet for guests and family visitors.  </w:t>
      </w:r>
    </w:p>
    <w:p w:rsidR="000360EB" w:rsidRDefault="00495502">
      <w:pPr>
        <w:spacing w:after="113" w:line="252" w:lineRule="auto"/>
        <w:ind w:left="293"/>
        <w:jc w:val="left"/>
      </w:pPr>
      <w:r>
        <w:rPr>
          <w:b/>
        </w:rPr>
        <w:t xml:space="preserve">Q3: What are the primary causes of HHs reverting to OD? </w:t>
      </w:r>
    </w:p>
    <w:p w:rsidR="000360EB" w:rsidRDefault="00495502">
      <w:pPr>
        <w:spacing w:after="8"/>
        <w:ind w:left="293"/>
      </w:pPr>
      <w:r>
        <w:t xml:space="preserve">90 HHs who had reverted to OD nominated the factors that influenced their behaviour. The top ten responses to the key question for each category of respondent is given in Table 1 below. Respondents were also asked to prioritise the top three de-motivators or barriers that they had talked about. The top five factors that were prioritised by most respondents are also given in Table 2 below.  </w:t>
      </w:r>
    </w:p>
    <w:tbl>
      <w:tblPr>
        <w:tblStyle w:val="TableGrid"/>
        <w:tblW w:w="9346" w:type="dxa"/>
        <w:tblInd w:w="288" w:type="dxa"/>
        <w:tblCellMar>
          <w:top w:w="49" w:type="dxa"/>
          <w:left w:w="193" w:type="dxa"/>
          <w:right w:w="115" w:type="dxa"/>
        </w:tblCellMar>
        <w:tblLook w:val="04A0" w:firstRow="1" w:lastRow="0" w:firstColumn="1" w:lastColumn="0" w:noHBand="0" w:noVBand="1"/>
      </w:tblPr>
      <w:tblGrid>
        <w:gridCol w:w="9346"/>
      </w:tblGrid>
      <w:tr w:rsidR="000360EB">
        <w:trPr>
          <w:trHeight w:val="598"/>
        </w:trPr>
        <w:tc>
          <w:tcPr>
            <w:tcW w:w="9346" w:type="dxa"/>
            <w:tcBorders>
              <w:top w:val="nil"/>
              <w:left w:val="nil"/>
              <w:bottom w:val="nil"/>
              <w:right w:val="nil"/>
            </w:tcBorders>
            <w:shd w:val="clear" w:color="auto" w:fill="F07E09"/>
          </w:tcPr>
          <w:p w:rsidR="000360EB" w:rsidRDefault="00495502">
            <w:pPr>
              <w:spacing w:after="0" w:line="259" w:lineRule="auto"/>
              <w:ind w:left="0" w:firstLine="0"/>
              <w:jc w:val="center"/>
            </w:pPr>
            <w:r>
              <w:rPr>
                <w:b/>
                <w:color w:val="FFFFFF"/>
              </w:rPr>
              <w:t xml:space="preserve">Table 2: The top ten responses and top five priorities to </w:t>
            </w:r>
            <w:r>
              <w:rPr>
                <w:b/>
                <w:i/>
                <w:color w:val="FFFFFF"/>
              </w:rPr>
              <w:t>“why did you stop using and maintaining your toilet and what has made it hard to re-build or maintain your toilet?</w:t>
            </w:r>
            <w:r>
              <w:rPr>
                <w:b/>
                <w:color w:val="FFFFFF"/>
              </w:rPr>
              <w:t>”</w:t>
            </w:r>
            <w:r>
              <w:rPr>
                <w:color w:val="FFFFFF"/>
              </w:rPr>
              <w:t xml:space="preserve"> </w:t>
            </w:r>
          </w:p>
        </w:tc>
      </w:tr>
      <w:tr w:rsidR="000360EB">
        <w:trPr>
          <w:trHeight w:val="539"/>
        </w:trPr>
        <w:tc>
          <w:tcPr>
            <w:tcW w:w="9346" w:type="dxa"/>
            <w:tcBorders>
              <w:top w:val="nil"/>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4578" w:hanging="3297"/>
              <w:jc w:val="left"/>
            </w:pPr>
            <w:r>
              <w:rPr>
                <w:b/>
                <w:sz w:val="18"/>
              </w:rPr>
              <w:t xml:space="preserve">Response / factor </w:t>
            </w:r>
            <w:r>
              <w:rPr>
                <w:b/>
                <w:sz w:val="18"/>
              </w:rPr>
              <w:tab/>
              <w:t xml:space="preserve"># respondents </w:t>
            </w:r>
            <w:r>
              <w:rPr>
                <w:b/>
                <w:sz w:val="18"/>
              </w:rPr>
              <w:tab/>
              <w:t xml:space="preserve">% respondents </w:t>
            </w:r>
            <w:r>
              <w:rPr>
                <w:b/>
                <w:sz w:val="18"/>
              </w:rPr>
              <w:tab/>
              <w:t xml:space="preserve">% respondents mentioned </w:t>
            </w:r>
            <w:r>
              <w:rPr>
                <w:b/>
                <w:sz w:val="18"/>
              </w:rPr>
              <w:tab/>
              <w:t xml:space="preserve">mentioned  </w:t>
            </w:r>
            <w:r>
              <w:rPr>
                <w:b/>
                <w:sz w:val="18"/>
              </w:rPr>
              <w:tab/>
              <w:t xml:space="preserve">prioritised </w:t>
            </w:r>
          </w:p>
        </w:tc>
      </w:tr>
      <w:tr w:rsidR="000360EB">
        <w:trPr>
          <w:trHeight w:val="300"/>
        </w:trPr>
        <w:tc>
          <w:tcPr>
            <w:tcW w:w="9346" w:type="dxa"/>
            <w:tcBorders>
              <w:top w:val="single" w:sz="4" w:space="0" w:color="F9B167"/>
              <w:left w:val="single" w:sz="4" w:space="0" w:color="F9B167"/>
              <w:bottom w:val="single" w:sz="4" w:space="0" w:color="F9B167"/>
              <w:right w:val="single" w:sz="4" w:space="0" w:color="F9B167"/>
            </w:tcBorders>
          </w:tcPr>
          <w:p w:rsidR="000360EB" w:rsidRDefault="00495502">
            <w:pPr>
              <w:tabs>
                <w:tab w:val="center" w:pos="2036"/>
                <w:tab w:val="center" w:pos="5032"/>
                <w:tab w:val="center" w:pos="6637"/>
                <w:tab w:val="center" w:pos="8313"/>
              </w:tabs>
              <w:spacing w:after="0" w:line="259" w:lineRule="auto"/>
              <w:ind w:left="0" w:firstLine="0"/>
              <w:jc w:val="left"/>
            </w:pPr>
            <w:r>
              <w:rPr>
                <w:rFonts w:ascii="Calibri" w:eastAsia="Calibri" w:hAnsi="Calibri" w:cs="Calibri"/>
                <w:sz w:val="22"/>
              </w:rPr>
              <w:tab/>
            </w:r>
            <w:r>
              <w:rPr>
                <w:sz w:val="18"/>
              </w:rPr>
              <w:t xml:space="preserve">Competing priorities </w:t>
            </w:r>
            <w:r>
              <w:rPr>
                <w:sz w:val="18"/>
              </w:rPr>
              <w:tab/>
              <w:t xml:space="preserve">71 </w:t>
            </w:r>
            <w:r>
              <w:rPr>
                <w:sz w:val="18"/>
              </w:rPr>
              <w:tab/>
              <w:t xml:space="preserve">79% </w:t>
            </w:r>
            <w:r>
              <w:rPr>
                <w:sz w:val="18"/>
              </w:rPr>
              <w:tab/>
              <w:t xml:space="preserve">20% </w:t>
            </w:r>
          </w:p>
        </w:tc>
      </w:tr>
      <w:tr w:rsidR="000360EB">
        <w:trPr>
          <w:trHeight w:val="295"/>
        </w:trPr>
        <w:tc>
          <w:tcPr>
            <w:tcW w:w="9346" w:type="dxa"/>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tabs>
                <w:tab w:val="center" w:pos="2035"/>
                <w:tab w:val="center" w:pos="5032"/>
                <w:tab w:val="center" w:pos="6637"/>
                <w:tab w:val="center" w:pos="8314"/>
              </w:tabs>
              <w:spacing w:after="0" w:line="259" w:lineRule="auto"/>
              <w:ind w:left="0" w:firstLine="0"/>
              <w:jc w:val="left"/>
            </w:pPr>
            <w:r>
              <w:rPr>
                <w:rFonts w:ascii="Calibri" w:eastAsia="Calibri" w:hAnsi="Calibri" w:cs="Calibri"/>
                <w:sz w:val="22"/>
              </w:rPr>
              <w:tab/>
            </w:r>
            <w:r>
              <w:rPr>
                <w:sz w:val="18"/>
              </w:rPr>
              <w:t xml:space="preserve">Quality of initial construction </w:t>
            </w:r>
            <w:r>
              <w:rPr>
                <w:sz w:val="18"/>
              </w:rPr>
              <w:tab/>
              <w:t xml:space="preserve">61 </w:t>
            </w:r>
            <w:r>
              <w:rPr>
                <w:sz w:val="18"/>
              </w:rPr>
              <w:tab/>
              <w:t xml:space="preserve">68% </w:t>
            </w:r>
            <w:r>
              <w:rPr>
                <w:sz w:val="18"/>
              </w:rPr>
              <w:tab/>
              <w:t xml:space="preserve"> </w:t>
            </w:r>
          </w:p>
        </w:tc>
      </w:tr>
      <w:tr w:rsidR="000360EB">
        <w:trPr>
          <w:trHeight w:val="295"/>
        </w:trPr>
        <w:tc>
          <w:tcPr>
            <w:tcW w:w="9346" w:type="dxa"/>
            <w:tcBorders>
              <w:top w:val="single" w:sz="4" w:space="0" w:color="F9B167"/>
              <w:left w:val="single" w:sz="4" w:space="0" w:color="F9B167"/>
              <w:bottom w:val="single" w:sz="4" w:space="0" w:color="F9B167"/>
              <w:right w:val="single" w:sz="4" w:space="0" w:color="F9B167"/>
            </w:tcBorders>
          </w:tcPr>
          <w:p w:rsidR="000360EB" w:rsidRDefault="00495502">
            <w:pPr>
              <w:tabs>
                <w:tab w:val="center" w:pos="2035"/>
                <w:tab w:val="center" w:pos="5032"/>
                <w:tab w:val="center" w:pos="6637"/>
                <w:tab w:val="center" w:pos="8314"/>
              </w:tabs>
              <w:spacing w:after="0" w:line="259" w:lineRule="auto"/>
              <w:ind w:left="0" w:firstLine="0"/>
              <w:jc w:val="left"/>
            </w:pPr>
            <w:r>
              <w:rPr>
                <w:rFonts w:ascii="Calibri" w:eastAsia="Calibri" w:hAnsi="Calibri" w:cs="Calibri"/>
                <w:sz w:val="22"/>
              </w:rPr>
              <w:tab/>
            </w:r>
            <w:r>
              <w:rPr>
                <w:sz w:val="18"/>
              </w:rPr>
              <w:t xml:space="preserve">Inconvenience &amp; lack of comfort/privacy </w:t>
            </w:r>
            <w:r>
              <w:rPr>
                <w:sz w:val="18"/>
              </w:rPr>
              <w:tab/>
              <w:t xml:space="preserve">53 </w:t>
            </w:r>
            <w:r>
              <w:rPr>
                <w:sz w:val="18"/>
              </w:rPr>
              <w:tab/>
              <w:t xml:space="preserve">59% </w:t>
            </w:r>
            <w:r>
              <w:rPr>
                <w:sz w:val="18"/>
              </w:rPr>
              <w:tab/>
              <w:t xml:space="preserve"> </w:t>
            </w:r>
          </w:p>
        </w:tc>
      </w:tr>
      <w:tr w:rsidR="000360EB">
        <w:trPr>
          <w:trHeight w:val="295"/>
        </w:trPr>
        <w:tc>
          <w:tcPr>
            <w:tcW w:w="9346" w:type="dxa"/>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tabs>
                <w:tab w:val="center" w:pos="2036"/>
                <w:tab w:val="center" w:pos="5032"/>
                <w:tab w:val="center" w:pos="6637"/>
                <w:tab w:val="center" w:pos="8313"/>
              </w:tabs>
              <w:spacing w:after="0" w:line="259" w:lineRule="auto"/>
              <w:ind w:left="0" w:firstLine="0"/>
              <w:jc w:val="left"/>
            </w:pPr>
            <w:r>
              <w:rPr>
                <w:rFonts w:ascii="Calibri" w:eastAsia="Calibri" w:hAnsi="Calibri" w:cs="Calibri"/>
                <w:sz w:val="22"/>
              </w:rPr>
              <w:tab/>
            </w:r>
            <w:r>
              <w:rPr>
                <w:sz w:val="18"/>
              </w:rPr>
              <w:t xml:space="preserve">Availability of water </w:t>
            </w:r>
            <w:r>
              <w:rPr>
                <w:sz w:val="18"/>
              </w:rPr>
              <w:tab/>
              <w:t xml:space="preserve">45 </w:t>
            </w:r>
            <w:r>
              <w:rPr>
                <w:sz w:val="18"/>
              </w:rPr>
              <w:tab/>
              <w:t xml:space="preserve">50% </w:t>
            </w:r>
            <w:r>
              <w:rPr>
                <w:sz w:val="18"/>
              </w:rPr>
              <w:tab/>
              <w:t xml:space="preserve">13% </w:t>
            </w:r>
          </w:p>
        </w:tc>
      </w:tr>
      <w:tr w:rsidR="000360EB">
        <w:trPr>
          <w:trHeight w:val="300"/>
        </w:trPr>
        <w:tc>
          <w:tcPr>
            <w:tcW w:w="9346" w:type="dxa"/>
            <w:tcBorders>
              <w:top w:val="single" w:sz="4" w:space="0" w:color="F9B167"/>
              <w:left w:val="single" w:sz="4" w:space="0" w:color="F9B167"/>
              <w:bottom w:val="single" w:sz="4" w:space="0" w:color="F9B167"/>
              <w:right w:val="single" w:sz="4" w:space="0" w:color="F9B167"/>
            </w:tcBorders>
          </w:tcPr>
          <w:p w:rsidR="000360EB" w:rsidRDefault="00495502">
            <w:pPr>
              <w:tabs>
                <w:tab w:val="center" w:pos="5032"/>
                <w:tab w:val="center" w:pos="6637"/>
                <w:tab w:val="center" w:pos="8313"/>
              </w:tabs>
              <w:spacing w:after="0" w:line="259" w:lineRule="auto"/>
              <w:ind w:left="0" w:firstLine="0"/>
              <w:jc w:val="left"/>
            </w:pPr>
            <w:r>
              <w:rPr>
                <w:sz w:val="18"/>
              </w:rPr>
              <w:t xml:space="preserve">Maintenance/repairs/pit emptying too difficult/costly </w:t>
            </w:r>
            <w:r>
              <w:rPr>
                <w:sz w:val="18"/>
              </w:rPr>
              <w:tab/>
              <w:t xml:space="preserve">44 </w:t>
            </w:r>
            <w:r>
              <w:rPr>
                <w:sz w:val="18"/>
              </w:rPr>
              <w:tab/>
              <w:t xml:space="preserve">49% </w:t>
            </w:r>
            <w:r>
              <w:rPr>
                <w:sz w:val="18"/>
              </w:rPr>
              <w:tab/>
              <w:t xml:space="preserve">13% </w:t>
            </w:r>
          </w:p>
        </w:tc>
      </w:tr>
      <w:tr w:rsidR="000360EB">
        <w:trPr>
          <w:trHeight w:val="295"/>
        </w:trPr>
        <w:tc>
          <w:tcPr>
            <w:tcW w:w="9346" w:type="dxa"/>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tabs>
                <w:tab w:val="center" w:pos="2036"/>
                <w:tab w:val="center" w:pos="5032"/>
                <w:tab w:val="center" w:pos="6637"/>
                <w:tab w:val="center" w:pos="8313"/>
              </w:tabs>
              <w:spacing w:after="0" w:line="259" w:lineRule="auto"/>
              <w:ind w:left="0" w:firstLine="0"/>
              <w:jc w:val="left"/>
            </w:pPr>
            <w:r>
              <w:rPr>
                <w:rFonts w:ascii="Calibri" w:eastAsia="Calibri" w:hAnsi="Calibri" w:cs="Calibri"/>
                <w:sz w:val="22"/>
              </w:rPr>
              <w:tab/>
            </w:r>
            <w:r>
              <w:rPr>
                <w:sz w:val="18"/>
              </w:rPr>
              <w:t xml:space="preserve">No capability to build toilets </w:t>
            </w:r>
            <w:r>
              <w:rPr>
                <w:sz w:val="18"/>
              </w:rPr>
              <w:tab/>
              <w:t xml:space="preserve">43 </w:t>
            </w:r>
            <w:r>
              <w:rPr>
                <w:sz w:val="18"/>
              </w:rPr>
              <w:tab/>
              <w:t xml:space="preserve">48% </w:t>
            </w:r>
            <w:r>
              <w:rPr>
                <w:sz w:val="18"/>
              </w:rPr>
              <w:tab/>
              <w:t xml:space="preserve">12% </w:t>
            </w:r>
          </w:p>
        </w:tc>
      </w:tr>
      <w:tr w:rsidR="000360EB">
        <w:trPr>
          <w:trHeight w:val="300"/>
        </w:trPr>
        <w:tc>
          <w:tcPr>
            <w:tcW w:w="9346" w:type="dxa"/>
            <w:tcBorders>
              <w:top w:val="single" w:sz="4" w:space="0" w:color="F9B167"/>
              <w:left w:val="single" w:sz="4" w:space="0" w:color="F9B167"/>
              <w:bottom w:val="single" w:sz="4" w:space="0" w:color="F9B167"/>
              <w:right w:val="single" w:sz="4" w:space="0" w:color="F9B167"/>
            </w:tcBorders>
          </w:tcPr>
          <w:p w:rsidR="000360EB" w:rsidRDefault="00495502">
            <w:pPr>
              <w:tabs>
                <w:tab w:val="center" w:pos="2036"/>
                <w:tab w:val="center" w:pos="5032"/>
                <w:tab w:val="center" w:pos="6637"/>
                <w:tab w:val="center" w:pos="8313"/>
              </w:tabs>
              <w:spacing w:after="0" w:line="259" w:lineRule="auto"/>
              <w:ind w:left="0" w:firstLine="0"/>
              <w:jc w:val="left"/>
            </w:pPr>
            <w:r>
              <w:rPr>
                <w:rFonts w:ascii="Calibri" w:eastAsia="Calibri" w:hAnsi="Calibri" w:cs="Calibri"/>
                <w:sz w:val="22"/>
              </w:rPr>
              <w:tab/>
            </w:r>
            <w:r>
              <w:rPr>
                <w:sz w:val="18"/>
              </w:rPr>
              <w:t xml:space="preserve">Unaffordable &amp; lack of credit to rebuild </w:t>
            </w:r>
            <w:r>
              <w:rPr>
                <w:sz w:val="18"/>
              </w:rPr>
              <w:tab/>
              <w:t xml:space="preserve">36 </w:t>
            </w:r>
            <w:r>
              <w:rPr>
                <w:sz w:val="18"/>
              </w:rPr>
              <w:tab/>
              <w:t xml:space="preserve">40% </w:t>
            </w:r>
            <w:r>
              <w:rPr>
                <w:sz w:val="18"/>
              </w:rPr>
              <w:tab/>
              <w:t xml:space="preserve">12% </w:t>
            </w:r>
          </w:p>
        </w:tc>
      </w:tr>
      <w:tr w:rsidR="000360EB">
        <w:trPr>
          <w:trHeight w:val="295"/>
        </w:trPr>
        <w:tc>
          <w:tcPr>
            <w:tcW w:w="9346" w:type="dxa"/>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tabs>
                <w:tab w:val="center" w:pos="2036"/>
                <w:tab w:val="center" w:pos="5032"/>
                <w:tab w:val="center" w:pos="6637"/>
                <w:tab w:val="center" w:pos="8314"/>
              </w:tabs>
              <w:spacing w:after="0" w:line="259" w:lineRule="auto"/>
              <w:ind w:left="0" w:firstLine="0"/>
              <w:jc w:val="left"/>
            </w:pPr>
            <w:r>
              <w:rPr>
                <w:rFonts w:ascii="Calibri" w:eastAsia="Calibri" w:hAnsi="Calibri" w:cs="Calibri"/>
                <w:sz w:val="22"/>
              </w:rPr>
              <w:tab/>
            </w:r>
            <w:r>
              <w:rPr>
                <w:sz w:val="18"/>
              </w:rPr>
              <w:t xml:space="preserve">No more support </w:t>
            </w:r>
            <w:r>
              <w:rPr>
                <w:sz w:val="18"/>
              </w:rPr>
              <w:tab/>
              <w:t xml:space="preserve">35 </w:t>
            </w:r>
            <w:r>
              <w:rPr>
                <w:sz w:val="18"/>
              </w:rPr>
              <w:tab/>
              <w:t xml:space="preserve">39% </w:t>
            </w:r>
            <w:r>
              <w:rPr>
                <w:sz w:val="18"/>
              </w:rPr>
              <w:tab/>
              <w:t xml:space="preserve"> </w:t>
            </w:r>
          </w:p>
        </w:tc>
      </w:tr>
      <w:tr w:rsidR="000360EB">
        <w:trPr>
          <w:trHeight w:val="300"/>
        </w:trPr>
        <w:tc>
          <w:tcPr>
            <w:tcW w:w="9346" w:type="dxa"/>
            <w:tcBorders>
              <w:top w:val="single" w:sz="4" w:space="0" w:color="F9B167"/>
              <w:left w:val="single" w:sz="4" w:space="0" w:color="F9B167"/>
              <w:bottom w:val="single" w:sz="4" w:space="0" w:color="F9B167"/>
              <w:right w:val="single" w:sz="4" w:space="0" w:color="F9B167"/>
            </w:tcBorders>
          </w:tcPr>
          <w:p w:rsidR="000360EB" w:rsidRDefault="00495502">
            <w:pPr>
              <w:tabs>
                <w:tab w:val="center" w:pos="2035"/>
                <w:tab w:val="center" w:pos="5032"/>
                <w:tab w:val="center" w:pos="6637"/>
                <w:tab w:val="center" w:pos="8314"/>
              </w:tabs>
              <w:spacing w:after="0" w:line="259" w:lineRule="auto"/>
              <w:ind w:left="0" w:firstLine="0"/>
              <w:jc w:val="left"/>
            </w:pPr>
            <w:r>
              <w:rPr>
                <w:rFonts w:ascii="Calibri" w:eastAsia="Calibri" w:hAnsi="Calibri" w:cs="Calibri"/>
                <w:sz w:val="22"/>
              </w:rPr>
              <w:tab/>
            </w:r>
            <w:r>
              <w:rPr>
                <w:sz w:val="18"/>
              </w:rPr>
              <w:t xml:space="preserve">Local soil and ground conditions </w:t>
            </w:r>
            <w:r>
              <w:rPr>
                <w:sz w:val="18"/>
              </w:rPr>
              <w:tab/>
              <w:t xml:space="preserve">33 </w:t>
            </w:r>
            <w:r>
              <w:rPr>
                <w:sz w:val="18"/>
              </w:rPr>
              <w:tab/>
              <w:t xml:space="preserve">37% </w:t>
            </w:r>
            <w:r>
              <w:rPr>
                <w:sz w:val="18"/>
              </w:rPr>
              <w:tab/>
              <w:t xml:space="preserve"> </w:t>
            </w:r>
          </w:p>
        </w:tc>
      </w:tr>
      <w:tr w:rsidR="000360EB">
        <w:trPr>
          <w:trHeight w:val="293"/>
        </w:trPr>
        <w:tc>
          <w:tcPr>
            <w:tcW w:w="9346" w:type="dxa"/>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tabs>
                <w:tab w:val="center" w:pos="2035"/>
                <w:tab w:val="center" w:pos="5032"/>
                <w:tab w:val="center" w:pos="6637"/>
                <w:tab w:val="center" w:pos="8314"/>
              </w:tabs>
              <w:spacing w:after="0" w:line="259" w:lineRule="auto"/>
              <w:ind w:left="0" w:firstLine="0"/>
              <w:jc w:val="left"/>
            </w:pPr>
            <w:r>
              <w:rPr>
                <w:rFonts w:ascii="Calibri" w:eastAsia="Calibri" w:hAnsi="Calibri" w:cs="Calibri"/>
                <w:sz w:val="22"/>
              </w:rPr>
              <w:tab/>
            </w:r>
            <w:r>
              <w:rPr>
                <w:sz w:val="18"/>
              </w:rPr>
              <w:t xml:space="preserve">Fear of harm – slab collapsing, falling in </w:t>
            </w:r>
            <w:r>
              <w:rPr>
                <w:sz w:val="18"/>
              </w:rPr>
              <w:tab/>
              <w:t xml:space="preserve">32 </w:t>
            </w:r>
            <w:r>
              <w:rPr>
                <w:sz w:val="18"/>
              </w:rPr>
              <w:tab/>
              <w:t xml:space="preserve">36% </w:t>
            </w:r>
            <w:r>
              <w:rPr>
                <w:sz w:val="18"/>
              </w:rPr>
              <w:tab/>
              <w:t xml:space="preserve"> </w:t>
            </w:r>
          </w:p>
        </w:tc>
      </w:tr>
    </w:tbl>
    <w:p w:rsidR="000360EB" w:rsidRDefault="00495502">
      <w:pPr>
        <w:ind w:left="-5" w:right="284"/>
      </w:pPr>
      <w:r>
        <w:t xml:space="preserve">There are multiple reasons why households fail to repair their toilets and maintain their ODF status – mostly related to them only having the resources to build a traditional pit latrine rather than an improved toilet- either with or without water. </w:t>
      </w:r>
    </w:p>
    <w:p w:rsidR="000360EB" w:rsidRDefault="00495502">
      <w:pPr>
        <w:ind w:left="-5" w:right="283"/>
      </w:pPr>
      <w:r>
        <w:t xml:space="preserve">While the financial burden of building a traditional latrine is advantageous to cash poor households, there is the additional time burden of regularly needing to repair or rebuild a pit toilet. Pit toilets are seen to be of poor quality (DF4), limited durability (DM5) and not comfortable (DM1) or safe (DM3) and so respondents prioritized their time to income or resource generating activities rather than building a toilet that they perceived as being of poor quality. </w:t>
      </w:r>
    </w:p>
    <w:p w:rsidR="000360EB" w:rsidRDefault="00495502">
      <w:pPr>
        <w:ind w:left="-5" w:right="282"/>
      </w:pPr>
      <w:r>
        <w:t xml:space="preserve">Lack of capacity to build or repair their toilet was mentioned as a factor in the interviews by 49% of all respondents with more women than men (56% vs 43%) citing this as a reason they were open defecating. Respondents used words like ‘old’ (36%), ‘alone’ (29%), being ‘sick’ (16%) a ‘widow’ (7%) or having a ‘disabled’ person at home (3%). These circumstances limited the ‘strength’ and ‘force’ required to build or repair their toilets, indicating that lack of physical strength was a barrier to repairing their toilet and maintaining ODF practices. </w:t>
      </w:r>
    </w:p>
    <w:p w:rsidR="000360EB" w:rsidRDefault="00495502">
      <w:pPr>
        <w:spacing w:after="113" w:line="252" w:lineRule="auto"/>
        <w:ind w:left="-5"/>
        <w:jc w:val="left"/>
      </w:pPr>
      <w:r>
        <w:rPr>
          <w:b/>
        </w:rPr>
        <w:t xml:space="preserve">Availability of water as an enabler and barrier  </w:t>
      </w:r>
    </w:p>
    <w:p w:rsidR="000360EB" w:rsidRDefault="00495502">
      <w:pPr>
        <w:ind w:left="-5" w:right="283"/>
      </w:pPr>
      <w:r>
        <w:t xml:space="preserve">In a country where the aspiration is to have a pour flush toilet, it is perhaps not surprising that that there is a relation between </w:t>
      </w:r>
      <w:r>
        <w:rPr>
          <w:b/>
        </w:rPr>
        <w:t>access to water</w:t>
      </w:r>
      <w:r>
        <w:t xml:space="preserve">, in particular the location of the water point, and household defecation practises and type of toilet built.  </w:t>
      </w:r>
    </w:p>
    <w:p w:rsidR="000360EB" w:rsidRDefault="00495502">
      <w:pPr>
        <w:ind w:left="-5" w:right="285"/>
      </w:pPr>
      <w:r>
        <w:t xml:space="preserve">Water is considered essential to toilet use and hygiene by the majority of respondents, from both the ODF and OD sample populations. 79% of respondents from ODF households mentioned water availability as an enabling factor at least once (more women than men, 85% to 74%). A number of HH mentioned building an improved toilet when the water system was installed and after receiving advice and/or support from external sources, mainly health centre personnel and from NGOs. </w:t>
      </w:r>
    </w:p>
    <w:p w:rsidR="000360EB" w:rsidRDefault="00495502">
      <w:pPr>
        <w:ind w:left="-5" w:right="285"/>
      </w:pPr>
      <w:r>
        <w:t xml:space="preserve">Access to water is linked to the construction and maintenance of the desired pour flush toilet, and lack of water to the undesirable traditional pit latrine. At least 50% of OD respondents in Phase 2 mentioned lack of water as a reason for not having rebuilt or repaired their toilet. The Phase 1 survey showed that 75% of HHs that were still ODF have improved toilets, 50% of these with a flushing water mechanism.  </w:t>
      </w:r>
    </w:p>
    <w:p w:rsidR="000360EB" w:rsidRDefault="00495502">
      <w:pPr>
        <w:spacing w:after="154"/>
        <w:ind w:left="-5" w:right="284"/>
      </w:pPr>
      <w:r>
        <w:t>The Phase 2 survey of 90 OD households showed that 84% of them had originally built traditional pit latrines, all of which were broken and unusable at the time of the survey.</w:t>
      </w:r>
      <w:r>
        <w:rPr>
          <w:i/>
        </w:rPr>
        <w:t xml:space="preserve"> </w:t>
      </w:r>
      <w:r>
        <w:t xml:space="preserve">When water was available in the house or yard, less than 15% of households had built a traditional toilet.  46% of those who accessed water from a public tap and 58% of those who did not have access to an improved water supply had built the traditional unimproved toilet. </w:t>
      </w:r>
      <w:r>
        <w:rPr>
          <w:i/>
        </w:rPr>
        <w:t xml:space="preserve"> </w:t>
      </w:r>
    </w:p>
    <w:p w:rsidR="000360EB" w:rsidRDefault="00495502">
      <w:pPr>
        <w:spacing w:after="60" w:line="259" w:lineRule="auto"/>
        <w:ind w:left="-5"/>
        <w:jc w:val="left"/>
      </w:pPr>
      <w:r>
        <w:rPr>
          <w:b/>
          <w:sz w:val="24"/>
        </w:rPr>
        <w:t xml:space="preserve">Progressing towards hygienic sucos </w:t>
      </w:r>
    </w:p>
    <w:p w:rsidR="000360EB" w:rsidRDefault="00495502">
      <w:pPr>
        <w:spacing w:after="0"/>
        <w:ind w:left="-5" w:right="284"/>
      </w:pPr>
      <w:r>
        <w:t xml:space="preserve">As achieving ODF status is just the first step in the process towards achieving a hygienic home and village, it is important to understand sanitation behaviours beyond merely defecation practises. In Timor-Leste, toilets are required to be hygienic and have nearby hand washing facilities with soap and water in order for a community (suco) to be declared hygienic. Figure 2 below shows that 32% (n=540) of all toilets met all criteria as hygienic and 18% has hand washing facilities with both soap and water.  </w:t>
      </w:r>
    </w:p>
    <w:p w:rsidR="000360EB" w:rsidRDefault="00495502">
      <w:pPr>
        <w:spacing w:after="83" w:line="259" w:lineRule="auto"/>
        <w:ind w:left="2" w:firstLine="0"/>
        <w:jc w:val="left"/>
      </w:pPr>
      <w:r>
        <w:rPr>
          <w:rFonts w:ascii="Calibri" w:eastAsia="Calibri" w:hAnsi="Calibri" w:cs="Calibri"/>
          <w:noProof/>
          <w:sz w:val="22"/>
        </w:rPr>
        <mc:AlternateContent>
          <mc:Choice Requires="wpg">
            <w:drawing>
              <wp:inline distT="0" distB="0" distL="0" distR="0">
                <wp:extent cx="5824417" cy="2236347"/>
                <wp:effectExtent l="0" t="0" r="0" b="0"/>
                <wp:docPr id="87030" name="Group 87030"/>
                <wp:cNvGraphicFramePr/>
                <a:graphic xmlns:a="http://schemas.openxmlformats.org/drawingml/2006/main">
                  <a:graphicData uri="http://schemas.microsoft.com/office/word/2010/wordprocessingGroup">
                    <wpg:wgp>
                      <wpg:cNvGrpSpPr/>
                      <wpg:grpSpPr>
                        <a:xfrm>
                          <a:off x="0" y="0"/>
                          <a:ext cx="5824417" cy="2236347"/>
                          <a:chOff x="0" y="0"/>
                          <a:chExt cx="5824417" cy="2236347"/>
                        </a:xfrm>
                      </wpg:grpSpPr>
                      <wps:wsp>
                        <wps:cNvPr id="1656" name="Rectangle 1656"/>
                        <wps:cNvSpPr/>
                        <wps:spPr>
                          <a:xfrm>
                            <a:off x="5789676" y="2096734"/>
                            <a:ext cx="46206" cy="185685"/>
                          </a:xfrm>
                          <a:prstGeom prst="rect">
                            <a:avLst/>
                          </a:prstGeom>
                          <a:ln>
                            <a:noFill/>
                          </a:ln>
                        </wps:spPr>
                        <wps:txbx>
                          <w:txbxContent>
                            <w:p w:rsidR="000360EB" w:rsidRDefault="00495502">
                              <w:pPr>
                                <w:spacing w:after="160" w:line="259" w:lineRule="auto"/>
                                <w:ind w:left="0" w:firstLine="0"/>
                                <w:jc w:val="left"/>
                              </w:pPr>
                              <w:r>
                                <w:t xml:space="preserve"> </w:t>
                              </w:r>
                            </w:p>
                          </w:txbxContent>
                        </wps:txbx>
                        <wps:bodyPr horzOverflow="overflow" vert="horz" lIns="0" tIns="0" rIns="0" bIns="0" rtlCol="0">
                          <a:noAutofit/>
                        </wps:bodyPr>
                      </wps:wsp>
                      <wps:wsp>
                        <wps:cNvPr id="1662" name="Shape 1662"/>
                        <wps:cNvSpPr/>
                        <wps:spPr>
                          <a:xfrm>
                            <a:off x="411480" y="1306133"/>
                            <a:ext cx="5202936" cy="0"/>
                          </a:xfrm>
                          <a:custGeom>
                            <a:avLst/>
                            <a:gdLst/>
                            <a:ahLst/>
                            <a:cxnLst/>
                            <a:rect l="0" t="0" r="0" b="0"/>
                            <a:pathLst>
                              <a:path w="5202936">
                                <a:moveTo>
                                  <a:pt x="0" y="0"/>
                                </a:moveTo>
                                <a:lnTo>
                                  <a:pt x="52029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663" name="Shape 1663"/>
                        <wps:cNvSpPr/>
                        <wps:spPr>
                          <a:xfrm>
                            <a:off x="411480" y="1162877"/>
                            <a:ext cx="5202936" cy="0"/>
                          </a:xfrm>
                          <a:custGeom>
                            <a:avLst/>
                            <a:gdLst/>
                            <a:ahLst/>
                            <a:cxnLst/>
                            <a:rect l="0" t="0" r="0" b="0"/>
                            <a:pathLst>
                              <a:path w="5202936">
                                <a:moveTo>
                                  <a:pt x="0" y="0"/>
                                </a:moveTo>
                                <a:lnTo>
                                  <a:pt x="52029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664" name="Shape 1664"/>
                        <wps:cNvSpPr/>
                        <wps:spPr>
                          <a:xfrm>
                            <a:off x="411480" y="1019621"/>
                            <a:ext cx="5202936" cy="0"/>
                          </a:xfrm>
                          <a:custGeom>
                            <a:avLst/>
                            <a:gdLst/>
                            <a:ahLst/>
                            <a:cxnLst/>
                            <a:rect l="0" t="0" r="0" b="0"/>
                            <a:pathLst>
                              <a:path w="5202936">
                                <a:moveTo>
                                  <a:pt x="0" y="0"/>
                                </a:moveTo>
                                <a:lnTo>
                                  <a:pt x="52029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665" name="Shape 1665"/>
                        <wps:cNvSpPr/>
                        <wps:spPr>
                          <a:xfrm>
                            <a:off x="411480" y="876365"/>
                            <a:ext cx="5202936" cy="0"/>
                          </a:xfrm>
                          <a:custGeom>
                            <a:avLst/>
                            <a:gdLst/>
                            <a:ahLst/>
                            <a:cxnLst/>
                            <a:rect l="0" t="0" r="0" b="0"/>
                            <a:pathLst>
                              <a:path w="5202936">
                                <a:moveTo>
                                  <a:pt x="0" y="0"/>
                                </a:moveTo>
                                <a:lnTo>
                                  <a:pt x="52029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666" name="Shape 1666"/>
                        <wps:cNvSpPr/>
                        <wps:spPr>
                          <a:xfrm>
                            <a:off x="411480" y="733109"/>
                            <a:ext cx="5202936" cy="0"/>
                          </a:xfrm>
                          <a:custGeom>
                            <a:avLst/>
                            <a:gdLst/>
                            <a:ahLst/>
                            <a:cxnLst/>
                            <a:rect l="0" t="0" r="0" b="0"/>
                            <a:pathLst>
                              <a:path w="5202936">
                                <a:moveTo>
                                  <a:pt x="0" y="0"/>
                                </a:moveTo>
                                <a:lnTo>
                                  <a:pt x="52029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4840" name="Shape 94840"/>
                        <wps:cNvSpPr/>
                        <wps:spPr>
                          <a:xfrm>
                            <a:off x="1488948" y="1377761"/>
                            <a:ext cx="195072" cy="70103"/>
                          </a:xfrm>
                          <a:custGeom>
                            <a:avLst/>
                            <a:gdLst/>
                            <a:ahLst/>
                            <a:cxnLst/>
                            <a:rect l="0" t="0" r="0" b="0"/>
                            <a:pathLst>
                              <a:path w="195072" h="70103">
                                <a:moveTo>
                                  <a:pt x="0" y="0"/>
                                </a:moveTo>
                                <a:lnTo>
                                  <a:pt x="195072" y="0"/>
                                </a:lnTo>
                                <a:lnTo>
                                  <a:pt x="195072" y="70103"/>
                                </a:lnTo>
                                <a:lnTo>
                                  <a:pt x="0" y="70103"/>
                                </a:lnTo>
                                <a:lnTo>
                                  <a:pt x="0" y="0"/>
                                </a:lnTo>
                              </a:path>
                            </a:pathLst>
                          </a:custGeom>
                          <a:ln w="0" cap="flat">
                            <a:miter lim="127000"/>
                          </a:ln>
                        </wps:spPr>
                        <wps:style>
                          <a:lnRef idx="0">
                            <a:srgbClr val="000000">
                              <a:alpha val="0"/>
                            </a:srgbClr>
                          </a:lnRef>
                          <a:fillRef idx="1">
                            <a:srgbClr val="F07E09"/>
                          </a:fillRef>
                          <a:effectRef idx="0">
                            <a:scrgbClr r="0" g="0" b="0"/>
                          </a:effectRef>
                          <a:fontRef idx="none"/>
                        </wps:style>
                        <wps:bodyPr/>
                      </wps:wsp>
                      <wps:wsp>
                        <wps:cNvPr id="94841" name="Shape 94841"/>
                        <wps:cNvSpPr/>
                        <wps:spPr>
                          <a:xfrm>
                            <a:off x="623316" y="993712"/>
                            <a:ext cx="195072" cy="454152"/>
                          </a:xfrm>
                          <a:custGeom>
                            <a:avLst/>
                            <a:gdLst/>
                            <a:ahLst/>
                            <a:cxnLst/>
                            <a:rect l="0" t="0" r="0" b="0"/>
                            <a:pathLst>
                              <a:path w="195072" h="454152">
                                <a:moveTo>
                                  <a:pt x="0" y="0"/>
                                </a:moveTo>
                                <a:lnTo>
                                  <a:pt x="195072" y="0"/>
                                </a:lnTo>
                                <a:lnTo>
                                  <a:pt x="195072" y="454152"/>
                                </a:lnTo>
                                <a:lnTo>
                                  <a:pt x="0" y="454152"/>
                                </a:lnTo>
                                <a:lnTo>
                                  <a:pt x="0" y="0"/>
                                </a:lnTo>
                              </a:path>
                            </a:pathLst>
                          </a:custGeom>
                          <a:ln w="0" cap="flat">
                            <a:miter lim="127000"/>
                          </a:ln>
                        </wps:spPr>
                        <wps:style>
                          <a:lnRef idx="0">
                            <a:srgbClr val="000000">
                              <a:alpha val="0"/>
                            </a:srgbClr>
                          </a:lnRef>
                          <a:fillRef idx="1">
                            <a:srgbClr val="F07E09"/>
                          </a:fillRef>
                          <a:effectRef idx="0">
                            <a:scrgbClr r="0" g="0" b="0"/>
                          </a:effectRef>
                          <a:fontRef idx="none"/>
                        </wps:style>
                        <wps:bodyPr/>
                      </wps:wsp>
                      <wps:wsp>
                        <wps:cNvPr id="94842" name="Shape 94842"/>
                        <wps:cNvSpPr/>
                        <wps:spPr>
                          <a:xfrm>
                            <a:off x="2357628" y="975424"/>
                            <a:ext cx="195072" cy="472440"/>
                          </a:xfrm>
                          <a:custGeom>
                            <a:avLst/>
                            <a:gdLst/>
                            <a:ahLst/>
                            <a:cxnLst/>
                            <a:rect l="0" t="0" r="0" b="0"/>
                            <a:pathLst>
                              <a:path w="195072" h="472440">
                                <a:moveTo>
                                  <a:pt x="0" y="0"/>
                                </a:moveTo>
                                <a:lnTo>
                                  <a:pt x="195072" y="0"/>
                                </a:lnTo>
                                <a:lnTo>
                                  <a:pt x="195072" y="472440"/>
                                </a:lnTo>
                                <a:lnTo>
                                  <a:pt x="0" y="472440"/>
                                </a:lnTo>
                                <a:lnTo>
                                  <a:pt x="0" y="0"/>
                                </a:lnTo>
                              </a:path>
                            </a:pathLst>
                          </a:custGeom>
                          <a:ln w="0" cap="flat">
                            <a:miter lim="127000"/>
                          </a:ln>
                        </wps:spPr>
                        <wps:style>
                          <a:lnRef idx="0">
                            <a:srgbClr val="000000">
                              <a:alpha val="0"/>
                            </a:srgbClr>
                          </a:lnRef>
                          <a:fillRef idx="1">
                            <a:srgbClr val="F07E09"/>
                          </a:fillRef>
                          <a:effectRef idx="0">
                            <a:scrgbClr r="0" g="0" b="0"/>
                          </a:effectRef>
                          <a:fontRef idx="none"/>
                        </wps:style>
                        <wps:bodyPr/>
                      </wps:wsp>
                      <wps:wsp>
                        <wps:cNvPr id="94843" name="Shape 94843"/>
                        <wps:cNvSpPr/>
                        <wps:spPr>
                          <a:xfrm>
                            <a:off x="4091940" y="932752"/>
                            <a:ext cx="195072" cy="515112"/>
                          </a:xfrm>
                          <a:custGeom>
                            <a:avLst/>
                            <a:gdLst/>
                            <a:ahLst/>
                            <a:cxnLst/>
                            <a:rect l="0" t="0" r="0" b="0"/>
                            <a:pathLst>
                              <a:path w="195072" h="515112">
                                <a:moveTo>
                                  <a:pt x="0" y="0"/>
                                </a:moveTo>
                                <a:lnTo>
                                  <a:pt x="195072" y="0"/>
                                </a:lnTo>
                                <a:lnTo>
                                  <a:pt x="195072" y="515112"/>
                                </a:lnTo>
                                <a:lnTo>
                                  <a:pt x="0" y="515112"/>
                                </a:lnTo>
                                <a:lnTo>
                                  <a:pt x="0" y="0"/>
                                </a:lnTo>
                              </a:path>
                            </a:pathLst>
                          </a:custGeom>
                          <a:ln w="0" cap="flat">
                            <a:miter lim="127000"/>
                          </a:ln>
                        </wps:spPr>
                        <wps:style>
                          <a:lnRef idx="0">
                            <a:srgbClr val="000000">
                              <a:alpha val="0"/>
                            </a:srgbClr>
                          </a:lnRef>
                          <a:fillRef idx="1">
                            <a:srgbClr val="F07E09"/>
                          </a:fillRef>
                          <a:effectRef idx="0">
                            <a:scrgbClr r="0" g="0" b="0"/>
                          </a:effectRef>
                          <a:fontRef idx="none"/>
                        </wps:style>
                        <wps:bodyPr/>
                      </wps:wsp>
                      <wps:wsp>
                        <wps:cNvPr id="94844" name="Shape 94844"/>
                        <wps:cNvSpPr/>
                        <wps:spPr>
                          <a:xfrm>
                            <a:off x="3223260" y="890081"/>
                            <a:ext cx="195072" cy="557784"/>
                          </a:xfrm>
                          <a:custGeom>
                            <a:avLst/>
                            <a:gdLst/>
                            <a:ahLst/>
                            <a:cxnLst/>
                            <a:rect l="0" t="0" r="0" b="0"/>
                            <a:pathLst>
                              <a:path w="195072" h="557784">
                                <a:moveTo>
                                  <a:pt x="0" y="0"/>
                                </a:moveTo>
                                <a:lnTo>
                                  <a:pt x="195072" y="0"/>
                                </a:lnTo>
                                <a:lnTo>
                                  <a:pt x="195072" y="557784"/>
                                </a:lnTo>
                                <a:lnTo>
                                  <a:pt x="0" y="557784"/>
                                </a:lnTo>
                                <a:lnTo>
                                  <a:pt x="0" y="0"/>
                                </a:lnTo>
                              </a:path>
                            </a:pathLst>
                          </a:custGeom>
                          <a:ln w="0" cap="flat">
                            <a:miter lim="127000"/>
                          </a:ln>
                        </wps:spPr>
                        <wps:style>
                          <a:lnRef idx="0">
                            <a:srgbClr val="000000">
                              <a:alpha val="0"/>
                            </a:srgbClr>
                          </a:lnRef>
                          <a:fillRef idx="1">
                            <a:srgbClr val="F07E09"/>
                          </a:fillRef>
                          <a:effectRef idx="0">
                            <a:scrgbClr r="0" g="0" b="0"/>
                          </a:effectRef>
                          <a:fontRef idx="none"/>
                        </wps:style>
                        <wps:bodyPr/>
                      </wps:wsp>
                      <wps:wsp>
                        <wps:cNvPr id="94845" name="Shape 94845"/>
                        <wps:cNvSpPr/>
                        <wps:spPr>
                          <a:xfrm>
                            <a:off x="4957572" y="792545"/>
                            <a:ext cx="195072" cy="655320"/>
                          </a:xfrm>
                          <a:custGeom>
                            <a:avLst/>
                            <a:gdLst/>
                            <a:ahLst/>
                            <a:cxnLst/>
                            <a:rect l="0" t="0" r="0" b="0"/>
                            <a:pathLst>
                              <a:path w="195072" h="655320">
                                <a:moveTo>
                                  <a:pt x="0" y="0"/>
                                </a:moveTo>
                                <a:lnTo>
                                  <a:pt x="195072" y="0"/>
                                </a:lnTo>
                                <a:lnTo>
                                  <a:pt x="195072" y="655320"/>
                                </a:lnTo>
                                <a:lnTo>
                                  <a:pt x="0" y="655320"/>
                                </a:lnTo>
                                <a:lnTo>
                                  <a:pt x="0" y="0"/>
                                </a:lnTo>
                              </a:path>
                            </a:pathLst>
                          </a:custGeom>
                          <a:ln w="0" cap="flat">
                            <a:miter lim="127000"/>
                          </a:ln>
                        </wps:spPr>
                        <wps:style>
                          <a:lnRef idx="0">
                            <a:srgbClr val="000000">
                              <a:alpha val="0"/>
                            </a:srgbClr>
                          </a:lnRef>
                          <a:fillRef idx="1">
                            <a:srgbClr val="F07E09"/>
                          </a:fillRef>
                          <a:effectRef idx="0">
                            <a:scrgbClr r="0" g="0" b="0"/>
                          </a:effectRef>
                          <a:fontRef idx="none"/>
                        </wps:style>
                        <wps:bodyPr/>
                      </wps:wsp>
                      <wps:wsp>
                        <wps:cNvPr id="94846" name="Shape 94846"/>
                        <wps:cNvSpPr/>
                        <wps:spPr>
                          <a:xfrm>
                            <a:off x="1738884" y="1441769"/>
                            <a:ext cx="192024" cy="9144"/>
                          </a:xfrm>
                          <a:custGeom>
                            <a:avLst/>
                            <a:gdLst/>
                            <a:ahLst/>
                            <a:cxnLst/>
                            <a:rect l="0" t="0" r="0" b="0"/>
                            <a:pathLst>
                              <a:path w="192024" h="9144">
                                <a:moveTo>
                                  <a:pt x="0" y="0"/>
                                </a:moveTo>
                                <a:lnTo>
                                  <a:pt x="192024" y="0"/>
                                </a:lnTo>
                                <a:lnTo>
                                  <a:pt x="192024" y="9144"/>
                                </a:lnTo>
                                <a:lnTo>
                                  <a:pt x="0" y="9144"/>
                                </a:lnTo>
                                <a:lnTo>
                                  <a:pt x="0" y="0"/>
                                </a:lnTo>
                              </a:path>
                            </a:pathLst>
                          </a:custGeom>
                          <a:ln w="0" cap="flat">
                            <a:miter lim="127000"/>
                          </a:ln>
                        </wps:spPr>
                        <wps:style>
                          <a:lnRef idx="0">
                            <a:srgbClr val="000000">
                              <a:alpha val="0"/>
                            </a:srgbClr>
                          </a:lnRef>
                          <a:fillRef idx="1">
                            <a:srgbClr val="9E2835"/>
                          </a:fillRef>
                          <a:effectRef idx="0">
                            <a:scrgbClr r="0" g="0" b="0"/>
                          </a:effectRef>
                          <a:fontRef idx="none"/>
                        </wps:style>
                        <wps:bodyPr/>
                      </wps:wsp>
                      <wps:wsp>
                        <wps:cNvPr id="94847" name="Shape 94847"/>
                        <wps:cNvSpPr/>
                        <wps:spPr>
                          <a:xfrm>
                            <a:off x="2604516" y="1268033"/>
                            <a:ext cx="195072" cy="179832"/>
                          </a:xfrm>
                          <a:custGeom>
                            <a:avLst/>
                            <a:gdLst/>
                            <a:ahLst/>
                            <a:cxnLst/>
                            <a:rect l="0" t="0" r="0" b="0"/>
                            <a:pathLst>
                              <a:path w="195072" h="179832">
                                <a:moveTo>
                                  <a:pt x="0" y="0"/>
                                </a:moveTo>
                                <a:lnTo>
                                  <a:pt x="195072" y="0"/>
                                </a:lnTo>
                                <a:lnTo>
                                  <a:pt x="195072" y="179832"/>
                                </a:lnTo>
                                <a:lnTo>
                                  <a:pt x="0" y="179832"/>
                                </a:lnTo>
                                <a:lnTo>
                                  <a:pt x="0" y="0"/>
                                </a:lnTo>
                              </a:path>
                            </a:pathLst>
                          </a:custGeom>
                          <a:ln w="0" cap="flat">
                            <a:miter lim="127000"/>
                          </a:ln>
                        </wps:spPr>
                        <wps:style>
                          <a:lnRef idx="0">
                            <a:srgbClr val="000000">
                              <a:alpha val="0"/>
                            </a:srgbClr>
                          </a:lnRef>
                          <a:fillRef idx="1">
                            <a:srgbClr val="9E2835"/>
                          </a:fillRef>
                          <a:effectRef idx="0">
                            <a:scrgbClr r="0" g="0" b="0"/>
                          </a:effectRef>
                          <a:fontRef idx="none"/>
                        </wps:style>
                        <wps:bodyPr/>
                      </wps:wsp>
                      <wps:wsp>
                        <wps:cNvPr id="94848" name="Shape 94848"/>
                        <wps:cNvSpPr/>
                        <wps:spPr>
                          <a:xfrm>
                            <a:off x="870204" y="1188785"/>
                            <a:ext cx="195072" cy="259080"/>
                          </a:xfrm>
                          <a:custGeom>
                            <a:avLst/>
                            <a:gdLst/>
                            <a:ahLst/>
                            <a:cxnLst/>
                            <a:rect l="0" t="0" r="0" b="0"/>
                            <a:pathLst>
                              <a:path w="195072" h="259080">
                                <a:moveTo>
                                  <a:pt x="0" y="0"/>
                                </a:moveTo>
                                <a:lnTo>
                                  <a:pt x="195072" y="0"/>
                                </a:lnTo>
                                <a:lnTo>
                                  <a:pt x="195072" y="259080"/>
                                </a:lnTo>
                                <a:lnTo>
                                  <a:pt x="0" y="259080"/>
                                </a:lnTo>
                                <a:lnTo>
                                  <a:pt x="0" y="0"/>
                                </a:lnTo>
                              </a:path>
                            </a:pathLst>
                          </a:custGeom>
                          <a:ln w="0" cap="flat">
                            <a:miter lim="127000"/>
                          </a:ln>
                        </wps:spPr>
                        <wps:style>
                          <a:lnRef idx="0">
                            <a:srgbClr val="000000">
                              <a:alpha val="0"/>
                            </a:srgbClr>
                          </a:lnRef>
                          <a:fillRef idx="1">
                            <a:srgbClr val="9E2835"/>
                          </a:fillRef>
                          <a:effectRef idx="0">
                            <a:scrgbClr r="0" g="0" b="0"/>
                          </a:effectRef>
                          <a:fontRef idx="none"/>
                        </wps:style>
                        <wps:bodyPr/>
                      </wps:wsp>
                      <wps:wsp>
                        <wps:cNvPr id="94849" name="Shape 94849"/>
                        <wps:cNvSpPr/>
                        <wps:spPr>
                          <a:xfrm>
                            <a:off x="3470148" y="1094296"/>
                            <a:ext cx="195072" cy="353568"/>
                          </a:xfrm>
                          <a:custGeom>
                            <a:avLst/>
                            <a:gdLst/>
                            <a:ahLst/>
                            <a:cxnLst/>
                            <a:rect l="0" t="0" r="0" b="0"/>
                            <a:pathLst>
                              <a:path w="195072" h="353568">
                                <a:moveTo>
                                  <a:pt x="0" y="0"/>
                                </a:moveTo>
                                <a:lnTo>
                                  <a:pt x="195072" y="0"/>
                                </a:lnTo>
                                <a:lnTo>
                                  <a:pt x="195072" y="353568"/>
                                </a:lnTo>
                                <a:lnTo>
                                  <a:pt x="0" y="353568"/>
                                </a:lnTo>
                                <a:lnTo>
                                  <a:pt x="0" y="0"/>
                                </a:lnTo>
                              </a:path>
                            </a:pathLst>
                          </a:custGeom>
                          <a:ln w="0" cap="flat">
                            <a:miter lim="127000"/>
                          </a:ln>
                        </wps:spPr>
                        <wps:style>
                          <a:lnRef idx="0">
                            <a:srgbClr val="000000">
                              <a:alpha val="0"/>
                            </a:srgbClr>
                          </a:lnRef>
                          <a:fillRef idx="1">
                            <a:srgbClr val="9E2835"/>
                          </a:fillRef>
                          <a:effectRef idx="0">
                            <a:scrgbClr r="0" g="0" b="0"/>
                          </a:effectRef>
                          <a:fontRef idx="none"/>
                        </wps:style>
                        <wps:bodyPr/>
                      </wps:wsp>
                      <wps:wsp>
                        <wps:cNvPr id="94850" name="Shape 94850"/>
                        <wps:cNvSpPr/>
                        <wps:spPr>
                          <a:xfrm>
                            <a:off x="4338828" y="1082105"/>
                            <a:ext cx="195072" cy="365760"/>
                          </a:xfrm>
                          <a:custGeom>
                            <a:avLst/>
                            <a:gdLst/>
                            <a:ahLst/>
                            <a:cxnLst/>
                            <a:rect l="0" t="0" r="0" b="0"/>
                            <a:pathLst>
                              <a:path w="195072" h="365760">
                                <a:moveTo>
                                  <a:pt x="0" y="0"/>
                                </a:moveTo>
                                <a:lnTo>
                                  <a:pt x="195072" y="0"/>
                                </a:lnTo>
                                <a:lnTo>
                                  <a:pt x="195072" y="365760"/>
                                </a:lnTo>
                                <a:lnTo>
                                  <a:pt x="0" y="365760"/>
                                </a:lnTo>
                                <a:lnTo>
                                  <a:pt x="0" y="0"/>
                                </a:lnTo>
                              </a:path>
                            </a:pathLst>
                          </a:custGeom>
                          <a:ln w="0" cap="flat">
                            <a:miter lim="127000"/>
                          </a:ln>
                        </wps:spPr>
                        <wps:style>
                          <a:lnRef idx="0">
                            <a:srgbClr val="000000">
                              <a:alpha val="0"/>
                            </a:srgbClr>
                          </a:lnRef>
                          <a:fillRef idx="1">
                            <a:srgbClr val="9E2835"/>
                          </a:fillRef>
                          <a:effectRef idx="0">
                            <a:scrgbClr r="0" g="0" b="0"/>
                          </a:effectRef>
                          <a:fontRef idx="none"/>
                        </wps:style>
                        <wps:bodyPr/>
                      </wps:wsp>
                      <wps:wsp>
                        <wps:cNvPr id="94851" name="Shape 94851"/>
                        <wps:cNvSpPr/>
                        <wps:spPr>
                          <a:xfrm>
                            <a:off x="5204460" y="1036385"/>
                            <a:ext cx="195072" cy="411480"/>
                          </a:xfrm>
                          <a:custGeom>
                            <a:avLst/>
                            <a:gdLst/>
                            <a:ahLst/>
                            <a:cxnLst/>
                            <a:rect l="0" t="0" r="0" b="0"/>
                            <a:pathLst>
                              <a:path w="195072" h="411480">
                                <a:moveTo>
                                  <a:pt x="0" y="0"/>
                                </a:moveTo>
                                <a:lnTo>
                                  <a:pt x="195072" y="0"/>
                                </a:lnTo>
                                <a:lnTo>
                                  <a:pt x="195072" y="411480"/>
                                </a:lnTo>
                                <a:lnTo>
                                  <a:pt x="0" y="411480"/>
                                </a:lnTo>
                                <a:lnTo>
                                  <a:pt x="0" y="0"/>
                                </a:lnTo>
                              </a:path>
                            </a:pathLst>
                          </a:custGeom>
                          <a:ln w="0" cap="flat">
                            <a:miter lim="127000"/>
                          </a:ln>
                        </wps:spPr>
                        <wps:style>
                          <a:lnRef idx="0">
                            <a:srgbClr val="000000">
                              <a:alpha val="0"/>
                            </a:srgbClr>
                          </a:lnRef>
                          <a:fillRef idx="1">
                            <a:srgbClr val="9E2835"/>
                          </a:fillRef>
                          <a:effectRef idx="0">
                            <a:scrgbClr r="0" g="0" b="0"/>
                          </a:effectRef>
                          <a:fontRef idx="none"/>
                        </wps:style>
                        <wps:bodyPr/>
                      </wps:wsp>
                      <wps:wsp>
                        <wps:cNvPr id="1679" name="Shape 1679"/>
                        <wps:cNvSpPr/>
                        <wps:spPr>
                          <a:xfrm>
                            <a:off x="411480" y="1449388"/>
                            <a:ext cx="5202936" cy="1"/>
                          </a:xfrm>
                          <a:custGeom>
                            <a:avLst/>
                            <a:gdLst/>
                            <a:ahLst/>
                            <a:cxnLst/>
                            <a:rect l="0" t="0" r="0" b="0"/>
                            <a:pathLst>
                              <a:path w="5202936" h="1">
                                <a:moveTo>
                                  <a:pt x="0" y="0"/>
                                </a:moveTo>
                                <a:lnTo>
                                  <a:pt x="5202936" y="1"/>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680" name="Rectangle 1680"/>
                        <wps:cNvSpPr/>
                        <wps:spPr>
                          <a:xfrm>
                            <a:off x="598325" y="731612"/>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32</w:t>
                              </w:r>
                            </w:p>
                          </w:txbxContent>
                        </wps:txbx>
                        <wps:bodyPr horzOverflow="overflow" vert="horz" lIns="0" tIns="0" rIns="0" bIns="0" rtlCol="0">
                          <a:noAutofit/>
                        </wps:bodyPr>
                      </wps:wsp>
                      <wps:wsp>
                        <wps:cNvPr id="1681" name="Rectangle 1681"/>
                        <wps:cNvSpPr/>
                        <wps:spPr>
                          <a:xfrm>
                            <a:off x="732437" y="731612"/>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1682" name="Rectangle 1682"/>
                        <wps:cNvSpPr/>
                        <wps:spPr>
                          <a:xfrm>
                            <a:off x="839117" y="731612"/>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1683" name="Rectangle 1683"/>
                        <wps:cNvSpPr/>
                        <wps:spPr>
                          <a:xfrm>
                            <a:off x="1498995" y="1115530"/>
                            <a:ext cx="88730"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13"/>
                                  <w:sz w:val="18"/>
                                </w:rPr>
                                <w:t>5</w:t>
                              </w:r>
                            </w:p>
                          </w:txbxContent>
                        </wps:txbx>
                        <wps:bodyPr horzOverflow="overflow" vert="horz" lIns="0" tIns="0" rIns="0" bIns="0" rtlCol="0">
                          <a:noAutofit/>
                        </wps:bodyPr>
                      </wps:wsp>
                      <wps:wsp>
                        <wps:cNvPr id="1684" name="Rectangle 1684"/>
                        <wps:cNvSpPr/>
                        <wps:spPr>
                          <a:xfrm>
                            <a:off x="1566051" y="1115530"/>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1685" name="Rectangle 1685"/>
                        <wps:cNvSpPr/>
                        <wps:spPr>
                          <a:xfrm>
                            <a:off x="1672731" y="1115530"/>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1686" name="Rectangle 1686"/>
                        <wps:cNvSpPr/>
                        <wps:spPr>
                          <a:xfrm>
                            <a:off x="2332609" y="712510"/>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33</w:t>
                              </w:r>
                            </w:p>
                          </w:txbxContent>
                        </wps:txbx>
                        <wps:bodyPr horzOverflow="overflow" vert="horz" lIns="0" tIns="0" rIns="0" bIns="0" rtlCol="0">
                          <a:noAutofit/>
                        </wps:bodyPr>
                      </wps:wsp>
                      <wps:wsp>
                        <wps:cNvPr id="1687" name="Rectangle 1687"/>
                        <wps:cNvSpPr/>
                        <wps:spPr>
                          <a:xfrm>
                            <a:off x="2466721" y="712510"/>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1688" name="Rectangle 1688"/>
                        <wps:cNvSpPr/>
                        <wps:spPr>
                          <a:xfrm>
                            <a:off x="2573401" y="712510"/>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1689" name="Rectangle 1689"/>
                        <wps:cNvSpPr/>
                        <wps:spPr>
                          <a:xfrm>
                            <a:off x="3199750" y="626791"/>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39</w:t>
                              </w:r>
                            </w:p>
                          </w:txbxContent>
                        </wps:txbx>
                        <wps:bodyPr horzOverflow="overflow" vert="horz" lIns="0" tIns="0" rIns="0" bIns="0" rtlCol="0">
                          <a:noAutofit/>
                        </wps:bodyPr>
                      </wps:wsp>
                      <wps:wsp>
                        <wps:cNvPr id="1690" name="Rectangle 1690"/>
                        <wps:cNvSpPr/>
                        <wps:spPr>
                          <a:xfrm>
                            <a:off x="3333862" y="626791"/>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1691" name="Rectangle 1691"/>
                        <wps:cNvSpPr/>
                        <wps:spPr>
                          <a:xfrm>
                            <a:off x="3440542" y="626791"/>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1692" name="Rectangle 1692"/>
                        <wps:cNvSpPr/>
                        <wps:spPr>
                          <a:xfrm>
                            <a:off x="4066893" y="669275"/>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36</w:t>
                              </w:r>
                            </w:p>
                          </w:txbxContent>
                        </wps:txbx>
                        <wps:bodyPr horzOverflow="overflow" vert="horz" lIns="0" tIns="0" rIns="0" bIns="0" rtlCol="0">
                          <a:noAutofit/>
                        </wps:bodyPr>
                      </wps:wsp>
                      <wps:wsp>
                        <wps:cNvPr id="1693" name="Rectangle 1693"/>
                        <wps:cNvSpPr/>
                        <wps:spPr>
                          <a:xfrm>
                            <a:off x="4201005" y="669275"/>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1694" name="Rectangle 1694"/>
                        <wps:cNvSpPr/>
                        <wps:spPr>
                          <a:xfrm>
                            <a:off x="4307685" y="669275"/>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1695" name="Rectangle 1695"/>
                        <wps:cNvSpPr/>
                        <wps:spPr>
                          <a:xfrm>
                            <a:off x="4934034" y="530420"/>
                            <a:ext cx="177908"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46</w:t>
                              </w:r>
                            </w:p>
                          </w:txbxContent>
                        </wps:txbx>
                        <wps:bodyPr horzOverflow="overflow" vert="horz" lIns="0" tIns="0" rIns="0" bIns="0" rtlCol="0">
                          <a:noAutofit/>
                        </wps:bodyPr>
                      </wps:wsp>
                      <wps:wsp>
                        <wps:cNvPr id="1696" name="Rectangle 1696"/>
                        <wps:cNvSpPr/>
                        <wps:spPr>
                          <a:xfrm>
                            <a:off x="5068146" y="530420"/>
                            <a:ext cx="141722"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1697" name="Rectangle 1697"/>
                        <wps:cNvSpPr/>
                        <wps:spPr>
                          <a:xfrm>
                            <a:off x="5174826" y="530420"/>
                            <a:ext cx="77023"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1698" name="Rectangle 1698"/>
                        <wps:cNvSpPr/>
                        <wps:spPr>
                          <a:xfrm>
                            <a:off x="845246" y="925006"/>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18</w:t>
                              </w:r>
                            </w:p>
                          </w:txbxContent>
                        </wps:txbx>
                        <wps:bodyPr horzOverflow="overflow" vert="horz" lIns="0" tIns="0" rIns="0" bIns="0" rtlCol="0">
                          <a:noAutofit/>
                        </wps:bodyPr>
                      </wps:wsp>
                      <wps:wsp>
                        <wps:cNvPr id="1699" name="Rectangle 1699"/>
                        <wps:cNvSpPr/>
                        <wps:spPr>
                          <a:xfrm>
                            <a:off x="979358" y="925006"/>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1700" name="Rectangle 1700"/>
                        <wps:cNvSpPr/>
                        <wps:spPr>
                          <a:xfrm>
                            <a:off x="1086038" y="925006"/>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1701" name="Rectangle 1701"/>
                        <wps:cNvSpPr/>
                        <wps:spPr>
                          <a:xfrm>
                            <a:off x="1697148" y="1178986"/>
                            <a:ext cx="88730"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13"/>
                                  <w:sz w:val="18"/>
                                </w:rPr>
                                <w:t>0</w:t>
                              </w:r>
                            </w:p>
                          </w:txbxContent>
                        </wps:txbx>
                        <wps:bodyPr horzOverflow="overflow" vert="horz" lIns="0" tIns="0" rIns="0" bIns="0" rtlCol="0">
                          <a:noAutofit/>
                        </wps:bodyPr>
                      </wps:wsp>
                      <wps:wsp>
                        <wps:cNvPr id="1702" name="Rectangle 1702"/>
                        <wps:cNvSpPr/>
                        <wps:spPr>
                          <a:xfrm>
                            <a:off x="1764204" y="1178986"/>
                            <a:ext cx="44365"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17"/>
                                  <w:sz w:val="18"/>
                                </w:rPr>
                                <w:t>.</w:t>
                              </w:r>
                            </w:p>
                          </w:txbxContent>
                        </wps:txbx>
                        <wps:bodyPr horzOverflow="overflow" vert="horz" lIns="0" tIns="0" rIns="0" bIns="0" rtlCol="0">
                          <a:noAutofit/>
                        </wps:bodyPr>
                      </wps:wsp>
                      <wps:wsp>
                        <wps:cNvPr id="1703" name="Rectangle 1703"/>
                        <wps:cNvSpPr/>
                        <wps:spPr>
                          <a:xfrm>
                            <a:off x="1797732" y="1178986"/>
                            <a:ext cx="88730"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13"/>
                                  <w:sz w:val="18"/>
                                </w:rPr>
                                <w:t>5</w:t>
                              </w:r>
                            </w:p>
                          </w:txbxContent>
                        </wps:txbx>
                        <wps:bodyPr horzOverflow="overflow" vert="horz" lIns="0" tIns="0" rIns="0" bIns="0" rtlCol="0">
                          <a:noAutofit/>
                        </wps:bodyPr>
                      </wps:wsp>
                      <wps:wsp>
                        <wps:cNvPr id="1704" name="Rectangle 1704"/>
                        <wps:cNvSpPr/>
                        <wps:spPr>
                          <a:xfrm>
                            <a:off x="1864788" y="1178986"/>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1705" name="Rectangle 1705"/>
                        <wps:cNvSpPr/>
                        <wps:spPr>
                          <a:xfrm>
                            <a:off x="1971468" y="1178986"/>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1706" name="Rectangle 1706"/>
                        <wps:cNvSpPr/>
                        <wps:spPr>
                          <a:xfrm>
                            <a:off x="2579530" y="1006364"/>
                            <a:ext cx="177908"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13</w:t>
                              </w:r>
                            </w:p>
                          </w:txbxContent>
                        </wps:txbx>
                        <wps:bodyPr horzOverflow="overflow" vert="horz" lIns="0" tIns="0" rIns="0" bIns="0" rtlCol="0">
                          <a:noAutofit/>
                        </wps:bodyPr>
                      </wps:wsp>
                      <wps:wsp>
                        <wps:cNvPr id="1707" name="Rectangle 1707"/>
                        <wps:cNvSpPr/>
                        <wps:spPr>
                          <a:xfrm>
                            <a:off x="2713642" y="1006364"/>
                            <a:ext cx="141722"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1708" name="Rectangle 1708"/>
                        <wps:cNvSpPr/>
                        <wps:spPr>
                          <a:xfrm>
                            <a:off x="2820322" y="1006364"/>
                            <a:ext cx="77023"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1709" name="Rectangle 1709"/>
                        <wps:cNvSpPr/>
                        <wps:spPr>
                          <a:xfrm>
                            <a:off x="3446672" y="830996"/>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25</w:t>
                              </w:r>
                            </w:p>
                          </w:txbxContent>
                        </wps:txbx>
                        <wps:bodyPr horzOverflow="overflow" vert="horz" lIns="0" tIns="0" rIns="0" bIns="0" rtlCol="0">
                          <a:noAutofit/>
                        </wps:bodyPr>
                      </wps:wsp>
                      <wps:wsp>
                        <wps:cNvPr id="1710" name="Rectangle 1710"/>
                        <wps:cNvSpPr/>
                        <wps:spPr>
                          <a:xfrm>
                            <a:off x="3580784" y="830996"/>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1711" name="Rectangle 1711"/>
                        <wps:cNvSpPr/>
                        <wps:spPr>
                          <a:xfrm>
                            <a:off x="3687464" y="830996"/>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1712" name="Rectangle 1712"/>
                        <wps:cNvSpPr/>
                        <wps:spPr>
                          <a:xfrm>
                            <a:off x="4313814" y="818954"/>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26</w:t>
                              </w:r>
                            </w:p>
                          </w:txbxContent>
                        </wps:txbx>
                        <wps:bodyPr horzOverflow="overflow" vert="horz" lIns="0" tIns="0" rIns="0" bIns="0" rtlCol="0">
                          <a:noAutofit/>
                        </wps:bodyPr>
                      </wps:wsp>
                      <wps:wsp>
                        <wps:cNvPr id="1713" name="Rectangle 1713"/>
                        <wps:cNvSpPr/>
                        <wps:spPr>
                          <a:xfrm>
                            <a:off x="4447926" y="818954"/>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1714" name="Rectangle 1714"/>
                        <wps:cNvSpPr/>
                        <wps:spPr>
                          <a:xfrm>
                            <a:off x="4554606" y="818954"/>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1715" name="Rectangle 1715"/>
                        <wps:cNvSpPr/>
                        <wps:spPr>
                          <a:xfrm>
                            <a:off x="5180956" y="774787"/>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29</w:t>
                              </w:r>
                            </w:p>
                          </w:txbxContent>
                        </wps:txbx>
                        <wps:bodyPr horzOverflow="overflow" vert="horz" lIns="0" tIns="0" rIns="0" bIns="0" rtlCol="0">
                          <a:noAutofit/>
                        </wps:bodyPr>
                      </wps:wsp>
                      <wps:wsp>
                        <wps:cNvPr id="1716" name="Rectangle 1716"/>
                        <wps:cNvSpPr/>
                        <wps:spPr>
                          <a:xfrm>
                            <a:off x="5315068" y="774787"/>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1717" name="Rectangle 1717"/>
                        <wps:cNvSpPr/>
                        <wps:spPr>
                          <a:xfrm>
                            <a:off x="5421748" y="774787"/>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85821" name="Rectangle 85821"/>
                        <wps:cNvSpPr/>
                        <wps:spPr>
                          <a:xfrm>
                            <a:off x="151003" y="1351497"/>
                            <a:ext cx="88730"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13"/>
                                  <w:sz w:val="18"/>
                                </w:rPr>
                                <w:t>0</w:t>
                              </w:r>
                            </w:p>
                          </w:txbxContent>
                        </wps:txbx>
                        <wps:bodyPr horzOverflow="overflow" vert="horz" lIns="0" tIns="0" rIns="0" bIns="0" rtlCol="0">
                          <a:noAutofit/>
                        </wps:bodyPr>
                      </wps:wsp>
                      <wps:wsp>
                        <wps:cNvPr id="85822" name="Rectangle 85822"/>
                        <wps:cNvSpPr/>
                        <wps:spPr>
                          <a:xfrm>
                            <a:off x="218053" y="1351497"/>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1719" name="Rectangle 1719"/>
                        <wps:cNvSpPr/>
                        <wps:spPr>
                          <a:xfrm>
                            <a:off x="324739" y="1351497"/>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85817" name="Rectangle 85817"/>
                        <wps:cNvSpPr/>
                        <wps:spPr>
                          <a:xfrm>
                            <a:off x="218683" y="1208554"/>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85816" name="Rectangle 85816"/>
                        <wps:cNvSpPr/>
                        <wps:spPr>
                          <a:xfrm>
                            <a:off x="84582" y="1208554"/>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10</w:t>
                              </w:r>
                            </w:p>
                          </w:txbxContent>
                        </wps:txbx>
                        <wps:bodyPr horzOverflow="overflow" vert="horz" lIns="0" tIns="0" rIns="0" bIns="0" rtlCol="0">
                          <a:noAutofit/>
                        </wps:bodyPr>
                      </wps:wsp>
                      <wps:wsp>
                        <wps:cNvPr id="1721" name="Rectangle 1721"/>
                        <wps:cNvSpPr/>
                        <wps:spPr>
                          <a:xfrm>
                            <a:off x="325374" y="1208554"/>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85819" name="Rectangle 85819"/>
                        <wps:cNvSpPr/>
                        <wps:spPr>
                          <a:xfrm>
                            <a:off x="218683" y="1065610"/>
                            <a:ext cx="141722"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85818" name="Rectangle 85818"/>
                        <wps:cNvSpPr/>
                        <wps:spPr>
                          <a:xfrm>
                            <a:off x="84582" y="1065610"/>
                            <a:ext cx="177908"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20</w:t>
                              </w:r>
                            </w:p>
                          </w:txbxContent>
                        </wps:txbx>
                        <wps:bodyPr horzOverflow="overflow" vert="horz" lIns="0" tIns="0" rIns="0" bIns="0" rtlCol="0">
                          <a:noAutofit/>
                        </wps:bodyPr>
                      </wps:wsp>
                      <wps:wsp>
                        <wps:cNvPr id="1723" name="Rectangle 1723"/>
                        <wps:cNvSpPr/>
                        <wps:spPr>
                          <a:xfrm>
                            <a:off x="325374" y="1065611"/>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85815" name="Rectangle 85815"/>
                        <wps:cNvSpPr/>
                        <wps:spPr>
                          <a:xfrm>
                            <a:off x="218683" y="922668"/>
                            <a:ext cx="141722"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85813" name="Rectangle 85813"/>
                        <wps:cNvSpPr/>
                        <wps:spPr>
                          <a:xfrm>
                            <a:off x="84582" y="922668"/>
                            <a:ext cx="177908"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30</w:t>
                              </w:r>
                            </w:p>
                          </w:txbxContent>
                        </wps:txbx>
                        <wps:bodyPr horzOverflow="overflow" vert="horz" lIns="0" tIns="0" rIns="0" bIns="0" rtlCol="0">
                          <a:noAutofit/>
                        </wps:bodyPr>
                      </wps:wsp>
                      <wps:wsp>
                        <wps:cNvPr id="1725" name="Rectangle 1725"/>
                        <wps:cNvSpPr/>
                        <wps:spPr>
                          <a:xfrm>
                            <a:off x="325374" y="922669"/>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85808" name="Rectangle 85808"/>
                        <wps:cNvSpPr/>
                        <wps:spPr>
                          <a:xfrm>
                            <a:off x="84582" y="779726"/>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40</w:t>
                              </w:r>
                            </w:p>
                          </w:txbxContent>
                        </wps:txbx>
                        <wps:bodyPr horzOverflow="overflow" vert="horz" lIns="0" tIns="0" rIns="0" bIns="0" rtlCol="0">
                          <a:noAutofit/>
                        </wps:bodyPr>
                      </wps:wsp>
                      <wps:wsp>
                        <wps:cNvPr id="85809" name="Rectangle 85809"/>
                        <wps:cNvSpPr/>
                        <wps:spPr>
                          <a:xfrm>
                            <a:off x="218683" y="779726"/>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1727" name="Rectangle 1727"/>
                        <wps:cNvSpPr/>
                        <wps:spPr>
                          <a:xfrm>
                            <a:off x="325374" y="779726"/>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85810" name="Rectangle 85810"/>
                        <wps:cNvSpPr/>
                        <wps:spPr>
                          <a:xfrm>
                            <a:off x="84582" y="636782"/>
                            <a:ext cx="177908"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50</w:t>
                              </w:r>
                            </w:p>
                          </w:txbxContent>
                        </wps:txbx>
                        <wps:bodyPr horzOverflow="overflow" vert="horz" lIns="0" tIns="0" rIns="0" bIns="0" rtlCol="0">
                          <a:noAutofit/>
                        </wps:bodyPr>
                      </wps:wsp>
                      <wps:wsp>
                        <wps:cNvPr id="85811" name="Rectangle 85811"/>
                        <wps:cNvSpPr/>
                        <wps:spPr>
                          <a:xfrm>
                            <a:off x="218683" y="636782"/>
                            <a:ext cx="141722"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1729" name="Rectangle 1729"/>
                        <wps:cNvSpPr/>
                        <wps:spPr>
                          <a:xfrm>
                            <a:off x="325374" y="636783"/>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1730" name="Rectangle 1730"/>
                        <wps:cNvSpPr/>
                        <wps:spPr>
                          <a:xfrm>
                            <a:off x="620758" y="1528260"/>
                            <a:ext cx="626443"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 xml:space="preserve">All toilets </w:t>
                              </w:r>
                            </w:p>
                          </w:txbxContent>
                        </wps:txbx>
                        <wps:bodyPr horzOverflow="overflow" vert="horz" lIns="0" tIns="0" rIns="0" bIns="0" rtlCol="0">
                          <a:noAutofit/>
                        </wps:bodyPr>
                      </wps:wsp>
                      <wps:wsp>
                        <wps:cNvPr id="1731" name="Rectangle 1731"/>
                        <wps:cNvSpPr/>
                        <wps:spPr>
                          <a:xfrm>
                            <a:off x="639046" y="1665421"/>
                            <a:ext cx="544937"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(n=1700)</w:t>
                              </w:r>
                            </w:p>
                          </w:txbxContent>
                        </wps:txbx>
                        <wps:bodyPr horzOverflow="overflow" vert="horz" lIns="0" tIns="0" rIns="0" bIns="0" rtlCol="0">
                          <a:noAutofit/>
                        </wps:bodyPr>
                      </wps:wsp>
                      <wps:wsp>
                        <wps:cNvPr id="1732" name="Rectangle 1732"/>
                        <wps:cNvSpPr/>
                        <wps:spPr>
                          <a:xfrm>
                            <a:off x="1326356" y="1528260"/>
                            <a:ext cx="1052411"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 xml:space="preserve">traditional toilet </w:t>
                              </w:r>
                            </w:p>
                          </w:txbxContent>
                        </wps:txbx>
                        <wps:bodyPr horzOverflow="overflow" vert="horz" lIns="0" tIns="0" rIns="0" bIns="0" rtlCol="0">
                          <a:noAutofit/>
                        </wps:bodyPr>
                      </wps:wsp>
                      <wps:wsp>
                        <wps:cNvPr id="85824" name="Rectangle 85824"/>
                        <wps:cNvSpPr/>
                        <wps:spPr>
                          <a:xfrm>
                            <a:off x="1387316" y="1665421"/>
                            <a:ext cx="46214"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w:t>
                              </w:r>
                            </w:p>
                          </w:txbxContent>
                        </wps:txbx>
                        <wps:bodyPr horzOverflow="overflow" vert="horz" lIns="0" tIns="0" rIns="0" bIns="0" rtlCol="0">
                          <a:noAutofit/>
                        </wps:bodyPr>
                      </wps:wsp>
                      <wps:wsp>
                        <wps:cNvPr id="85825" name="Rectangle 85825"/>
                        <wps:cNvSpPr/>
                        <wps:spPr>
                          <a:xfrm>
                            <a:off x="2000083" y="1665421"/>
                            <a:ext cx="46214"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w:t>
                              </w:r>
                            </w:p>
                          </w:txbxContent>
                        </wps:txbx>
                        <wps:bodyPr horzOverflow="overflow" vert="horz" lIns="0" tIns="0" rIns="0" bIns="0" rtlCol="0">
                          <a:noAutofit/>
                        </wps:bodyPr>
                      </wps:wsp>
                      <wps:wsp>
                        <wps:cNvPr id="85826" name="Rectangle 85826"/>
                        <wps:cNvSpPr/>
                        <wps:spPr>
                          <a:xfrm>
                            <a:off x="1420847" y="1665421"/>
                            <a:ext cx="771847"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unimproved</w:t>
                              </w:r>
                            </w:p>
                          </w:txbxContent>
                        </wps:txbx>
                        <wps:bodyPr horzOverflow="overflow" vert="horz" lIns="0" tIns="0" rIns="0" bIns="0" rtlCol="0">
                          <a:noAutofit/>
                        </wps:bodyPr>
                      </wps:wsp>
                      <wps:wsp>
                        <wps:cNvPr id="1734" name="Rectangle 1734"/>
                        <wps:cNvSpPr/>
                        <wps:spPr>
                          <a:xfrm>
                            <a:off x="2236170" y="1528260"/>
                            <a:ext cx="943346"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 xml:space="preserve">pit latrine with </w:t>
                              </w:r>
                            </w:p>
                          </w:txbxContent>
                        </wps:txbx>
                        <wps:bodyPr horzOverflow="overflow" vert="horz" lIns="0" tIns="0" rIns="0" bIns="0" rtlCol="0">
                          <a:noAutofit/>
                        </wps:bodyPr>
                      </wps:wsp>
                      <wps:wsp>
                        <wps:cNvPr id="1735" name="Rectangle 1735"/>
                        <wps:cNvSpPr/>
                        <wps:spPr>
                          <a:xfrm>
                            <a:off x="2483058" y="1665421"/>
                            <a:ext cx="256810"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slab</w:t>
                              </w:r>
                            </w:p>
                          </w:txbxContent>
                        </wps:txbx>
                        <wps:bodyPr horzOverflow="overflow" vert="horz" lIns="0" tIns="0" rIns="0" bIns="0" rtlCol="0">
                          <a:noAutofit/>
                        </wps:bodyPr>
                      </wps:wsp>
                      <wps:wsp>
                        <wps:cNvPr id="1736" name="Rectangle 1736"/>
                        <wps:cNvSpPr/>
                        <wps:spPr>
                          <a:xfrm>
                            <a:off x="3103311" y="1528260"/>
                            <a:ext cx="943347"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 xml:space="preserve">pit latrine with </w:t>
                              </w:r>
                            </w:p>
                          </w:txbxContent>
                        </wps:txbx>
                        <wps:bodyPr horzOverflow="overflow" vert="horz" lIns="0" tIns="0" rIns="0" bIns="0" rtlCol="0">
                          <a:noAutofit/>
                        </wps:bodyPr>
                      </wps:wsp>
                      <wps:wsp>
                        <wps:cNvPr id="1737" name="Rectangle 1737"/>
                        <wps:cNvSpPr/>
                        <wps:spPr>
                          <a:xfrm>
                            <a:off x="3188655" y="1665421"/>
                            <a:ext cx="685042"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ventilation</w:t>
                              </w:r>
                            </w:p>
                          </w:txbxContent>
                        </wps:txbx>
                        <wps:bodyPr horzOverflow="overflow" vert="horz" lIns="0" tIns="0" rIns="0" bIns="0" rtlCol="0">
                          <a:noAutofit/>
                        </wps:bodyPr>
                      </wps:wsp>
                      <wps:wsp>
                        <wps:cNvPr id="1738" name="Rectangle 1738"/>
                        <wps:cNvSpPr/>
                        <wps:spPr>
                          <a:xfrm>
                            <a:off x="3927781" y="1528260"/>
                            <a:ext cx="1056771"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 xml:space="preserve">pour flush direct </w:t>
                              </w:r>
                            </w:p>
                          </w:txbxContent>
                        </wps:txbx>
                        <wps:bodyPr horzOverflow="overflow" vert="horz" lIns="0" tIns="0" rIns="0" bIns="0" rtlCol="0">
                          <a:noAutofit/>
                        </wps:bodyPr>
                      </wps:wsp>
                      <wps:wsp>
                        <wps:cNvPr id="1739" name="Rectangle 1739"/>
                        <wps:cNvSpPr/>
                        <wps:spPr>
                          <a:xfrm>
                            <a:off x="4186861" y="1665421"/>
                            <a:ext cx="337129"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to pit</w:t>
                              </w:r>
                            </w:p>
                          </w:txbxContent>
                        </wps:txbx>
                        <wps:bodyPr horzOverflow="overflow" vert="horz" lIns="0" tIns="0" rIns="0" bIns="0" rtlCol="0">
                          <a:noAutofit/>
                        </wps:bodyPr>
                      </wps:wsp>
                      <wps:wsp>
                        <wps:cNvPr id="1740" name="Rectangle 1740"/>
                        <wps:cNvSpPr/>
                        <wps:spPr>
                          <a:xfrm>
                            <a:off x="4794892" y="1528260"/>
                            <a:ext cx="1056724"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 xml:space="preserve">pour flush water </w:t>
                              </w:r>
                            </w:p>
                          </w:txbxContent>
                        </wps:txbx>
                        <wps:bodyPr horzOverflow="overflow" vert="horz" lIns="0" tIns="0" rIns="0" bIns="0" rtlCol="0">
                          <a:noAutofit/>
                        </wps:bodyPr>
                      </wps:wsp>
                      <wps:wsp>
                        <wps:cNvPr id="1741" name="Rectangle 1741"/>
                        <wps:cNvSpPr/>
                        <wps:spPr>
                          <a:xfrm>
                            <a:off x="5026540" y="1665421"/>
                            <a:ext cx="410764"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sealed</w:t>
                              </w:r>
                            </w:p>
                          </w:txbxContent>
                        </wps:txbx>
                        <wps:bodyPr horzOverflow="overflow" vert="horz" lIns="0" tIns="0" rIns="0" bIns="0" rtlCol="0">
                          <a:noAutofit/>
                        </wps:bodyPr>
                      </wps:wsp>
                      <wps:wsp>
                        <wps:cNvPr id="1742" name="Rectangle 1742"/>
                        <wps:cNvSpPr/>
                        <wps:spPr>
                          <a:xfrm>
                            <a:off x="798162" y="155906"/>
                            <a:ext cx="5606501" cy="235122"/>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28"/>
                                </w:rPr>
                                <w:t xml:space="preserve">Figure 2: Hygienic and HWF with soap and water by toilet </w:t>
                              </w:r>
                            </w:p>
                          </w:txbxContent>
                        </wps:txbx>
                        <wps:bodyPr horzOverflow="overflow" vert="horz" lIns="0" tIns="0" rIns="0" bIns="0" rtlCol="0">
                          <a:noAutofit/>
                        </wps:bodyPr>
                      </wps:wsp>
                      <wps:wsp>
                        <wps:cNvPr id="1743" name="Rectangle 1743"/>
                        <wps:cNvSpPr/>
                        <wps:spPr>
                          <a:xfrm>
                            <a:off x="2724498" y="372314"/>
                            <a:ext cx="437422" cy="235122"/>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28"/>
                                </w:rPr>
                                <w:t>type</w:t>
                              </w:r>
                            </w:p>
                          </w:txbxContent>
                        </wps:txbx>
                        <wps:bodyPr horzOverflow="overflow" vert="horz" lIns="0" tIns="0" rIns="0" bIns="0" rtlCol="0">
                          <a:noAutofit/>
                        </wps:bodyPr>
                      </wps:wsp>
                      <wps:wsp>
                        <wps:cNvPr id="94882" name="Shape 94882"/>
                        <wps:cNvSpPr/>
                        <wps:spPr>
                          <a:xfrm>
                            <a:off x="1812036" y="1950785"/>
                            <a:ext cx="51816" cy="51815"/>
                          </a:xfrm>
                          <a:custGeom>
                            <a:avLst/>
                            <a:gdLst/>
                            <a:ahLst/>
                            <a:cxnLst/>
                            <a:rect l="0" t="0" r="0" b="0"/>
                            <a:pathLst>
                              <a:path w="51816" h="51815">
                                <a:moveTo>
                                  <a:pt x="0" y="0"/>
                                </a:moveTo>
                                <a:lnTo>
                                  <a:pt x="51816" y="0"/>
                                </a:lnTo>
                                <a:lnTo>
                                  <a:pt x="51816" y="51815"/>
                                </a:lnTo>
                                <a:lnTo>
                                  <a:pt x="0" y="51815"/>
                                </a:lnTo>
                                <a:lnTo>
                                  <a:pt x="0" y="0"/>
                                </a:lnTo>
                              </a:path>
                            </a:pathLst>
                          </a:custGeom>
                          <a:ln w="0" cap="flat">
                            <a:miter lim="127000"/>
                          </a:ln>
                        </wps:spPr>
                        <wps:style>
                          <a:lnRef idx="0">
                            <a:srgbClr val="000000">
                              <a:alpha val="0"/>
                            </a:srgbClr>
                          </a:lnRef>
                          <a:fillRef idx="1">
                            <a:srgbClr val="F07E09"/>
                          </a:fillRef>
                          <a:effectRef idx="0">
                            <a:scrgbClr r="0" g="0" b="0"/>
                          </a:effectRef>
                          <a:fontRef idx="none"/>
                        </wps:style>
                        <wps:bodyPr/>
                      </wps:wsp>
                      <wps:wsp>
                        <wps:cNvPr id="1745" name="Rectangle 1745"/>
                        <wps:cNvSpPr/>
                        <wps:spPr>
                          <a:xfrm>
                            <a:off x="1883505" y="1943488"/>
                            <a:ext cx="916820"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Hygienic toilet</w:t>
                              </w:r>
                            </w:p>
                          </w:txbxContent>
                        </wps:txbx>
                        <wps:bodyPr horzOverflow="overflow" vert="horz" lIns="0" tIns="0" rIns="0" bIns="0" rtlCol="0">
                          <a:noAutofit/>
                        </wps:bodyPr>
                      </wps:wsp>
                      <wps:wsp>
                        <wps:cNvPr id="94883" name="Shape 94883"/>
                        <wps:cNvSpPr/>
                        <wps:spPr>
                          <a:xfrm>
                            <a:off x="2738628" y="1950785"/>
                            <a:ext cx="51816" cy="51815"/>
                          </a:xfrm>
                          <a:custGeom>
                            <a:avLst/>
                            <a:gdLst/>
                            <a:ahLst/>
                            <a:cxnLst/>
                            <a:rect l="0" t="0" r="0" b="0"/>
                            <a:pathLst>
                              <a:path w="51816" h="51815">
                                <a:moveTo>
                                  <a:pt x="0" y="0"/>
                                </a:moveTo>
                                <a:lnTo>
                                  <a:pt x="51816" y="0"/>
                                </a:lnTo>
                                <a:lnTo>
                                  <a:pt x="51816" y="51815"/>
                                </a:lnTo>
                                <a:lnTo>
                                  <a:pt x="0" y="51815"/>
                                </a:lnTo>
                                <a:lnTo>
                                  <a:pt x="0" y="0"/>
                                </a:lnTo>
                              </a:path>
                            </a:pathLst>
                          </a:custGeom>
                          <a:ln w="0" cap="flat">
                            <a:miter lim="127000"/>
                          </a:ln>
                        </wps:spPr>
                        <wps:style>
                          <a:lnRef idx="0">
                            <a:srgbClr val="000000">
                              <a:alpha val="0"/>
                            </a:srgbClr>
                          </a:lnRef>
                          <a:fillRef idx="1">
                            <a:srgbClr val="9E2835"/>
                          </a:fillRef>
                          <a:effectRef idx="0">
                            <a:scrgbClr r="0" g="0" b="0"/>
                          </a:effectRef>
                          <a:fontRef idx="none"/>
                        </wps:style>
                        <wps:bodyPr/>
                      </wps:wsp>
                      <wps:wsp>
                        <wps:cNvPr id="1747" name="Rectangle 1747"/>
                        <wps:cNvSpPr/>
                        <wps:spPr>
                          <a:xfrm>
                            <a:off x="2810664" y="1943488"/>
                            <a:ext cx="1603757"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HWF has Soap and Water</w:t>
                              </w:r>
                            </w:p>
                          </w:txbxContent>
                        </wps:txbx>
                        <wps:bodyPr horzOverflow="overflow" vert="horz" lIns="0" tIns="0" rIns="0" bIns="0" rtlCol="0">
                          <a:noAutofit/>
                        </wps:bodyPr>
                      </wps:wsp>
                      <wps:wsp>
                        <wps:cNvPr id="1748" name="Shape 1748"/>
                        <wps:cNvSpPr/>
                        <wps:spPr>
                          <a:xfrm>
                            <a:off x="0" y="0"/>
                            <a:ext cx="5779008" cy="2187005"/>
                          </a:xfrm>
                          <a:custGeom>
                            <a:avLst/>
                            <a:gdLst/>
                            <a:ahLst/>
                            <a:cxnLst/>
                            <a:rect l="0" t="0" r="0" b="0"/>
                            <a:pathLst>
                              <a:path w="5779008" h="2187005">
                                <a:moveTo>
                                  <a:pt x="5779008" y="0"/>
                                </a:moveTo>
                                <a:lnTo>
                                  <a:pt x="5779008" y="2187005"/>
                                </a:lnTo>
                                <a:lnTo>
                                  <a:pt x="0" y="2187005"/>
                                </a:ln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7030" style="width:458.616pt;height:176.09pt;mso-position-horizontal-relative:char;mso-position-vertical-relative:line" coordsize="58244,22363">
                <v:rect id="Rectangle 1656" style="position:absolute;width:462;height:1856;left:57896;top:20967;" filled="f" stroked="f">
                  <v:textbox inset="0,0,0,0">
                    <w:txbxContent>
                      <w:p>
                        <w:pPr>
                          <w:spacing w:before="0" w:after="160" w:line="259" w:lineRule="auto"/>
                          <w:ind w:left="0" w:firstLine="0"/>
                          <w:jc w:val="left"/>
                        </w:pPr>
                        <w:r>
                          <w:rPr/>
                          <w:t xml:space="preserve"> </w:t>
                        </w:r>
                      </w:p>
                    </w:txbxContent>
                  </v:textbox>
                </v:rect>
                <v:shape id="Shape 1662" style="position:absolute;width:52029;height:0;left:4114;top:13061;" coordsize="5202936,0" path="m0,0l5202936,0">
                  <v:stroke weight="0.72pt" endcap="flat" joinstyle="round" on="true" color="#d9d9d9"/>
                  <v:fill on="false" color="#000000" opacity="0"/>
                </v:shape>
                <v:shape id="Shape 1663" style="position:absolute;width:52029;height:0;left:4114;top:11628;" coordsize="5202936,0" path="m0,0l5202936,0">
                  <v:stroke weight="0.72pt" endcap="flat" joinstyle="round" on="true" color="#d9d9d9"/>
                  <v:fill on="false" color="#000000" opacity="0"/>
                </v:shape>
                <v:shape id="Shape 1664" style="position:absolute;width:52029;height:0;left:4114;top:10196;" coordsize="5202936,0" path="m0,0l5202936,0">
                  <v:stroke weight="0.72pt" endcap="flat" joinstyle="round" on="true" color="#d9d9d9"/>
                  <v:fill on="false" color="#000000" opacity="0"/>
                </v:shape>
                <v:shape id="Shape 1665" style="position:absolute;width:52029;height:0;left:4114;top:8763;" coordsize="5202936,0" path="m0,0l5202936,0">
                  <v:stroke weight="0.72pt" endcap="flat" joinstyle="round" on="true" color="#d9d9d9"/>
                  <v:fill on="false" color="#000000" opacity="0"/>
                </v:shape>
                <v:shape id="Shape 1666" style="position:absolute;width:52029;height:0;left:4114;top:7331;" coordsize="5202936,0" path="m0,0l5202936,0">
                  <v:stroke weight="0.72pt" endcap="flat" joinstyle="round" on="true" color="#d9d9d9"/>
                  <v:fill on="false" color="#000000" opacity="0"/>
                </v:shape>
                <v:shape id="Shape 94884" style="position:absolute;width:1950;height:701;left:14889;top:13777;" coordsize="195072,70103" path="m0,0l195072,0l195072,70103l0,70103l0,0">
                  <v:stroke weight="0pt" endcap="flat" joinstyle="miter" miterlimit="10" on="false" color="#000000" opacity="0"/>
                  <v:fill on="true" color="#f07e09"/>
                </v:shape>
                <v:shape id="Shape 94885" style="position:absolute;width:1950;height:4541;left:6233;top:9937;" coordsize="195072,454152" path="m0,0l195072,0l195072,454152l0,454152l0,0">
                  <v:stroke weight="0pt" endcap="flat" joinstyle="miter" miterlimit="10" on="false" color="#000000" opacity="0"/>
                  <v:fill on="true" color="#f07e09"/>
                </v:shape>
                <v:shape id="Shape 94886" style="position:absolute;width:1950;height:4724;left:23576;top:9754;" coordsize="195072,472440" path="m0,0l195072,0l195072,472440l0,472440l0,0">
                  <v:stroke weight="0pt" endcap="flat" joinstyle="miter" miterlimit="10" on="false" color="#000000" opacity="0"/>
                  <v:fill on="true" color="#f07e09"/>
                </v:shape>
                <v:shape id="Shape 94887" style="position:absolute;width:1950;height:5151;left:40919;top:9327;" coordsize="195072,515112" path="m0,0l195072,0l195072,515112l0,515112l0,0">
                  <v:stroke weight="0pt" endcap="flat" joinstyle="miter" miterlimit="10" on="false" color="#000000" opacity="0"/>
                  <v:fill on="true" color="#f07e09"/>
                </v:shape>
                <v:shape id="Shape 94888" style="position:absolute;width:1950;height:5577;left:32232;top:8900;" coordsize="195072,557784" path="m0,0l195072,0l195072,557784l0,557784l0,0">
                  <v:stroke weight="0pt" endcap="flat" joinstyle="miter" miterlimit="10" on="false" color="#000000" opacity="0"/>
                  <v:fill on="true" color="#f07e09"/>
                </v:shape>
                <v:shape id="Shape 94889" style="position:absolute;width:1950;height:6553;left:49575;top:7925;" coordsize="195072,655320" path="m0,0l195072,0l195072,655320l0,655320l0,0">
                  <v:stroke weight="0pt" endcap="flat" joinstyle="miter" miterlimit="10" on="false" color="#000000" opacity="0"/>
                  <v:fill on="true" color="#f07e09"/>
                </v:shape>
                <v:shape id="Shape 94890" style="position:absolute;width:1920;height:91;left:17388;top:14417;" coordsize="192024,9144" path="m0,0l192024,0l192024,9144l0,9144l0,0">
                  <v:stroke weight="0pt" endcap="flat" joinstyle="miter" miterlimit="10" on="false" color="#000000" opacity="0"/>
                  <v:fill on="true" color="#9e2835"/>
                </v:shape>
                <v:shape id="Shape 94891" style="position:absolute;width:1950;height:1798;left:26045;top:12680;" coordsize="195072,179832" path="m0,0l195072,0l195072,179832l0,179832l0,0">
                  <v:stroke weight="0pt" endcap="flat" joinstyle="miter" miterlimit="10" on="false" color="#000000" opacity="0"/>
                  <v:fill on="true" color="#9e2835"/>
                </v:shape>
                <v:shape id="Shape 94892" style="position:absolute;width:1950;height:2590;left:8702;top:11887;" coordsize="195072,259080" path="m0,0l195072,0l195072,259080l0,259080l0,0">
                  <v:stroke weight="0pt" endcap="flat" joinstyle="miter" miterlimit="10" on="false" color="#000000" opacity="0"/>
                  <v:fill on="true" color="#9e2835"/>
                </v:shape>
                <v:shape id="Shape 94893" style="position:absolute;width:1950;height:3535;left:34701;top:10942;" coordsize="195072,353568" path="m0,0l195072,0l195072,353568l0,353568l0,0">
                  <v:stroke weight="0pt" endcap="flat" joinstyle="miter" miterlimit="10" on="false" color="#000000" opacity="0"/>
                  <v:fill on="true" color="#9e2835"/>
                </v:shape>
                <v:shape id="Shape 94894" style="position:absolute;width:1950;height:3657;left:43388;top:10821;" coordsize="195072,365760" path="m0,0l195072,0l195072,365760l0,365760l0,0">
                  <v:stroke weight="0pt" endcap="flat" joinstyle="miter" miterlimit="10" on="false" color="#000000" opacity="0"/>
                  <v:fill on="true" color="#9e2835"/>
                </v:shape>
                <v:shape id="Shape 94895" style="position:absolute;width:1950;height:4114;left:52044;top:10363;" coordsize="195072,411480" path="m0,0l195072,0l195072,411480l0,411480l0,0">
                  <v:stroke weight="0pt" endcap="flat" joinstyle="miter" miterlimit="10" on="false" color="#000000" opacity="0"/>
                  <v:fill on="true" color="#9e2835"/>
                </v:shape>
                <v:shape id="Shape 1679" style="position:absolute;width:52029;height:0;left:4114;top:14493;" coordsize="5202936,1" path="m0,0l5202936,1">
                  <v:stroke weight="0.72pt" endcap="flat" joinstyle="round" on="true" color="#d9d9d9"/>
                  <v:fill on="false" color="#000000" opacity="0"/>
                </v:shape>
                <v:rect id="Rectangle 1680" style="position:absolute;width:1779;height:2587;left:5983;top:7316;"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32</w:t>
                        </w:r>
                      </w:p>
                    </w:txbxContent>
                  </v:textbox>
                </v:rect>
                <v:rect id="Rectangle 1681" style="position:absolute;width:1417;height:2587;left:7324;top:7316;"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1682" style="position:absolute;width:770;height:2587;left:8391;top:7316;"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1683" style="position:absolute;width:887;height:2587;left:14989;top:11155;" filled="f" stroked="f">
                  <v:textbox inset="0,0,0,0">
                    <w:txbxContent>
                      <w:p>
                        <w:pPr>
                          <w:spacing w:before="0" w:after="160" w:line="259" w:lineRule="auto"/>
                          <w:ind w:left="0" w:firstLine="0"/>
                          <w:jc w:val="left"/>
                        </w:pPr>
                        <w:r>
                          <w:rPr>
                            <w:rFonts w:cs="Calibri" w:hAnsi="Calibri" w:eastAsia="Calibri" w:ascii="Calibri"/>
                            <w:color w:val="404040"/>
                            <w:w w:val="113"/>
                            <w:sz w:val="18"/>
                          </w:rPr>
                          <w:t xml:space="preserve">5</w:t>
                        </w:r>
                      </w:p>
                    </w:txbxContent>
                  </v:textbox>
                </v:rect>
                <v:rect id="Rectangle 1684" style="position:absolute;width:1417;height:2587;left:15660;top:11155;"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1685" style="position:absolute;width:770;height:2587;left:16727;top:11155;"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1686" style="position:absolute;width:1779;height:2587;left:23326;top:7125;"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33</w:t>
                        </w:r>
                      </w:p>
                    </w:txbxContent>
                  </v:textbox>
                </v:rect>
                <v:rect id="Rectangle 1687" style="position:absolute;width:1417;height:2587;left:24667;top:7125;"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1688" style="position:absolute;width:770;height:2587;left:25734;top:7125;"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1689" style="position:absolute;width:1779;height:2587;left:31997;top:6267;"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39</w:t>
                        </w:r>
                      </w:p>
                    </w:txbxContent>
                  </v:textbox>
                </v:rect>
                <v:rect id="Rectangle 1690" style="position:absolute;width:1417;height:2587;left:33338;top:6267;"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1691" style="position:absolute;width:770;height:2587;left:34405;top:6267;"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1692" style="position:absolute;width:1779;height:2587;left:40668;top:6692;"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36</w:t>
                        </w:r>
                      </w:p>
                    </w:txbxContent>
                  </v:textbox>
                </v:rect>
                <v:rect id="Rectangle 1693" style="position:absolute;width:1417;height:2587;left:42010;top:6692;"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1694" style="position:absolute;width:770;height:2587;left:43076;top:6692;"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1695" style="position:absolute;width:1779;height:2587;left:49340;top:5304;"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46</w:t>
                        </w:r>
                      </w:p>
                    </w:txbxContent>
                  </v:textbox>
                </v:rect>
                <v:rect id="Rectangle 1696" style="position:absolute;width:1417;height:2587;left:50681;top:5304;"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1697" style="position:absolute;width:770;height:2587;left:51748;top:5304;"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1698" style="position:absolute;width:1779;height:2587;left:8452;top:9250;"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18</w:t>
                        </w:r>
                      </w:p>
                    </w:txbxContent>
                  </v:textbox>
                </v:rect>
                <v:rect id="Rectangle 1699" style="position:absolute;width:1417;height:2587;left:9793;top:9250;"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1700" style="position:absolute;width:770;height:2587;left:10860;top:9250;"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1701" style="position:absolute;width:887;height:2587;left:16971;top:11789;" filled="f" stroked="f">
                  <v:textbox inset="0,0,0,0">
                    <w:txbxContent>
                      <w:p>
                        <w:pPr>
                          <w:spacing w:before="0" w:after="160" w:line="259" w:lineRule="auto"/>
                          <w:ind w:left="0" w:firstLine="0"/>
                          <w:jc w:val="left"/>
                        </w:pPr>
                        <w:r>
                          <w:rPr>
                            <w:rFonts w:cs="Calibri" w:hAnsi="Calibri" w:eastAsia="Calibri" w:ascii="Calibri"/>
                            <w:color w:val="404040"/>
                            <w:w w:val="113"/>
                            <w:sz w:val="18"/>
                          </w:rPr>
                          <w:t xml:space="preserve">0</w:t>
                        </w:r>
                      </w:p>
                    </w:txbxContent>
                  </v:textbox>
                </v:rect>
                <v:rect id="Rectangle 1702" style="position:absolute;width:443;height:2587;left:17642;top:11789;" filled="f" stroked="f">
                  <v:textbox inset="0,0,0,0">
                    <w:txbxContent>
                      <w:p>
                        <w:pPr>
                          <w:spacing w:before="0" w:after="160" w:line="259" w:lineRule="auto"/>
                          <w:ind w:left="0" w:firstLine="0"/>
                          <w:jc w:val="left"/>
                        </w:pPr>
                        <w:r>
                          <w:rPr>
                            <w:rFonts w:cs="Calibri" w:hAnsi="Calibri" w:eastAsia="Calibri" w:ascii="Calibri"/>
                            <w:color w:val="404040"/>
                            <w:w w:val="117"/>
                            <w:sz w:val="18"/>
                          </w:rPr>
                          <w:t xml:space="preserve">.</w:t>
                        </w:r>
                      </w:p>
                    </w:txbxContent>
                  </v:textbox>
                </v:rect>
                <v:rect id="Rectangle 1703" style="position:absolute;width:887;height:2587;left:17977;top:11789;" filled="f" stroked="f">
                  <v:textbox inset="0,0,0,0">
                    <w:txbxContent>
                      <w:p>
                        <w:pPr>
                          <w:spacing w:before="0" w:after="160" w:line="259" w:lineRule="auto"/>
                          <w:ind w:left="0" w:firstLine="0"/>
                          <w:jc w:val="left"/>
                        </w:pPr>
                        <w:r>
                          <w:rPr>
                            <w:rFonts w:cs="Calibri" w:hAnsi="Calibri" w:eastAsia="Calibri" w:ascii="Calibri"/>
                            <w:color w:val="404040"/>
                            <w:w w:val="113"/>
                            <w:sz w:val="18"/>
                          </w:rPr>
                          <w:t xml:space="preserve">5</w:t>
                        </w:r>
                      </w:p>
                    </w:txbxContent>
                  </v:textbox>
                </v:rect>
                <v:rect id="Rectangle 1704" style="position:absolute;width:1417;height:2587;left:18647;top:11789;"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1705" style="position:absolute;width:770;height:2587;left:19714;top:11789;"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1706" style="position:absolute;width:1779;height:2587;left:25795;top:10063;"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13</w:t>
                        </w:r>
                      </w:p>
                    </w:txbxContent>
                  </v:textbox>
                </v:rect>
                <v:rect id="Rectangle 1707" style="position:absolute;width:1417;height:2587;left:27136;top:10063;"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1708" style="position:absolute;width:770;height:2587;left:28203;top:10063;"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1709" style="position:absolute;width:1779;height:2587;left:34466;top:8309;"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25</w:t>
                        </w:r>
                      </w:p>
                    </w:txbxContent>
                  </v:textbox>
                </v:rect>
                <v:rect id="Rectangle 1710" style="position:absolute;width:1417;height:2587;left:35807;top:8309;"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1711" style="position:absolute;width:770;height:2587;left:36874;top:8309;"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1712" style="position:absolute;width:1779;height:2587;left:43138;top:8189;"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26</w:t>
                        </w:r>
                      </w:p>
                    </w:txbxContent>
                  </v:textbox>
                </v:rect>
                <v:rect id="Rectangle 1713" style="position:absolute;width:1417;height:2587;left:44479;top:8189;"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1714" style="position:absolute;width:770;height:2587;left:45546;top:8189;"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1715" style="position:absolute;width:1779;height:2587;left:51809;top:7747;"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29</w:t>
                        </w:r>
                      </w:p>
                    </w:txbxContent>
                  </v:textbox>
                </v:rect>
                <v:rect id="Rectangle 1716" style="position:absolute;width:1417;height:2587;left:53150;top:7747;"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1717" style="position:absolute;width:770;height:2587;left:54217;top:7747;"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85821" style="position:absolute;width:887;height:2587;left:1510;top:13514;" filled="f" stroked="f">
                  <v:textbox inset="0,0,0,0">
                    <w:txbxContent>
                      <w:p>
                        <w:pPr>
                          <w:spacing w:before="0" w:after="160" w:line="259" w:lineRule="auto"/>
                          <w:ind w:left="0" w:firstLine="0"/>
                          <w:jc w:val="left"/>
                        </w:pPr>
                        <w:r>
                          <w:rPr>
                            <w:rFonts w:cs="Calibri" w:hAnsi="Calibri" w:eastAsia="Calibri" w:ascii="Calibri"/>
                            <w:color w:val="585858"/>
                            <w:w w:val="113"/>
                            <w:sz w:val="18"/>
                          </w:rPr>
                          <w:t xml:space="preserve">0</w:t>
                        </w:r>
                      </w:p>
                    </w:txbxContent>
                  </v:textbox>
                </v:rect>
                <v:rect id="Rectangle 85822" style="position:absolute;width:1417;height:2587;left:2180;top:13514;"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1719" style="position:absolute;width:770;height:2587;left:3247;top:13514;"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85817" style="position:absolute;width:1417;height:2587;left:2186;top:12085;"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85816" style="position:absolute;width:1779;height:2587;left:845;top:12085;"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10</w:t>
                        </w:r>
                      </w:p>
                    </w:txbxContent>
                  </v:textbox>
                </v:rect>
                <v:rect id="Rectangle 1721" style="position:absolute;width:770;height:2587;left:3253;top:12085;"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85819" style="position:absolute;width:1417;height:2587;left:2186;top:10656;"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85818" style="position:absolute;width:1779;height:2587;left:845;top:10656;"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20</w:t>
                        </w:r>
                      </w:p>
                    </w:txbxContent>
                  </v:textbox>
                </v:rect>
                <v:rect id="Rectangle 1723" style="position:absolute;width:770;height:2587;left:3253;top:10656;"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85815" style="position:absolute;width:1417;height:2587;left:2186;top:9226;"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85813" style="position:absolute;width:1779;height:2587;left:845;top:9226;"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30</w:t>
                        </w:r>
                      </w:p>
                    </w:txbxContent>
                  </v:textbox>
                </v:rect>
                <v:rect id="Rectangle 1725" style="position:absolute;width:770;height:2587;left:3253;top:9226;"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85808" style="position:absolute;width:1779;height:2587;left:845;top:7797;"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40</w:t>
                        </w:r>
                      </w:p>
                    </w:txbxContent>
                  </v:textbox>
                </v:rect>
                <v:rect id="Rectangle 85809" style="position:absolute;width:1417;height:2587;left:2186;top:7797;"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1727" style="position:absolute;width:770;height:2587;left:3253;top:7797;"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85810" style="position:absolute;width:1779;height:2587;left:845;top:6367;"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50</w:t>
                        </w:r>
                      </w:p>
                    </w:txbxContent>
                  </v:textbox>
                </v:rect>
                <v:rect id="Rectangle 85811" style="position:absolute;width:1417;height:2587;left:2186;top:6367;"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1729" style="position:absolute;width:770;height:2587;left:3253;top:6367;"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1730" style="position:absolute;width:6264;height:1540;left:6207;top:15282;" filled="f" stroked="f">
                  <v:textbox inset="0,0,0,0">
                    <w:txbxContent>
                      <w:p>
                        <w:pPr>
                          <w:spacing w:before="0" w:after="160" w:line="259" w:lineRule="auto"/>
                          <w:ind w:left="0" w:firstLine="0"/>
                          <w:jc w:val="left"/>
                        </w:pPr>
                        <w:r>
                          <w:rPr>
                            <w:rFonts w:cs="Corbel" w:hAnsi="Corbel" w:eastAsia="Corbel" w:ascii="Corbel"/>
                            <w:color w:val="585858"/>
                            <w:sz w:val="18"/>
                          </w:rPr>
                          <w:t xml:space="preserve">All toilets </w:t>
                        </w:r>
                      </w:p>
                    </w:txbxContent>
                  </v:textbox>
                </v:rect>
                <v:rect id="Rectangle 1731" style="position:absolute;width:5449;height:1540;left:6390;top:16654;" filled="f" stroked="f">
                  <v:textbox inset="0,0,0,0">
                    <w:txbxContent>
                      <w:p>
                        <w:pPr>
                          <w:spacing w:before="0" w:after="160" w:line="259" w:lineRule="auto"/>
                          <w:ind w:left="0" w:firstLine="0"/>
                          <w:jc w:val="left"/>
                        </w:pPr>
                        <w:r>
                          <w:rPr>
                            <w:rFonts w:cs="Corbel" w:hAnsi="Corbel" w:eastAsia="Corbel" w:ascii="Corbel"/>
                            <w:color w:val="585858"/>
                            <w:sz w:val="18"/>
                          </w:rPr>
                          <w:t xml:space="preserve">(n=1700)</w:t>
                        </w:r>
                      </w:p>
                    </w:txbxContent>
                  </v:textbox>
                </v:rect>
                <v:rect id="Rectangle 1732" style="position:absolute;width:10524;height:1540;left:13263;top:15282;" filled="f" stroked="f">
                  <v:textbox inset="0,0,0,0">
                    <w:txbxContent>
                      <w:p>
                        <w:pPr>
                          <w:spacing w:before="0" w:after="160" w:line="259" w:lineRule="auto"/>
                          <w:ind w:left="0" w:firstLine="0"/>
                          <w:jc w:val="left"/>
                        </w:pPr>
                        <w:r>
                          <w:rPr>
                            <w:rFonts w:cs="Corbel" w:hAnsi="Corbel" w:eastAsia="Corbel" w:ascii="Corbel"/>
                            <w:color w:val="585858"/>
                            <w:sz w:val="18"/>
                          </w:rPr>
                          <w:t xml:space="preserve">traditional toilet </w:t>
                        </w:r>
                      </w:p>
                    </w:txbxContent>
                  </v:textbox>
                </v:rect>
                <v:rect id="Rectangle 85824" style="position:absolute;width:462;height:1540;left:13873;top:16654;" filled="f" stroked="f">
                  <v:textbox inset="0,0,0,0">
                    <w:txbxContent>
                      <w:p>
                        <w:pPr>
                          <w:spacing w:before="0" w:after="160" w:line="259" w:lineRule="auto"/>
                          <w:ind w:left="0" w:firstLine="0"/>
                          <w:jc w:val="left"/>
                        </w:pPr>
                        <w:r>
                          <w:rPr>
                            <w:rFonts w:cs="Corbel" w:hAnsi="Corbel" w:eastAsia="Corbel" w:ascii="Corbel"/>
                            <w:color w:val="585858"/>
                            <w:sz w:val="18"/>
                          </w:rPr>
                          <w:t xml:space="preserve">(</w:t>
                        </w:r>
                      </w:p>
                    </w:txbxContent>
                  </v:textbox>
                </v:rect>
                <v:rect id="Rectangle 85825" style="position:absolute;width:462;height:1540;left:20000;top:16654;" filled="f" stroked="f">
                  <v:textbox inset="0,0,0,0">
                    <w:txbxContent>
                      <w:p>
                        <w:pPr>
                          <w:spacing w:before="0" w:after="160" w:line="259" w:lineRule="auto"/>
                          <w:ind w:left="0" w:firstLine="0"/>
                          <w:jc w:val="left"/>
                        </w:pPr>
                        <w:r>
                          <w:rPr>
                            <w:rFonts w:cs="Corbel" w:hAnsi="Corbel" w:eastAsia="Corbel" w:ascii="Corbel"/>
                            <w:color w:val="585858"/>
                            <w:sz w:val="18"/>
                          </w:rPr>
                          <w:t xml:space="preserve">)</w:t>
                        </w:r>
                      </w:p>
                    </w:txbxContent>
                  </v:textbox>
                </v:rect>
                <v:rect id="Rectangle 85826" style="position:absolute;width:7718;height:1540;left:14208;top:16654;" filled="f" stroked="f">
                  <v:textbox inset="0,0,0,0">
                    <w:txbxContent>
                      <w:p>
                        <w:pPr>
                          <w:spacing w:before="0" w:after="160" w:line="259" w:lineRule="auto"/>
                          <w:ind w:left="0" w:firstLine="0"/>
                          <w:jc w:val="left"/>
                        </w:pPr>
                        <w:r>
                          <w:rPr>
                            <w:rFonts w:cs="Corbel" w:hAnsi="Corbel" w:eastAsia="Corbel" w:ascii="Corbel"/>
                            <w:color w:val="585858"/>
                            <w:sz w:val="18"/>
                          </w:rPr>
                          <w:t xml:space="preserve">unimproved</w:t>
                        </w:r>
                      </w:p>
                    </w:txbxContent>
                  </v:textbox>
                </v:rect>
                <v:rect id="Rectangle 1734" style="position:absolute;width:9433;height:1540;left:22361;top:15282;" filled="f" stroked="f">
                  <v:textbox inset="0,0,0,0">
                    <w:txbxContent>
                      <w:p>
                        <w:pPr>
                          <w:spacing w:before="0" w:after="160" w:line="259" w:lineRule="auto"/>
                          <w:ind w:left="0" w:firstLine="0"/>
                          <w:jc w:val="left"/>
                        </w:pPr>
                        <w:r>
                          <w:rPr>
                            <w:rFonts w:cs="Corbel" w:hAnsi="Corbel" w:eastAsia="Corbel" w:ascii="Corbel"/>
                            <w:color w:val="585858"/>
                            <w:sz w:val="18"/>
                          </w:rPr>
                          <w:t xml:space="preserve">pit latrine with </w:t>
                        </w:r>
                      </w:p>
                    </w:txbxContent>
                  </v:textbox>
                </v:rect>
                <v:rect id="Rectangle 1735" style="position:absolute;width:2568;height:1540;left:24830;top:16654;" filled="f" stroked="f">
                  <v:textbox inset="0,0,0,0">
                    <w:txbxContent>
                      <w:p>
                        <w:pPr>
                          <w:spacing w:before="0" w:after="160" w:line="259" w:lineRule="auto"/>
                          <w:ind w:left="0" w:firstLine="0"/>
                          <w:jc w:val="left"/>
                        </w:pPr>
                        <w:r>
                          <w:rPr>
                            <w:rFonts w:cs="Corbel" w:hAnsi="Corbel" w:eastAsia="Corbel" w:ascii="Corbel"/>
                            <w:color w:val="585858"/>
                            <w:sz w:val="18"/>
                          </w:rPr>
                          <w:t xml:space="preserve">slab</w:t>
                        </w:r>
                      </w:p>
                    </w:txbxContent>
                  </v:textbox>
                </v:rect>
                <v:rect id="Rectangle 1736" style="position:absolute;width:9433;height:1540;left:31033;top:15282;" filled="f" stroked="f">
                  <v:textbox inset="0,0,0,0">
                    <w:txbxContent>
                      <w:p>
                        <w:pPr>
                          <w:spacing w:before="0" w:after="160" w:line="259" w:lineRule="auto"/>
                          <w:ind w:left="0" w:firstLine="0"/>
                          <w:jc w:val="left"/>
                        </w:pPr>
                        <w:r>
                          <w:rPr>
                            <w:rFonts w:cs="Corbel" w:hAnsi="Corbel" w:eastAsia="Corbel" w:ascii="Corbel"/>
                            <w:color w:val="585858"/>
                            <w:sz w:val="18"/>
                          </w:rPr>
                          <w:t xml:space="preserve">pit latrine with </w:t>
                        </w:r>
                      </w:p>
                    </w:txbxContent>
                  </v:textbox>
                </v:rect>
                <v:rect id="Rectangle 1737" style="position:absolute;width:6850;height:1540;left:31886;top:16654;" filled="f" stroked="f">
                  <v:textbox inset="0,0,0,0">
                    <w:txbxContent>
                      <w:p>
                        <w:pPr>
                          <w:spacing w:before="0" w:after="160" w:line="259" w:lineRule="auto"/>
                          <w:ind w:left="0" w:firstLine="0"/>
                          <w:jc w:val="left"/>
                        </w:pPr>
                        <w:r>
                          <w:rPr>
                            <w:rFonts w:cs="Corbel" w:hAnsi="Corbel" w:eastAsia="Corbel" w:ascii="Corbel"/>
                            <w:color w:val="585858"/>
                            <w:sz w:val="18"/>
                          </w:rPr>
                          <w:t xml:space="preserve">ventilation</w:t>
                        </w:r>
                      </w:p>
                    </w:txbxContent>
                  </v:textbox>
                </v:rect>
                <v:rect id="Rectangle 1738" style="position:absolute;width:10567;height:1540;left:39277;top:15282;" filled="f" stroked="f">
                  <v:textbox inset="0,0,0,0">
                    <w:txbxContent>
                      <w:p>
                        <w:pPr>
                          <w:spacing w:before="0" w:after="160" w:line="259" w:lineRule="auto"/>
                          <w:ind w:left="0" w:firstLine="0"/>
                          <w:jc w:val="left"/>
                        </w:pPr>
                        <w:r>
                          <w:rPr>
                            <w:rFonts w:cs="Corbel" w:hAnsi="Corbel" w:eastAsia="Corbel" w:ascii="Corbel"/>
                            <w:color w:val="585858"/>
                            <w:sz w:val="18"/>
                          </w:rPr>
                          <w:t xml:space="preserve">pour flush direct </w:t>
                        </w:r>
                      </w:p>
                    </w:txbxContent>
                  </v:textbox>
                </v:rect>
                <v:rect id="Rectangle 1739" style="position:absolute;width:3371;height:1540;left:41868;top:16654;" filled="f" stroked="f">
                  <v:textbox inset="0,0,0,0">
                    <w:txbxContent>
                      <w:p>
                        <w:pPr>
                          <w:spacing w:before="0" w:after="160" w:line="259" w:lineRule="auto"/>
                          <w:ind w:left="0" w:firstLine="0"/>
                          <w:jc w:val="left"/>
                        </w:pPr>
                        <w:r>
                          <w:rPr>
                            <w:rFonts w:cs="Corbel" w:hAnsi="Corbel" w:eastAsia="Corbel" w:ascii="Corbel"/>
                            <w:color w:val="585858"/>
                            <w:sz w:val="18"/>
                          </w:rPr>
                          <w:t xml:space="preserve">to pit</w:t>
                        </w:r>
                      </w:p>
                    </w:txbxContent>
                  </v:textbox>
                </v:rect>
                <v:rect id="Rectangle 1740" style="position:absolute;width:10567;height:1540;left:47948;top:15282;" filled="f" stroked="f">
                  <v:textbox inset="0,0,0,0">
                    <w:txbxContent>
                      <w:p>
                        <w:pPr>
                          <w:spacing w:before="0" w:after="160" w:line="259" w:lineRule="auto"/>
                          <w:ind w:left="0" w:firstLine="0"/>
                          <w:jc w:val="left"/>
                        </w:pPr>
                        <w:r>
                          <w:rPr>
                            <w:rFonts w:cs="Corbel" w:hAnsi="Corbel" w:eastAsia="Corbel" w:ascii="Corbel"/>
                            <w:color w:val="585858"/>
                            <w:sz w:val="18"/>
                          </w:rPr>
                          <w:t xml:space="preserve">pour flush water </w:t>
                        </w:r>
                      </w:p>
                    </w:txbxContent>
                  </v:textbox>
                </v:rect>
                <v:rect id="Rectangle 1741" style="position:absolute;width:4107;height:1540;left:50265;top:16654;" filled="f" stroked="f">
                  <v:textbox inset="0,0,0,0">
                    <w:txbxContent>
                      <w:p>
                        <w:pPr>
                          <w:spacing w:before="0" w:after="160" w:line="259" w:lineRule="auto"/>
                          <w:ind w:left="0" w:firstLine="0"/>
                          <w:jc w:val="left"/>
                        </w:pPr>
                        <w:r>
                          <w:rPr>
                            <w:rFonts w:cs="Corbel" w:hAnsi="Corbel" w:eastAsia="Corbel" w:ascii="Corbel"/>
                            <w:color w:val="585858"/>
                            <w:sz w:val="18"/>
                          </w:rPr>
                          <w:t xml:space="preserve">sealed</w:t>
                        </w:r>
                      </w:p>
                    </w:txbxContent>
                  </v:textbox>
                </v:rect>
                <v:rect id="Rectangle 1742" style="position:absolute;width:56065;height:2351;left:7981;top:1559;" filled="f" stroked="f">
                  <v:textbox inset="0,0,0,0">
                    <w:txbxContent>
                      <w:p>
                        <w:pPr>
                          <w:spacing w:before="0" w:after="160" w:line="259" w:lineRule="auto"/>
                          <w:ind w:left="0" w:firstLine="0"/>
                          <w:jc w:val="left"/>
                        </w:pPr>
                        <w:r>
                          <w:rPr>
                            <w:rFonts w:cs="Corbel" w:hAnsi="Corbel" w:eastAsia="Corbel" w:ascii="Corbel"/>
                            <w:color w:val="585858"/>
                            <w:sz w:val="28"/>
                          </w:rPr>
                          <w:t xml:space="preserve">Figure 2: Hygienic and HWF with soap and water by toilet </w:t>
                        </w:r>
                      </w:p>
                    </w:txbxContent>
                  </v:textbox>
                </v:rect>
                <v:rect id="Rectangle 1743" style="position:absolute;width:4374;height:2351;left:27244;top:3723;" filled="f" stroked="f">
                  <v:textbox inset="0,0,0,0">
                    <w:txbxContent>
                      <w:p>
                        <w:pPr>
                          <w:spacing w:before="0" w:after="160" w:line="259" w:lineRule="auto"/>
                          <w:ind w:left="0" w:firstLine="0"/>
                          <w:jc w:val="left"/>
                        </w:pPr>
                        <w:r>
                          <w:rPr>
                            <w:rFonts w:cs="Corbel" w:hAnsi="Corbel" w:eastAsia="Corbel" w:ascii="Corbel"/>
                            <w:color w:val="585858"/>
                            <w:sz w:val="28"/>
                          </w:rPr>
                          <w:t xml:space="preserve">type</w:t>
                        </w:r>
                      </w:p>
                    </w:txbxContent>
                  </v:textbox>
                </v:rect>
                <v:shape id="Shape 94926" style="position:absolute;width:518;height:518;left:18120;top:19507;" coordsize="51816,51815" path="m0,0l51816,0l51816,51815l0,51815l0,0">
                  <v:stroke weight="0pt" endcap="flat" joinstyle="miter" miterlimit="10" on="false" color="#000000" opacity="0"/>
                  <v:fill on="true" color="#f07e09"/>
                </v:shape>
                <v:rect id="Rectangle 1745" style="position:absolute;width:9168;height:1540;left:18835;top:19434;" filled="f" stroked="f">
                  <v:textbox inset="0,0,0,0">
                    <w:txbxContent>
                      <w:p>
                        <w:pPr>
                          <w:spacing w:before="0" w:after="160" w:line="259" w:lineRule="auto"/>
                          <w:ind w:left="0" w:firstLine="0"/>
                          <w:jc w:val="left"/>
                        </w:pPr>
                        <w:r>
                          <w:rPr>
                            <w:rFonts w:cs="Corbel" w:hAnsi="Corbel" w:eastAsia="Corbel" w:ascii="Corbel"/>
                            <w:color w:val="585858"/>
                            <w:sz w:val="18"/>
                          </w:rPr>
                          <w:t xml:space="preserve">Hygienic toilet</w:t>
                        </w:r>
                      </w:p>
                    </w:txbxContent>
                  </v:textbox>
                </v:rect>
                <v:shape id="Shape 94927" style="position:absolute;width:518;height:518;left:27386;top:19507;" coordsize="51816,51815" path="m0,0l51816,0l51816,51815l0,51815l0,0">
                  <v:stroke weight="0pt" endcap="flat" joinstyle="miter" miterlimit="10" on="false" color="#000000" opacity="0"/>
                  <v:fill on="true" color="#9e2835"/>
                </v:shape>
                <v:rect id="Rectangle 1747" style="position:absolute;width:16037;height:1540;left:28106;top:19434;" filled="f" stroked="f">
                  <v:textbox inset="0,0,0,0">
                    <w:txbxContent>
                      <w:p>
                        <w:pPr>
                          <w:spacing w:before="0" w:after="160" w:line="259" w:lineRule="auto"/>
                          <w:ind w:left="0" w:firstLine="0"/>
                          <w:jc w:val="left"/>
                        </w:pPr>
                        <w:r>
                          <w:rPr>
                            <w:rFonts w:cs="Corbel" w:hAnsi="Corbel" w:eastAsia="Corbel" w:ascii="Corbel"/>
                            <w:color w:val="585858"/>
                            <w:sz w:val="18"/>
                          </w:rPr>
                          <w:t xml:space="preserve">HWF has Soap and Water</w:t>
                        </w:r>
                      </w:p>
                    </w:txbxContent>
                  </v:textbox>
                </v:rect>
                <v:shape id="Shape 1748" style="position:absolute;width:57790;height:21870;left:0;top:0;" coordsize="5779008,2187005" path="m5779008,0l5779008,2187005l0,2187005l0,0">
                  <v:stroke weight="0.72pt" endcap="flat" joinstyle="round" on="true" color="#d9d9d9"/>
                  <v:fill on="false" color="#000000" opacity="0"/>
                </v:shape>
              </v:group>
            </w:pict>
          </mc:Fallback>
        </mc:AlternateContent>
      </w:r>
    </w:p>
    <w:p w:rsidR="000360EB" w:rsidRDefault="00495502">
      <w:pPr>
        <w:ind w:left="-5"/>
      </w:pPr>
      <w:r>
        <w:t xml:space="preserve">Figure 2 also shows that it is more difficult to maintain a traditional toilet as hygienic (5%) compared with a pour flush toilet (46%). There were also significant differences between unimproved and improved toilets </w:t>
      </w:r>
      <w:r>
        <w:rPr>
          <w:color w:val="FF931E"/>
          <w:sz w:val="18"/>
        </w:rPr>
        <w:t xml:space="preserve">Executive Summary </w:t>
      </w:r>
      <w:r>
        <w:t xml:space="preserve">and the presence of handwashing facilities. Only 0.5% of the unimproved traditional toilets had a handwashing facility with soap and water, while that rose to 46% for pour flush toilets. Again, accessibility of water was also a key determinant for the presence of both a handwashing facility and both soap and water at the facility.  </w:t>
      </w:r>
    </w:p>
    <w:p w:rsidR="000360EB" w:rsidRDefault="00495502">
      <w:pPr>
        <w:spacing w:after="60" w:line="259" w:lineRule="auto"/>
        <w:ind w:left="293"/>
        <w:jc w:val="left"/>
      </w:pPr>
      <w:r>
        <w:rPr>
          <w:b/>
          <w:sz w:val="24"/>
        </w:rPr>
        <w:t xml:space="preserve">Implications for practise </w:t>
      </w:r>
    </w:p>
    <w:p w:rsidR="000360EB" w:rsidRDefault="00495502">
      <w:pPr>
        <w:ind w:left="293"/>
      </w:pPr>
      <w:r>
        <w:t xml:space="preserve">There is usually not a single reason why a household either maintains its ODF status or reverts to OD. There is actually a combination of factors which interconnect and reinforce each other. These factors make it ‘easy’ for the person or household to maintain the positive behaviour change and make a ‘habit’ of that behaviour. Conversely, they can create multiple barriers and difficulties, and it is easier to revert to the old behaviour. </w:t>
      </w:r>
    </w:p>
    <w:p w:rsidR="000360EB" w:rsidRDefault="00495502">
      <w:pPr>
        <w:spacing w:after="113" w:line="252" w:lineRule="auto"/>
        <w:ind w:left="293"/>
        <w:jc w:val="left"/>
      </w:pPr>
      <w:r>
        <w:rPr>
          <w:b/>
        </w:rPr>
        <w:t xml:space="preserve">There are a few key findings from this research that have major implications for practise. </w:t>
      </w:r>
    </w:p>
    <w:p w:rsidR="000360EB" w:rsidRDefault="00495502">
      <w:pPr>
        <w:spacing w:after="27" w:line="253" w:lineRule="auto"/>
        <w:ind w:left="283" w:right="10" w:firstLine="0"/>
        <w:jc w:val="left"/>
      </w:pPr>
      <w:r>
        <w:rPr>
          <w:b/>
        </w:rPr>
        <w:t>Health is a major driver for sustainability:</w:t>
      </w:r>
      <w:r>
        <w:t xml:space="preserve"> Even though it may not be a driver for the initial defecation behavior change and toilet construction, people continue to make the effort to maintain and use a toilet because the health of themselves and their family are important to them. Ongoing and consistent hygiene promotion messaging from the Ministry of Health and Community Authorities is essential to habitualise hygienic practices as well as improving the sanitary environment of the household. The hygiene promotion appears to be reaching those who are already ODF and more likely to have good access to water for hand washing and an improved toilet. The challenge is in delivering supportive and encouraging hygiene promotion to the more vulnerable households who are still open defecating and are unable to muster the energy to rebuild a traditional pit toilet for the nth time, because of multiple other de-motivating factors in their lives. </w:t>
      </w:r>
    </w:p>
    <w:p w:rsidR="000360EB" w:rsidRDefault="00495502">
      <w:pPr>
        <w:numPr>
          <w:ilvl w:val="0"/>
          <w:numId w:val="2"/>
        </w:numPr>
        <w:spacing w:after="29"/>
        <w:ind w:hanging="383"/>
      </w:pPr>
      <w:r>
        <w:t xml:space="preserve">Phase ongoing hygiene promotion for the higher levels of the Basic Sanitation Policy to reinforce the health benefits of toilet use, hand washing, breaking the oral-faecal route </w:t>
      </w:r>
    </w:p>
    <w:p w:rsidR="000360EB" w:rsidRDefault="00495502">
      <w:pPr>
        <w:numPr>
          <w:ilvl w:val="0"/>
          <w:numId w:val="2"/>
        </w:numPr>
        <w:spacing w:after="24"/>
        <w:ind w:hanging="383"/>
      </w:pPr>
      <w:r>
        <w:t xml:space="preserve">Put together a collection of participatory educational and BCC materials that promote the health benefit of sustained toilet use, hand washing and other hygienic behaviours (eg: revisit PHAST) </w:t>
      </w:r>
    </w:p>
    <w:p w:rsidR="000360EB" w:rsidRDefault="00495502">
      <w:pPr>
        <w:numPr>
          <w:ilvl w:val="0"/>
          <w:numId w:val="2"/>
        </w:numPr>
        <w:spacing w:after="0" w:line="253" w:lineRule="auto"/>
        <w:ind w:hanging="383"/>
      </w:pPr>
      <w:r>
        <w:t xml:space="preserve">Ministry of Health outreach programs (Family Health Program, SISca) continue to promote the health benefits of toilet use, maintaining a hygienic toilet and hand washing through their house-to-house and group activities. The messaging can be targeted to the needs of the individual household and SISCa target groups. </w:t>
      </w:r>
    </w:p>
    <w:p w:rsidR="000360EB" w:rsidRDefault="00495502">
      <w:pPr>
        <w:spacing w:after="0" w:line="259" w:lineRule="auto"/>
        <w:ind w:left="283" w:firstLine="0"/>
        <w:jc w:val="left"/>
      </w:pPr>
      <w:r>
        <w:rPr>
          <w:b/>
        </w:rPr>
        <w:t xml:space="preserve"> </w:t>
      </w:r>
    </w:p>
    <w:p w:rsidR="000360EB" w:rsidRDefault="00495502">
      <w:pPr>
        <w:spacing w:after="0" w:line="253" w:lineRule="auto"/>
        <w:ind w:left="283" w:right="10" w:firstLine="0"/>
        <w:jc w:val="left"/>
      </w:pPr>
      <w:r>
        <w:rPr>
          <w:b/>
        </w:rPr>
        <w:t xml:space="preserve">Hygienic and healthy communities are the goal – hygiene promotion for improved health outcomes. </w:t>
      </w:r>
      <w:r>
        <w:t xml:space="preserve">The ultimate objective of CLTS is not just open defecation free communities but hygienic and healthy individuals, families and communities. ODF is just one step in the journey to maintain a clean and hygienic toilet and washing hands at critical times, especially after defecation. The evidence from this study suggests that it is almost impossible to maintain a hygienic toilet and hand washing facility with both soap and water if you do not have access to water in your yard or home and have a traditional pit toilet. Water and an improved toilet facilitates hygienic practices, beyond just ODF sustainability. </w:t>
      </w:r>
    </w:p>
    <w:p w:rsidR="000360EB" w:rsidRDefault="00495502">
      <w:pPr>
        <w:spacing w:after="0" w:line="259" w:lineRule="auto"/>
        <w:ind w:left="680" w:firstLine="0"/>
        <w:jc w:val="left"/>
      </w:pPr>
      <w:r>
        <w:t xml:space="preserve"> </w:t>
      </w:r>
    </w:p>
    <w:p w:rsidR="000360EB" w:rsidRDefault="00495502">
      <w:pPr>
        <w:spacing w:after="27" w:line="253" w:lineRule="auto"/>
        <w:ind w:left="283" w:right="10" w:firstLine="0"/>
        <w:jc w:val="left"/>
      </w:pPr>
      <w:r>
        <w:rPr>
          <w:b/>
        </w:rPr>
        <w:t xml:space="preserve">Pit toilets are not valued or desired – but there are contexts where a pit toilet is the only appropriate toilet technology option (far or unreliable water source), so it cannot be totally discounted and neglected – improve the image of the pit toilet.  </w:t>
      </w:r>
      <w:r>
        <w:t>The formative research that informed the Sanitation BCC campaign identified ‘pride’ as a key motivator to change defecation practices. While it spares people the embarrassment of being seen defecating in the open, a traditional pit toilet is not seen by many as an improvement on open defecation. They are not proud of this toilet and there is no sense of pride offering it to visitors. It requires constant maintenance and repair and householders do not feel the benefit from this level of effort. This is reflected in the lack of prioritizing time to repair or rebuild the toilet. A pit toilet is seen as a temporary or provisional facility until the household has access to water and ‘finds’ the resources to build an improved toilet.</w:t>
      </w:r>
      <w:r>
        <w:rPr>
          <w:b/>
        </w:rPr>
        <w:t xml:space="preserve"> </w:t>
      </w:r>
    </w:p>
    <w:p w:rsidR="000360EB" w:rsidRDefault="00495502">
      <w:pPr>
        <w:numPr>
          <w:ilvl w:val="0"/>
          <w:numId w:val="2"/>
        </w:numPr>
        <w:spacing w:after="29"/>
        <w:ind w:hanging="383"/>
      </w:pPr>
      <w:r>
        <w:t xml:space="preserve">Further data analysis and/or research to better understand the drivers for sustainability of traditional toilets and the improved toilet models that do not require water </w:t>
      </w:r>
    </w:p>
    <w:p w:rsidR="000360EB" w:rsidRDefault="00495502">
      <w:pPr>
        <w:numPr>
          <w:ilvl w:val="0"/>
          <w:numId w:val="2"/>
        </w:numPr>
        <w:spacing w:after="24"/>
        <w:ind w:hanging="383"/>
      </w:pPr>
      <w:r>
        <w:t xml:space="preserve">Sound and timely technical advice to improve the quality of a pit toilet (eg: pit size and lining, compacted earth platform, sturdy superstructure) </w:t>
      </w:r>
    </w:p>
    <w:p w:rsidR="000360EB" w:rsidRDefault="00495502">
      <w:pPr>
        <w:numPr>
          <w:ilvl w:val="0"/>
          <w:numId w:val="2"/>
        </w:numPr>
        <w:spacing w:after="8"/>
        <w:ind w:hanging="383"/>
      </w:pPr>
      <w:r>
        <w:t xml:space="preserve">Test the market for lightweight, attractive sanitation products that do not require water    </w:t>
      </w:r>
    </w:p>
    <w:p w:rsidR="000360EB" w:rsidRDefault="00495502">
      <w:pPr>
        <w:numPr>
          <w:ilvl w:val="0"/>
          <w:numId w:val="2"/>
        </w:numPr>
        <w:spacing w:after="8"/>
        <w:ind w:hanging="383"/>
      </w:pPr>
      <w:r>
        <w:t xml:space="preserve">Promote the use of ash to reduce the smell from pit toilets. </w:t>
      </w:r>
    </w:p>
    <w:p w:rsidR="000360EB" w:rsidRDefault="00495502">
      <w:pPr>
        <w:numPr>
          <w:ilvl w:val="0"/>
          <w:numId w:val="2"/>
        </w:numPr>
        <w:spacing w:after="1"/>
        <w:ind w:hanging="383"/>
      </w:pPr>
      <w:r>
        <w:t xml:space="preserve">Promote an outside, pit toilet (further from the house) as a dignified and pleasant sanitation option for times when water is scarce. </w:t>
      </w:r>
    </w:p>
    <w:p w:rsidR="000360EB" w:rsidRDefault="00495502">
      <w:pPr>
        <w:spacing w:after="0" w:line="259" w:lineRule="auto"/>
        <w:ind w:left="283" w:firstLine="0"/>
        <w:jc w:val="left"/>
      </w:pPr>
      <w:r>
        <w:rPr>
          <w:b/>
        </w:rPr>
        <w:t xml:space="preserve"> </w:t>
      </w:r>
    </w:p>
    <w:p w:rsidR="000360EB" w:rsidRDefault="00495502">
      <w:pPr>
        <w:spacing w:after="113" w:line="252" w:lineRule="auto"/>
        <w:ind w:left="293"/>
        <w:jc w:val="left"/>
      </w:pPr>
      <w:r>
        <w:rPr>
          <w:b/>
        </w:rPr>
        <w:t>Equity for vulnerable households (improved toilets for everyone as quickly as possible) while building both household responsibility for sanitation and social cohesion within the community -</w:t>
      </w:r>
      <w:r>
        <w:t xml:space="preserve"> </w:t>
      </w:r>
    </w:p>
    <w:p w:rsidR="000360EB" w:rsidRDefault="000360EB">
      <w:pPr>
        <w:sectPr w:rsidR="000360EB">
          <w:headerReference w:type="even" r:id="rId68"/>
          <w:headerReference w:type="default" r:id="rId69"/>
          <w:footerReference w:type="even" r:id="rId70"/>
          <w:footerReference w:type="default" r:id="rId71"/>
          <w:headerReference w:type="first" r:id="rId72"/>
          <w:footerReference w:type="first" r:id="rId73"/>
          <w:pgSz w:w="11906" w:h="16838"/>
          <w:pgMar w:top="1075" w:right="1125" w:bottom="1213" w:left="1143" w:header="868" w:footer="838" w:gutter="0"/>
          <w:pgNumType w:fmt="lowerRoman"/>
          <w:cols w:space="720"/>
        </w:sectPr>
      </w:pPr>
    </w:p>
    <w:p w:rsidR="000360EB" w:rsidRDefault="00495502">
      <w:pPr>
        <w:spacing w:after="27" w:line="253" w:lineRule="auto"/>
        <w:ind w:left="-15" w:right="1176" w:firstLine="0"/>
        <w:jc w:val="left"/>
      </w:pPr>
      <w:r>
        <w:rPr>
          <w:b/>
        </w:rPr>
        <w:t xml:space="preserve">financing improved sanitation and hygiene facilities: </w:t>
      </w:r>
      <w:r>
        <w:t xml:space="preserve">Lacking the financial resources to either initially build an improved toilet, or to upgrade their traditional pit latrine is a major barrier to ODF sustainability. Having to constantly build and repair and re-build a traditional pit latrine because of lack of resources to buy the materials for an improved toilet is degrading, and households get tired of investing and reinvesting the time and effort for little perceived benefit. </w:t>
      </w:r>
    </w:p>
    <w:p w:rsidR="000360EB" w:rsidRDefault="00495502">
      <w:pPr>
        <w:numPr>
          <w:ilvl w:val="0"/>
          <w:numId w:val="2"/>
        </w:numPr>
        <w:spacing w:after="29"/>
        <w:ind w:hanging="383"/>
      </w:pPr>
      <w:r>
        <w:t xml:space="preserve">Introduce a voucher or credit system for improved toilet construction as early as possible in the sanitation improvement process </w:t>
      </w:r>
    </w:p>
    <w:p w:rsidR="000360EB" w:rsidRDefault="00495502">
      <w:pPr>
        <w:numPr>
          <w:ilvl w:val="0"/>
          <w:numId w:val="2"/>
        </w:numPr>
        <w:spacing w:after="8"/>
        <w:ind w:hanging="383"/>
      </w:pPr>
      <w:r>
        <w:t xml:space="preserve">Promote a “simpan pinjam” (rotating savings/loans) among small groups to build an improved toilet </w:t>
      </w:r>
    </w:p>
    <w:p w:rsidR="000360EB" w:rsidRDefault="00495502">
      <w:pPr>
        <w:numPr>
          <w:ilvl w:val="0"/>
          <w:numId w:val="2"/>
        </w:numPr>
        <w:spacing w:after="8"/>
        <w:ind w:hanging="383"/>
      </w:pPr>
      <w:r>
        <w:t xml:space="preserve">Promote community support for vulnerable households to physically construct a dignified toilet option </w:t>
      </w:r>
    </w:p>
    <w:p w:rsidR="000360EB" w:rsidRDefault="00495502">
      <w:pPr>
        <w:numPr>
          <w:ilvl w:val="0"/>
          <w:numId w:val="2"/>
        </w:numPr>
        <w:spacing w:after="1"/>
        <w:ind w:hanging="383"/>
      </w:pPr>
      <w:r>
        <w:t xml:space="preserve">Timely promotion of household investment in improving sanitation at times where cash is more available (harvest time, pension days, pay days) </w:t>
      </w:r>
    </w:p>
    <w:p w:rsidR="000360EB" w:rsidRDefault="00495502">
      <w:pPr>
        <w:spacing w:after="0" w:line="259" w:lineRule="auto"/>
        <w:ind w:left="0" w:firstLine="0"/>
        <w:jc w:val="left"/>
      </w:pPr>
      <w:r>
        <w:t xml:space="preserve"> </w:t>
      </w:r>
    </w:p>
    <w:p w:rsidR="000360EB" w:rsidRDefault="00495502">
      <w:pPr>
        <w:spacing w:after="27" w:line="253" w:lineRule="auto"/>
        <w:ind w:left="-15" w:right="1249" w:firstLine="0"/>
        <w:jc w:val="left"/>
      </w:pPr>
      <w:r>
        <w:rPr>
          <w:b/>
        </w:rPr>
        <w:t>Access to water- A reliable, sustainable water supply to the house or yard (pipe system, hose from public tap, hand dug well, rainwater tank) will improve hygiene and sanitation related health outcomes :</w:t>
      </w:r>
      <w:r>
        <w:t xml:space="preserve"> With the growth of CLTS and demand creation at scale, sanitation improvement programs have become delinked from water supply improvements. This study clearly demonstrates that in TimorLeste, when water is close to or inside the house, people are building and using and maintaining not just toilets, but their own washing (esp. handwashing) facilities.  For the households and communities, water and sanitation improvements are intrinsically linked and cannot be separated. This provides the opportunity to mutually reinforce the motivations to sustain both the sanitation practices and the management of the water supply services. </w:t>
      </w:r>
      <w:r>
        <w:rPr>
          <w:b/>
        </w:rPr>
        <w:t xml:space="preserve"> </w:t>
      </w:r>
    </w:p>
    <w:p w:rsidR="000360EB" w:rsidRDefault="00495502">
      <w:pPr>
        <w:numPr>
          <w:ilvl w:val="0"/>
          <w:numId w:val="2"/>
        </w:numPr>
        <w:spacing w:after="24"/>
        <w:ind w:hanging="383"/>
      </w:pPr>
      <w:r>
        <w:t xml:space="preserve">Advocate for water to the yard and home for toilet and bathroom use. This could be through piped systems or household wells where groundwater is plentiful.  </w:t>
      </w:r>
    </w:p>
    <w:p w:rsidR="000360EB" w:rsidRDefault="00495502">
      <w:pPr>
        <w:numPr>
          <w:ilvl w:val="0"/>
          <w:numId w:val="2"/>
        </w:numPr>
        <w:spacing w:after="29"/>
        <w:ind w:hanging="383"/>
      </w:pPr>
      <w:r>
        <w:t xml:space="preserve">Advocate for sustainability of water management systems to ensure sustainability of sanitation and hygiene behaviour change. </w:t>
      </w:r>
    </w:p>
    <w:p w:rsidR="000360EB" w:rsidRDefault="00495502">
      <w:pPr>
        <w:numPr>
          <w:ilvl w:val="0"/>
          <w:numId w:val="2"/>
        </w:numPr>
        <w:spacing w:after="1"/>
        <w:ind w:hanging="383"/>
      </w:pPr>
      <w:r>
        <w:t xml:space="preserve">Focus on water service areas with sustainable, high-levels of service to test/pilot higher levels of the Basic Sanitation Policy </w:t>
      </w:r>
    </w:p>
    <w:p w:rsidR="000360EB" w:rsidRDefault="00495502">
      <w:pPr>
        <w:spacing w:after="7807" w:line="259" w:lineRule="auto"/>
        <w:ind w:left="0" w:firstLine="0"/>
        <w:jc w:val="left"/>
      </w:pPr>
      <w:r>
        <w:t xml:space="preserve"> </w:t>
      </w:r>
      <w:r>
        <w:tab/>
        <w:t xml:space="preserve"> </w:t>
      </w:r>
    </w:p>
    <w:p w:rsidR="000360EB" w:rsidRDefault="00495502">
      <w:pPr>
        <w:spacing w:after="0" w:line="259" w:lineRule="auto"/>
        <w:ind w:left="0" w:right="1489" w:firstLine="0"/>
        <w:jc w:val="right"/>
      </w:pPr>
      <w:r>
        <w:rPr>
          <w:color w:val="FF931E"/>
          <w:sz w:val="16"/>
        </w:rPr>
        <w:t xml:space="preserve">| </w:t>
      </w:r>
    </w:p>
    <w:p w:rsidR="000360EB" w:rsidRDefault="00495502">
      <w:pPr>
        <w:spacing w:after="307" w:line="259" w:lineRule="auto"/>
        <w:ind w:right="976"/>
        <w:jc w:val="right"/>
      </w:pPr>
      <w:r>
        <w:rPr>
          <w:color w:val="FF931E"/>
          <w:sz w:val="18"/>
        </w:rPr>
        <w:t>Glossary</w:t>
      </w:r>
    </w:p>
    <w:p w:rsidR="000360EB" w:rsidRDefault="00495502">
      <w:pPr>
        <w:pStyle w:val="Heading1"/>
        <w:spacing w:after="0"/>
        <w:ind w:left="1144"/>
      </w:pPr>
      <w:r>
        <w:t xml:space="preserve">Glossary </w:t>
      </w:r>
    </w:p>
    <w:tbl>
      <w:tblPr>
        <w:tblStyle w:val="TableGrid"/>
        <w:tblW w:w="9029" w:type="dxa"/>
        <w:tblInd w:w="269" w:type="dxa"/>
        <w:tblCellMar>
          <w:top w:w="50" w:type="dxa"/>
          <w:right w:w="115" w:type="dxa"/>
        </w:tblCellMar>
        <w:tblLook w:val="04A0" w:firstRow="1" w:lastRow="0" w:firstColumn="1" w:lastColumn="0" w:noHBand="0" w:noVBand="1"/>
      </w:tblPr>
      <w:tblGrid>
        <w:gridCol w:w="1651"/>
        <w:gridCol w:w="7378"/>
      </w:tblGrid>
      <w:tr w:rsidR="000360EB">
        <w:trPr>
          <w:trHeight w:val="298"/>
        </w:trPr>
        <w:tc>
          <w:tcPr>
            <w:tcW w:w="1651" w:type="dxa"/>
            <w:tcBorders>
              <w:top w:val="single" w:sz="4" w:space="0" w:color="FF931E"/>
              <w:left w:val="nil"/>
              <w:bottom w:val="single" w:sz="4" w:space="0" w:color="FF931E"/>
              <w:right w:val="nil"/>
            </w:tcBorders>
          </w:tcPr>
          <w:p w:rsidR="000360EB" w:rsidRDefault="00495502">
            <w:pPr>
              <w:spacing w:after="0" w:line="259" w:lineRule="auto"/>
              <w:ind w:left="22" w:firstLine="0"/>
              <w:jc w:val="center"/>
            </w:pPr>
            <w:r>
              <w:rPr>
                <w:i/>
                <w:sz w:val="18"/>
              </w:rPr>
              <w:t xml:space="preserve">Aldeia </w:t>
            </w:r>
          </w:p>
        </w:tc>
        <w:tc>
          <w:tcPr>
            <w:tcW w:w="7378" w:type="dxa"/>
            <w:tcBorders>
              <w:top w:val="single" w:sz="4" w:space="0" w:color="FF931E"/>
              <w:left w:val="nil"/>
              <w:bottom w:val="single" w:sz="4" w:space="0" w:color="FF931E"/>
              <w:right w:val="nil"/>
            </w:tcBorders>
          </w:tcPr>
          <w:p w:rsidR="000360EB" w:rsidRDefault="00495502">
            <w:pPr>
              <w:spacing w:after="0" w:line="259" w:lineRule="auto"/>
              <w:ind w:left="0" w:firstLine="0"/>
              <w:jc w:val="left"/>
            </w:pPr>
            <w:r>
              <w:rPr>
                <w:sz w:val="18"/>
              </w:rPr>
              <w:t xml:space="preserve">Hamlet </w:t>
            </w:r>
          </w:p>
        </w:tc>
      </w:tr>
      <w:tr w:rsidR="000360EB">
        <w:trPr>
          <w:trHeight w:val="293"/>
        </w:trPr>
        <w:tc>
          <w:tcPr>
            <w:tcW w:w="1651" w:type="dxa"/>
            <w:tcBorders>
              <w:top w:val="single" w:sz="4" w:space="0" w:color="FF931E"/>
              <w:left w:val="nil"/>
              <w:bottom w:val="single" w:sz="4" w:space="0" w:color="FF931E"/>
              <w:right w:val="nil"/>
            </w:tcBorders>
          </w:tcPr>
          <w:p w:rsidR="000360EB" w:rsidRDefault="00495502">
            <w:pPr>
              <w:spacing w:after="0" w:line="259" w:lineRule="auto"/>
              <w:ind w:left="22" w:firstLine="0"/>
              <w:jc w:val="center"/>
            </w:pPr>
            <w:r>
              <w:rPr>
                <w:sz w:val="18"/>
              </w:rPr>
              <w:t xml:space="preserve">BCC </w:t>
            </w:r>
          </w:p>
        </w:tc>
        <w:tc>
          <w:tcPr>
            <w:tcW w:w="7378" w:type="dxa"/>
            <w:tcBorders>
              <w:top w:val="single" w:sz="4" w:space="0" w:color="FF931E"/>
              <w:left w:val="nil"/>
              <w:bottom w:val="single" w:sz="4" w:space="0" w:color="FF931E"/>
              <w:right w:val="nil"/>
            </w:tcBorders>
          </w:tcPr>
          <w:p w:rsidR="000360EB" w:rsidRDefault="00495502">
            <w:pPr>
              <w:spacing w:after="0" w:line="259" w:lineRule="auto"/>
              <w:ind w:left="0" w:firstLine="0"/>
              <w:jc w:val="left"/>
            </w:pPr>
            <w:r>
              <w:rPr>
                <w:sz w:val="18"/>
              </w:rPr>
              <w:t xml:space="preserve">Behaviour Change Communication </w:t>
            </w:r>
          </w:p>
        </w:tc>
      </w:tr>
      <w:tr w:rsidR="000360EB">
        <w:trPr>
          <w:trHeight w:val="298"/>
        </w:trPr>
        <w:tc>
          <w:tcPr>
            <w:tcW w:w="1651" w:type="dxa"/>
            <w:tcBorders>
              <w:top w:val="single" w:sz="4" w:space="0" w:color="FF931E"/>
              <w:left w:val="nil"/>
              <w:bottom w:val="single" w:sz="4" w:space="0" w:color="FF931E"/>
              <w:right w:val="nil"/>
            </w:tcBorders>
          </w:tcPr>
          <w:p w:rsidR="000360EB" w:rsidRDefault="00495502">
            <w:pPr>
              <w:spacing w:after="0" w:line="259" w:lineRule="auto"/>
              <w:ind w:left="22" w:firstLine="0"/>
              <w:jc w:val="center"/>
            </w:pPr>
            <w:r>
              <w:rPr>
                <w:sz w:val="18"/>
              </w:rPr>
              <w:t xml:space="preserve">BESIK </w:t>
            </w:r>
          </w:p>
        </w:tc>
        <w:tc>
          <w:tcPr>
            <w:tcW w:w="7378" w:type="dxa"/>
            <w:tcBorders>
              <w:top w:val="single" w:sz="4" w:space="0" w:color="FF931E"/>
              <w:left w:val="nil"/>
              <w:bottom w:val="single" w:sz="4" w:space="0" w:color="FF931E"/>
              <w:right w:val="nil"/>
            </w:tcBorders>
          </w:tcPr>
          <w:p w:rsidR="000360EB" w:rsidRDefault="00495502">
            <w:pPr>
              <w:spacing w:after="0" w:line="259" w:lineRule="auto"/>
              <w:ind w:left="0" w:firstLine="0"/>
              <w:jc w:val="left"/>
            </w:pPr>
            <w:r>
              <w:rPr>
                <w:i/>
                <w:sz w:val="18"/>
              </w:rPr>
              <w:t>Bee, Saneamentu no Ijiene iha Komunidade</w:t>
            </w:r>
            <w:r>
              <w:rPr>
                <w:sz w:val="18"/>
              </w:rPr>
              <w:t xml:space="preserve"> program (Aurecon) </w:t>
            </w:r>
          </w:p>
        </w:tc>
      </w:tr>
      <w:tr w:rsidR="000360EB">
        <w:trPr>
          <w:trHeight w:val="298"/>
        </w:trPr>
        <w:tc>
          <w:tcPr>
            <w:tcW w:w="1651" w:type="dxa"/>
            <w:tcBorders>
              <w:top w:val="single" w:sz="4" w:space="0" w:color="FF931E"/>
              <w:left w:val="nil"/>
              <w:bottom w:val="single" w:sz="4" w:space="0" w:color="FF931E"/>
              <w:right w:val="nil"/>
            </w:tcBorders>
          </w:tcPr>
          <w:p w:rsidR="000360EB" w:rsidRDefault="00495502">
            <w:pPr>
              <w:spacing w:after="0" w:line="259" w:lineRule="auto"/>
              <w:ind w:left="22" w:firstLine="0"/>
              <w:jc w:val="center"/>
            </w:pPr>
            <w:r>
              <w:rPr>
                <w:sz w:val="18"/>
              </w:rPr>
              <w:t xml:space="preserve">CLTS </w:t>
            </w:r>
          </w:p>
        </w:tc>
        <w:tc>
          <w:tcPr>
            <w:tcW w:w="7378" w:type="dxa"/>
            <w:tcBorders>
              <w:top w:val="single" w:sz="4" w:space="0" w:color="FF931E"/>
              <w:left w:val="nil"/>
              <w:bottom w:val="single" w:sz="4" w:space="0" w:color="FF931E"/>
              <w:right w:val="nil"/>
            </w:tcBorders>
          </w:tcPr>
          <w:p w:rsidR="000360EB" w:rsidRDefault="00495502">
            <w:pPr>
              <w:spacing w:after="0" w:line="259" w:lineRule="auto"/>
              <w:ind w:left="0" w:firstLine="0"/>
              <w:jc w:val="left"/>
            </w:pPr>
            <w:r>
              <w:rPr>
                <w:sz w:val="18"/>
              </w:rPr>
              <w:t xml:space="preserve">Community Led Total Sanitation </w:t>
            </w:r>
          </w:p>
        </w:tc>
      </w:tr>
      <w:tr w:rsidR="000360EB">
        <w:trPr>
          <w:trHeight w:val="298"/>
        </w:trPr>
        <w:tc>
          <w:tcPr>
            <w:tcW w:w="1651" w:type="dxa"/>
            <w:tcBorders>
              <w:top w:val="single" w:sz="4" w:space="0" w:color="FF931E"/>
              <w:left w:val="nil"/>
              <w:bottom w:val="single" w:sz="4" w:space="0" w:color="FF931E"/>
              <w:right w:val="nil"/>
            </w:tcBorders>
          </w:tcPr>
          <w:p w:rsidR="000360EB" w:rsidRDefault="00495502">
            <w:pPr>
              <w:spacing w:after="0" w:line="259" w:lineRule="auto"/>
              <w:ind w:left="22" w:firstLine="0"/>
              <w:jc w:val="center"/>
            </w:pPr>
            <w:r>
              <w:rPr>
                <w:sz w:val="18"/>
              </w:rPr>
              <w:t xml:space="preserve">DFAT </w:t>
            </w:r>
          </w:p>
        </w:tc>
        <w:tc>
          <w:tcPr>
            <w:tcW w:w="7378" w:type="dxa"/>
            <w:tcBorders>
              <w:top w:val="single" w:sz="4" w:space="0" w:color="FF931E"/>
              <w:left w:val="nil"/>
              <w:bottom w:val="single" w:sz="4" w:space="0" w:color="FF931E"/>
              <w:right w:val="nil"/>
            </w:tcBorders>
          </w:tcPr>
          <w:p w:rsidR="000360EB" w:rsidRDefault="00495502">
            <w:pPr>
              <w:spacing w:after="0" w:line="259" w:lineRule="auto"/>
              <w:ind w:left="0" w:firstLine="0"/>
              <w:jc w:val="left"/>
            </w:pPr>
            <w:r>
              <w:rPr>
                <w:sz w:val="18"/>
              </w:rPr>
              <w:t xml:space="preserve">Department of Foreign Affairs and Trade </w:t>
            </w:r>
          </w:p>
        </w:tc>
      </w:tr>
      <w:tr w:rsidR="000360EB">
        <w:trPr>
          <w:trHeight w:val="298"/>
        </w:trPr>
        <w:tc>
          <w:tcPr>
            <w:tcW w:w="1651" w:type="dxa"/>
            <w:tcBorders>
              <w:top w:val="single" w:sz="4" w:space="0" w:color="FF931E"/>
              <w:left w:val="nil"/>
              <w:bottom w:val="single" w:sz="4" w:space="0" w:color="FF931E"/>
              <w:right w:val="nil"/>
            </w:tcBorders>
          </w:tcPr>
          <w:p w:rsidR="000360EB" w:rsidRDefault="00495502">
            <w:pPr>
              <w:spacing w:after="0" w:line="259" w:lineRule="auto"/>
              <w:ind w:left="22" w:firstLine="0"/>
              <w:jc w:val="center"/>
            </w:pPr>
            <w:r>
              <w:rPr>
                <w:sz w:val="18"/>
              </w:rPr>
              <w:t xml:space="preserve">FGD </w:t>
            </w:r>
          </w:p>
        </w:tc>
        <w:tc>
          <w:tcPr>
            <w:tcW w:w="7378" w:type="dxa"/>
            <w:tcBorders>
              <w:top w:val="single" w:sz="4" w:space="0" w:color="FF931E"/>
              <w:left w:val="nil"/>
              <w:bottom w:val="single" w:sz="4" w:space="0" w:color="FF931E"/>
              <w:right w:val="nil"/>
            </w:tcBorders>
          </w:tcPr>
          <w:p w:rsidR="000360EB" w:rsidRDefault="00495502">
            <w:pPr>
              <w:spacing w:after="0" w:line="259" w:lineRule="auto"/>
              <w:ind w:left="0" w:firstLine="0"/>
              <w:jc w:val="left"/>
            </w:pPr>
            <w:r>
              <w:rPr>
                <w:sz w:val="18"/>
              </w:rPr>
              <w:t xml:space="preserve">Focus Group Discussion </w:t>
            </w:r>
          </w:p>
        </w:tc>
      </w:tr>
      <w:tr w:rsidR="000360EB">
        <w:trPr>
          <w:trHeight w:val="298"/>
        </w:trPr>
        <w:tc>
          <w:tcPr>
            <w:tcW w:w="1651" w:type="dxa"/>
            <w:tcBorders>
              <w:top w:val="single" w:sz="4" w:space="0" w:color="FF931E"/>
              <w:left w:val="nil"/>
              <w:bottom w:val="single" w:sz="4" w:space="0" w:color="FF931E"/>
              <w:right w:val="nil"/>
            </w:tcBorders>
          </w:tcPr>
          <w:p w:rsidR="000360EB" w:rsidRDefault="00495502">
            <w:pPr>
              <w:spacing w:after="0" w:line="259" w:lineRule="auto"/>
              <w:ind w:left="22" w:firstLine="0"/>
              <w:jc w:val="center"/>
            </w:pPr>
            <w:r>
              <w:rPr>
                <w:sz w:val="18"/>
              </w:rPr>
              <w:t xml:space="preserve">FR </w:t>
            </w:r>
          </w:p>
        </w:tc>
        <w:tc>
          <w:tcPr>
            <w:tcW w:w="7378" w:type="dxa"/>
            <w:tcBorders>
              <w:top w:val="single" w:sz="4" w:space="0" w:color="FF931E"/>
              <w:left w:val="nil"/>
              <w:bottom w:val="single" w:sz="4" w:space="0" w:color="FF931E"/>
              <w:right w:val="nil"/>
            </w:tcBorders>
          </w:tcPr>
          <w:p w:rsidR="000360EB" w:rsidRDefault="00495502">
            <w:pPr>
              <w:spacing w:after="0" w:line="259" w:lineRule="auto"/>
              <w:ind w:left="0" w:firstLine="0"/>
              <w:jc w:val="left"/>
            </w:pPr>
            <w:r>
              <w:rPr>
                <w:sz w:val="18"/>
              </w:rPr>
              <w:t xml:space="preserve">Factor ranking </w:t>
            </w:r>
          </w:p>
        </w:tc>
      </w:tr>
      <w:tr w:rsidR="000360EB">
        <w:trPr>
          <w:trHeight w:val="298"/>
        </w:trPr>
        <w:tc>
          <w:tcPr>
            <w:tcW w:w="1651" w:type="dxa"/>
            <w:tcBorders>
              <w:top w:val="single" w:sz="4" w:space="0" w:color="FF931E"/>
              <w:left w:val="nil"/>
              <w:bottom w:val="single" w:sz="4" w:space="0" w:color="FF931E"/>
              <w:right w:val="nil"/>
            </w:tcBorders>
          </w:tcPr>
          <w:p w:rsidR="000360EB" w:rsidRDefault="00495502">
            <w:pPr>
              <w:spacing w:after="0" w:line="259" w:lineRule="auto"/>
              <w:ind w:left="22" w:firstLine="0"/>
              <w:jc w:val="center"/>
            </w:pPr>
            <w:r>
              <w:rPr>
                <w:sz w:val="18"/>
              </w:rPr>
              <w:t xml:space="preserve">GoA </w:t>
            </w:r>
          </w:p>
        </w:tc>
        <w:tc>
          <w:tcPr>
            <w:tcW w:w="7378" w:type="dxa"/>
            <w:tcBorders>
              <w:top w:val="single" w:sz="4" w:space="0" w:color="FF931E"/>
              <w:left w:val="nil"/>
              <w:bottom w:val="single" w:sz="4" w:space="0" w:color="FF931E"/>
              <w:right w:val="nil"/>
            </w:tcBorders>
          </w:tcPr>
          <w:p w:rsidR="000360EB" w:rsidRDefault="00495502">
            <w:pPr>
              <w:spacing w:after="0" w:line="259" w:lineRule="auto"/>
              <w:ind w:left="0" w:firstLine="0"/>
              <w:jc w:val="left"/>
            </w:pPr>
            <w:r>
              <w:rPr>
                <w:sz w:val="18"/>
              </w:rPr>
              <w:t xml:space="preserve">Government of Australia </w:t>
            </w:r>
          </w:p>
        </w:tc>
      </w:tr>
      <w:tr w:rsidR="000360EB">
        <w:trPr>
          <w:trHeight w:val="298"/>
        </w:trPr>
        <w:tc>
          <w:tcPr>
            <w:tcW w:w="1651" w:type="dxa"/>
            <w:tcBorders>
              <w:top w:val="single" w:sz="4" w:space="0" w:color="FF931E"/>
              <w:left w:val="nil"/>
              <w:bottom w:val="single" w:sz="4" w:space="0" w:color="FF931E"/>
              <w:right w:val="nil"/>
            </w:tcBorders>
          </w:tcPr>
          <w:p w:rsidR="000360EB" w:rsidRDefault="00495502">
            <w:pPr>
              <w:spacing w:after="0" w:line="259" w:lineRule="auto"/>
              <w:ind w:left="22" w:firstLine="0"/>
              <w:jc w:val="center"/>
            </w:pPr>
            <w:r>
              <w:rPr>
                <w:sz w:val="18"/>
              </w:rPr>
              <w:t xml:space="preserve">GoTL </w:t>
            </w:r>
          </w:p>
        </w:tc>
        <w:tc>
          <w:tcPr>
            <w:tcW w:w="7378" w:type="dxa"/>
            <w:tcBorders>
              <w:top w:val="single" w:sz="4" w:space="0" w:color="FF931E"/>
              <w:left w:val="nil"/>
              <w:bottom w:val="single" w:sz="4" w:space="0" w:color="FF931E"/>
              <w:right w:val="nil"/>
            </w:tcBorders>
          </w:tcPr>
          <w:p w:rsidR="000360EB" w:rsidRDefault="00495502">
            <w:pPr>
              <w:spacing w:after="0" w:line="259" w:lineRule="auto"/>
              <w:ind w:left="0" w:firstLine="0"/>
              <w:jc w:val="left"/>
            </w:pPr>
            <w:r>
              <w:rPr>
                <w:sz w:val="18"/>
              </w:rPr>
              <w:t xml:space="preserve">Government of Timor-Leste </w:t>
            </w:r>
          </w:p>
        </w:tc>
      </w:tr>
      <w:tr w:rsidR="000360EB">
        <w:trPr>
          <w:trHeight w:val="293"/>
        </w:trPr>
        <w:tc>
          <w:tcPr>
            <w:tcW w:w="1651" w:type="dxa"/>
            <w:tcBorders>
              <w:top w:val="single" w:sz="4" w:space="0" w:color="FF931E"/>
              <w:left w:val="nil"/>
              <w:bottom w:val="single" w:sz="4" w:space="0" w:color="FF931E"/>
              <w:right w:val="nil"/>
            </w:tcBorders>
          </w:tcPr>
          <w:p w:rsidR="000360EB" w:rsidRDefault="00495502">
            <w:pPr>
              <w:spacing w:after="0" w:line="259" w:lineRule="auto"/>
              <w:ind w:left="22" w:firstLine="0"/>
              <w:jc w:val="center"/>
            </w:pPr>
            <w:r>
              <w:rPr>
                <w:sz w:val="18"/>
              </w:rPr>
              <w:t xml:space="preserve">GMF </w:t>
            </w:r>
          </w:p>
        </w:tc>
        <w:tc>
          <w:tcPr>
            <w:tcW w:w="7378" w:type="dxa"/>
            <w:tcBorders>
              <w:top w:val="single" w:sz="4" w:space="0" w:color="FF931E"/>
              <w:left w:val="nil"/>
              <w:bottom w:val="single" w:sz="4" w:space="0" w:color="FF931E"/>
              <w:right w:val="nil"/>
            </w:tcBorders>
          </w:tcPr>
          <w:p w:rsidR="000360EB" w:rsidRDefault="00495502">
            <w:pPr>
              <w:spacing w:after="0" w:line="259" w:lineRule="auto"/>
              <w:ind w:left="0" w:firstLine="0"/>
              <w:jc w:val="left"/>
            </w:pPr>
            <w:r>
              <w:rPr>
                <w:sz w:val="18"/>
              </w:rPr>
              <w:t>Water Management Group (</w:t>
            </w:r>
            <w:r>
              <w:rPr>
                <w:i/>
                <w:sz w:val="18"/>
              </w:rPr>
              <w:t>Grupo Manajamento Facilidade</w:t>
            </w:r>
            <w:r>
              <w:rPr>
                <w:sz w:val="18"/>
              </w:rPr>
              <w:t xml:space="preserve">) </w:t>
            </w:r>
          </w:p>
        </w:tc>
      </w:tr>
      <w:tr w:rsidR="000360EB">
        <w:trPr>
          <w:trHeight w:val="298"/>
        </w:trPr>
        <w:tc>
          <w:tcPr>
            <w:tcW w:w="1651" w:type="dxa"/>
            <w:tcBorders>
              <w:top w:val="single" w:sz="4" w:space="0" w:color="FF931E"/>
              <w:left w:val="nil"/>
              <w:bottom w:val="single" w:sz="4" w:space="0" w:color="FF931E"/>
              <w:right w:val="nil"/>
            </w:tcBorders>
          </w:tcPr>
          <w:p w:rsidR="000360EB" w:rsidRDefault="00495502">
            <w:pPr>
              <w:spacing w:after="0" w:line="259" w:lineRule="auto"/>
              <w:ind w:left="22" w:firstLine="0"/>
              <w:jc w:val="center"/>
            </w:pPr>
            <w:r>
              <w:rPr>
                <w:sz w:val="18"/>
              </w:rPr>
              <w:t xml:space="preserve">HH </w:t>
            </w:r>
          </w:p>
        </w:tc>
        <w:tc>
          <w:tcPr>
            <w:tcW w:w="7378" w:type="dxa"/>
            <w:tcBorders>
              <w:top w:val="single" w:sz="4" w:space="0" w:color="FF931E"/>
              <w:left w:val="nil"/>
              <w:bottom w:val="single" w:sz="4" w:space="0" w:color="FF931E"/>
              <w:right w:val="nil"/>
            </w:tcBorders>
          </w:tcPr>
          <w:p w:rsidR="000360EB" w:rsidRDefault="00495502">
            <w:pPr>
              <w:spacing w:after="0" w:line="259" w:lineRule="auto"/>
              <w:ind w:left="0" w:firstLine="0"/>
              <w:jc w:val="left"/>
            </w:pPr>
            <w:r>
              <w:rPr>
                <w:sz w:val="18"/>
              </w:rPr>
              <w:t xml:space="preserve">Household </w:t>
            </w:r>
          </w:p>
        </w:tc>
      </w:tr>
      <w:tr w:rsidR="000360EB">
        <w:trPr>
          <w:trHeight w:val="298"/>
        </w:trPr>
        <w:tc>
          <w:tcPr>
            <w:tcW w:w="1651" w:type="dxa"/>
            <w:tcBorders>
              <w:top w:val="single" w:sz="4" w:space="0" w:color="FF931E"/>
              <w:left w:val="nil"/>
              <w:bottom w:val="single" w:sz="4" w:space="0" w:color="FF931E"/>
              <w:right w:val="nil"/>
            </w:tcBorders>
          </w:tcPr>
          <w:p w:rsidR="000360EB" w:rsidRDefault="00495502">
            <w:pPr>
              <w:spacing w:after="0" w:line="259" w:lineRule="auto"/>
              <w:ind w:left="22" w:firstLine="0"/>
              <w:jc w:val="center"/>
            </w:pPr>
            <w:r>
              <w:rPr>
                <w:sz w:val="18"/>
              </w:rPr>
              <w:t xml:space="preserve">HHH </w:t>
            </w:r>
          </w:p>
        </w:tc>
        <w:tc>
          <w:tcPr>
            <w:tcW w:w="7378" w:type="dxa"/>
            <w:tcBorders>
              <w:top w:val="single" w:sz="4" w:space="0" w:color="FF931E"/>
              <w:left w:val="nil"/>
              <w:bottom w:val="single" w:sz="4" w:space="0" w:color="FF931E"/>
              <w:right w:val="nil"/>
            </w:tcBorders>
          </w:tcPr>
          <w:p w:rsidR="000360EB" w:rsidRDefault="00495502">
            <w:pPr>
              <w:spacing w:after="0" w:line="259" w:lineRule="auto"/>
              <w:ind w:left="0" w:firstLine="0"/>
              <w:jc w:val="left"/>
            </w:pPr>
            <w:r>
              <w:rPr>
                <w:sz w:val="18"/>
              </w:rPr>
              <w:t xml:space="preserve">Head of Household </w:t>
            </w:r>
          </w:p>
        </w:tc>
      </w:tr>
      <w:tr w:rsidR="000360EB">
        <w:trPr>
          <w:trHeight w:val="298"/>
        </w:trPr>
        <w:tc>
          <w:tcPr>
            <w:tcW w:w="1651" w:type="dxa"/>
            <w:tcBorders>
              <w:top w:val="single" w:sz="4" w:space="0" w:color="FF931E"/>
              <w:left w:val="nil"/>
              <w:bottom w:val="single" w:sz="4" w:space="0" w:color="FF931E"/>
              <w:right w:val="nil"/>
            </w:tcBorders>
          </w:tcPr>
          <w:p w:rsidR="000360EB" w:rsidRDefault="00495502">
            <w:pPr>
              <w:spacing w:after="0" w:line="259" w:lineRule="auto"/>
              <w:ind w:left="22" w:firstLine="0"/>
              <w:jc w:val="center"/>
            </w:pPr>
            <w:r>
              <w:rPr>
                <w:sz w:val="18"/>
              </w:rPr>
              <w:t xml:space="preserve">INS </w:t>
            </w:r>
          </w:p>
        </w:tc>
        <w:tc>
          <w:tcPr>
            <w:tcW w:w="7378" w:type="dxa"/>
            <w:tcBorders>
              <w:top w:val="single" w:sz="4" w:space="0" w:color="FF931E"/>
              <w:left w:val="nil"/>
              <w:bottom w:val="single" w:sz="4" w:space="0" w:color="FF931E"/>
              <w:right w:val="nil"/>
            </w:tcBorders>
          </w:tcPr>
          <w:p w:rsidR="000360EB" w:rsidRDefault="00495502">
            <w:pPr>
              <w:spacing w:after="0" w:line="259" w:lineRule="auto"/>
              <w:ind w:left="0" w:firstLine="0"/>
              <w:jc w:val="left"/>
            </w:pPr>
            <w:r>
              <w:rPr>
                <w:sz w:val="18"/>
              </w:rPr>
              <w:t>National Health Institute (</w:t>
            </w:r>
            <w:r>
              <w:rPr>
                <w:i/>
                <w:sz w:val="18"/>
              </w:rPr>
              <w:t>Instituto Nasional de Saude</w:t>
            </w:r>
            <w:r>
              <w:rPr>
                <w:sz w:val="18"/>
              </w:rPr>
              <w:t xml:space="preserve">)  </w:t>
            </w:r>
          </w:p>
        </w:tc>
      </w:tr>
      <w:tr w:rsidR="000360EB">
        <w:trPr>
          <w:trHeight w:val="298"/>
        </w:trPr>
        <w:tc>
          <w:tcPr>
            <w:tcW w:w="1651" w:type="dxa"/>
            <w:tcBorders>
              <w:top w:val="single" w:sz="4" w:space="0" w:color="FF931E"/>
              <w:left w:val="nil"/>
              <w:bottom w:val="single" w:sz="4" w:space="0" w:color="FF931E"/>
              <w:right w:val="nil"/>
            </w:tcBorders>
          </w:tcPr>
          <w:p w:rsidR="000360EB" w:rsidRDefault="00495502">
            <w:pPr>
              <w:spacing w:after="0" w:line="259" w:lineRule="auto"/>
              <w:ind w:left="22" w:firstLine="0"/>
              <w:jc w:val="center"/>
            </w:pPr>
            <w:r>
              <w:rPr>
                <w:sz w:val="18"/>
              </w:rPr>
              <w:t xml:space="preserve">M&amp;E </w:t>
            </w:r>
          </w:p>
        </w:tc>
        <w:tc>
          <w:tcPr>
            <w:tcW w:w="7378" w:type="dxa"/>
            <w:tcBorders>
              <w:top w:val="single" w:sz="4" w:space="0" w:color="FF931E"/>
              <w:left w:val="nil"/>
              <w:bottom w:val="single" w:sz="4" w:space="0" w:color="FF931E"/>
              <w:right w:val="nil"/>
            </w:tcBorders>
          </w:tcPr>
          <w:p w:rsidR="000360EB" w:rsidRDefault="00495502">
            <w:pPr>
              <w:spacing w:after="0" w:line="259" w:lineRule="auto"/>
              <w:ind w:left="0" w:firstLine="0"/>
              <w:jc w:val="left"/>
            </w:pPr>
            <w:r>
              <w:rPr>
                <w:sz w:val="18"/>
              </w:rPr>
              <w:t xml:space="preserve">Monitoring and Evaluation </w:t>
            </w:r>
          </w:p>
        </w:tc>
      </w:tr>
      <w:tr w:rsidR="000360EB">
        <w:trPr>
          <w:trHeight w:val="298"/>
        </w:trPr>
        <w:tc>
          <w:tcPr>
            <w:tcW w:w="1651" w:type="dxa"/>
            <w:tcBorders>
              <w:top w:val="single" w:sz="4" w:space="0" w:color="FF931E"/>
              <w:left w:val="nil"/>
              <w:bottom w:val="single" w:sz="4" w:space="0" w:color="FF931E"/>
              <w:right w:val="nil"/>
            </w:tcBorders>
          </w:tcPr>
          <w:p w:rsidR="000360EB" w:rsidRDefault="00495502">
            <w:pPr>
              <w:spacing w:after="0" w:line="259" w:lineRule="auto"/>
              <w:ind w:left="22" w:firstLine="0"/>
              <w:jc w:val="center"/>
            </w:pPr>
            <w:r>
              <w:rPr>
                <w:sz w:val="18"/>
              </w:rPr>
              <w:t xml:space="preserve">MoH </w:t>
            </w:r>
          </w:p>
        </w:tc>
        <w:tc>
          <w:tcPr>
            <w:tcW w:w="7378" w:type="dxa"/>
            <w:tcBorders>
              <w:top w:val="single" w:sz="4" w:space="0" w:color="FF931E"/>
              <w:left w:val="nil"/>
              <w:bottom w:val="single" w:sz="4" w:space="0" w:color="FF931E"/>
              <w:right w:val="nil"/>
            </w:tcBorders>
          </w:tcPr>
          <w:p w:rsidR="000360EB" w:rsidRDefault="00495502">
            <w:pPr>
              <w:spacing w:after="0" w:line="259" w:lineRule="auto"/>
              <w:ind w:left="0" w:firstLine="0"/>
              <w:jc w:val="left"/>
            </w:pPr>
            <w:r>
              <w:rPr>
                <w:sz w:val="18"/>
              </w:rPr>
              <w:t xml:space="preserve">Ministry of Health </w:t>
            </w:r>
          </w:p>
        </w:tc>
      </w:tr>
      <w:tr w:rsidR="000360EB">
        <w:trPr>
          <w:trHeight w:val="298"/>
        </w:trPr>
        <w:tc>
          <w:tcPr>
            <w:tcW w:w="1651" w:type="dxa"/>
            <w:tcBorders>
              <w:top w:val="single" w:sz="4" w:space="0" w:color="FF931E"/>
              <w:left w:val="nil"/>
              <w:bottom w:val="single" w:sz="4" w:space="0" w:color="FF931E"/>
              <w:right w:val="nil"/>
            </w:tcBorders>
          </w:tcPr>
          <w:p w:rsidR="000360EB" w:rsidRDefault="00495502">
            <w:pPr>
              <w:spacing w:after="0" w:line="259" w:lineRule="auto"/>
              <w:ind w:left="22" w:firstLine="0"/>
              <w:jc w:val="center"/>
            </w:pPr>
            <w:r>
              <w:rPr>
                <w:sz w:val="18"/>
              </w:rPr>
              <w:t xml:space="preserve">NGO </w:t>
            </w:r>
          </w:p>
        </w:tc>
        <w:tc>
          <w:tcPr>
            <w:tcW w:w="7378" w:type="dxa"/>
            <w:tcBorders>
              <w:top w:val="single" w:sz="4" w:space="0" w:color="FF931E"/>
              <w:left w:val="nil"/>
              <w:bottom w:val="single" w:sz="4" w:space="0" w:color="FF931E"/>
              <w:right w:val="nil"/>
            </w:tcBorders>
          </w:tcPr>
          <w:p w:rsidR="000360EB" w:rsidRDefault="00495502">
            <w:pPr>
              <w:spacing w:after="0" w:line="259" w:lineRule="auto"/>
              <w:ind w:left="0" w:firstLine="0"/>
              <w:jc w:val="left"/>
            </w:pPr>
            <w:r>
              <w:rPr>
                <w:sz w:val="18"/>
              </w:rPr>
              <w:t xml:space="preserve">Non-Government Organisation </w:t>
            </w:r>
          </w:p>
        </w:tc>
      </w:tr>
      <w:tr w:rsidR="000360EB">
        <w:trPr>
          <w:trHeight w:val="293"/>
        </w:trPr>
        <w:tc>
          <w:tcPr>
            <w:tcW w:w="1651" w:type="dxa"/>
            <w:tcBorders>
              <w:top w:val="single" w:sz="4" w:space="0" w:color="FF931E"/>
              <w:left w:val="nil"/>
              <w:bottom w:val="single" w:sz="4" w:space="0" w:color="FF931E"/>
              <w:right w:val="nil"/>
            </w:tcBorders>
          </w:tcPr>
          <w:p w:rsidR="000360EB" w:rsidRDefault="00495502">
            <w:pPr>
              <w:spacing w:after="0" w:line="259" w:lineRule="auto"/>
              <w:ind w:left="22" w:firstLine="0"/>
              <w:jc w:val="center"/>
            </w:pPr>
            <w:r>
              <w:rPr>
                <w:sz w:val="18"/>
              </w:rPr>
              <w:t xml:space="preserve">OD </w:t>
            </w:r>
          </w:p>
        </w:tc>
        <w:tc>
          <w:tcPr>
            <w:tcW w:w="7378" w:type="dxa"/>
            <w:tcBorders>
              <w:top w:val="single" w:sz="4" w:space="0" w:color="FF931E"/>
              <w:left w:val="nil"/>
              <w:bottom w:val="single" w:sz="4" w:space="0" w:color="FF931E"/>
              <w:right w:val="nil"/>
            </w:tcBorders>
          </w:tcPr>
          <w:p w:rsidR="000360EB" w:rsidRDefault="00495502">
            <w:pPr>
              <w:spacing w:after="0" w:line="259" w:lineRule="auto"/>
              <w:ind w:left="0" w:firstLine="0"/>
              <w:jc w:val="left"/>
            </w:pPr>
            <w:r>
              <w:rPr>
                <w:sz w:val="18"/>
              </w:rPr>
              <w:t xml:space="preserve">Open Defecation </w:t>
            </w:r>
          </w:p>
        </w:tc>
      </w:tr>
      <w:tr w:rsidR="000360EB">
        <w:trPr>
          <w:trHeight w:val="298"/>
        </w:trPr>
        <w:tc>
          <w:tcPr>
            <w:tcW w:w="1651" w:type="dxa"/>
            <w:tcBorders>
              <w:top w:val="single" w:sz="4" w:space="0" w:color="FF931E"/>
              <w:left w:val="nil"/>
              <w:bottom w:val="single" w:sz="4" w:space="0" w:color="FF931E"/>
              <w:right w:val="nil"/>
            </w:tcBorders>
          </w:tcPr>
          <w:p w:rsidR="000360EB" w:rsidRDefault="00495502">
            <w:pPr>
              <w:spacing w:after="0" w:line="259" w:lineRule="auto"/>
              <w:ind w:left="22" w:firstLine="0"/>
              <w:jc w:val="center"/>
            </w:pPr>
            <w:r>
              <w:rPr>
                <w:sz w:val="18"/>
              </w:rPr>
              <w:t xml:space="preserve">ODF </w:t>
            </w:r>
          </w:p>
        </w:tc>
        <w:tc>
          <w:tcPr>
            <w:tcW w:w="7378" w:type="dxa"/>
            <w:tcBorders>
              <w:top w:val="single" w:sz="4" w:space="0" w:color="FF931E"/>
              <w:left w:val="nil"/>
              <w:bottom w:val="single" w:sz="4" w:space="0" w:color="FF931E"/>
              <w:right w:val="nil"/>
            </w:tcBorders>
          </w:tcPr>
          <w:p w:rsidR="000360EB" w:rsidRDefault="00495502">
            <w:pPr>
              <w:spacing w:after="0" w:line="259" w:lineRule="auto"/>
              <w:ind w:left="0" w:firstLine="0"/>
              <w:jc w:val="left"/>
            </w:pPr>
            <w:r>
              <w:rPr>
                <w:sz w:val="18"/>
              </w:rPr>
              <w:t xml:space="preserve">Open Defecation Free </w:t>
            </w:r>
          </w:p>
        </w:tc>
      </w:tr>
      <w:tr w:rsidR="000360EB">
        <w:trPr>
          <w:trHeight w:val="298"/>
        </w:trPr>
        <w:tc>
          <w:tcPr>
            <w:tcW w:w="1651" w:type="dxa"/>
            <w:tcBorders>
              <w:top w:val="single" w:sz="4" w:space="0" w:color="FF931E"/>
              <w:left w:val="nil"/>
              <w:bottom w:val="single" w:sz="4" w:space="0" w:color="FF931E"/>
              <w:right w:val="nil"/>
            </w:tcBorders>
          </w:tcPr>
          <w:p w:rsidR="000360EB" w:rsidRDefault="00495502">
            <w:pPr>
              <w:spacing w:after="0" w:line="259" w:lineRule="auto"/>
              <w:ind w:left="22" w:firstLine="0"/>
              <w:jc w:val="center"/>
            </w:pPr>
            <w:r>
              <w:rPr>
                <w:sz w:val="18"/>
              </w:rPr>
              <w:t xml:space="preserve">ODK </w:t>
            </w:r>
          </w:p>
        </w:tc>
        <w:tc>
          <w:tcPr>
            <w:tcW w:w="7378" w:type="dxa"/>
            <w:tcBorders>
              <w:top w:val="single" w:sz="4" w:space="0" w:color="FF931E"/>
              <w:left w:val="nil"/>
              <w:bottom w:val="single" w:sz="4" w:space="0" w:color="FF931E"/>
              <w:right w:val="nil"/>
            </w:tcBorders>
          </w:tcPr>
          <w:p w:rsidR="000360EB" w:rsidRDefault="00495502">
            <w:pPr>
              <w:spacing w:after="0" w:line="259" w:lineRule="auto"/>
              <w:ind w:left="0" w:firstLine="0"/>
              <w:jc w:val="left"/>
            </w:pPr>
            <w:r>
              <w:rPr>
                <w:sz w:val="18"/>
              </w:rPr>
              <w:t xml:space="preserve">Open Data Kit </w:t>
            </w:r>
          </w:p>
        </w:tc>
      </w:tr>
      <w:tr w:rsidR="000360EB">
        <w:trPr>
          <w:trHeight w:val="504"/>
        </w:trPr>
        <w:tc>
          <w:tcPr>
            <w:tcW w:w="1651" w:type="dxa"/>
            <w:tcBorders>
              <w:top w:val="single" w:sz="4" w:space="0" w:color="FF931E"/>
              <w:left w:val="nil"/>
              <w:bottom w:val="single" w:sz="4" w:space="0" w:color="FF931E"/>
              <w:right w:val="nil"/>
            </w:tcBorders>
          </w:tcPr>
          <w:p w:rsidR="000360EB" w:rsidRDefault="00495502">
            <w:pPr>
              <w:spacing w:after="0" w:line="259" w:lineRule="auto"/>
              <w:ind w:left="23" w:firstLine="0"/>
              <w:jc w:val="center"/>
            </w:pPr>
            <w:r>
              <w:rPr>
                <w:sz w:val="18"/>
              </w:rPr>
              <w:t xml:space="preserve">PAKSI </w:t>
            </w:r>
          </w:p>
        </w:tc>
        <w:tc>
          <w:tcPr>
            <w:tcW w:w="7378" w:type="dxa"/>
            <w:tcBorders>
              <w:top w:val="single" w:sz="4" w:space="0" w:color="FF931E"/>
              <w:left w:val="nil"/>
              <w:bottom w:val="single" w:sz="4" w:space="0" w:color="FF931E"/>
              <w:right w:val="nil"/>
            </w:tcBorders>
          </w:tcPr>
          <w:p w:rsidR="000360EB" w:rsidRDefault="00495502">
            <w:pPr>
              <w:spacing w:after="0" w:line="259" w:lineRule="auto"/>
              <w:ind w:left="0" w:firstLine="0"/>
              <w:jc w:val="left"/>
            </w:pPr>
            <w:r>
              <w:rPr>
                <w:sz w:val="18"/>
              </w:rPr>
              <w:t xml:space="preserve">Community Action Planning for Sanitation and Hygiene </w:t>
            </w:r>
            <w:r>
              <w:rPr>
                <w:i/>
                <w:sz w:val="18"/>
              </w:rPr>
              <w:t>(Planu Asaun Komunidade Saneamentu no Ijiene)</w:t>
            </w:r>
            <w:r>
              <w:rPr>
                <w:sz w:val="18"/>
              </w:rPr>
              <w:t xml:space="preserve"> </w:t>
            </w:r>
          </w:p>
        </w:tc>
      </w:tr>
      <w:tr w:rsidR="000360EB">
        <w:trPr>
          <w:trHeight w:val="298"/>
        </w:trPr>
        <w:tc>
          <w:tcPr>
            <w:tcW w:w="1651" w:type="dxa"/>
            <w:tcBorders>
              <w:top w:val="single" w:sz="4" w:space="0" w:color="FF931E"/>
              <w:left w:val="nil"/>
              <w:bottom w:val="single" w:sz="4" w:space="0" w:color="FF931E"/>
              <w:right w:val="nil"/>
            </w:tcBorders>
          </w:tcPr>
          <w:p w:rsidR="000360EB" w:rsidRDefault="00495502">
            <w:pPr>
              <w:spacing w:after="0" w:line="259" w:lineRule="auto"/>
              <w:ind w:left="22" w:firstLine="0"/>
              <w:jc w:val="center"/>
            </w:pPr>
            <w:r>
              <w:rPr>
                <w:sz w:val="18"/>
              </w:rPr>
              <w:t xml:space="preserve">PHD </w:t>
            </w:r>
          </w:p>
        </w:tc>
        <w:tc>
          <w:tcPr>
            <w:tcW w:w="7378" w:type="dxa"/>
            <w:tcBorders>
              <w:top w:val="single" w:sz="4" w:space="0" w:color="FF931E"/>
              <w:left w:val="nil"/>
              <w:bottom w:val="single" w:sz="4" w:space="0" w:color="FF931E"/>
              <w:right w:val="nil"/>
            </w:tcBorders>
          </w:tcPr>
          <w:p w:rsidR="000360EB" w:rsidRDefault="00495502">
            <w:pPr>
              <w:spacing w:after="0" w:line="259" w:lineRule="auto"/>
              <w:ind w:left="0" w:firstLine="0"/>
              <w:jc w:val="left"/>
            </w:pPr>
            <w:r>
              <w:rPr>
                <w:sz w:val="18"/>
              </w:rPr>
              <w:t xml:space="preserve">Partnership for Human Development </w:t>
            </w:r>
          </w:p>
        </w:tc>
      </w:tr>
      <w:tr w:rsidR="000360EB">
        <w:trPr>
          <w:trHeight w:val="298"/>
        </w:trPr>
        <w:tc>
          <w:tcPr>
            <w:tcW w:w="1651" w:type="dxa"/>
            <w:tcBorders>
              <w:top w:val="single" w:sz="4" w:space="0" w:color="FF931E"/>
              <w:left w:val="nil"/>
              <w:bottom w:val="single" w:sz="4" w:space="0" w:color="FF931E"/>
              <w:right w:val="nil"/>
            </w:tcBorders>
          </w:tcPr>
          <w:p w:rsidR="000360EB" w:rsidRDefault="00495502">
            <w:pPr>
              <w:spacing w:after="0" w:line="259" w:lineRule="auto"/>
              <w:ind w:left="22" w:firstLine="0"/>
              <w:jc w:val="center"/>
            </w:pPr>
            <w:r>
              <w:rPr>
                <w:i/>
                <w:sz w:val="18"/>
              </w:rPr>
              <w:t xml:space="preserve">Suco </w:t>
            </w:r>
          </w:p>
        </w:tc>
        <w:tc>
          <w:tcPr>
            <w:tcW w:w="7378" w:type="dxa"/>
            <w:tcBorders>
              <w:top w:val="single" w:sz="4" w:space="0" w:color="FF931E"/>
              <w:left w:val="nil"/>
              <w:bottom w:val="single" w:sz="4" w:space="0" w:color="FF931E"/>
              <w:right w:val="nil"/>
            </w:tcBorders>
          </w:tcPr>
          <w:p w:rsidR="000360EB" w:rsidRDefault="00495502">
            <w:pPr>
              <w:spacing w:after="0" w:line="259" w:lineRule="auto"/>
              <w:ind w:left="0" w:firstLine="0"/>
              <w:jc w:val="left"/>
            </w:pPr>
            <w:r>
              <w:rPr>
                <w:sz w:val="18"/>
              </w:rPr>
              <w:t xml:space="preserve">Village </w:t>
            </w:r>
          </w:p>
        </w:tc>
      </w:tr>
      <w:tr w:rsidR="000360EB">
        <w:trPr>
          <w:trHeight w:val="298"/>
        </w:trPr>
        <w:tc>
          <w:tcPr>
            <w:tcW w:w="1651" w:type="dxa"/>
            <w:tcBorders>
              <w:top w:val="single" w:sz="4" w:space="0" w:color="FF931E"/>
              <w:left w:val="nil"/>
              <w:bottom w:val="single" w:sz="4" w:space="0" w:color="FF931E"/>
              <w:right w:val="nil"/>
            </w:tcBorders>
          </w:tcPr>
          <w:p w:rsidR="000360EB" w:rsidRDefault="00495502">
            <w:pPr>
              <w:spacing w:after="0" w:line="259" w:lineRule="auto"/>
              <w:ind w:left="22" w:firstLine="0"/>
              <w:jc w:val="center"/>
            </w:pPr>
            <w:r>
              <w:rPr>
                <w:sz w:val="18"/>
              </w:rPr>
              <w:t xml:space="preserve">UNICEF </w:t>
            </w:r>
          </w:p>
        </w:tc>
        <w:tc>
          <w:tcPr>
            <w:tcW w:w="7378" w:type="dxa"/>
            <w:tcBorders>
              <w:top w:val="single" w:sz="4" w:space="0" w:color="FF931E"/>
              <w:left w:val="nil"/>
              <w:bottom w:val="single" w:sz="4" w:space="0" w:color="FF931E"/>
              <w:right w:val="nil"/>
            </w:tcBorders>
          </w:tcPr>
          <w:p w:rsidR="000360EB" w:rsidRDefault="00495502">
            <w:pPr>
              <w:spacing w:after="0" w:line="259" w:lineRule="auto"/>
              <w:ind w:left="0" w:firstLine="0"/>
              <w:jc w:val="left"/>
            </w:pPr>
            <w:r>
              <w:rPr>
                <w:sz w:val="18"/>
              </w:rPr>
              <w:t xml:space="preserve">United Nations Childrens Fund </w:t>
            </w:r>
          </w:p>
        </w:tc>
      </w:tr>
      <w:tr w:rsidR="000360EB">
        <w:trPr>
          <w:trHeight w:val="298"/>
        </w:trPr>
        <w:tc>
          <w:tcPr>
            <w:tcW w:w="1651" w:type="dxa"/>
            <w:tcBorders>
              <w:top w:val="single" w:sz="4" w:space="0" w:color="FF931E"/>
              <w:left w:val="nil"/>
              <w:bottom w:val="single" w:sz="4" w:space="0" w:color="FF931E"/>
              <w:right w:val="nil"/>
            </w:tcBorders>
          </w:tcPr>
          <w:p w:rsidR="000360EB" w:rsidRDefault="00495502">
            <w:pPr>
              <w:spacing w:after="0" w:line="259" w:lineRule="auto"/>
              <w:ind w:left="22" w:firstLine="0"/>
              <w:jc w:val="center"/>
            </w:pPr>
            <w:r>
              <w:rPr>
                <w:sz w:val="18"/>
              </w:rPr>
              <w:t xml:space="preserve">WASH </w:t>
            </w:r>
          </w:p>
        </w:tc>
        <w:tc>
          <w:tcPr>
            <w:tcW w:w="7378" w:type="dxa"/>
            <w:tcBorders>
              <w:top w:val="single" w:sz="4" w:space="0" w:color="FF931E"/>
              <w:left w:val="nil"/>
              <w:bottom w:val="single" w:sz="4" w:space="0" w:color="FF931E"/>
              <w:right w:val="nil"/>
            </w:tcBorders>
          </w:tcPr>
          <w:p w:rsidR="000360EB" w:rsidRDefault="00495502">
            <w:pPr>
              <w:spacing w:after="0" w:line="259" w:lineRule="auto"/>
              <w:ind w:left="0" w:firstLine="0"/>
              <w:jc w:val="left"/>
            </w:pPr>
            <w:r>
              <w:rPr>
                <w:sz w:val="18"/>
              </w:rPr>
              <w:t xml:space="preserve">Water, Sanitation and Hygiene </w:t>
            </w:r>
          </w:p>
        </w:tc>
      </w:tr>
    </w:tbl>
    <w:p w:rsidR="000360EB" w:rsidRDefault="00495502">
      <w:pPr>
        <w:spacing w:after="312" w:line="259" w:lineRule="auto"/>
        <w:ind w:left="283" w:firstLine="0"/>
        <w:jc w:val="left"/>
      </w:pPr>
      <w:r>
        <w:t xml:space="preserve"> </w:t>
      </w:r>
    </w:p>
    <w:p w:rsidR="000360EB" w:rsidRDefault="00495502">
      <w:pPr>
        <w:spacing w:after="0" w:line="259" w:lineRule="auto"/>
        <w:ind w:left="283" w:firstLine="0"/>
        <w:jc w:val="left"/>
      </w:pPr>
      <w:r>
        <w:t xml:space="preserve"> </w:t>
      </w:r>
      <w:r>
        <w:tab/>
      </w:r>
      <w:r>
        <w:rPr>
          <w:b/>
          <w:color w:val="FF931E"/>
          <w:sz w:val="36"/>
        </w:rPr>
        <w:t xml:space="preserve"> </w:t>
      </w:r>
    </w:p>
    <w:p w:rsidR="000360EB" w:rsidRDefault="00495502">
      <w:pPr>
        <w:spacing w:after="154" w:line="259" w:lineRule="auto"/>
        <w:ind w:right="1259"/>
        <w:jc w:val="right"/>
      </w:pPr>
      <w:r>
        <w:rPr>
          <w:color w:val="FF931E"/>
          <w:sz w:val="18"/>
        </w:rPr>
        <w:t>Glossary</w:t>
      </w:r>
    </w:p>
    <w:p w:rsidR="000360EB" w:rsidRDefault="00495502">
      <w:pPr>
        <w:spacing w:after="380" w:line="259" w:lineRule="auto"/>
        <w:ind w:left="0" w:firstLine="0"/>
        <w:jc w:val="left"/>
      </w:pPr>
      <w:r>
        <w:t xml:space="preserve"> </w:t>
      </w:r>
    </w:p>
    <w:p w:rsidR="000360EB" w:rsidRDefault="00495502">
      <w:pPr>
        <w:spacing w:after="100" w:line="259" w:lineRule="auto"/>
        <w:ind w:left="0" w:firstLine="0"/>
        <w:jc w:val="left"/>
      </w:pPr>
      <w:r>
        <w:rPr>
          <w:color w:val="FF931E"/>
          <w:sz w:val="36"/>
        </w:rPr>
        <w:t xml:space="preserve">Table of Contents </w:t>
      </w:r>
    </w:p>
    <w:p w:rsidR="000360EB" w:rsidRDefault="00495502">
      <w:pPr>
        <w:spacing w:after="0" w:line="259" w:lineRule="auto"/>
        <w:ind w:left="-5" w:right="331"/>
        <w:jc w:val="left"/>
      </w:pPr>
      <w:r>
        <w:rPr>
          <w:rFonts w:ascii="Corbel" w:eastAsia="Corbel" w:hAnsi="Corbel" w:cs="Corbel"/>
          <w:b/>
          <w:sz w:val="24"/>
        </w:rPr>
        <w:t>Document Version Control ........................................................................................... ii</w:t>
      </w:r>
      <w:r>
        <w:rPr>
          <w:rFonts w:ascii="Corbel" w:eastAsia="Corbel" w:hAnsi="Corbel" w:cs="Corbel"/>
          <w:sz w:val="24"/>
        </w:rPr>
        <w:t xml:space="preserve"> </w:t>
      </w:r>
      <w:r>
        <w:rPr>
          <w:rFonts w:ascii="Corbel" w:eastAsia="Corbel" w:hAnsi="Corbel" w:cs="Corbel"/>
          <w:b/>
          <w:sz w:val="24"/>
        </w:rPr>
        <w:t>Acknowledgements .................................................................................................... iii</w:t>
      </w:r>
      <w:r>
        <w:rPr>
          <w:rFonts w:ascii="Corbel" w:eastAsia="Corbel" w:hAnsi="Corbel" w:cs="Corbel"/>
          <w:sz w:val="24"/>
        </w:rPr>
        <w:t xml:space="preserve"> </w:t>
      </w:r>
      <w:r>
        <w:rPr>
          <w:rFonts w:ascii="Corbel" w:eastAsia="Corbel" w:hAnsi="Corbel" w:cs="Corbel"/>
          <w:b/>
          <w:sz w:val="24"/>
        </w:rPr>
        <w:t>Executive Summary .................................................................................................... iv</w:t>
      </w:r>
      <w:r>
        <w:rPr>
          <w:rFonts w:ascii="Corbel" w:eastAsia="Corbel" w:hAnsi="Corbel" w:cs="Corbel"/>
          <w:sz w:val="24"/>
        </w:rPr>
        <w:t xml:space="preserve"> </w:t>
      </w:r>
      <w:r>
        <w:rPr>
          <w:rFonts w:ascii="Corbel" w:eastAsia="Corbel" w:hAnsi="Corbel" w:cs="Corbel"/>
          <w:b/>
          <w:sz w:val="24"/>
        </w:rPr>
        <w:t>Glossary ..................................................................................................................... ix</w:t>
      </w:r>
      <w:r>
        <w:rPr>
          <w:rFonts w:ascii="Corbel" w:eastAsia="Corbel" w:hAnsi="Corbel" w:cs="Corbel"/>
          <w:sz w:val="24"/>
        </w:rPr>
        <w:t xml:space="preserve"> </w:t>
      </w:r>
      <w:r>
        <w:rPr>
          <w:rFonts w:ascii="Corbel" w:eastAsia="Corbel" w:hAnsi="Corbel" w:cs="Corbel"/>
          <w:b/>
          <w:sz w:val="24"/>
        </w:rPr>
        <w:t>1.</w:t>
      </w:r>
      <w:r>
        <w:rPr>
          <w:rFonts w:ascii="Corbel" w:eastAsia="Corbel" w:hAnsi="Corbel" w:cs="Corbel"/>
          <w:sz w:val="24"/>
        </w:rPr>
        <w:t xml:space="preserve"> </w:t>
      </w:r>
      <w:r>
        <w:rPr>
          <w:rFonts w:ascii="Corbel" w:eastAsia="Corbel" w:hAnsi="Corbel" w:cs="Corbel"/>
          <w:sz w:val="24"/>
        </w:rPr>
        <w:tab/>
      </w:r>
      <w:r>
        <w:rPr>
          <w:rFonts w:ascii="Corbel" w:eastAsia="Corbel" w:hAnsi="Corbel" w:cs="Corbel"/>
          <w:b/>
          <w:sz w:val="24"/>
        </w:rPr>
        <w:t>Introduction ........................................................................................................ 1</w:t>
      </w:r>
      <w:r>
        <w:rPr>
          <w:rFonts w:ascii="Corbel" w:eastAsia="Corbel" w:hAnsi="Corbel" w:cs="Corbel"/>
          <w:sz w:val="24"/>
        </w:rPr>
        <w:t xml:space="preserve"> </w:t>
      </w:r>
    </w:p>
    <w:p w:rsidR="000360EB" w:rsidRDefault="00495502">
      <w:pPr>
        <w:spacing w:after="1" w:line="257" w:lineRule="auto"/>
        <w:ind w:left="195" w:right="873"/>
        <w:jc w:val="left"/>
      </w:pPr>
      <w:r>
        <w:rPr>
          <w:rFonts w:ascii="Corbel" w:eastAsia="Corbel" w:hAnsi="Corbel" w:cs="Corbel"/>
          <w:b/>
          <w:sz w:val="22"/>
        </w:rPr>
        <w:t>1.1.</w:t>
      </w:r>
      <w:r>
        <w:rPr>
          <w:rFonts w:ascii="Corbel" w:eastAsia="Corbel" w:hAnsi="Corbel" w:cs="Corbel"/>
          <w:sz w:val="24"/>
        </w:rPr>
        <w:t xml:space="preserve"> </w:t>
      </w:r>
      <w:r>
        <w:rPr>
          <w:rFonts w:ascii="Corbel" w:eastAsia="Corbel" w:hAnsi="Corbel" w:cs="Corbel"/>
          <w:sz w:val="24"/>
        </w:rPr>
        <w:tab/>
      </w:r>
      <w:r>
        <w:rPr>
          <w:rFonts w:ascii="Corbel" w:eastAsia="Corbel" w:hAnsi="Corbel" w:cs="Corbel"/>
          <w:b/>
          <w:sz w:val="22"/>
        </w:rPr>
        <w:t>Sustainability of ODF globally ...................................................................................... 1</w:t>
      </w:r>
      <w:r>
        <w:rPr>
          <w:rFonts w:ascii="Corbel" w:eastAsia="Corbel" w:hAnsi="Corbel" w:cs="Corbel"/>
          <w:sz w:val="24"/>
        </w:rPr>
        <w:t xml:space="preserve"> </w:t>
      </w:r>
      <w:r>
        <w:rPr>
          <w:rFonts w:ascii="Corbel" w:eastAsia="Corbel" w:hAnsi="Corbel" w:cs="Corbel"/>
          <w:b/>
          <w:sz w:val="22"/>
        </w:rPr>
        <w:t>1.2.</w:t>
      </w:r>
      <w:r>
        <w:rPr>
          <w:rFonts w:ascii="Corbel" w:eastAsia="Corbel" w:hAnsi="Corbel" w:cs="Corbel"/>
          <w:sz w:val="24"/>
        </w:rPr>
        <w:t xml:space="preserve"> </w:t>
      </w:r>
      <w:r>
        <w:rPr>
          <w:rFonts w:ascii="Corbel" w:eastAsia="Corbel" w:hAnsi="Corbel" w:cs="Corbel"/>
          <w:sz w:val="24"/>
        </w:rPr>
        <w:tab/>
      </w:r>
      <w:r>
        <w:rPr>
          <w:rFonts w:ascii="Corbel" w:eastAsia="Corbel" w:hAnsi="Corbel" w:cs="Corbel"/>
          <w:b/>
          <w:sz w:val="22"/>
        </w:rPr>
        <w:t>National Basic Sanitation Policy in Timor-Leste ............................................................. 2</w:t>
      </w:r>
      <w:r>
        <w:rPr>
          <w:rFonts w:ascii="Corbel" w:eastAsia="Corbel" w:hAnsi="Corbel" w:cs="Corbel"/>
          <w:sz w:val="24"/>
        </w:rPr>
        <w:t xml:space="preserve"> </w:t>
      </w:r>
    </w:p>
    <w:p w:rsidR="000360EB" w:rsidRDefault="00495502">
      <w:pPr>
        <w:tabs>
          <w:tab w:val="center" w:pos="372"/>
          <w:tab w:val="center" w:pos="5071"/>
        </w:tabs>
        <w:spacing w:after="113" w:line="257" w:lineRule="auto"/>
        <w:ind w:left="0" w:firstLine="0"/>
        <w:jc w:val="left"/>
      </w:pPr>
      <w:r>
        <w:rPr>
          <w:rFonts w:ascii="Calibri" w:eastAsia="Calibri" w:hAnsi="Calibri" w:cs="Calibri"/>
          <w:sz w:val="22"/>
        </w:rPr>
        <w:tab/>
      </w:r>
      <w:r>
        <w:rPr>
          <w:rFonts w:ascii="Corbel" w:eastAsia="Corbel" w:hAnsi="Corbel" w:cs="Corbel"/>
          <w:b/>
          <w:sz w:val="22"/>
        </w:rPr>
        <w:t>1.3.</w:t>
      </w:r>
      <w:r>
        <w:rPr>
          <w:rFonts w:ascii="Corbel" w:eastAsia="Corbel" w:hAnsi="Corbel" w:cs="Corbel"/>
          <w:sz w:val="24"/>
        </w:rPr>
        <w:t xml:space="preserve"> </w:t>
      </w:r>
      <w:r>
        <w:rPr>
          <w:rFonts w:ascii="Corbel" w:eastAsia="Corbel" w:hAnsi="Corbel" w:cs="Corbel"/>
          <w:sz w:val="24"/>
        </w:rPr>
        <w:tab/>
      </w:r>
      <w:r>
        <w:rPr>
          <w:rFonts w:ascii="Corbel" w:eastAsia="Corbel" w:hAnsi="Corbel" w:cs="Corbel"/>
          <w:b/>
          <w:sz w:val="22"/>
        </w:rPr>
        <w:t>Sanitation improvement in Timor-Leste ........................................................................ 4</w:t>
      </w:r>
      <w:r>
        <w:rPr>
          <w:rFonts w:ascii="Corbel" w:eastAsia="Corbel" w:hAnsi="Corbel" w:cs="Corbel"/>
          <w:sz w:val="24"/>
        </w:rPr>
        <w:t xml:space="preserve"> </w:t>
      </w:r>
    </w:p>
    <w:p w:rsidR="000360EB" w:rsidRDefault="00495502">
      <w:pPr>
        <w:numPr>
          <w:ilvl w:val="0"/>
          <w:numId w:val="3"/>
        </w:numPr>
        <w:spacing w:after="0" w:line="259" w:lineRule="auto"/>
        <w:ind w:right="331" w:hanging="600"/>
        <w:jc w:val="left"/>
      </w:pPr>
      <w:r>
        <w:rPr>
          <w:rFonts w:ascii="Corbel" w:eastAsia="Corbel" w:hAnsi="Corbel" w:cs="Corbel"/>
          <w:b/>
          <w:sz w:val="24"/>
        </w:rPr>
        <w:t>Study Methodology ............................................................................................. 5</w:t>
      </w:r>
      <w:r>
        <w:rPr>
          <w:rFonts w:ascii="Corbel" w:eastAsia="Corbel" w:hAnsi="Corbel" w:cs="Corbel"/>
          <w:sz w:val="24"/>
        </w:rPr>
        <w:t xml:space="preserve"> </w:t>
      </w:r>
    </w:p>
    <w:p w:rsidR="000360EB" w:rsidRDefault="00495502">
      <w:pPr>
        <w:numPr>
          <w:ilvl w:val="1"/>
          <w:numId w:val="3"/>
        </w:numPr>
        <w:spacing w:after="1" w:line="257" w:lineRule="auto"/>
        <w:ind w:right="873" w:hanging="600"/>
        <w:jc w:val="left"/>
      </w:pPr>
      <w:r>
        <w:rPr>
          <w:rFonts w:ascii="Corbel" w:eastAsia="Corbel" w:hAnsi="Corbel" w:cs="Corbel"/>
          <w:b/>
          <w:sz w:val="22"/>
        </w:rPr>
        <w:t>Research questions ...................................................................................................... 5</w:t>
      </w:r>
      <w:r>
        <w:rPr>
          <w:rFonts w:ascii="Corbel" w:eastAsia="Corbel" w:hAnsi="Corbel" w:cs="Corbel"/>
          <w:sz w:val="24"/>
        </w:rPr>
        <w:t xml:space="preserve"> </w:t>
      </w:r>
    </w:p>
    <w:p w:rsidR="000360EB" w:rsidRDefault="00495502">
      <w:pPr>
        <w:numPr>
          <w:ilvl w:val="1"/>
          <w:numId w:val="3"/>
        </w:numPr>
        <w:spacing w:after="1" w:line="257" w:lineRule="auto"/>
        <w:ind w:right="873" w:hanging="600"/>
        <w:jc w:val="left"/>
      </w:pPr>
      <w:r>
        <w:rPr>
          <w:rFonts w:ascii="Corbel" w:eastAsia="Corbel" w:hAnsi="Corbel" w:cs="Corbel"/>
          <w:b/>
          <w:sz w:val="22"/>
        </w:rPr>
        <w:t>Stakeholder engagement ............................................................................................. 5</w:t>
      </w:r>
      <w:r>
        <w:rPr>
          <w:rFonts w:ascii="Corbel" w:eastAsia="Corbel" w:hAnsi="Corbel" w:cs="Corbel"/>
          <w:sz w:val="24"/>
        </w:rPr>
        <w:t xml:space="preserve"> </w:t>
      </w:r>
    </w:p>
    <w:p w:rsidR="000360EB" w:rsidRDefault="00495502">
      <w:pPr>
        <w:numPr>
          <w:ilvl w:val="1"/>
          <w:numId w:val="3"/>
        </w:numPr>
        <w:spacing w:after="1" w:line="257" w:lineRule="auto"/>
        <w:ind w:right="873" w:hanging="600"/>
        <w:jc w:val="left"/>
      </w:pPr>
      <w:r>
        <w:rPr>
          <w:rFonts w:ascii="Corbel" w:eastAsia="Corbel" w:hAnsi="Corbel" w:cs="Corbel"/>
          <w:b/>
          <w:sz w:val="22"/>
        </w:rPr>
        <w:t>PHASE 1: Re-verification of ODF aldeias ........................................................................ 6</w:t>
      </w:r>
      <w:r>
        <w:rPr>
          <w:rFonts w:ascii="Corbel" w:eastAsia="Corbel" w:hAnsi="Corbel" w:cs="Corbel"/>
          <w:sz w:val="24"/>
        </w:rPr>
        <w:t xml:space="preserve"> </w:t>
      </w:r>
    </w:p>
    <w:p w:rsidR="000360EB" w:rsidRDefault="00495502">
      <w:pPr>
        <w:numPr>
          <w:ilvl w:val="1"/>
          <w:numId w:val="3"/>
        </w:numPr>
        <w:spacing w:after="1" w:line="257" w:lineRule="auto"/>
        <w:ind w:right="873" w:hanging="600"/>
        <w:jc w:val="left"/>
      </w:pPr>
      <w:r>
        <w:rPr>
          <w:rFonts w:ascii="Corbel" w:eastAsia="Corbel" w:hAnsi="Corbel" w:cs="Corbel"/>
          <w:b/>
          <w:sz w:val="22"/>
        </w:rPr>
        <w:t>PHASE 2: Motivators and factors influencing ODF status ................................................ 6</w:t>
      </w:r>
      <w:r>
        <w:rPr>
          <w:rFonts w:ascii="Corbel" w:eastAsia="Corbel" w:hAnsi="Corbel" w:cs="Corbel"/>
          <w:sz w:val="24"/>
        </w:rPr>
        <w:t xml:space="preserve"> </w:t>
      </w:r>
    </w:p>
    <w:p w:rsidR="000360EB" w:rsidRDefault="00495502">
      <w:pPr>
        <w:numPr>
          <w:ilvl w:val="1"/>
          <w:numId w:val="3"/>
        </w:numPr>
        <w:spacing w:after="117" w:line="257" w:lineRule="auto"/>
        <w:ind w:right="873" w:hanging="600"/>
        <w:jc w:val="left"/>
      </w:pPr>
      <w:r>
        <w:rPr>
          <w:rFonts w:ascii="Corbel" w:eastAsia="Corbel" w:hAnsi="Corbel" w:cs="Corbel"/>
          <w:b/>
          <w:sz w:val="22"/>
        </w:rPr>
        <w:t>Limitations ................................................................................................................. 8</w:t>
      </w:r>
      <w:r>
        <w:rPr>
          <w:rFonts w:ascii="Corbel" w:eastAsia="Corbel" w:hAnsi="Corbel" w:cs="Corbel"/>
          <w:sz w:val="24"/>
        </w:rPr>
        <w:t xml:space="preserve"> </w:t>
      </w:r>
    </w:p>
    <w:p w:rsidR="000360EB" w:rsidRDefault="00495502">
      <w:pPr>
        <w:numPr>
          <w:ilvl w:val="0"/>
          <w:numId w:val="3"/>
        </w:numPr>
        <w:spacing w:after="0" w:line="259" w:lineRule="auto"/>
        <w:ind w:right="331" w:hanging="600"/>
        <w:jc w:val="left"/>
      </w:pPr>
      <w:r>
        <w:rPr>
          <w:rFonts w:ascii="Corbel" w:eastAsia="Corbel" w:hAnsi="Corbel" w:cs="Corbel"/>
          <w:b/>
          <w:sz w:val="24"/>
        </w:rPr>
        <w:t>RESULTS PHASE 1: Re-verification of ODF aldeias ............................................... 10</w:t>
      </w:r>
      <w:r>
        <w:rPr>
          <w:rFonts w:ascii="Corbel" w:eastAsia="Corbel" w:hAnsi="Corbel" w:cs="Corbel"/>
          <w:sz w:val="24"/>
        </w:rPr>
        <w:t xml:space="preserve"> </w:t>
      </w:r>
    </w:p>
    <w:p w:rsidR="000360EB" w:rsidRDefault="00495502">
      <w:pPr>
        <w:numPr>
          <w:ilvl w:val="1"/>
          <w:numId w:val="3"/>
        </w:numPr>
        <w:spacing w:after="1" w:line="257" w:lineRule="auto"/>
        <w:ind w:right="873" w:hanging="600"/>
        <w:jc w:val="left"/>
      </w:pPr>
      <w:r>
        <w:rPr>
          <w:rFonts w:ascii="Corbel" w:eastAsia="Corbel" w:hAnsi="Corbel" w:cs="Corbel"/>
          <w:b/>
          <w:sz w:val="22"/>
        </w:rPr>
        <w:t>What is the sustainability of ODF? .............................................................................. 10</w:t>
      </w:r>
      <w:r>
        <w:rPr>
          <w:rFonts w:ascii="Corbel" w:eastAsia="Corbel" w:hAnsi="Corbel" w:cs="Corbel"/>
          <w:sz w:val="24"/>
        </w:rPr>
        <w:t xml:space="preserve"> </w:t>
      </w:r>
    </w:p>
    <w:p w:rsidR="000360EB" w:rsidRDefault="00495502">
      <w:pPr>
        <w:numPr>
          <w:ilvl w:val="2"/>
          <w:numId w:val="3"/>
        </w:numPr>
        <w:spacing w:after="0" w:line="259" w:lineRule="auto"/>
        <w:ind w:hanging="800"/>
        <w:jc w:val="left"/>
      </w:pPr>
      <w:r>
        <w:rPr>
          <w:rFonts w:ascii="Corbel" w:eastAsia="Corbel" w:hAnsi="Corbel" w:cs="Corbel"/>
          <w:sz w:val="22"/>
        </w:rPr>
        <w:t xml:space="preserve">Defecation location ............................................................. </w:t>
      </w:r>
      <w:r>
        <w:rPr>
          <w:rFonts w:ascii="Corbel" w:eastAsia="Corbel" w:hAnsi="Corbel" w:cs="Corbel"/>
          <w:b/>
          <w:sz w:val="22"/>
        </w:rPr>
        <w:t>Error! Bookmark not defined.</w:t>
      </w:r>
      <w:r>
        <w:rPr>
          <w:rFonts w:ascii="Corbel" w:eastAsia="Corbel" w:hAnsi="Corbel" w:cs="Corbel"/>
          <w:sz w:val="24"/>
        </w:rPr>
        <w:t xml:space="preserve"> </w:t>
      </w:r>
    </w:p>
    <w:p w:rsidR="000360EB" w:rsidRDefault="00495502">
      <w:pPr>
        <w:numPr>
          <w:ilvl w:val="1"/>
          <w:numId w:val="3"/>
        </w:numPr>
        <w:spacing w:after="1" w:line="257" w:lineRule="auto"/>
        <w:ind w:right="873" w:hanging="600"/>
        <w:jc w:val="left"/>
      </w:pPr>
      <w:r>
        <w:rPr>
          <w:rFonts w:ascii="Corbel" w:eastAsia="Corbel" w:hAnsi="Corbel" w:cs="Corbel"/>
          <w:b/>
          <w:sz w:val="22"/>
        </w:rPr>
        <w:t>From Phase 1 data: What is needed for sustainable defecation behaviour change? ......... 11</w:t>
      </w:r>
      <w:r>
        <w:rPr>
          <w:rFonts w:ascii="Corbel" w:eastAsia="Corbel" w:hAnsi="Corbel" w:cs="Corbel"/>
          <w:sz w:val="24"/>
        </w:rPr>
        <w:t xml:space="preserve"> </w:t>
      </w:r>
    </w:p>
    <w:p w:rsidR="000360EB" w:rsidRDefault="00495502">
      <w:pPr>
        <w:numPr>
          <w:ilvl w:val="1"/>
          <w:numId w:val="3"/>
        </w:numPr>
        <w:spacing w:after="113" w:line="257" w:lineRule="auto"/>
        <w:ind w:right="873" w:hanging="600"/>
        <w:jc w:val="left"/>
      </w:pPr>
      <w:r>
        <w:rPr>
          <w:rFonts w:ascii="Corbel" w:eastAsia="Corbel" w:hAnsi="Corbel" w:cs="Corbel"/>
          <w:b/>
          <w:sz w:val="22"/>
        </w:rPr>
        <w:t>Comparison across Municipalities ............................................................................... 14</w:t>
      </w:r>
      <w:r>
        <w:rPr>
          <w:rFonts w:ascii="Corbel" w:eastAsia="Corbel" w:hAnsi="Corbel" w:cs="Corbel"/>
          <w:sz w:val="24"/>
        </w:rPr>
        <w:t xml:space="preserve"> </w:t>
      </w:r>
    </w:p>
    <w:p w:rsidR="000360EB" w:rsidRDefault="00495502">
      <w:pPr>
        <w:numPr>
          <w:ilvl w:val="0"/>
          <w:numId w:val="3"/>
        </w:numPr>
        <w:spacing w:after="0" w:line="259" w:lineRule="auto"/>
        <w:ind w:right="331" w:hanging="600"/>
        <w:jc w:val="left"/>
      </w:pPr>
      <w:r>
        <w:rPr>
          <w:rFonts w:ascii="Corbel" w:eastAsia="Corbel" w:hAnsi="Corbel" w:cs="Corbel"/>
          <w:b/>
          <w:sz w:val="24"/>
        </w:rPr>
        <w:t>RESULTS Phase 2: Motivators and factors affecting ODF sustainability ................. 15</w:t>
      </w:r>
      <w:r>
        <w:rPr>
          <w:rFonts w:ascii="Corbel" w:eastAsia="Corbel" w:hAnsi="Corbel" w:cs="Corbel"/>
          <w:sz w:val="24"/>
        </w:rPr>
        <w:t xml:space="preserve"> </w:t>
      </w:r>
    </w:p>
    <w:p w:rsidR="000360EB" w:rsidRDefault="00495502">
      <w:pPr>
        <w:numPr>
          <w:ilvl w:val="1"/>
          <w:numId w:val="3"/>
        </w:numPr>
        <w:spacing w:after="1" w:line="257" w:lineRule="auto"/>
        <w:ind w:right="873" w:hanging="600"/>
        <w:jc w:val="left"/>
      </w:pPr>
      <w:r>
        <w:rPr>
          <w:rFonts w:ascii="Corbel" w:eastAsia="Corbel" w:hAnsi="Corbel" w:cs="Corbel"/>
          <w:b/>
          <w:sz w:val="22"/>
        </w:rPr>
        <w:t>Question 2: Motivators to sustain ODF ........................................................................ 15</w:t>
      </w:r>
      <w:r>
        <w:rPr>
          <w:rFonts w:ascii="Corbel" w:eastAsia="Corbel" w:hAnsi="Corbel" w:cs="Corbel"/>
          <w:sz w:val="24"/>
        </w:rPr>
        <w:t xml:space="preserve"> </w:t>
      </w:r>
    </w:p>
    <w:p w:rsidR="000360EB" w:rsidRDefault="00495502">
      <w:pPr>
        <w:numPr>
          <w:ilvl w:val="2"/>
          <w:numId w:val="3"/>
        </w:numPr>
        <w:spacing w:after="0" w:line="259" w:lineRule="auto"/>
        <w:ind w:hanging="800"/>
        <w:jc w:val="left"/>
      </w:pPr>
      <w:r>
        <w:rPr>
          <w:rFonts w:ascii="Corbel" w:eastAsia="Corbel" w:hAnsi="Corbel" w:cs="Corbel"/>
          <w:sz w:val="22"/>
        </w:rPr>
        <w:t>Health (M7) ...................................................................................................................... 15</w:t>
      </w:r>
      <w:r>
        <w:rPr>
          <w:rFonts w:ascii="Corbel" w:eastAsia="Corbel" w:hAnsi="Corbel" w:cs="Corbel"/>
          <w:sz w:val="24"/>
        </w:rPr>
        <w:t xml:space="preserve"> </w:t>
      </w:r>
    </w:p>
    <w:p w:rsidR="000360EB" w:rsidRDefault="00495502">
      <w:pPr>
        <w:numPr>
          <w:ilvl w:val="2"/>
          <w:numId w:val="3"/>
        </w:numPr>
        <w:spacing w:after="0" w:line="259" w:lineRule="auto"/>
        <w:ind w:hanging="800"/>
        <w:jc w:val="left"/>
      </w:pPr>
      <w:r>
        <w:rPr>
          <w:rFonts w:ascii="Corbel" w:eastAsia="Corbel" w:hAnsi="Corbel" w:cs="Corbel"/>
          <w:sz w:val="22"/>
        </w:rPr>
        <w:t>Privacy and Security (M4) ................................................................................................ 16</w:t>
      </w:r>
      <w:r>
        <w:rPr>
          <w:rFonts w:ascii="Corbel" w:eastAsia="Corbel" w:hAnsi="Corbel" w:cs="Corbel"/>
          <w:sz w:val="24"/>
        </w:rPr>
        <w:t xml:space="preserve"> </w:t>
      </w:r>
    </w:p>
    <w:p w:rsidR="000360EB" w:rsidRDefault="00495502">
      <w:pPr>
        <w:numPr>
          <w:ilvl w:val="2"/>
          <w:numId w:val="3"/>
        </w:numPr>
        <w:spacing w:after="0" w:line="259" w:lineRule="auto"/>
        <w:ind w:hanging="800"/>
        <w:jc w:val="left"/>
      </w:pPr>
      <w:r>
        <w:rPr>
          <w:rFonts w:ascii="Corbel" w:eastAsia="Corbel" w:hAnsi="Corbel" w:cs="Corbel"/>
          <w:sz w:val="22"/>
        </w:rPr>
        <w:t>Shame, Disgust, Pride or Fear (M6) .................................................................................. 17</w:t>
      </w:r>
      <w:r>
        <w:rPr>
          <w:rFonts w:ascii="Corbel" w:eastAsia="Corbel" w:hAnsi="Corbel" w:cs="Corbel"/>
          <w:sz w:val="24"/>
        </w:rPr>
        <w:t xml:space="preserve"> </w:t>
      </w:r>
    </w:p>
    <w:p w:rsidR="000360EB" w:rsidRDefault="00495502">
      <w:pPr>
        <w:numPr>
          <w:ilvl w:val="1"/>
          <w:numId w:val="3"/>
        </w:numPr>
        <w:spacing w:after="1" w:line="257" w:lineRule="auto"/>
        <w:ind w:right="873" w:hanging="600"/>
        <w:jc w:val="left"/>
      </w:pPr>
      <w:r>
        <w:rPr>
          <w:rFonts w:ascii="Corbel" w:eastAsia="Corbel" w:hAnsi="Corbel" w:cs="Corbel"/>
          <w:b/>
          <w:sz w:val="22"/>
        </w:rPr>
        <w:t>De-motivators affecting slippage to OD ...................................................................... 17</w:t>
      </w:r>
      <w:r>
        <w:rPr>
          <w:rFonts w:ascii="Corbel" w:eastAsia="Corbel" w:hAnsi="Corbel" w:cs="Corbel"/>
          <w:sz w:val="24"/>
        </w:rPr>
        <w:t xml:space="preserve"> </w:t>
      </w:r>
    </w:p>
    <w:p w:rsidR="000360EB" w:rsidRDefault="00495502">
      <w:pPr>
        <w:numPr>
          <w:ilvl w:val="2"/>
          <w:numId w:val="3"/>
        </w:numPr>
        <w:spacing w:after="0" w:line="259" w:lineRule="auto"/>
        <w:ind w:hanging="800"/>
        <w:jc w:val="left"/>
      </w:pPr>
      <w:r>
        <w:rPr>
          <w:rFonts w:ascii="Corbel" w:eastAsia="Corbel" w:hAnsi="Corbel" w:cs="Corbel"/>
          <w:sz w:val="22"/>
        </w:rPr>
        <w:t>Competing Priorities (DM11) ........................................................................................... 18</w:t>
      </w:r>
      <w:r>
        <w:rPr>
          <w:rFonts w:ascii="Corbel" w:eastAsia="Corbel" w:hAnsi="Corbel" w:cs="Corbel"/>
          <w:sz w:val="24"/>
        </w:rPr>
        <w:t xml:space="preserve"> </w:t>
      </w:r>
    </w:p>
    <w:p w:rsidR="000360EB" w:rsidRDefault="00495502">
      <w:pPr>
        <w:numPr>
          <w:ilvl w:val="2"/>
          <w:numId w:val="3"/>
        </w:numPr>
        <w:spacing w:after="0" w:line="259" w:lineRule="auto"/>
        <w:ind w:hanging="800"/>
        <w:jc w:val="left"/>
      </w:pPr>
      <w:r>
        <w:rPr>
          <w:rFonts w:ascii="Corbel" w:eastAsia="Corbel" w:hAnsi="Corbel" w:cs="Corbel"/>
          <w:sz w:val="22"/>
        </w:rPr>
        <w:t>No Capacity to Build (DM12) ............................................................................................ 19</w:t>
      </w:r>
      <w:r>
        <w:rPr>
          <w:rFonts w:ascii="Corbel" w:eastAsia="Corbel" w:hAnsi="Corbel" w:cs="Corbel"/>
          <w:sz w:val="24"/>
        </w:rPr>
        <w:t xml:space="preserve"> </w:t>
      </w:r>
    </w:p>
    <w:p w:rsidR="000360EB" w:rsidRDefault="00495502">
      <w:pPr>
        <w:numPr>
          <w:ilvl w:val="1"/>
          <w:numId w:val="3"/>
        </w:numPr>
        <w:spacing w:after="113" w:line="257" w:lineRule="auto"/>
        <w:ind w:right="873" w:hanging="600"/>
        <w:jc w:val="left"/>
      </w:pPr>
      <w:r>
        <w:rPr>
          <w:rFonts w:ascii="Corbel" w:eastAsia="Corbel" w:hAnsi="Corbel" w:cs="Corbel"/>
          <w:b/>
          <w:sz w:val="22"/>
        </w:rPr>
        <w:t>Availability of water as an enabler (F3) and barrier (DF3) ............................................... 20</w:t>
      </w:r>
      <w:r>
        <w:rPr>
          <w:rFonts w:ascii="Corbel" w:eastAsia="Corbel" w:hAnsi="Corbel" w:cs="Corbel"/>
          <w:sz w:val="24"/>
        </w:rPr>
        <w:t xml:space="preserve"> </w:t>
      </w:r>
    </w:p>
    <w:p w:rsidR="000360EB" w:rsidRDefault="00495502">
      <w:pPr>
        <w:numPr>
          <w:ilvl w:val="0"/>
          <w:numId w:val="3"/>
        </w:numPr>
        <w:spacing w:after="0" w:line="259" w:lineRule="auto"/>
        <w:ind w:right="331" w:hanging="600"/>
        <w:jc w:val="left"/>
      </w:pPr>
      <w:r>
        <w:rPr>
          <w:rFonts w:ascii="Corbel" w:eastAsia="Corbel" w:hAnsi="Corbel" w:cs="Corbel"/>
          <w:b/>
          <w:sz w:val="24"/>
        </w:rPr>
        <w:t>Progress towards hygienic sucos ........................................................................ 22</w:t>
      </w:r>
      <w:r>
        <w:rPr>
          <w:rFonts w:ascii="Corbel" w:eastAsia="Corbel" w:hAnsi="Corbel" w:cs="Corbel"/>
          <w:sz w:val="24"/>
        </w:rPr>
        <w:t xml:space="preserve"> </w:t>
      </w:r>
    </w:p>
    <w:p w:rsidR="000360EB" w:rsidRDefault="00495502">
      <w:pPr>
        <w:numPr>
          <w:ilvl w:val="1"/>
          <w:numId w:val="3"/>
        </w:numPr>
        <w:spacing w:after="1" w:line="257" w:lineRule="auto"/>
        <w:ind w:right="873" w:hanging="600"/>
        <w:jc w:val="left"/>
      </w:pPr>
      <w:r>
        <w:rPr>
          <w:rFonts w:ascii="Corbel" w:eastAsia="Corbel" w:hAnsi="Corbel" w:cs="Corbel"/>
          <w:b/>
          <w:sz w:val="22"/>
        </w:rPr>
        <w:t>Improved and Hygienic toilets .................................................................................... 22</w:t>
      </w:r>
      <w:r>
        <w:rPr>
          <w:rFonts w:ascii="Corbel" w:eastAsia="Corbel" w:hAnsi="Corbel" w:cs="Corbel"/>
          <w:sz w:val="24"/>
        </w:rPr>
        <w:t xml:space="preserve"> </w:t>
      </w:r>
    </w:p>
    <w:p w:rsidR="000360EB" w:rsidRDefault="00495502">
      <w:pPr>
        <w:numPr>
          <w:ilvl w:val="1"/>
          <w:numId w:val="3"/>
        </w:numPr>
        <w:spacing w:after="117" w:line="257" w:lineRule="auto"/>
        <w:ind w:right="873" w:hanging="600"/>
        <w:jc w:val="left"/>
      </w:pPr>
      <w:r>
        <w:rPr>
          <w:rFonts w:ascii="Corbel" w:eastAsia="Corbel" w:hAnsi="Corbel" w:cs="Corbel"/>
          <w:b/>
          <w:sz w:val="22"/>
        </w:rPr>
        <w:t>Hand washing facilities with soap and water ................................................................ 23</w:t>
      </w:r>
      <w:r>
        <w:rPr>
          <w:rFonts w:ascii="Corbel" w:eastAsia="Corbel" w:hAnsi="Corbel" w:cs="Corbel"/>
          <w:sz w:val="24"/>
        </w:rPr>
        <w:t xml:space="preserve"> </w:t>
      </w:r>
    </w:p>
    <w:p w:rsidR="000360EB" w:rsidRDefault="00495502">
      <w:pPr>
        <w:numPr>
          <w:ilvl w:val="0"/>
          <w:numId w:val="3"/>
        </w:numPr>
        <w:spacing w:after="48" w:line="259" w:lineRule="auto"/>
        <w:ind w:right="331" w:hanging="600"/>
        <w:jc w:val="left"/>
      </w:pPr>
      <w:r>
        <w:rPr>
          <w:rFonts w:ascii="Corbel" w:eastAsia="Corbel" w:hAnsi="Corbel" w:cs="Corbel"/>
          <w:b/>
          <w:sz w:val="24"/>
        </w:rPr>
        <w:t>Implications for practise ..................................................................................... 24</w:t>
      </w:r>
      <w:r>
        <w:rPr>
          <w:rFonts w:ascii="Corbel" w:eastAsia="Corbel" w:hAnsi="Corbel" w:cs="Corbel"/>
          <w:sz w:val="24"/>
        </w:rPr>
        <w:t xml:space="preserve"> </w:t>
      </w:r>
      <w:r>
        <w:rPr>
          <w:rFonts w:ascii="Corbel" w:eastAsia="Corbel" w:hAnsi="Corbel" w:cs="Corbel"/>
          <w:b/>
          <w:sz w:val="24"/>
        </w:rPr>
        <w:t>7.</w:t>
      </w:r>
      <w:r>
        <w:rPr>
          <w:rFonts w:ascii="Corbel" w:eastAsia="Corbel" w:hAnsi="Corbel" w:cs="Corbel"/>
          <w:sz w:val="24"/>
        </w:rPr>
        <w:t xml:space="preserve"> </w:t>
      </w:r>
      <w:r>
        <w:rPr>
          <w:rFonts w:ascii="Corbel" w:eastAsia="Corbel" w:hAnsi="Corbel" w:cs="Corbel"/>
          <w:sz w:val="24"/>
        </w:rPr>
        <w:tab/>
      </w:r>
      <w:r>
        <w:rPr>
          <w:rFonts w:ascii="Corbel" w:eastAsia="Corbel" w:hAnsi="Corbel" w:cs="Corbel"/>
          <w:b/>
          <w:sz w:val="24"/>
        </w:rPr>
        <w:t>References ........................................................................................................ 26</w:t>
      </w:r>
      <w:r>
        <w:rPr>
          <w:rFonts w:ascii="Corbel" w:eastAsia="Corbel" w:hAnsi="Corbel" w:cs="Corbel"/>
          <w:sz w:val="24"/>
        </w:rPr>
        <w:t xml:space="preserve"> </w:t>
      </w:r>
    </w:p>
    <w:p w:rsidR="000360EB" w:rsidRDefault="00495502">
      <w:pPr>
        <w:spacing w:after="106" w:line="259" w:lineRule="auto"/>
        <w:ind w:left="0" w:firstLine="0"/>
        <w:jc w:val="left"/>
      </w:pPr>
      <w:r>
        <w:t xml:space="preserve"> </w:t>
      </w:r>
    </w:p>
    <w:p w:rsidR="000360EB" w:rsidRDefault="00495502">
      <w:pPr>
        <w:spacing w:after="2280" w:line="259" w:lineRule="auto"/>
        <w:ind w:left="0" w:firstLine="0"/>
      </w:pPr>
      <w:r>
        <w:t xml:space="preserve">                                                                                                                                                                                               </w:t>
      </w:r>
    </w:p>
    <w:p w:rsidR="000360EB" w:rsidRDefault="00495502">
      <w:pPr>
        <w:spacing w:after="157" w:line="259" w:lineRule="auto"/>
        <w:ind w:left="-4"/>
        <w:jc w:val="left"/>
      </w:pPr>
      <w:r>
        <w:rPr>
          <w:color w:val="FF931E"/>
          <w:sz w:val="16"/>
        </w:rPr>
        <w:t>ODF Sustainability IN</w:t>
      </w:r>
    </w:p>
    <w:p w:rsidR="000360EB" w:rsidRDefault="000360EB">
      <w:pPr>
        <w:sectPr w:rsidR="000360EB">
          <w:headerReference w:type="even" r:id="rId74"/>
          <w:headerReference w:type="default" r:id="rId75"/>
          <w:footerReference w:type="even" r:id="rId76"/>
          <w:footerReference w:type="default" r:id="rId77"/>
          <w:headerReference w:type="first" r:id="rId78"/>
          <w:footerReference w:type="first" r:id="rId79"/>
          <w:pgSz w:w="11906" w:h="16838"/>
          <w:pgMar w:top="1075" w:right="151" w:bottom="842" w:left="1143" w:header="868" w:footer="838" w:gutter="0"/>
          <w:pgNumType w:fmt="lowerRoman"/>
          <w:cols w:space="720"/>
          <w:titlePg/>
        </w:sectPr>
      </w:pPr>
    </w:p>
    <w:p w:rsidR="000360EB" w:rsidRDefault="00495502">
      <w:pPr>
        <w:pStyle w:val="Heading1"/>
        <w:spacing w:after="427"/>
        <w:ind w:left="10" w:right="43"/>
        <w:jc w:val="right"/>
      </w:pPr>
      <w:r>
        <w:rPr>
          <w:b w:val="0"/>
          <w:sz w:val="18"/>
        </w:rPr>
        <w:t>Introduction</w:t>
      </w:r>
    </w:p>
    <w:p w:rsidR="000360EB" w:rsidRDefault="00495502">
      <w:pPr>
        <w:tabs>
          <w:tab w:val="center" w:pos="510"/>
          <w:tab w:val="center" w:pos="2261"/>
        </w:tabs>
        <w:spacing w:after="55" w:line="259" w:lineRule="auto"/>
        <w:ind w:left="0" w:firstLine="0"/>
        <w:jc w:val="left"/>
      </w:pPr>
      <w:r>
        <w:rPr>
          <w:rFonts w:ascii="Calibri" w:eastAsia="Calibri" w:hAnsi="Calibri" w:cs="Calibri"/>
          <w:sz w:val="22"/>
        </w:rPr>
        <w:tab/>
      </w:r>
      <w:r>
        <w:rPr>
          <w:b/>
          <w:color w:val="FF931E"/>
          <w:sz w:val="36"/>
        </w:rPr>
        <w:t xml:space="preserve">1. </w:t>
      </w:r>
      <w:r>
        <w:rPr>
          <w:b/>
          <w:color w:val="FF931E"/>
          <w:sz w:val="36"/>
        </w:rPr>
        <w:tab/>
        <w:t>Intro</w:t>
      </w:r>
      <w:r>
        <w:rPr>
          <w:b/>
          <w:color w:val="FD911D"/>
          <w:sz w:val="36"/>
        </w:rPr>
        <w:t>d</w:t>
      </w:r>
      <w:r>
        <w:rPr>
          <w:b/>
          <w:color w:val="FF931E"/>
          <w:sz w:val="36"/>
        </w:rPr>
        <w:t xml:space="preserve">uction </w:t>
      </w:r>
    </w:p>
    <w:p w:rsidR="000360EB" w:rsidRDefault="00495502">
      <w:pPr>
        <w:ind w:left="370"/>
      </w:pPr>
      <w:r>
        <w:t>Community Led Total Sanitation (CLTS) was developed by Kamal Kar and Robert Chambers in Bangladesh in 2000. Since then, CLTS has formed the basis of sanitation improvement programs in more than 60 countries across the globe with many governments adopting CLTS as national policy and taking the lead in scaling up the approach</w:t>
      </w:r>
      <w:r>
        <w:rPr>
          <w:vertAlign w:val="superscript"/>
        </w:rPr>
        <w:footnoteReference w:id="1"/>
      </w:r>
      <w:r>
        <w:t>.   As implementation processes have evolved and improved, there is now considerable interest in better understanding the factors (beyond the initial implementation phase) which enable the sustainability of the sanitation and hygiene behaviours that will secure long-term positive impacts on health.  This is particularly important as there is an emerging body of evidence that there is no discernible difference in health outcomes between open defecation and the utilisation of simple pit latrines</w:t>
      </w:r>
      <w:r>
        <w:rPr>
          <w:vertAlign w:val="superscript"/>
        </w:rPr>
        <w:t>2</w:t>
      </w:r>
      <w:r>
        <w:t xml:space="preserve">. </w:t>
      </w:r>
    </w:p>
    <w:p w:rsidR="000360EB" w:rsidRDefault="00495502">
      <w:pPr>
        <w:ind w:left="370"/>
      </w:pPr>
      <w:r>
        <w:t xml:space="preserve">CLTS takes a community development approach to changing the behaviour of individuals from defecating in the open (Open Defecation – OD) to defecating in a fixed place. The criteria for a declaration of Open Defecation Free (ODF) vary from country to country. Some of them require the faecal-oral chain to be completely cut (fly proof hygienic toilets and hand washing with soap or ash) while others require only the elimination of faeces in the open environment. When all households in a community are verified as meeting all criteria, the whole community is declared Open Defecation Free (ODF). </w:t>
      </w:r>
    </w:p>
    <w:p w:rsidR="000360EB" w:rsidRDefault="00495502">
      <w:pPr>
        <w:ind w:left="370"/>
      </w:pPr>
      <w:r>
        <w:t>Regardless of the criteria for an ODF declaration, it is now understood that the declaration is not an end in itself</w:t>
      </w:r>
      <w:r>
        <w:rPr>
          <w:vertAlign w:val="superscript"/>
        </w:rPr>
        <w:t>3</w:t>
      </w:r>
      <w:r>
        <w:t xml:space="preserve">. The achievement of sustainable hygienic behaviour change in individuals and community is not a linear process and there will be “two steps forward and one step back”. Slippage which can be defined as: </w:t>
      </w:r>
      <w:r>
        <w:rPr>
          <w:i/>
        </w:rPr>
        <w:t>“a return to previous unhygienic behaviour or the inability of some or all community members to continue to meet all ODF criteria.”</w:t>
      </w:r>
      <w:r>
        <w:t xml:space="preserve">4 is an inevitable part of the journey to a sanitary or hygienic community.  Understanding the reasons why some households and communities sustain their hygienic behaviours and invest in improving their toilets and washing facilities, while others revert to open defecation is essential to developing a range of context specific strategies and interventions for the “Post-ODF” phase to habitualise the behaviour change and create new social norms.  </w:t>
      </w:r>
    </w:p>
    <w:p w:rsidR="000360EB" w:rsidRDefault="00495502">
      <w:pPr>
        <w:ind w:left="370"/>
      </w:pPr>
      <w:r>
        <w:t xml:space="preserve">CLTS has been implemented in Timor-Leste since 2007 by a range of government and non-government actors. All implementers have conducted evaluations of their programs with sustainability included as an evaluation criteria, but without the scope to more fully explore the drivers of the household behaviour change. This study aimed to identify the extent to which the ODF behaviours are sustained by communities and households at least two years after the triggering and ODF declaration, and the motivators and factors which influence the behaviour change. The three research questions are: </w:t>
      </w:r>
    </w:p>
    <w:p w:rsidR="000360EB" w:rsidRDefault="00495502">
      <w:pPr>
        <w:numPr>
          <w:ilvl w:val="0"/>
          <w:numId w:val="4"/>
        </w:numPr>
        <w:ind w:hanging="454"/>
      </w:pPr>
      <w:r>
        <w:t xml:space="preserve">What percentage of HHs are still ODF at least two years following ODF declaration? </w:t>
      </w:r>
    </w:p>
    <w:p w:rsidR="000360EB" w:rsidRDefault="00495502">
      <w:pPr>
        <w:numPr>
          <w:ilvl w:val="0"/>
          <w:numId w:val="4"/>
        </w:numPr>
        <w:ind w:hanging="454"/>
      </w:pPr>
      <w:r>
        <w:t xml:space="preserve">What motivates and enables households to remain ODF? </w:t>
      </w:r>
    </w:p>
    <w:p w:rsidR="000360EB" w:rsidRDefault="00495502">
      <w:pPr>
        <w:numPr>
          <w:ilvl w:val="0"/>
          <w:numId w:val="4"/>
        </w:numPr>
        <w:ind w:hanging="454"/>
      </w:pPr>
      <w:r>
        <w:t xml:space="preserve">What are the primary causes of HHs reverting to OD? </w:t>
      </w:r>
    </w:p>
    <w:p w:rsidR="000360EB" w:rsidRDefault="00495502">
      <w:pPr>
        <w:spacing w:after="313"/>
        <w:ind w:left="370"/>
      </w:pPr>
      <w:r>
        <w:t xml:space="preserve">The study was initiated and managed by the Australian government funded Rural Water Supply and Sanitation Program (BESIK) and the Government of Timor-Leste Ministry of Health and implemented in collaboration with Plan International, UNICEF and WaterAid in their respective program areas in Aileu, Ermera and Liquica Municipalities. This report was finalised under the Australian government funded Partnership for Human Development. </w:t>
      </w:r>
    </w:p>
    <w:p w:rsidR="000360EB" w:rsidRDefault="00495502">
      <w:pPr>
        <w:pStyle w:val="Heading2"/>
        <w:tabs>
          <w:tab w:val="center" w:pos="593"/>
          <w:tab w:val="center" w:pos="3195"/>
        </w:tabs>
        <w:ind w:left="0" w:firstLine="0"/>
      </w:pPr>
      <w:r>
        <w:rPr>
          <w:rFonts w:ascii="Calibri" w:eastAsia="Calibri" w:hAnsi="Calibri" w:cs="Calibri"/>
          <w:b w:val="0"/>
          <w:color w:val="000000"/>
          <w:sz w:val="22"/>
        </w:rPr>
        <w:tab/>
      </w:r>
      <w:r>
        <w:t xml:space="preserve">1.1. </w:t>
      </w:r>
      <w:r>
        <w:tab/>
        <w:t xml:space="preserve">Sustainability of ODF globally </w:t>
      </w:r>
    </w:p>
    <w:p w:rsidR="000360EB" w:rsidRDefault="00495502">
      <w:pPr>
        <w:spacing w:after="43"/>
        <w:ind w:left="370"/>
      </w:pPr>
      <w:r>
        <w:t xml:space="preserve">The Plan International study (Tyndale-Biscoe et al, 2013) of CLTS sustainability in four African countries found that 87% of households still had a functioning toilet (mostly simple pit toilets) at least two years after the initial ODF declaration, however if the broader range of criteria for sanitation behaviours were applied (incl. absence of excreta near the house, water seal or lid, hand washing with soap and water) then the ODF rates were reduced to below 10%. The overall conclusion was that while the programs had been very </w:t>
      </w:r>
      <w:r>
        <w:rPr>
          <w:color w:val="FF931E"/>
          <w:sz w:val="18"/>
        </w:rPr>
        <w:t xml:space="preserve">Introduction </w:t>
      </w:r>
      <w:r>
        <w:t xml:space="preserve">successful in improving the practise of defecating in toilets, other hygienic behaviours important to improved health outcomes had not been sustained. </w:t>
      </w:r>
    </w:p>
    <w:p w:rsidR="000360EB" w:rsidRDefault="00495502">
      <w:pPr>
        <w:ind w:left="87" w:right="287"/>
      </w:pPr>
      <w:r>
        <w:t xml:space="preserve">The Plan study further explores the intrinsic motivations of the household to sustain its ODF status. Despite the low rate of households that meet all of the ODF criteria at the time of reverification, 22% of households that had remained ODF prioritised the perceived benefits to the family health by using a toilet for defecation and the shame of open defecation or conversely pride in being able to defecate without being observed by others (18%).  </w:t>
      </w:r>
    </w:p>
    <w:p w:rsidR="000360EB" w:rsidRDefault="00495502">
      <w:pPr>
        <w:ind w:left="87" w:right="120"/>
      </w:pPr>
      <w:r>
        <w:t xml:space="preserve">The de-motivators for HHs that had reverted to OD were the financial constraints of building and maintaining a latrine (18%) and the lack of support from their family or community to maintain the toilet (18%). </w:t>
      </w:r>
    </w:p>
    <w:p w:rsidR="000360EB" w:rsidRDefault="00495502">
      <w:pPr>
        <w:ind w:left="87"/>
      </w:pPr>
      <w:r>
        <w:t xml:space="preserve">Other external factors that were identified by the householders in the Plan study and confirmed by implementers through other studies include:  </w:t>
      </w:r>
    </w:p>
    <w:p w:rsidR="000360EB" w:rsidRDefault="00495502">
      <w:pPr>
        <w:ind w:left="87" w:right="286"/>
      </w:pPr>
      <w:r>
        <w:rPr>
          <w:b/>
        </w:rPr>
        <w:t>Durability of toilet construction:</w:t>
      </w:r>
      <w:r>
        <w:t xml:space="preserve"> The Plan study (Tyndale-Biscoe et al, 2013) found that poor construction and materials were a significant factor in the decision to abandon toilets. Higher quality toilets were more likely to last and be maintained, and that households with access to technical support were more likely to maintain their toilets. Another study of Plan International CLTS interventions in Ethiopia and Ghana by Crocker et al (2017) found that three of four interventions had maintained their ODF status one year following the triggering (8% slippage in the other). These toilets were mostly simple pits and in Ethiopia where the quality of construction was inferior, 45% had required repair or reconstruction in the year since the intervention. These latrines were still simple pits, not improved models. The researchers questioned the sustainability of this repair rate in the longer term.  </w:t>
      </w:r>
    </w:p>
    <w:p w:rsidR="000360EB" w:rsidRDefault="00495502">
      <w:pPr>
        <w:ind w:left="87" w:right="286"/>
      </w:pPr>
      <w:r>
        <w:rPr>
          <w:b/>
        </w:rPr>
        <w:t xml:space="preserve">Post-ODF follow up: </w:t>
      </w:r>
      <w:r>
        <w:t>The Plan study (Tyndale-Biscoe, 2013) found that almost none of the households had moved up the sanitation ladder from the basic pit latrine as well as very few reports by householders and community leaders of external follow-up support post-ODF. Cavill (2015) reported a Bangladesh study finding that households that</w:t>
      </w:r>
      <w:r>
        <w:rPr>
          <w:rFonts w:ascii="Courier New" w:eastAsia="Courier New" w:hAnsi="Courier New" w:cs="Courier New"/>
        </w:rPr>
        <w:t> </w:t>
      </w:r>
      <w:r>
        <w:t>received post-ODF follow-up visits were 1.4 times more likely to have</w:t>
      </w:r>
      <w:r>
        <w:rPr>
          <w:rFonts w:ascii="Courier New" w:eastAsia="Courier New" w:hAnsi="Courier New" w:cs="Courier New"/>
        </w:rPr>
        <w:t> </w:t>
      </w:r>
      <w:r>
        <w:t>improved toilets. There is a growing body of evidence that ODF is more likely to be sustained when households and communities have access to ongoing external support and encouragement.</w:t>
      </w:r>
      <w:r>
        <w:rPr>
          <w:rFonts w:ascii="Times New Roman" w:eastAsia="Times New Roman" w:hAnsi="Times New Roman" w:cs="Times New Roman"/>
        </w:rPr>
        <w:t xml:space="preserve"> </w:t>
      </w:r>
    </w:p>
    <w:p w:rsidR="000360EB" w:rsidRDefault="00495502">
      <w:pPr>
        <w:ind w:left="87" w:right="285"/>
      </w:pPr>
      <w:r>
        <w:rPr>
          <w:b/>
        </w:rPr>
        <w:t xml:space="preserve">Local leadership: </w:t>
      </w:r>
      <w:r>
        <w:t xml:space="preserve">An analysis of slippage in programs supported by the Global Sanitation Fund (Jelnick, 2016) noted that the ongoing consolidation and maturing of the behaviour change as a personal ‘habit’ and the changing of social norm in the household and community needs to be locally led rather than led by outside implementers.   Crocker (2017) found that villages with higher latrine use were more likely to sustain latrine use, and together with the high repair rates, indicative of a developing social norm around defecation practises. The study confirmed previous studies in Africa that demonstrated that CLTS is most successful in areas where there is strong social cohesion. Cavill (2015) identified the importance of committed local leadership through the initial triggering process and in reinforcing new social norms in the long-term.   </w:t>
      </w:r>
    </w:p>
    <w:p w:rsidR="000360EB" w:rsidRDefault="00495502">
      <w:pPr>
        <w:spacing w:after="324" w:line="242" w:lineRule="auto"/>
        <w:ind w:left="36" w:right="26"/>
        <w:jc w:val="center"/>
      </w:pPr>
      <w:r>
        <w:rPr>
          <w:i/>
        </w:rPr>
        <w:t xml:space="preserve">“Passionate, committed champion, whether government officials, elected representatives, or other natural leaders, again and again stand out for their significant contributions to sustainability.” (Cavill et al, p10) </w:t>
      </w:r>
    </w:p>
    <w:p w:rsidR="000360EB" w:rsidRDefault="00495502">
      <w:pPr>
        <w:pStyle w:val="Heading2"/>
        <w:tabs>
          <w:tab w:val="center" w:pos="4062"/>
        </w:tabs>
        <w:ind w:left="0" w:firstLine="0"/>
      </w:pPr>
      <w:r>
        <w:t xml:space="preserve">1.2. </w:t>
      </w:r>
      <w:r>
        <w:tab/>
        <w:t xml:space="preserve">National Basic Sanitation Policy in Timor-Leste </w:t>
      </w:r>
    </w:p>
    <w:p w:rsidR="000360EB" w:rsidRDefault="00495502">
      <w:pPr>
        <w:ind w:left="87" w:right="286"/>
      </w:pPr>
      <w:r>
        <w:t>Timor-Leste has a strong policy framework for a CLTS approach to sanitation improvement through the National Basic Sanitation Policy that was approved by the Council of Ministers in 2012. The policy has established a staged process to achieve its policy vision of “</w:t>
      </w:r>
      <w:r>
        <w:rPr>
          <w:i/>
        </w:rPr>
        <w:t>Healthy East Timorese living in a clean and hygienic environment</w:t>
      </w:r>
      <w:r>
        <w:t xml:space="preserve">”. The government has adopted a largely subsidy-free approach with households responsible for financing the construction and maintenance of their own toilet and washing facilities, while implementing subsidies for those who are disadvantage by extreme poverty, severe disability or disaster or conflict.  </w:t>
      </w:r>
    </w:p>
    <w:p w:rsidR="000360EB" w:rsidRDefault="00495502">
      <w:pPr>
        <w:ind w:left="87" w:right="287"/>
      </w:pPr>
      <w:r>
        <w:t xml:space="preserve">The policy monitoring framework recognises that ODF is only the first step in the process of improving household and public sanitation and hygiene with the excreta-free village (ODF) followed by hygienic, solid waste free and foul water free villages. See Figure 1 below. </w:t>
      </w:r>
    </w:p>
    <w:p w:rsidR="000360EB" w:rsidRDefault="00495502">
      <w:pPr>
        <w:spacing w:after="0" w:line="259" w:lineRule="auto"/>
        <w:ind w:left="77" w:firstLine="0"/>
        <w:jc w:val="left"/>
      </w:pPr>
      <w:r>
        <w:rPr>
          <w:b/>
          <w:sz w:val="18"/>
        </w:rPr>
        <w:t xml:space="preserve"> </w:t>
      </w:r>
    </w:p>
    <w:p w:rsidR="000360EB" w:rsidRDefault="00495502">
      <w:pPr>
        <w:spacing w:after="0" w:line="259" w:lineRule="auto"/>
        <w:ind w:left="77" w:firstLine="0"/>
        <w:jc w:val="left"/>
      </w:pPr>
      <w:r>
        <w:rPr>
          <w:b/>
          <w:sz w:val="18"/>
        </w:rPr>
        <w:t xml:space="preserve"> </w:t>
      </w:r>
    </w:p>
    <w:p w:rsidR="000360EB" w:rsidRDefault="00495502">
      <w:pPr>
        <w:spacing w:after="0" w:line="259" w:lineRule="auto"/>
        <w:ind w:left="77" w:firstLine="0"/>
        <w:jc w:val="left"/>
      </w:pPr>
      <w:r>
        <w:rPr>
          <w:b/>
          <w:sz w:val="18"/>
        </w:rPr>
        <w:t xml:space="preserve"> </w:t>
      </w:r>
    </w:p>
    <w:p w:rsidR="000360EB" w:rsidRDefault="00495502">
      <w:pPr>
        <w:spacing w:after="0" w:line="259" w:lineRule="auto"/>
        <w:ind w:left="77" w:firstLine="0"/>
        <w:jc w:val="left"/>
      </w:pPr>
      <w:r>
        <w:rPr>
          <w:b/>
          <w:sz w:val="18"/>
        </w:rPr>
        <w:t xml:space="preserve"> </w:t>
      </w:r>
    </w:p>
    <w:p w:rsidR="000360EB" w:rsidRDefault="00495502">
      <w:pPr>
        <w:spacing w:after="0" w:line="259" w:lineRule="auto"/>
        <w:ind w:left="77" w:firstLine="0"/>
        <w:jc w:val="left"/>
      </w:pPr>
      <w:r>
        <w:rPr>
          <w:b/>
          <w:sz w:val="18"/>
        </w:rPr>
        <w:t xml:space="preserve"> </w:t>
      </w:r>
    </w:p>
    <w:p w:rsidR="000360EB" w:rsidRDefault="00495502">
      <w:pPr>
        <w:spacing w:after="0" w:line="259" w:lineRule="auto"/>
        <w:ind w:left="77" w:firstLine="0"/>
        <w:jc w:val="left"/>
      </w:pPr>
      <w:r>
        <w:rPr>
          <w:b/>
          <w:sz w:val="18"/>
        </w:rPr>
        <w:t xml:space="preserve"> </w:t>
      </w:r>
    </w:p>
    <w:p w:rsidR="000360EB" w:rsidRDefault="00495502">
      <w:pPr>
        <w:spacing w:after="0" w:line="259" w:lineRule="auto"/>
        <w:ind w:left="77" w:firstLine="0"/>
        <w:jc w:val="left"/>
      </w:pPr>
      <w:r>
        <w:rPr>
          <w:b/>
          <w:sz w:val="18"/>
        </w:rPr>
        <w:t xml:space="preserve"> </w:t>
      </w:r>
    </w:p>
    <w:p w:rsidR="000360EB" w:rsidRDefault="00495502">
      <w:pPr>
        <w:spacing w:after="154" w:line="259" w:lineRule="auto"/>
        <w:ind w:right="43"/>
        <w:jc w:val="right"/>
      </w:pPr>
      <w:r>
        <w:rPr>
          <w:color w:val="FF931E"/>
          <w:sz w:val="18"/>
        </w:rPr>
        <w:t>Introduction</w:t>
      </w:r>
    </w:p>
    <w:p w:rsidR="000360EB" w:rsidRDefault="00495502">
      <w:pPr>
        <w:spacing w:after="0" w:line="259" w:lineRule="auto"/>
        <w:ind w:left="375"/>
        <w:jc w:val="left"/>
      </w:pPr>
      <w:r>
        <w:rPr>
          <w:noProof/>
        </w:rPr>
        <w:drawing>
          <wp:anchor distT="0" distB="0" distL="114300" distR="114300" simplePos="0" relativeHeight="251658240" behindDoc="0" locked="0" layoutInCell="1" allowOverlap="0">
            <wp:simplePos x="0" y="0"/>
            <wp:positionH relativeFrom="column">
              <wp:posOffset>231648</wp:posOffset>
            </wp:positionH>
            <wp:positionV relativeFrom="paragraph">
              <wp:posOffset>-1538</wp:posOffset>
            </wp:positionV>
            <wp:extent cx="3605784" cy="2069592"/>
            <wp:effectExtent l="0" t="0" r="0" b="0"/>
            <wp:wrapSquare wrapText="bothSides"/>
            <wp:docPr id="3305" name="Picture 3305"/>
            <wp:cNvGraphicFramePr/>
            <a:graphic xmlns:a="http://schemas.openxmlformats.org/drawingml/2006/main">
              <a:graphicData uri="http://schemas.openxmlformats.org/drawingml/2006/picture">
                <pic:pic xmlns:pic="http://schemas.openxmlformats.org/drawingml/2006/picture">
                  <pic:nvPicPr>
                    <pic:cNvPr id="3305" name="Picture 3305"/>
                    <pic:cNvPicPr/>
                  </pic:nvPicPr>
                  <pic:blipFill>
                    <a:blip r:embed="rId80"/>
                    <a:stretch>
                      <a:fillRect/>
                    </a:stretch>
                  </pic:blipFill>
                  <pic:spPr>
                    <a:xfrm>
                      <a:off x="0" y="0"/>
                      <a:ext cx="3605784" cy="2069592"/>
                    </a:xfrm>
                    <a:prstGeom prst="rect">
                      <a:avLst/>
                    </a:prstGeom>
                  </pic:spPr>
                </pic:pic>
              </a:graphicData>
            </a:graphic>
          </wp:anchor>
        </w:drawing>
      </w:r>
      <w:r>
        <w:rPr>
          <w:b/>
          <w:sz w:val="18"/>
        </w:rPr>
        <w:t xml:space="preserve">Figure 1: National Basic Sanitation </w:t>
      </w:r>
    </w:p>
    <w:p w:rsidR="000360EB" w:rsidRDefault="00495502">
      <w:pPr>
        <w:spacing w:after="120" w:line="259" w:lineRule="auto"/>
        <w:ind w:left="375"/>
        <w:jc w:val="left"/>
      </w:pPr>
      <w:r>
        <w:rPr>
          <w:b/>
          <w:sz w:val="18"/>
        </w:rPr>
        <w:t xml:space="preserve">Policy Monitoring Framework </w:t>
      </w:r>
    </w:p>
    <w:p w:rsidR="000360EB" w:rsidRDefault="00495502">
      <w:pPr>
        <w:spacing w:after="106" w:line="259" w:lineRule="auto"/>
        <w:ind w:left="365" w:firstLine="0"/>
        <w:jc w:val="center"/>
      </w:pPr>
      <w:r>
        <w:t xml:space="preserve"> </w:t>
      </w:r>
    </w:p>
    <w:p w:rsidR="000360EB" w:rsidRDefault="00495502">
      <w:pPr>
        <w:spacing w:after="101" w:line="259" w:lineRule="auto"/>
        <w:ind w:left="365" w:firstLine="0"/>
        <w:jc w:val="center"/>
      </w:pPr>
      <w:r>
        <w:t xml:space="preserve"> </w:t>
      </w:r>
    </w:p>
    <w:p w:rsidR="000360EB" w:rsidRDefault="00495502">
      <w:pPr>
        <w:spacing w:after="106" w:line="259" w:lineRule="auto"/>
        <w:ind w:left="365" w:firstLine="0"/>
        <w:jc w:val="center"/>
      </w:pPr>
      <w:r>
        <w:t xml:space="preserve"> </w:t>
      </w:r>
    </w:p>
    <w:p w:rsidR="000360EB" w:rsidRDefault="00495502">
      <w:pPr>
        <w:spacing w:after="106" w:line="259" w:lineRule="auto"/>
        <w:ind w:left="365" w:firstLine="0"/>
        <w:jc w:val="center"/>
      </w:pPr>
      <w:r>
        <w:t xml:space="preserve"> </w:t>
      </w:r>
    </w:p>
    <w:p w:rsidR="000360EB" w:rsidRDefault="00495502">
      <w:pPr>
        <w:spacing w:after="106" w:line="259" w:lineRule="auto"/>
        <w:ind w:left="365" w:firstLine="0"/>
        <w:jc w:val="center"/>
      </w:pPr>
      <w:r>
        <w:t xml:space="preserve"> </w:t>
      </w:r>
    </w:p>
    <w:p w:rsidR="000360EB" w:rsidRDefault="00495502">
      <w:pPr>
        <w:spacing w:after="106" w:line="259" w:lineRule="auto"/>
        <w:ind w:left="365" w:firstLine="0"/>
        <w:jc w:val="center"/>
      </w:pPr>
      <w:r>
        <w:t xml:space="preserve"> </w:t>
      </w:r>
    </w:p>
    <w:p w:rsidR="000360EB" w:rsidRDefault="00495502">
      <w:pPr>
        <w:spacing w:after="106" w:line="259" w:lineRule="auto"/>
        <w:ind w:left="365" w:firstLine="0"/>
        <w:jc w:val="center"/>
      </w:pPr>
      <w:r>
        <w:t xml:space="preserve"> </w:t>
      </w:r>
    </w:p>
    <w:p w:rsidR="000360EB" w:rsidRDefault="00495502">
      <w:pPr>
        <w:spacing w:after="106" w:line="259" w:lineRule="auto"/>
        <w:ind w:left="365" w:firstLine="0"/>
        <w:jc w:val="center"/>
      </w:pPr>
      <w:r>
        <w:t xml:space="preserve"> </w:t>
      </w:r>
    </w:p>
    <w:p w:rsidR="000360EB" w:rsidRDefault="00495502">
      <w:pPr>
        <w:spacing w:after="106" w:line="259" w:lineRule="auto"/>
        <w:ind w:left="360" w:firstLine="0"/>
        <w:jc w:val="left"/>
      </w:pPr>
      <w:r>
        <w:t xml:space="preserve"> </w:t>
      </w:r>
    </w:p>
    <w:p w:rsidR="000360EB" w:rsidRDefault="00495502">
      <w:pPr>
        <w:spacing w:after="148"/>
        <w:ind w:left="370"/>
      </w:pPr>
      <w:r>
        <w:t xml:space="preserve">The National Basic Sanitation Policy defines a community ODF if it achieves the following: </w:t>
      </w:r>
    </w:p>
    <w:p w:rsidR="000360EB" w:rsidRDefault="00495502">
      <w:pPr>
        <w:numPr>
          <w:ilvl w:val="0"/>
          <w:numId w:val="5"/>
        </w:numPr>
        <w:spacing w:after="0"/>
        <w:ind w:hanging="383"/>
      </w:pPr>
      <w:r>
        <w:t xml:space="preserve">Excreta free open spaces </w:t>
      </w:r>
      <w:r>
        <w:rPr>
          <w:rFonts w:ascii="Segoe UI Symbol" w:eastAsia="Segoe UI Symbol" w:hAnsi="Segoe UI Symbol" w:cs="Segoe UI Symbol"/>
          <w:color w:val="FF931E"/>
        </w:rPr>
        <w:t>•</w:t>
      </w:r>
      <w:r>
        <w:rPr>
          <w:color w:val="FF931E"/>
        </w:rPr>
        <w:t xml:space="preserve"> </w:t>
      </w:r>
      <w:r>
        <w:rPr>
          <w:color w:val="FF931E"/>
        </w:rPr>
        <w:tab/>
      </w:r>
      <w:r>
        <w:t xml:space="preserve">Excreta free drains </w:t>
      </w:r>
    </w:p>
    <w:p w:rsidR="000360EB" w:rsidRDefault="00495502">
      <w:pPr>
        <w:numPr>
          <w:ilvl w:val="0"/>
          <w:numId w:val="5"/>
        </w:numPr>
        <w:spacing w:after="8"/>
        <w:ind w:hanging="383"/>
      </w:pPr>
      <w:r>
        <w:t xml:space="preserve">Excreta free water bodies </w:t>
      </w:r>
    </w:p>
    <w:p w:rsidR="000360EB" w:rsidRDefault="00495502">
      <w:pPr>
        <w:numPr>
          <w:ilvl w:val="0"/>
          <w:numId w:val="5"/>
        </w:numPr>
        <w:spacing w:after="82"/>
        <w:ind w:hanging="383"/>
      </w:pPr>
      <w:r>
        <w:t xml:space="preserve">Excreta free institutional buildings </w:t>
      </w:r>
    </w:p>
    <w:p w:rsidR="000360EB" w:rsidRDefault="00495502">
      <w:pPr>
        <w:spacing w:after="148"/>
        <w:ind w:left="370"/>
      </w:pPr>
      <w:r>
        <w:t xml:space="preserve">The current verification guideline defines ODF as: </w:t>
      </w:r>
    </w:p>
    <w:p w:rsidR="000360EB" w:rsidRDefault="00495502">
      <w:pPr>
        <w:numPr>
          <w:ilvl w:val="0"/>
          <w:numId w:val="5"/>
        </w:numPr>
        <w:spacing w:after="8"/>
        <w:ind w:hanging="383"/>
      </w:pPr>
      <w:r>
        <w:t xml:space="preserve">Everyone has access to a toilet (two houses can share a toilet) </w:t>
      </w:r>
    </w:p>
    <w:p w:rsidR="000360EB" w:rsidRDefault="00495502">
      <w:pPr>
        <w:numPr>
          <w:ilvl w:val="0"/>
          <w:numId w:val="5"/>
        </w:numPr>
        <w:spacing w:after="8"/>
        <w:ind w:hanging="383"/>
      </w:pPr>
      <w:r>
        <w:t xml:space="preserve">Everyone except for children under five years don’t open defecate </w:t>
      </w:r>
    </w:p>
    <w:p w:rsidR="000360EB" w:rsidRDefault="00495502">
      <w:pPr>
        <w:numPr>
          <w:ilvl w:val="0"/>
          <w:numId w:val="5"/>
        </w:numPr>
        <w:spacing w:after="82"/>
        <w:ind w:hanging="383"/>
      </w:pPr>
      <w:r>
        <w:t xml:space="preserve">Communities have a monitoring system for ODF </w:t>
      </w:r>
    </w:p>
    <w:p w:rsidR="000360EB" w:rsidRDefault="00495502">
      <w:pPr>
        <w:spacing w:after="145"/>
        <w:ind w:left="370"/>
      </w:pPr>
      <w:r>
        <w:t xml:space="preserve">The request for verification from the Suco Chief must include an approved list of all households in the suco marked as having access to a toilet. The observation and survey re-verification process randomly samples households from the list and checks that: </w:t>
      </w:r>
    </w:p>
    <w:p w:rsidR="000360EB" w:rsidRDefault="00495502">
      <w:pPr>
        <w:numPr>
          <w:ilvl w:val="0"/>
          <w:numId w:val="5"/>
        </w:numPr>
        <w:spacing w:after="8"/>
        <w:ind w:hanging="383"/>
      </w:pPr>
      <w:r>
        <w:t xml:space="preserve">Every house has access to a toilet and there is evidence that it is being used and </w:t>
      </w:r>
    </w:p>
    <w:p w:rsidR="000360EB" w:rsidRDefault="00495502">
      <w:pPr>
        <w:numPr>
          <w:ilvl w:val="0"/>
          <w:numId w:val="5"/>
        </w:numPr>
        <w:spacing w:after="82"/>
        <w:ind w:hanging="383"/>
      </w:pPr>
      <w:r>
        <w:t xml:space="preserve">There is no excreta in the environment </w:t>
      </w:r>
    </w:p>
    <w:p w:rsidR="000360EB" w:rsidRDefault="00495502">
      <w:pPr>
        <w:spacing w:after="148"/>
        <w:ind w:left="370"/>
      </w:pPr>
      <w:r>
        <w:t xml:space="preserve">The next level is a hygienic suco and the national policy defines this as a suco which has: </w:t>
      </w:r>
    </w:p>
    <w:p w:rsidR="000360EB" w:rsidRDefault="00495502">
      <w:pPr>
        <w:numPr>
          <w:ilvl w:val="0"/>
          <w:numId w:val="5"/>
        </w:numPr>
        <w:spacing w:after="8"/>
        <w:ind w:hanging="383"/>
      </w:pPr>
      <w:r>
        <w:t xml:space="preserve">100% Coverage of hygienic toilets </w:t>
      </w:r>
    </w:p>
    <w:p w:rsidR="000360EB" w:rsidRDefault="00495502">
      <w:pPr>
        <w:numPr>
          <w:ilvl w:val="0"/>
          <w:numId w:val="5"/>
        </w:numPr>
        <w:spacing w:after="8"/>
        <w:ind w:hanging="383"/>
      </w:pPr>
      <w:r>
        <w:t xml:space="preserve">100% Coverage of hand washing stations with soap </w:t>
      </w:r>
    </w:p>
    <w:p w:rsidR="000360EB" w:rsidRDefault="00495502">
      <w:pPr>
        <w:numPr>
          <w:ilvl w:val="0"/>
          <w:numId w:val="5"/>
        </w:numPr>
        <w:spacing w:after="8"/>
        <w:ind w:hanging="383"/>
      </w:pPr>
      <w:r>
        <w:t xml:space="preserve">Universal safe disposal of infant and child faeces </w:t>
      </w:r>
    </w:p>
    <w:p w:rsidR="000360EB" w:rsidRDefault="00495502">
      <w:pPr>
        <w:numPr>
          <w:ilvl w:val="0"/>
          <w:numId w:val="5"/>
        </w:numPr>
        <w:spacing w:after="8"/>
        <w:ind w:hanging="383"/>
      </w:pPr>
      <w:r>
        <w:t xml:space="preserve">Verification of continued ODF Status </w:t>
      </w:r>
    </w:p>
    <w:p w:rsidR="000360EB" w:rsidRDefault="00495502">
      <w:pPr>
        <w:spacing w:after="0" w:line="259" w:lineRule="auto"/>
        <w:ind w:left="360" w:firstLine="0"/>
        <w:jc w:val="left"/>
      </w:pPr>
      <w:r>
        <w:t xml:space="preserve"> </w:t>
      </w:r>
    </w:p>
    <w:p w:rsidR="000360EB" w:rsidRDefault="00495502">
      <w:pPr>
        <w:spacing w:after="8"/>
        <w:ind w:left="370"/>
      </w:pPr>
      <w:r>
        <w:t xml:space="preserve">The minimum requirements of a hygienic toilet are that it:  </w:t>
      </w:r>
    </w:p>
    <w:p w:rsidR="000360EB" w:rsidRDefault="00495502">
      <w:pPr>
        <w:numPr>
          <w:ilvl w:val="1"/>
          <w:numId w:val="5"/>
        </w:numPr>
        <w:spacing w:after="8"/>
        <w:ind w:hanging="360"/>
      </w:pPr>
      <w:r>
        <w:t xml:space="preserve">Prevents human contact with human excreta; </w:t>
      </w:r>
    </w:p>
    <w:p w:rsidR="000360EB" w:rsidRDefault="00495502">
      <w:pPr>
        <w:numPr>
          <w:ilvl w:val="1"/>
          <w:numId w:val="5"/>
        </w:numPr>
        <w:spacing w:after="8"/>
        <w:ind w:hanging="360"/>
      </w:pPr>
      <w:r>
        <w:t xml:space="preserve">Prevents the discharge of human excreta into open spaces, drains and water bodies; </w:t>
      </w:r>
    </w:p>
    <w:p w:rsidR="000360EB" w:rsidRDefault="00495502">
      <w:pPr>
        <w:numPr>
          <w:ilvl w:val="1"/>
          <w:numId w:val="5"/>
        </w:numPr>
        <w:spacing w:after="8"/>
        <w:ind w:hanging="360"/>
      </w:pPr>
      <w:r>
        <w:t xml:space="preserve">Prevents fly, other insect vector, and animal contact with human excreta;  </w:t>
      </w:r>
    </w:p>
    <w:p w:rsidR="000360EB" w:rsidRDefault="00495502">
      <w:pPr>
        <w:numPr>
          <w:ilvl w:val="1"/>
          <w:numId w:val="5"/>
        </w:numPr>
        <w:spacing w:after="8"/>
        <w:ind w:hanging="360"/>
      </w:pPr>
      <w:r>
        <w:t xml:space="preserve">Includes a solid, raised, platform with a smooth and easy-to-sweep finish </w:t>
      </w:r>
    </w:p>
    <w:p w:rsidR="000360EB" w:rsidRDefault="00495502">
      <w:pPr>
        <w:numPr>
          <w:ilvl w:val="1"/>
          <w:numId w:val="5"/>
        </w:numPr>
        <w:ind w:hanging="360"/>
      </w:pPr>
      <w:r>
        <w:t xml:space="preserve">Prevents the emission of bad smells. </w:t>
      </w:r>
    </w:p>
    <w:p w:rsidR="000360EB" w:rsidRDefault="00495502">
      <w:pPr>
        <w:spacing w:after="228"/>
        <w:ind w:left="370"/>
      </w:pPr>
      <w:r>
        <w:t xml:space="preserve">In Timor-Leste, the ODF declaration requires toilet use and an excreta-free environment, so the focus of the promotion is on changing the defecation habit and the construction and use of a toilet. While the promotion and technical advice recommends that households build and maintain a toilet that breaks the oral-faecal chain, this is only a criterion of the official verification for the achievement of hygienic status. </w:t>
      </w:r>
    </w:p>
    <w:p w:rsidR="000360EB" w:rsidRDefault="00495502">
      <w:pPr>
        <w:spacing w:after="0" w:line="259" w:lineRule="auto"/>
        <w:ind w:left="360" w:firstLine="0"/>
        <w:jc w:val="left"/>
      </w:pPr>
      <w:r>
        <w:t xml:space="preserve"> </w:t>
      </w:r>
      <w:r>
        <w:tab/>
      </w:r>
      <w:r>
        <w:rPr>
          <w:b/>
          <w:color w:val="FF931E"/>
          <w:sz w:val="28"/>
        </w:rPr>
        <w:t xml:space="preserve"> </w:t>
      </w:r>
    </w:p>
    <w:p w:rsidR="000360EB" w:rsidRDefault="00495502">
      <w:pPr>
        <w:spacing w:after="235" w:line="259" w:lineRule="auto"/>
        <w:ind w:right="287"/>
        <w:jc w:val="right"/>
      </w:pPr>
      <w:r>
        <w:rPr>
          <w:color w:val="FF931E"/>
          <w:sz w:val="18"/>
        </w:rPr>
        <w:t>Introduction</w:t>
      </w:r>
    </w:p>
    <w:p w:rsidR="000360EB" w:rsidRDefault="00495502">
      <w:pPr>
        <w:pStyle w:val="Heading2"/>
        <w:tabs>
          <w:tab w:val="center" w:pos="3525"/>
        </w:tabs>
        <w:ind w:left="0" w:firstLine="0"/>
      </w:pPr>
      <w:r>
        <w:t xml:space="preserve">1.3. </w:t>
      </w:r>
      <w:r>
        <w:tab/>
        <w:t xml:space="preserve">Sanitation improvement in Timor-Leste </w:t>
      </w:r>
    </w:p>
    <w:p w:rsidR="000360EB" w:rsidRDefault="00495502">
      <w:pPr>
        <w:spacing w:after="8"/>
        <w:ind w:left="87" w:right="287"/>
      </w:pPr>
      <w:r>
        <w:t xml:space="preserve">Access to sanitation and reduction of open defecation have been steadily improving in Timor-Leste since 2005. Census data from 2005, 2010 and 2015 in Table 2 below show that the utilisation of improved toilets has been increasing, and the rates of open defecation steadily decreasing. However the improvement will have to accelerate if Timor-Leste is to achieve the targets of its Strategic Development Plan and the 2030 Sustainable Development Goals (SDGs). </w:t>
      </w:r>
    </w:p>
    <w:tbl>
      <w:tblPr>
        <w:tblStyle w:val="TableGrid"/>
        <w:tblW w:w="9346" w:type="dxa"/>
        <w:tblInd w:w="82" w:type="dxa"/>
        <w:tblCellMar>
          <w:top w:w="17" w:type="dxa"/>
          <w:right w:w="115" w:type="dxa"/>
        </w:tblCellMar>
        <w:tblLook w:val="04A0" w:firstRow="1" w:lastRow="0" w:firstColumn="1" w:lastColumn="0" w:noHBand="0" w:noVBand="1"/>
      </w:tblPr>
      <w:tblGrid>
        <w:gridCol w:w="3171"/>
        <w:gridCol w:w="2266"/>
        <w:gridCol w:w="2099"/>
        <w:gridCol w:w="1810"/>
      </w:tblGrid>
      <w:tr w:rsidR="000360EB">
        <w:trPr>
          <w:trHeight w:val="226"/>
        </w:trPr>
        <w:tc>
          <w:tcPr>
            <w:tcW w:w="3170" w:type="dxa"/>
            <w:tcBorders>
              <w:top w:val="nil"/>
              <w:left w:val="nil"/>
              <w:bottom w:val="nil"/>
              <w:right w:val="nil"/>
            </w:tcBorders>
            <w:shd w:val="clear" w:color="auto" w:fill="F07E09"/>
          </w:tcPr>
          <w:p w:rsidR="000360EB" w:rsidRDefault="00495502">
            <w:pPr>
              <w:spacing w:after="0" w:line="259" w:lineRule="auto"/>
              <w:ind w:left="659" w:firstLine="0"/>
              <w:jc w:val="left"/>
            </w:pPr>
            <w:r>
              <w:rPr>
                <w:b/>
                <w:color w:val="FFFFFF"/>
                <w:sz w:val="18"/>
              </w:rPr>
              <w:t xml:space="preserve">Census year </w:t>
            </w:r>
          </w:p>
        </w:tc>
        <w:tc>
          <w:tcPr>
            <w:tcW w:w="2266" w:type="dxa"/>
            <w:tcBorders>
              <w:top w:val="nil"/>
              <w:left w:val="nil"/>
              <w:bottom w:val="nil"/>
              <w:right w:val="nil"/>
            </w:tcBorders>
            <w:shd w:val="clear" w:color="auto" w:fill="F07E09"/>
          </w:tcPr>
          <w:p w:rsidR="000360EB" w:rsidRDefault="00495502">
            <w:pPr>
              <w:spacing w:after="0" w:line="259" w:lineRule="auto"/>
              <w:ind w:left="0" w:firstLine="0"/>
              <w:jc w:val="left"/>
            </w:pPr>
            <w:r>
              <w:rPr>
                <w:b/>
                <w:color w:val="FFFFFF"/>
                <w:sz w:val="18"/>
              </w:rPr>
              <w:t xml:space="preserve">Improved </w:t>
            </w:r>
          </w:p>
        </w:tc>
        <w:tc>
          <w:tcPr>
            <w:tcW w:w="2099" w:type="dxa"/>
            <w:tcBorders>
              <w:top w:val="nil"/>
              <w:left w:val="nil"/>
              <w:bottom w:val="nil"/>
              <w:right w:val="nil"/>
            </w:tcBorders>
            <w:shd w:val="clear" w:color="auto" w:fill="F07E09"/>
          </w:tcPr>
          <w:p w:rsidR="000360EB" w:rsidRDefault="00495502">
            <w:pPr>
              <w:spacing w:after="0" w:line="259" w:lineRule="auto"/>
              <w:ind w:left="0" w:firstLine="0"/>
              <w:jc w:val="left"/>
            </w:pPr>
            <w:r>
              <w:rPr>
                <w:b/>
                <w:color w:val="FFFFFF"/>
                <w:sz w:val="18"/>
              </w:rPr>
              <w:t xml:space="preserve">Unimproved </w:t>
            </w:r>
          </w:p>
        </w:tc>
        <w:tc>
          <w:tcPr>
            <w:tcW w:w="1810" w:type="dxa"/>
            <w:tcBorders>
              <w:top w:val="nil"/>
              <w:left w:val="nil"/>
              <w:bottom w:val="nil"/>
              <w:right w:val="nil"/>
            </w:tcBorders>
            <w:shd w:val="clear" w:color="auto" w:fill="F07E09"/>
          </w:tcPr>
          <w:p w:rsidR="000360EB" w:rsidRDefault="00495502">
            <w:pPr>
              <w:spacing w:after="0" w:line="259" w:lineRule="auto"/>
              <w:ind w:left="0" w:firstLine="0"/>
              <w:jc w:val="left"/>
            </w:pPr>
            <w:r>
              <w:rPr>
                <w:b/>
                <w:color w:val="FFFFFF"/>
                <w:sz w:val="18"/>
              </w:rPr>
              <w:t xml:space="preserve">Open Defecation </w:t>
            </w:r>
          </w:p>
        </w:tc>
      </w:tr>
      <w:tr w:rsidR="000360EB">
        <w:trPr>
          <w:trHeight w:val="292"/>
        </w:trPr>
        <w:tc>
          <w:tcPr>
            <w:tcW w:w="3170" w:type="dxa"/>
            <w:tcBorders>
              <w:top w:val="nil"/>
              <w:left w:val="single" w:sz="4" w:space="0" w:color="F9B167"/>
              <w:bottom w:val="single" w:sz="4" w:space="0" w:color="F9B167"/>
              <w:right w:val="nil"/>
            </w:tcBorders>
            <w:shd w:val="clear" w:color="auto" w:fill="FDE5CC"/>
          </w:tcPr>
          <w:p w:rsidR="000360EB" w:rsidRDefault="00495502">
            <w:pPr>
              <w:spacing w:after="0" w:line="259" w:lineRule="auto"/>
              <w:ind w:left="994" w:firstLine="0"/>
              <w:jc w:val="left"/>
            </w:pPr>
            <w:r>
              <w:rPr>
                <w:b/>
                <w:sz w:val="18"/>
              </w:rPr>
              <w:t xml:space="preserve">2005 </w:t>
            </w:r>
          </w:p>
        </w:tc>
        <w:tc>
          <w:tcPr>
            <w:tcW w:w="2266" w:type="dxa"/>
            <w:tcBorders>
              <w:top w:val="nil"/>
              <w:left w:val="nil"/>
              <w:bottom w:val="single" w:sz="4" w:space="0" w:color="F9B167"/>
              <w:right w:val="nil"/>
            </w:tcBorders>
            <w:shd w:val="clear" w:color="auto" w:fill="FDE5CC"/>
          </w:tcPr>
          <w:p w:rsidR="000360EB" w:rsidRDefault="00495502">
            <w:pPr>
              <w:spacing w:after="0" w:line="259" w:lineRule="auto"/>
              <w:ind w:left="225" w:firstLine="0"/>
              <w:jc w:val="left"/>
            </w:pPr>
            <w:r>
              <w:rPr>
                <w:sz w:val="18"/>
              </w:rPr>
              <w:t xml:space="preserve">30% </w:t>
            </w:r>
          </w:p>
        </w:tc>
        <w:tc>
          <w:tcPr>
            <w:tcW w:w="2099" w:type="dxa"/>
            <w:tcBorders>
              <w:top w:val="nil"/>
              <w:left w:val="nil"/>
              <w:bottom w:val="single" w:sz="4" w:space="0" w:color="F9B167"/>
              <w:right w:val="nil"/>
            </w:tcBorders>
            <w:shd w:val="clear" w:color="auto" w:fill="FDE5CC"/>
          </w:tcPr>
          <w:p w:rsidR="000360EB" w:rsidRDefault="00495502">
            <w:pPr>
              <w:spacing w:after="0" w:line="259" w:lineRule="auto"/>
              <w:ind w:left="345" w:firstLine="0"/>
              <w:jc w:val="left"/>
            </w:pPr>
            <w:r>
              <w:rPr>
                <w:sz w:val="18"/>
              </w:rPr>
              <w:t xml:space="preserve">23% </w:t>
            </w:r>
          </w:p>
        </w:tc>
        <w:tc>
          <w:tcPr>
            <w:tcW w:w="1810" w:type="dxa"/>
            <w:tcBorders>
              <w:top w:val="nil"/>
              <w:left w:val="nil"/>
              <w:bottom w:val="single" w:sz="4" w:space="0" w:color="F9B167"/>
              <w:right w:val="single" w:sz="4" w:space="0" w:color="F9B167"/>
            </w:tcBorders>
            <w:shd w:val="clear" w:color="auto" w:fill="FDE5CC"/>
          </w:tcPr>
          <w:p w:rsidR="000360EB" w:rsidRDefault="00495502">
            <w:pPr>
              <w:spacing w:after="0" w:line="259" w:lineRule="auto"/>
              <w:ind w:left="535" w:firstLine="0"/>
              <w:jc w:val="left"/>
            </w:pPr>
            <w:r>
              <w:rPr>
                <w:sz w:val="18"/>
              </w:rPr>
              <w:t xml:space="preserve">47% </w:t>
            </w:r>
          </w:p>
        </w:tc>
      </w:tr>
      <w:tr w:rsidR="000360EB">
        <w:trPr>
          <w:trHeight w:val="300"/>
        </w:trPr>
        <w:tc>
          <w:tcPr>
            <w:tcW w:w="3170" w:type="dxa"/>
            <w:tcBorders>
              <w:top w:val="single" w:sz="4" w:space="0" w:color="F9B167"/>
              <w:left w:val="single" w:sz="4" w:space="0" w:color="F9B167"/>
              <w:bottom w:val="single" w:sz="4" w:space="0" w:color="F9B167"/>
              <w:right w:val="nil"/>
            </w:tcBorders>
          </w:tcPr>
          <w:p w:rsidR="000360EB" w:rsidRDefault="00495502">
            <w:pPr>
              <w:spacing w:after="0" w:line="259" w:lineRule="auto"/>
              <w:ind w:left="994" w:firstLine="0"/>
              <w:jc w:val="left"/>
            </w:pPr>
            <w:r>
              <w:rPr>
                <w:b/>
                <w:sz w:val="18"/>
              </w:rPr>
              <w:t xml:space="preserve">2010 </w:t>
            </w:r>
          </w:p>
        </w:tc>
        <w:tc>
          <w:tcPr>
            <w:tcW w:w="2266" w:type="dxa"/>
            <w:tcBorders>
              <w:top w:val="single" w:sz="4" w:space="0" w:color="F9B167"/>
              <w:left w:val="nil"/>
              <w:bottom w:val="single" w:sz="4" w:space="0" w:color="F9B167"/>
              <w:right w:val="nil"/>
            </w:tcBorders>
          </w:tcPr>
          <w:p w:rsidR="000360EB" w:rsidRDefault="00495502">
            <w:pPr>
              <w:spacing w:after="0" w:line="259" w:lineRule="auto"/>
              <w:ind w:left="225" w:firstLine="0"/>
              <w:jc w:val="left"/>
            </w:pPr>
            <w:r>
              <w:rPr>
                <w:sz w:val="18"/>
              </w:rPr>
              <w:t xml:space="preserve">39% </w:t>
            </w:r>
          </w:p>
        </w:tc>
        <w:tc>
          <w:tcPr>
            <w:tcW w:w="2099" w:type="dxa"/>
            <w:tcBorders>
              <w:top w:val="single" w:sz="4" w:space="0" w:color="F9B167"/>
              <w:left w:val="nil"/>
              <w:bottom w:val="single" w:sz="4" w:space="0" w:color="F9B167"/>
              <w:right w:val="nil"/>
            </w:tcBorders>
          </w:tcPr>
          <w:p w:rsidR="000360EB" w:rsidRDefault="00495502">
            <w:pPr>
              <w:spacing w:after="0" w:line="259" w:lineRule="auto"/>
              <w:ind w:left="345" w:firstLine="0"/>
              <w:jc w:val="left"/>
            </w:pPr>
            <w:r>
              <w:rPr>
                <w:sz w:val="18"/>
              </w:rPr>
              <w:t xml:space="preserve">25% </w:t>
            </w:r>
          </w:p>
        </w:tc>
        <w:tc>
          <w:tcPr>
            <w:tcW w:w="1810" w:type="dxa"/>
            <w:tcBorders>
              <w:top w:val="single" w:sz="4" w:space="0" w:color="F9B167"/>
              <w:left w:val="nil"/>
              <w:bottom w:val="single" w:sz="4" w:space="0" w:color="F9B167"/>
              <w:right w:val="single" w:sz="4" w:space="0" w:color="F9B167"/>
            </w:tcBorders>
          </w:tcPr>
          <w:p w:rsidR="000360EB" w:rsidRDefault="00495502">
            <w:pPr>
              <w:spacing w:after="0" w:line="259" w:lineRule="auto"/>
              <w:ind w:left="535" w:firstLine="0"/>
              <w:jc w:val="left"/>
            </w:pPr>
            <w:r>
              <w:rPr>
                <w:sz w:val="18"/>
              </w:rPr>
              <w:t xml:space="preserve">36% </w:t>
            </w:r>
          </w:p>
        </w:tc>
      </w:tr>
      <w:tr w:rsidR="000360EB">
        <w:trPr>
          <w:trHeight w:val="295"/>
        </w:trPr>
        <w:tc>
          <w:tcPr>
            <w:tcW w:w="3170" w:type="dxa"/>
            <w:tcBorders>
              <w:top w:val="single" w:sz="4" w:space="0" w:color="F9B167"/>
              <w:left w:val="single" w:sz="4" w:space="0" w:color="F9B167"/>
              <w:bottom w:val="single" w:sz="4" w:space="0" w:color="F9B167"/>
              <w:right w:val="nil"/>
            </w:tcBorders>
            <w:shd w:val="clear" w:color="auto" w:fill="FDE5CC"/>
          </w:tcPr>
          <w:p w:rsidR="000360EB" w:rsidRDefault="00495502">
            <w:pPr>
              <w:spacing w:after="0" w:line="259" w:lineRule="auto"/>
              <w:ind w:left="994" w:firstLine="0"/>
              <w:jc w:val="left"/>
            </w:pPr>
            <w:r>
              <w:rPr>
                <w:b/>
                <w:sz w:val="18"/>
              </w:rPr>
              <w:t xml:space="preserve">2015 </w:t>
            </w:r>
          </w:p>
        </w:tc>
        <w:tc>
          <w:tcPr>
            <w:tcW w:w="2266"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225" w:firstLine="0"/>
              <w:jc w:val="left"/>
            </w:pPr>
            <w:r>
              <w:rPr>
                <w:sz w:val="18"/>
              </w:rPr>
              <w:t xml:space="preserve">49% </w:t>
            </w:r>
          </w:p>
        </w:tc>
        <w:tc>
          <w:tcPr>
            <w:tcW w:w="2099"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345" w:firstLine="0"/>
              <w:jc w:val="left"/>
            </w:pPr>
            <w:r>
              <w:rPr>
                <w:sz w:val="18"/>
              </w:rPr>
              <w:t xml:space="preserve">18% </w:t>
            </w:r>
          </w:p>
        </w:tc>
        <w:tc>
          <w:tcPr>
            <w:tcW w:w="1810" w:type="dxa"/>
            <w:tcBorders>
              <w:top w:val="single" w:sz="4" w:space="0" w:color="F9B167"/>
              <w:left w:val="nil"/>
              <w:bottom w:val="single" w:sz="4" w:space="0" w:color="F9B167"/>
              <w:right w:val="single" w:sz="4" w:space="0" w:color="F9B167"/>
            </w:tcBorders>
            <w:shd w:val="clear" w:color="auto" w:fill="FDE5CC"/>
          </w:tcPr>
          <w:p w:rsidR="000360EB" w:rsidRDefault="00495502">
            <w:pPr>
              <w:spacing w:after="0" w:line="259" w:lineRule="auto"/>
              <w:ind w:left="535" w:firstLine="0"/>
              <w:jc w:val="left"/>
            </w:pPr>
            <w:r>
              <w:rPr>
                <w:sz w:val="18"/>
              </w:rPr>
              <w:t xml:space="preserve">32% </w:t>
            </w:r>
          </w:p>
        </w:tc>
      </w:tr>
    </w:tbl>
    <w:p w:rsidR="000360EB" w:rsidRDefault="00495502">
      <w:pPr>
        <w:spacing w:after="120" w:line="259" w:lineRule="auto"/>
        <w:ind w:left="87"/>
        <w:jc w:val="left"/>
      </w:pPr>
      <w:r>
        <w:rPr>
          <w:color w:val="898D8D"/>
          <w:sz w:val="18"/>
        </w:rPr>
        <w:t xml:space="preserve">Table 2: Census data on sanitation improvement in Timor-Leste </w:t>
      </w:r>
    </w:p>
    <w:p w:rsidR="000360EB" w:rsidRDefault="00495502">
      <w:pPr>
        <w:ind w:left="87" w:right="286"/>
      </w:pPr>
      <w:r>
        <w:t xml:space="preserve">Formative research has shown that the pour flush toilet is the preferred technological option of the population in Timor-Leste, regardless of access to water and socio-economic status. </w:t>
      </w:r>
      <w:r>
        <w:rPr>
          <w:vertAlign w:val="superscript"/>
        </w:rPr>
        <w:footnoteReference w:id="2"/>
      </w:r>
      <w:r>
        <w:t xml:space="preserve"> Given these preferences and the  high rates of open defecation, the National Basic Sanitation Policy recognised the importance of integrating the supply of affordable, appropriate (and acceptable) technological options and evidence-based behaviour change communication (BCC) campaigns with the CLTS triggering and followup strategies.  Implementers generally incorporated elements of all three strategies into their local level programs.  </w:t>
      </w:r>
    </w:p>
    <w:p w:rsidR="000360EB" w:rsidRDefault="00495502">
      <w:pPr>
        <w:ind w:left="87" w:right="286"/>
      </w:pPr>
      <w:r>
        <w:t xml:space="preserve">In mid-2015 the strategy of ‘institutional triggering’ was added to the sanitation improvement ‘package’ in order to put the local level authorities in the driver’s seat of sanitation improvement in their areas of influence.  This was tested in Bobonaro Municipality and raised the coverage and use of toilets from 47% to 94% in 12 months. An evaluation of the </w:t>
      </w:r>
      <w:r>
        <w:rPr>
          <w:i/>
        </w:rPr>
        <w:t>ODF Bobonaro Initiative</w:t>
      </w:r>
      <w:r>
        <w:t xml:space="preserve"> in May 2016 found that the inspirational local leadership and commitment that was systematised through the institutional triggering was a key factor to the success of the program. The key motivators for households to build a toilet were embarrassment, health, privacy and security for women, and being good citizens for men (Clark, 2016).  </w:t>
      </w:r>
    </w:p>
    <w:p w:rsidR="000360EB" w:rsidRDefault="000360EB">
      <w:pPr>
        <w:sectPr w:rsidR="000360EB">
          <w:headerReference w:type="even" r:id="rId81"/>
          <w:headerReference w:type="default" r:id="rId82"/>
          <w:footerReference w:type="even" r:id="rId83"/>
          <w:footerReference w:type="default" r:id="rId84"/>
          <w:headerReference w:type="first" r:id="rId85"/>
          <w:footerReference w:type="first" r:id="rId86"/>
          <w:pgSz w:w="11906" w:h="16838"/>
          <w:pgMar w:top="1075" w:right="1122" w:bottom="1170" w:left="1066" w:header="868" w:footer="838" w:gutter="0"/>
          <w:pgNumType w:start="1"/>
          <w:cols w:space="720"/>
        </w:sectPr>
      </w:pPr>
    </w:p>
    <w:p w:rsidR="000360EB" w:rsidRDefault="00495502">
      <w:pPr>
        <w:pStyle w:val="Heading1"/>
        <w:tabs>
          <w:tab w:val="center" w:pos="433"/>
          <w:tab w:val="center" w:pos="2804"/>
        </w:tabs>
        <w:ind w:left="0" w:firstLine="0"/>
      </w:pPr>
      <w:r>
        <w:rPr>
          <w:rFonts w:ascii="Calibri" w:eastAsia="Calibri" w:hAnsi="Calibri" w:cs="Calibri"/>
          <w:b w:val="0"/>
          <w:color w:val="000000"/>
          <w:sz w:val="22"/>
        </w:rPr>
        <w:tab/>
      </w:r>
      <w:r>
        <w:t xml:space="preserve">2. </w:t>
      </w:r>
      <w:r>
        <w:tab/>
        <w:t xml:space="preserve">Study Methodology </w:t>
      </w:r>
    </w:p>
    <w:p w:rsidR="000360EB" w:rsidRDefault="00495502">
      <w:pPr>
        <w:ind w:left="293"/>
      </w:pPr>
      <w:r>
        <w:t xml:space="preserve">The methodology for this study has drawn heavily on the approach and tools of the Plan International Study that is cited above. The BESIK team met with the FHDesigns researcher Paul Tyndale Biscoe during the study design process and adapted the tools to the Timor-Leste context, as well as simplifying the analysis, based on lessons learnt from the implementation of that study in Africa. </w:t>
      </w:r>
    </w:p>
    <w:p w:rsidR="000360EB" w:rsidRDefault="00495502">
      <w:pPr>
        <w:spacing w:after="318"/>
        <w:ind w:left="293"/>
      </w:pPr>
      <w:r>
        <w:t xml:space="preserve">The study design and piloting of the data collection tools was conducted from July-September 2015, and the Institute of Health Services (INS) approved the study in December 2015. Fieldwork was conducted in Liquica, Aileu and Ermera municipalities between December 2015 and March 2016.  </w:t>
      </w:r>
    </w:p>
    <w:p w:rsidR="000360EB" w:rsidRDefault="00495502">
      <w:pPr>
        <w:pStyle w:val="Heading2"/>
        <w:tabs>
          <w:tab w:val="center" w:pos="516"/>
          <w:tab w:val="center" w:pos="2464"/>
        </w:tabs>
        <w:ind w:left="0" w:firstLine="0"/>
      </w:pPr>
      <w:r>
        <w:rPr>
          <w:rFonts w:ascii="Calibri" w:eastAsia="Calibri" w:hAnsi="Calibri" w:cs="Calibri"/>
          <w:b w:val="0"/>
          <w:color w:val="000000"/>
          <w:sz w:val="22"/>
        </w:rPr>
        <w:tab/>
      </w:r>
      <w:r>
        <w:t xml:space="preserve">2.1. </w:t>
      </w:r>
      <w:r>
        <w:tab/>
        <w:t xml:space="preserve">Research questions </w:t>
      </w:r>
    </w:p>
    <w:p w:rsidR="000360EB" w:rsidRDefault="00495502">
      <w:pPr>
        <w:ind w:left="293"/>
      </w:pPr>
      <w:r>
        <w:t xml:space="preserve">This study aimed to provide insight from the perspective of the householders into the various factors influencing the sustainability of sanitation and hygiene behaviour change that has been triggered by CLTS. There has been significant effort and investment to date in motivating the initial change in defecation behaviour and gradually improving the program implementation approaches.  Recognising that slippage is a part of the long-term development process to achieve healthy and hygienic communities, this study will inform future programming, particularly for the post-ODF declaration period where the maintenance of ODF status and the other hygiene behaviours will be the focus. In order to explore this, the study investigated three research questions: </w:t>
      </w:r>
    </w:p>
    <w:p w:rsidR="000360EB" w:rsidRDefault="00495502">
      <w:pPr>
        <w:numPr>
          <w:ilvl w:val="0"/>
          <w:numId w:val="6"/>
        </w:numPr>
        <w:spacing w:after="150"/>
        <w:ind w:hanging="360"/>
      </w:pPr>
      <w:r>
        <w:t xml:space="preserve">What percentage of households (HH) maintained ODF status two or more years after being verified and what percentage have reverted back to OD? </w:t>
      </w:r>
    </w:p>
    <w:p w:rsidR="000360EB" w:rsidRDefault="00495502">
      <w:pPr>
        <w:numPr>
          <w:ilvl w:val="1"/>
          <w:numId w:val="6"/>
        </w:numPr>
        <w:ind w:hanging="360"/>
      </w:pPr>
      <w:r>
        <w:t xml:space="preserve">What percentage of the treated HH do not have toilets anymore? </w:t>
      </w:r>
    </w:p>
    <w:p w:rsidR="000360EB" w:rsidRDefault="00495502">
      <w:pPr>
        <w:numPr>
          <w:ilvl w:val="1"/>
          <w:numId w:val="6"/>
        </w:numPr>
        <w:spacing w:after="82"/>
        <w:ind w:hanging="360"/>
      </w:pPr>
      <w:r>
        <w:t xml:space="preserve">What percentage of HH have achieved ‘hygienic toilets’ already?  </w:t>
      </w:r>
    </w:p>
    <w:p w:rsidR="000360EB" w:rsidRDefault="00495502">
      <w:pPr>
        <w:numPr>
          <w:ilvl w:val="0"/>
          <w:numId w:val="6"/>
        </w:numPr>
        <w:ind w:hanging="360"/>
      </w:pPr>
      <w:r>
        <w:t xml:space="preserve">What motivates HH to remain ODF? </w:t>
      </w:r>
    </w:p>
    <w:p w:rsidR="000360EB" w:rsidRDefault="00495502">
      <w:pPr>
        <w:numPr>
          <w:ilvl w:val="0"/>
          <w:numId w:val="6"/>
        </w:numPr>
        <w:spacing w:after="316"/>
        <w:ind w:hanging="360"/>
      </w:pPr>
      <w:r>
        <w:t xml:space="preserve">What are the primary causes of HH reverting to OD? </w:t>
      </w:r>
    </w:p>
    <w:p w:rsidR="000360EB" w:rsidRDefault="00495502">
      <w:pPr>
        <w:pStyle w:val="Heading2"/>
        <w:tabs>
          <w:tab w:val="center" w:pos="516"/>
          <w:tab w:val="center" w:pos="2799"/>
        </w:tabs>
        <w:ind w:left="0" w:firstLine="0"/>
      </w:pPr>
      <w:r>
        <w:rPr>
          <w:rFonts w:ascii="Calibri" w:eastAsia="Calibri" w:hAnsi="Calibri" w:cs="Calibri"/>
          <w:b w:val="0"/>
          <w:color w:val="000000"/>
          <w:sz w:val="22"/>
        </w:rPr>
        <w:tab/>
      </w:r>
      <w:r>
        <w:t xml:space="preserve">2.2. </w:t>
      </w:r>
      <w:r>
        <w:tab/>
        <w:t xml:space="preserve">Stakeholder engagement </w:t>
      </w:r>
    </w:p>
    <w:p w:rsidR="000360EB" w:rsidRDefault="00495502">
      <w:pPr>
        <w:spacing w:after="150"/>
        <w:ind w:left="293"/>
      </w:pPr>
      <w:r>
        <w:t xml:space="preserve">There were a series of meetings with key sanitation sector government and implementing partners throughout the study to feedback learnings from the research process and preliminary findings and take key decisions re: methodology and resourcing. An initial workshop was facilitated by the BESIK BCC Adviser and Colombia University intern in order to: </w:t>
      </w:r>
    </w:p>
    <w:p w:rsidR="000360EB" w:rsidRDefault="00495502">
      <w:pPr>
        <w:numPr>
          <w:ilvl w:val="0"/>
          <w:numId w:val="7"/>
        </w:numPr>
        <w:spacing w:after="8"/>
        <w:ind w:hanging="383"/>
      </w:pPr>
      <w:r>
        <w:t xml:space="preserve">Determine the scope of the evaluation and roles of each stakeholder </w:t>
      </w:r>
    </w:p>
    <w:p w:rsidR="000360EB" w:rsidRDefault="00495502">
      <w:pPr>
        <w:numPr>
          <w:ilvl w:val="0"/>
          <w:numId w:val="7"/>
        </w:numPr>
        <w:spacing w:after="8"/>
        <w:ind w:hanging="383"/>
      </w:pPr>
      <w:r>
        <w:t xml:space="preserve">Finalise the criteria for the ODF re-verification processes </w:t>
      </w:r>
    </w:p>
    <w:p w:rsidR="000360EB" w:rsidRDefault="00495502">
      <w:pPr>
        <w:numPr>
          <w:ilvl w:val="0"/>
          <w:numId w:val="7"/>
        </w:numPr>
        <w:spacing w:after="77"/>
        <w:ind w:hanging="383"/>
      </w:pPr>
      <w:r>
        <w:t xml:space="preserve">Confirm the factors relevant to Timor-Leste for Phase 2 analysis </w:t>
      </w:r>
    </w:p>
    <w:p w:rsidR="000360EB" w:rsidRDefault="00495502">
      <w:pPr>
        <w:spacing w:after="137"/>
        <w:ind w:left="293"/>
      </w:pPr>
      <w:r>
        <w:t>The Ministry of Health, through the Environmental Health and M&amp;E Departments were involved in the study design and implementation. The Head of Environmental Health Department chaired meetings with partners to determine the scope of the study, the definitions of household and community ODF and hygienic status, and systematise the reverification methodology. The National Health Institute (INS) approved the study design on 15</w:t>
      </w:r>
      <w:r>
        <w:rPr>
          <w:vertAlign w:val="superscript"/>
        </w:rPr>
        <w:t>th</w:t>
      </w:r>
      <w:r>
        <w:t xml:space="preserve"> December 2015 and its staff were involved in data collection. </w:t>
      </w:r>
    </w:p>
    <w:p w:rsidR="000360EB" w:rsidRDefault="00495502">
      <w:pPr>
        <w:ind w:left="293"/>
      </w:pPr>
      <w:r>
        <w:t xml:space="preserve">The Municipal Health Services of Liquica, Aileu and Ermera coordinated the data collection in their respective municipalities. The Municipal Public Health Officer made contact with the village leadership to coordinate their participation in the study. </w:t>
      </w:r>
    </w:p>
    <w:p w:rsidR="000360EB" w:rsidRDefault="00495502">
      <w:pPr>
        <w:ind w:left="293"/>
      </w:pPr>
      <w:r>
        <w:t xml:space="preserve">UNICEF, WaterAid and Plan International were partners in the study. They engaged in the planning and identification of factors and provided enumerators and logistical support to data collection. The main management and logistical burden was assumed by the Australian government funded BESIK program which provided enumerators, transport, materials and managed the data collection platform. </w:t>
      </w:r>
    </w:p>
    <w:p w:rsidR="000360EB" w:rsidRDefault="00495502">
      <w:pPr>
        <w:ind w:left="293"/>
      </w:pPr>
      <w:r>
        <w:t xml:space="preserve">A final workshop was held in June 2016 with the Sanitation Working Group and members of INS to present and discuss initial findings. A series of recommendations made during the workshop have been incorporated into the “Implications for Practice” section of this report.  </w:t>
      </w:r>
    </w:p>
    <w:p w:rsidR="000360EB" w:rsidRDefault="00495502">
      <w:pPr>
        <w:spacing w:after="235" w:line="259" w:lineRule="auto"/>
        <w:ind w:right="285"/>
        <w:jc w:val="right"/>
      </w:pPr>
      <w:r>
        <w:rPr>
          <w:color w:val="FF931E"/>
          <w:sz w:val="18"/>
        </w:rPr>
        <w:t>Study Methodology</w:t>
      </w:r>
    </w:p>
    <w:p w:rsidR="000360EB" w:rsidRDefault="00495502">
      <w:pPr>
        <w:pStyle w:val="Heading2"/>
        <w:tabs>
          <w:tab w:val="center" w:pos="3527"/>
        </w:tabs>
        <w:ind w:left="-15" w:firstLine="0"/>
      </w:pPr>
      <w:r>
        <w:t xml:space="preserve">2.3. </w:t>
      </w:r>
      <w:r>
        <w:tab/>
        <w:t xml:space="preserve">PHASE 1: Re-verification of ODF aldeias </w:t>
      </w:r>
    </w:p>
    <w:p w:rsidR="000360EB" w:rsidRDefault="00495502">
      <w:pPr>
        <w:spacing w:after="120" w:line="244" w:lineRule="auto"/>
        <w:ind w:left="-5" w:right="285"/>
      </w:pPr>
      <w:r>
        <w:rPr>
          <w:b/>
        </w:rPr>
        <w:t xml:space="preserve">Purpose: </w:t>
      </w:r>
      <w:r>
        <w:t>The re-verification aimed to answer the first question</w:t>
      </w:r>
      <w:r>
        <w:rPr>
          <w:b/>
        </w:rPr>
        <w:t xml:space="preserve"> </w:t>
      </w:r>
      <w:r>
        <w:rPr>
          <w:b/>
          <w:i/>
        </w:rPr>
        <w:t>“</w:t>
      </w:r>
      <w:r>
        <w:rPr>
          <w:i/>
        </w:rPr>
        <w:t xml:space="preserve">What percentage of households (HH) maintained ODF status two or more years after being verified and what percentage have reverted back to OD?” </w:t>
      </w:r>
      <w:r>
        <w:t xml:space="preserve">  </w:t>
      </w:r>
    </w:p>
    <w:p w:rsidR="000360EB" w:rsidRDefault="00495502">
      <w:pPr>
        <w:ind w:left="-5" w:right="285"/>
      </w:pPr>
      <w:r>
        <w:rPr>
          <w:b/>
        </w:rPr>
        <w:t>Design</w:t>
      </w:r>
      <w:r>
        <w:t xml:space="preserve">: In Timor-Leste, the ODF criteria were defined as households either having their own toilet or clearly using a neighbour’s or shared toilet, and there being no excreta in the environment. The instrument was designed as an observation and survey tool, with data also collected on basic demographics, access to water and for other criteria such as those required for a hygienic toilet and handwashing facilities.    </w:t>
      </w:r>
    </w:p>
    <w:p w:rsidR="000360EB" w:rsidRDefault="00495502">
      <w:pPr>
        <w:ind w:left="-5" w:right="285"/>
      </w:pPr>
      <w:r>
        <w:rPr>
          <w:b/>
        </w:rPr>
        <w:t>Sampling:</w:t>
      </w:r>
      <w:r>
        <w:t xml:space="preserve"> Sampling of aldeias was partially purposive. Each of the implementing agencies developed a list of aldeias that had been declared ODF at least two years earlier and considered by previous evaluations to be ‘successful’ implementation sites. Along with a list of households in the aldeia, these were submitted to the BESIK M&amp;E Coordinator who randomly selected a total of 15 aldeias from each target municipality for Phase 1 re-verification. The participating aldeias are listed in Table 1 in the Acknowledgements section of this report. The households were numbered and 25% of the households were randomly selected for reverification.  </w:t>
      </w:r>
    </w:p>
    <w:p w:rsidR="000360EB" w:rsidRDefault="00495502">
      <w:pPr>
        <w:ind w:left="-5" w:right="285"/>
      </w:pPr>
      <w:r>
        <w:rPr>
          <w:b/>
        </w:rPr>
        <w:t>Data collection</w:t>
      </w:r>
      <w:r>
        <w:t xml:space="preserve"> was coordinated with the village leadership through the Municipal Health Services and the NGO partner. The re-verification was completed with an Observation/Survey Tool (Annex C.1) that had been newly developed as a standard operating procedure for ODF verification by local government actors. The data collection tool was field tested by the BESIK M&amp;E team in July 2015 and they trained the NGO enumerators prior to the fieldwork being carried out. Tablets using the ODK platform were used to complete the reverification and the data quality was monitored in ‘real time’ with daily feedback to enumerators.  </w:t>
      </w:r>
    </w:p>
    <w:p w:rsidR="000360EB" w:rsidRDefault="00495502">
      <w:pPr>
        <w:spacing w:after="313"/>
        <w:ind w:left="-5" w:right="286"/>
      </w:pPr>
      <w:r>
        <w:rPr>
          <w:b/>
        </w:rPr>
        <w:t>Data Analysis:</w:t>
      </w:r>
      <w:r>
        <w:t xml:space="preserve"> The data was exported from ODK as an Excel file, cleaned by the Colombia University intern and analysed using Excel pivot tables and selected statistical analysis.  Further data analysis using Excel pivot tables was conducted when this report was prepared in June 2017. </w:t>
      </w:r>
    </w:p>
    <w:p w:rsidR="000360EB" w:rsidRDefault="00495502">
      <w:pPr>
        <w:pStyle w:val="Heading2"/>
        <w:tabs>
          <w:tab w:val="center" w:pos="4608"/>
        </w:tabs>
        <w:ind w:left="-15" w:firstLine="0"/>
      </w:pPr>
      <w:r>
        <w:t xml:space="preserve">2.4. </w:t>
      </w:r>
      <w:r>
        <w:tab/>
        <w:t xml:space="preserve">PHASE 2: Motivators and factors influencing ODF status </w:t>
      </w:r>
    </w:p>
    <w:p w:rsidR="000360EB" w:rsidRDefault="00495502">
      <w:pPr>
        <w:spacing w:after="143"/>
        <w:ind w:left="-5"/>
      </w:pPr>
      <w:r>
        <w:rPr>
          <w:b/>
        </w:rPr>
        <w:t xml:space="preserve">Purpose: </w:t>
      </w:r>
      <w:r>
        <w:t xml:space="preserve">Phase 2 was designed to answer the following questions: </w:t>
      </w:r>
    </w:p>
    <w:p w:rsidR="000360EB" w:rsidRDefault="00495502">
      <w:pPr>
        <w:numPr>
          <w:ilvl w:val="0"/>
          <w:numId w:val="8"/>
        </w:numPr>
        <w:spacing w:after="3" w:line="256" w:lineRule="auto"/>
        <w:ind w:hanging="383"/>
        <w:jc w:val="left"/>
      </w:pPr>
      <w:r>
        <w:rPr>
          <w:i/>
        </w:rPr>
        <w:t xml:space="preserve">What motivates HH to remain ODF? </w:t>
      </w:r>
    </w:p>
    <w:p w:rsidR="000360EB" w:rsidRDefault="00495502">
      <w:pPr>
        <w:numPr>
          <w:ilvl w:val="0"/>
          <w:numId w:val="8"/>
        </w:numPr>
        <w:spacing w:after="77" w:line="256" w:lineRule="auto"/>
        <w:ind w:hanging="383"/>
        <w:jc w:val="left"/>
      </w:pPr>
      <w:r>
        <w:rPr>
          <w:i/>
        </w:rPr>
        <w:t xml:space="preserve">What are the primary causes of HH reverting to OD? </w:t>
      </w:r>
    </w:p>
    <w:p w:rsidR="000360EB" w:rsidRDefault="00495502">
      <w:pPr>
        <w:ind w:left="-5"/>
      </w:pPr>
      <w:r>
        <w:rPr>
          <w:b/>
        </w:rPr>
        <w:t>Design:</w:t>
      </w:r>
      <w:r>
        <w:t xml:space="preserve"> In the initial meeting, stakeholders confirmed that the list of factors used in the Plan study were also highly relevant to the Timor-Leste context and agreed that they would utilise the same list for this study.   </w:t>
      </w:r>
    </w:p>
    <w:p w:rsidR="000360EB" w:rsidRDefault="00495502">
      <w:pPr>
        <w:spacing w:after="8"/>
        <w:ind w:left="-5" w:right="285"/>
      </w:pPr>
      <w:r>
        <w:t xml:space="preserve">Table 3 below is the list of factors for the phase 2 interviews and analysis of factors influencing ODF status. The motivating and demotivating factors are those intrinsic to the respondents and the enabling factors and barriers are the external factors that either enabled or were barriers to change. They are largely the same factors, and are a positive influence when present, and a barrier when they are not felt or present. Annex B provides the list of factors and the additional probing questions that were asked by the enumerators depending on the factors identified by the respondents. </w:t>
      </w:r>
    </w:p>
    <w:tbl>
      <w:tblPr>
        <w:tblStyle w:val="TableGrid"/>
        <w:tblW w:w="9494" w:type="dxa"/>
        <w:tblInd w:w="5" w:type="dxa"/>
        <w:tblCellMar>
          <w:top w:w="8" w:type="dxa"/>
          <w:left w:w="108" w:type="dxa"/>
          <w:right w:w="115" w:type="dxa"/>
        </w:tblCellMar>
        <w:tblLook w:val="04A0" w:firstRow="1" w:lastRow="0" w:firstColumn="1" w:lastColumn="0" w:noHBand="0" w:noVBand="1"/>
      </w:tblPr>
      <w:tblGrid>
        <w:gridCol w:w="289"/>
        <w:gridCol w:w="409"/>
        <w:gridCol w:w="287"/>
        <w:gridCol w:w="8233"/>
        <w:gridCol w:w="276"/>
      </w:tblGrid>
      <w:tr w:rsidR="000360EB">
        <w:trPr>
          <w:gridAfter w:val="1"/>
          <w:wAfter w:w="288" w:type="dxa"/>
          <w:trHeight w:val="469"/>
        </w:trPr>
        <w:tc>
          <w:tcPr>
            <w:tcW w:w="9494" w:type="dxa"/>
            <w:gridSpan w:val="4"/>
            <w:tcBorders>
              <w:top w:val="single" w:sz="4" w:space="0" w:color="F07E09"/>
              <w:left w:val="nil"/>
              <w:bottom w:val="single" w:sz="4" w:space="0" w:color="F07E09"/>
              <w:right w:val="single" w:sz="4" w:space="0" w:color="F07E09"/>
            </w:tcBorders>
            <w:shd w:val="clear" w:color="auto" w:fill="F07E09"/>
          </w:tcPr>
          <w:p w:rsidR="000360EB" w:rsidRDefault="00495502">
            <w:pPr>
              <w:spacing w:after="0" w:line="259" w:lineRule="auto"/>
              <w:ind w:left="2" w:firstLine="0"/>
              <w:jc w:val="left"/>
            </w:pPr>
            <w:r>
              <w:rPr>
                <w:b/>
                <w:color w:val="FFFFFF"/>
              </w:rPr>
              <w:t xml:space="preserve">Motivating Factors (positive) </w:t>
            </w:r>
          </w:p>
          <w:p w:rsidR="000360EB" w:rsidRDefault="00495502">
            <w:pPr>
              <w:spacing w:after="0" w:line="259" w:lineRule="auto"/>
              <w:ind w:left="2" w:firstLine="0"/>
              <w:jc w:val="left"/>
            </w:pPr>
            <w:r>
              <w:rPr>
                <w:b/>
                <w:color w:val="FFFFFF"/>
              </w:rPr>
              <w:t>Why did you build your toilet in the first place? / Why do you maintain/repair your toilet?</w:t>
            </w:r>
            <w:r>
              <w:rPr>
                <w:color w:val="FFFFFF"/>
                <w:sz w:val="18"/>
              </w:rPr>
              <w:t xml:space="preserve"> </w:t>
            </w:r>
          </w:p>
        </w:tc>
      </w:tr>
      <w:tr w:rsidR="000360EB">
        <w:trPr>
          <w:gridAfter w:val="1"/>
          <w:wAfter w:w="288" w:type="dxa"/>
          <w:trHeight w:val="282"/>
        </w:trPr>
        <w:tc>
          <w:tcPr>
            <w:tcW w:w="698" w:type="dxa"/>
            <w:gridSpan w:val="2"/>
            <w:tcBorders>
              <w:top w:val="single" w:sz="4" w:space="0" w:color="F07E09"/>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2" w:firstLine="0"/>
              <w:jc w:val="left"/>
            </w:pPr>
            <w:r>
              <w:rPr>
                <w:sz w:val="18"/>
              </w:rPr>
              <w:t xml:space="preserve">M1 </w:t>
            </w:r>
          </w:p>
        </w:tc>
        <w:tc>
          <w:tcPr>
            <w:tcW w:w="8796" w:type="dxa"/>
            <w:gridSpan w:val="2"/>
            <w:tcBorders>
              <w:top w:val="single" w:sz="4" w:space="0" w:color="F07E09"/>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0" w:firstLine="0"/>
              <w:jc w:val="left"/>
            </w:pPr>
            <w:r>
              <w:rPr>
                <w:sz w:val="18"/>
              </w:rPr>
              <w:t xml:space="preserve">Accessibility for all household members </w:t>
            </w:r>
          </w:p>
        </w:tc>
      </w:tr>
      <w:tr w:rsidR="000360EB">
        <w:trPr>
          <w:gridAfter w:val="1"/>
          <w:wAfter w:w="288" w:type="dxa"/>
          <w:trHeight w:val="288"/>
        </w:trPr>
        <w:tc>
          <w:tcPr>
            <w:tcW w:w="698"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2" w:firstLine="0"/>
              <w:jc w:val="left"/>
            </w:pPr>
            <w:r>
              <w:rPr>
                <w:sz w:val="18"/>
              </w:rPr>
              <w:t xml:space="preserve">M2 </w:t>
            </w:r>
          </w:p>
        </w:tc>
        <w:tc>
          <w:tcPr>
            <w:tcW w:w="8796"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0" w:firstLine="0"/>
              <w:jc w:val="left"/>
            </w:pPr>
            <w:r>
              <w:rPr>
                <w:sz w:val="18"/>
              </w:rPr>
              <w:t xml:space="preserve">Wanting to be like others (Competition/avoiding stigma) </w:t>
            </w:r>
          </w:p>
        </w:tc>
      </w:tr>
      <w:tr w:rsidR="000360EB">
        <w:trPr>
          <w:gridAfter w:val="1"/>
          <w:wAfter w:w="288" w:type="dxa"/>
          <w:trHeight w:val="283"/>
        </w:trPr>
        <w:tc>
          <w:tcPr>
            <w:tcW w:w="698"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2" w:firstLine="0"/>
              <w:jc w:val="left"/>
            </w:pPr>
            <w:r>
              <w:rPr>
                <w:sz w:val="18"/>
              </w:rPr>
              <w:t xml:space="preserve">M3 </w:t>
            </w:r>
          </w:p>
        </w:tc>
        <w:tc>
          <w:tcPr>
            <w:tcW w:w="8796"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0" w:firstLine="0"/>
              <w:jc w:val="left"/>
            </w:pPr>
            <w:r>
              <w:rPr>
                <w:sz w:val="18"/>
              </w:rPr>
              <w:t xml:space="preserve">Convenience, comfort (location) </w:t>
            </w:r>
          </w:p>
        </w:tc>
      </w:tr>
      <w:tr w:rsidR="000360EB">
        <w:trPr>
          <w:gridAfter w:val="1"/>
          <w:wAfter w:w="288" w:type="dxa"/>
          <w:trHeight w:val="286"/>
        </w:trPr>
        <w:tc>
          <w:tcPr>
            <w:tcW w:w="698"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2" w:firstLine="0"/>
              <w:jc w:val="left"/>
            </w:pPr>
            <w:r>
              <w:rPr>
                <w:sz w:val="18"/>
              </w:rPr>
              <w:t xml:space="preserve">M4 </w:t>
            </w:r>
          </w:p>
        </w:tc>
        <w:tc>
          <w:tcPr>
            <w:tcW w:w="8796"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0" w:firstLine="0"/>
              <w:jc w:val="left"/>
            </w:pPr>
            <w:r>
              <w:rPr>
                <w:sz w:val="18"/>
              </w:rPr>
              <w:t xml:space="preserve">Privacy &amp; Security (location) </w:t>
            </w:r>
          </w:p>
        </w:tc>
      </w:tr>
      <w:tr w:rsidR="000360EB">
        <w:trPr>
          <w:gridAfter w:val="1"/>
          <w:wAfter w:w="288" w:type="dxa"/>
          <w:trHeight w:val="281"/>
        </w:trPr>
        <w:tc>
          <w:tcPr>
            <w:tcW w:w="698"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2" w:firstLine="0"/>
              <w:jc w:val="left"/>
            </w:pPr>
            <w:r>
              <w:rPr>
                <w:sz w:val="18"/>
              </w:rPr>
              <w:t xml:space="preserve">M5 </w:t>
            </w:r>
          </w:p>
        </w:tc>
        <w:tc>
          <w:tcPr>
            <w:tcW w:w="8796"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0" w:firstLine="0"/>
              <w:jc w:val="left"/>
            </w:pPr>
            <w:r>
              <w:rPr>
                <w:sz w:val="18"/>
              </w:rPr>
              <w:t xml:space="preserve">Cultural, religious, moral beliefs </w:t>
            </w:r>
          </w:p>
        </w:tc>
      </w:tr>
      <w:tr w:rsidR="000360EB">
        <w:trPr>
          <w:gridAfter w:val="1"/>
          <w:wAfter w:w="288" w:type="dxa"/>
          <w:trHeight w:val="286"/>
        </w:trPr>
        <w:tc>
          <w:tcPr>
            <w:tcW w:w="698"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2" w:firstLine="0"/>
              <w:jc w:val="left"/>
            </w:pPr>
            <w:r>
              <w:rPr>
                <w:sz w:val="18"/>
              </w:rPr>
              <w:t xml:space="preserve">M6 </w:t>
            </w:r>
          </w:p>
        </w:tc>
        <w:tc>
          <w:tcPr>
            <w:tcW w:w="8796"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0" w:firstLine="0"/>
              <w:jc w:val="left"/>
            </w:pPr>
            <w:r>
              <w:rPr>
                <w:sz w:val="18"/>
              </w:rPr>
              <w:t xml:space="preserve">Shame, Disgust, Pride, or Fear </w:t>
            </w:r>
          </w:p>
        </w:tc>
      </w:tr>
      <w:tr w:rsidR="000360EB">
        <w:trPr>
          <w:gridAfter w:val="1"/>
          <w:wAfter w:w="288" w:type="dxa"/>
          <w:trHeight w:val="324"/>
        </w:trPr>
        <w:tc>
          <w:tcPr>
            <w:tcW w:w="698"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2" w:firstLine="0"/>
              <w:jc w:val="left"/>
            </w:pPr>
            <w:r>
              <w:rPr>
                <w:sz w:val="18"/>
              </w:rPr>
              <w:t xml:space="preserve">M7 </w:t>
            </w:r>
          </w:p>
        </w:tc>
        <w:tc>
          <w:tcPr>
            <w:tcW w:w="8796"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0" w:firstLine="0"/>
              <w:jc w:val="left"/>
            </w:pPr>
            <w:r>
              <w:rPr>
                <w:sz w:val="18"/>
              </w:rPr>
              <w:t xml:space="preserve">Health </w:t>
            </w:r>
          </w:p>
        </w:tc>
      </w:tr>
      <w:tr w:rsidR="000360EB">
        <w:trPr>
          <w:gridAfter w:val="1"/>
          <w:wAfter w:w="288" w:type="dxa"/>
          <w:trHeight w:val="286"/>
        </w:trPr>
        <w:tc>
          <w:tcPr>
            <w:tcW w:w="698"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2" w:firstLine="0"/>
              <w:jc w:val="left"/>
            </w:pPr>
            <w:r>
              <w:rPr>
                <w:sz w:val="18"/>
              </w:rPr>
              <w:t xml:space="preserve">M8 </w:t>
            </w:r>
          </w:p>
        </w:tc>
        <w:tc>
          <w:tcPr>
            <w:tcW w:w="8796"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0" w:firstLine="0"/>
              <w:jc w:val="left"/>
            </w:pPr>
            <w:r>
              <w:rPr>
                <w:sz w:val="18"/>
              </w:rPr>
              <w:t xml:space="preserve">Improving things for the family </w:t>
            </w:r>
          </w:p>
        </w:tc>
      </w:tr>
      <w:tr w:rsidR="000360EB">
        <w:trPr>
          <w:gridAfter w:val="1"/>
          <w:wAfter w:w="288" w:type="dxa"/>
          <w:trHeight w:val="281"/>
        </w:trPr>
        <w:tc>
          <w:tcPr>
            <w:tcW w:w="698"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2" w:firstLine="0"/>
              <w:jc w:val="left"/>
            </w:pPr>
            <w:r>
              <w:rPr>
                <w:sz w:val="18"/>
              </w:rPr>
              <w:t xml:space="preserve">M9 </w:t>
            </w:r>
          </w:p>
        </w:tc>
        <w:tc>
          <w:tcPr>
            <w:tcW w:w="8796"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0" w:firstLine="0"/>
              <w:jc w:val="left"/>
            </w:pPr>
            <w:r>
              <w:rPr>
                <w:sz w:val="18"/>
              </w:rPr>
              <w:t xml:space="preserve">Force (by-laws, penalties/fines, deadlines and threats) </w:t>
            </w:r>
          </w:p>
        </w:tc>
      </w:tr>
      <w:tr w:rsidR="000360EB">
        <w:trPr>
          <w:gridAfter w:val="1"/>
          <w:wAfter w:w="288" w:type="dxa"/>
          <w:trHeight w:val="286"/>
        </w:trPr>
        <w:tc>
          <w:tcPr>
            <w:tcW w:w="698"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2" w:firstLine="0"/>
              <w:jc w:val="left"/>
            </w:pPr>
            <w:r>
              <w:rPr>
                <w:sz w:val="18"/>
              </w:rPr>
              <w:t xml:space="preserve">M10 </w:t>
            </w:r>
          </w:p>
        </w:tc>
        <w:tc>
          <w:tcPr>
            <w:tcW w:w="8796"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0" w:firstLine="0"/>
              <w:jc w:val="left"/>
            </w:pPr>
            <w:r>
              <w:rPr>
                <w:sz w:val="18"/>
              </w:rPr>
              <w:t xml:space="preserve">Rewards and Incentives </w:t>
            </w:r>
          </w:p>
        </w:tc>
      </w:tr>
      <w:tr w:rsidR="000360EB">
        <w:trPr>
          <w:gridAfter w:val="1"/>
          <w:wAfter w:w="288" w:type="dxa"/>
          <w:trHeight w:val="281"/>
        </w:trPr>
        <w:tc>
          <w:tcPr>
            <w:tcW w:w="698"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2" w:firstLine="0"/>
              <w:jc w:val="left"/>
            </w:pPr>
            <w:r>
              <w:rPr>
                <w:sz w:val="18"/>
              </w:rPr>
              <w:t xml:space="preserve">M11 </w:t>
            </w:r>
          </w:p>
        </w:tc>
        <w:tc>
          <w:tcPr>
            <w:tcW w:w="8796"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0" w:firstLine="0"/>
              <w:jc w:val="left"/>
            </w:pPr>
            <w:r>
              <w:rPr>
                <w:sz w:val="18"/>
              </w:rPr>
              <w:t xml:space="preserve">Follow-up Visits, Advice, &amp; External Support </w:t>
            </w:r>
          </w:p>
        </w:tc>
      </w:tr>
      <w:tr w:rsidR="000360EB">
        <w:trPr>
          <w:gridAfter w:val="1"/>
          <w:wAfter w:w="288" w:type="dxa"/>
          <w:trHeight w:val="289"/>
        </w:trPr>
        <w:tc>
          <w:tcPr>
            <w:tcW w:w="698"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2" w:firstLine="0"/>
              <w:jc w:val="left"/>
            </w:pPr>
            <w:r>
              <w:rPr>
                <w:sz w:val="18"/>
              </w:rPr>
              <w:t xml:space="preserve">M12 </w:t>
            </w:r>
          </w:p>
        </w:tc>
        <w:tc>
          <w:tcPr>
            <w:tcW w:w="8796"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0" w:firstLine="0"/>
              <w:jc w:val="left"/>
            </w:pPr>
            <w:r>
              <w:rPr>
                <w:sz w:val="18"/>
              </w:rPr>
              <w:t xml:space="preserve">Sanitation or hygiene promotion campaigns </w:t>
            </w:r>
          </w:p>
        </w:tc>
      </w:tr>
      <w:tr w:rsidR="000360EB">
        <w:tblPrEx>
          <w:tblCellMar>
            <w:top w:w="49" w:type="dxa"/>
            <w:left w:w="107" w:type="dxa"/>
            <w:right w:w="60" w:type="dxa"/>
          </w:tblCellMar>
        </w:tblPrEx>
        <w:trPr>
          <w:gridBefore w:val="1"/>
          <w:wBefore w:w="289" w:type="dxa"/>
          <w:trHeight w:val="650"/>
        </w:trPr>
        <w:tc>
          <w:tcPr>
            <w:tcW w:w="9493" w:type="dxa"/>
            <w:gridSpan w:val="4"/>
            <w:tcBorders>
              <w:top w:val="single" w:sz="4" w:space="0" w:color="F9B167"/>
              <w:left w:val="single" w:sz="4" w:space="0" w:color="F9B167"/>
              <w:bottom w:val="single" w:sz="4" w:space="0" w:color="F9B167"/>
              <w:right w:val="single" w:sz="4" w:space="0" w:color="F9B167"/>
            </w:tcBorders>
            <w:shd w:val="clear" w:color="auto" w:fill="F07E09"/>
          </w:tcPr>
          <w:p w:rsidR="000360EB" w:rsidRDefault="00495502">
            <w:pPr>
              <w:spacing w:after="49" w:line="259" w:lineRule="auto"/>
              <w:ind w:left="2" w:firstLine="0"/>
              <w:jc w:val="left"/>
            </w:pPr>
            <w:r>
              <w:rPr>
                <w:b/>
                <w:color w:val="FFFFFF"/>
              </w:rPr>
              <w:t xml:space="preserve">Enabling Factors (Positive) </w:t>
            </w:r>
          </w:p>
          <w:p w:rsidR="000360EB" w:rsidRDefault="00495502">
            <w:pPr>
              <w:spacing w:after="0" w:line="259" w:lineRule="auto"/>
              <w:ind w:left="2" w:firstLine="0"/>
              <w:jc w:val="left"/>
            </w:pPr>
            <w:r>
              <w:rPr>
                <w:b/>
                <w:color w:val="FFFFFF"/>
              </w:rPr>
              <w:t>What has made it easy to build and maintain your toilet?</w:t>
            </w:r>
            <w:r>
              <w:rPr>
                <w:b/>
                <w:sz w:val="18"/>
              </w:rPr>
              <w:t xml:space="preserve"> </w:t>
            </w:r>
          </w:p>
        </w:tc>
      </w:tr>
      <w:tr w:rsidR="000360EB">
        <w:tblPrEx>
          <w:tblCellMar>
            <w:top w:w="49" w:type="dxa"/>
            <w:left w:w="107" w:type="dxa"/>
            <w:right w:w="60" w:type="dxa"/>
          </w:tblCellMar>
        </w:tblPrEx>
        <w:trPr>
          <w:gridBefore w:val="1"/>
          <w:wBefore w:w="289" w:type="dxa"/>
          <w:trHeight w:val="300"/>
        </w:trPr>
        <w:tc>
          <w:tcPr>
            <w:tcW w:w="698"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2" w:firstLine="0"/>
              <w:jc w:val="left"/>
            </w:pPr>
            <w:r>
              <w:rPr>
                <w:sz w:val="18"/>
              </w:rPr>
              <w:t xml:space="preserve">F1 </w:t>
            </w:r>
          </w:p>
        </w:tc>
        <w:tc>
          <w:tcPr>
            <w:tcW w:w="8795"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0" w:firstLine="0"/>
              <w:jc w:val="left"/>
            </w:pPr>
            <w:r>
              <w:rPr>
                <w:sz w:val="18"/>
              </w:rPr>
              <w:t xml:space="preserve">Local soil and ground conditions </w:t>
            </w:r>
          </w:p>
        </w:tc>
      </w:tr>
      <w:tr w:rsidR="000360EB">
        <w:tblPrEx>
          <w:tblCellMar>
            <w:top w:w="49" w:type="dxa"/>
            <w:left w:w="107" w:type="dxa"/>
            <w:right w:w="60" w:type="dxa"/>
          </w:tblCellMar>
        </w:tblPrEx>
        <w:trPr>
          <w:gridBefore w:val="1"/>
          <w:wBefore w:w="289" w:type="dxa"/>
          <w:trHeight w:val="295"/>
        </w:trPr>
        <w:tc>
          <w:tcPr>
            <w:tcW w:w="698"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2" w:firstLine="0"/>
              <w:jc w:val="left"/>
            </w:pPr>
            <w:r>
              <w:rPr>
                <w:sz w:val="18"/>
              </w:rPr>
              <w:t xml:space="preserve">F2 </w:t>
            </w:r>
          </w:p>
        </w:tc>
        <w:tc>
          <w:tcPr>
            <w:tcW w:w="8795"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0" w:firstLine="0"/>
              <w:jc w:val="left"/>
            </w:pPr>
            <w:r>
              <w:rPr>
                <w:sz w:val="18"/>
              </w:rPr>
              <w:t xml:space="preserve">Availability of land, materials, labour </w:t>
            </w:r>
          </w:p>
        </w:tc>
      </w:tr>
      <w:tr w:rsidR="000360EB">
        <w:tblPrEx>
          <w:tblCellMar>
            <w:top w:w="49" w:type="dxa"/>
            <w:left w:w="107" w:type="dxa"/>
            <w:right w:w="60" w:type="dxa"/>
          </w:tblCellMar>
        </w:tblPrEx>
        <w:trPr>
          <w:gridBefore w:val="1"/>
          <w:wBefore w:w="289" w:type="dxa"/>
          <w:trHeight w:val="298"/>
        </w:trPr>
        <w:tc>
          <w:tcPr>
            <w:tcW w:w="698"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2" w:firstLine="0"/>
              <w:jc w:val="left"/>
            </w:pPr>
            <w:r>
              <w:rPr>
                <w:sz w:val="18"/>
              </w:rPr>
              <w:t xml:space="preserve">F3 </w:t>
            </w:r>
          </w:p>
        </w:tc>
        <w:tc>
          <w:tcPr>
            <w:tcW w:w="8795"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0" w:firstLine="0"/>
              <w:jc w:val="left"/>
            </w:pPr>
            <w:r>
              <w:rPr>
                <w:sz w:val="18"/>
              </w:rPr>
              <w:t xml:space="preserve">Availability of water </w:t>
            </w:r>
          </w:p>
        </w:tc>
      </w:tr>
      <w:tr w:rsidR="000360EB">
        <w:tblPrEx>
          <w:tblCellMar>
            <w:top w:w="49" w:type="dxa"/>
            <w:left w:w="107" w:type="dxa"/>
            <w:right w:w="60" w:type="dxa"/>
          </w:tblCellMar>
        </w:tblPrEx>
        <w:trPr>
          <w:gridBefore w:val="1"/>
          <w:wBefore w:w="289" w:type="dxa"/>
          <w:trHeight w:val="293"/>
        </w:trPr>
        <w:tc>
          <w:tcPr>
            <w:tcW w:w="698"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2" w:firstLine="0"/>
              <w:jc w:val="left"/>
            </w:pPr>
            <w:r>
              <w:rPr>
                <w:sz w:val="18"/>
              </w:rPr>
              <w:t xml:space="preserve">F4 </w:t>
            </w:r>
          </w:p>
        </w:tc>
        <w:tc>
          <w:tcPr>
            <w:tcW w:w="8795"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0" w:firstLine="0"/>
              <w:jc w:val="left"/>
            </w:pPr>
            <w:r>
              <w:rPr>
                <w:sz w:val="18"/>
              </w:rPr>
              <w:t xml:space="preserve">Quality of initial construction </w:t>
            </w:r>
          </w:p>
        </w:tc>
      </w:tr>
      <w:tr w:rsidR="000360EB">
        <w:tblPrEx>
          <w:tblCellMar>
            <w:top w:w="49" w:type="dxa"/>
            <w:left w:w="107" w:type="dxa"/>
            <w:right w:w="60" w:type="dxa"/>
          </w:tblCellMar>
        </w:tblPrEx>
        <w:trPr>
          <w:gridBefore w:val="1"/>
          <w:wBefore w:w="289" w:type="dxa"/>
          <w:trHeight w:val="300"/>
        </w:trPr>
        <w:tc>
          <w:tcPr>
            <w:tcW w:w="698"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2" w:firstLine="0"/>
              <w:jc w:val="left"/>
            </w:pPr>
            <w:r>
              <w:rPr>
                <w:sz w:val="18"/>
              </w:rPr>
              <w:t xml:space="preserve">F5 </w:t>
            </w:r>
          </w:p>
        </w:tc>
        <w:tc>
          <w:tcPr>
            <w:tcW w:w="8795"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0" w:firstLine="0"/>
              <w:jc w:val="left"/>
            </w:pPr>
            <w:r>
              <w:rPr>
                <w:sz w:val="18"/>
              </w:rPr>
              <w:t xml:space="preserve">Technical Advice or Knowledge </w:t>
            </w:r>
          </w:p>
        </w:tc>
      </w:tr>
      <w:tr w:rsidR="000360EB">
        <w:tblPrEx>
          <w:tblCellMar>
            <w:top w:w="49" w:type="dxa"/>
            <w:left w:w="107" w:type="dxa"/>
            <w:right w:w="60" w:type="dxa"/>
          </w:tblCellMar>
        </w:tblPrEx>
        <w:trPr>
          <w:gridBefore w:val="1"/>
          <w:wBefore w:w="289" w:type="dxa"/>
          <w:trHeight w:val="295"/>
        </w:trPr>
        <w:tc>
          <w:tcPr>
            <w:tcW w:w="698"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2" w:firstLine="0"/>
              <w:jc w:val="left"/>
            </w:pPr>
            <w:r>
              <w:rPr>
                <w:sz w:val="18"/>
              </w:rPr>
              <w:t xml:space="preserve">F6 </w:t>
            </w:r>
          </w:p>
        </w:tc>
        <w:tc>
          <w:tcPr>
            <w:tcW w:w="8795"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0" w:firstLine="0"/>
              <w:jc w:val="left"/>
            </w:pPr>
            <w:r>
              <w:rPr>
                <w:sz w:val="18"/>
              </w:rPr>
              <w:t xml:space="preserve">Subsidies </w:t>
            </w:r>
          </w:p>
        </w:tc>
      </w:tr>
      <w:tr w:rsidR="000360EB">
        <w:tblPrEx>
          <w:tblCellMar>
            <w:top w:w="49" w:type="dxa"/>
            <w:left w:w="107" w:type="dxa"/>
            <w:right w:w="60" w:type="dxa"/>
          </w:tblCellMar>
        </w:tblPrEx>
        <w:trPr>
          <w:gridBefore w:val="1"/>
          <w:wBefore w:w="289" w:type="dxa"/>
          <w:trHeight w:val="300"/>
        </w:trPr>
        <w:tc>
          <w:tcPr>
            <w:tcW w:w="698"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2" w:firstLine="0"/>
              <w:jc w:val="left"/>
            </w:pPr>
            <w:r>
              <w:rPr>
                <w:sz w:val="18"/>
              </w:rPr>
              <w:t xml:space="preserve">F7 </w:t>
            </w:r>
          </w:p>
        </w:tc>
        <w:tc>
          <w:tcPr>
            <w:tcW w:w="8795"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0" w:firstLine="0"/>
              <w:jc w:val="left"/>
            </w:pPr>
            <w:r>
              <w:rPr>
                <w:sz w:val="18"/>
              </w:rPr>
              <w:t xml:space="preserve">Affordability/Cost </w:t>
            </w:r>
          </w:p>
        </w:tc>
      </w:tr>
      <w:tr w:rsidR="000360EB">
        <w:tblPrEx>
          <w:tblCellMar>
            <w:top w:w="49" w:type="dxa"/>
            <w:left w:w="107" w:type="dxa"/>
            <w:right w:w="60" w:type="dxa"/>
          </w:tblCellMar>
        </w:tblPrEx>
        <w:trPr>
          <w:gridBefore w:val="1"/>
          <w:wBefore w:w="289" w:type="dxa"/>
          <w:trHeight w:val="296"/>
        </w:trPr>
        <w:tc>
          <w:tcPr>
            <w:tcW w:w="698"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2" w:firstLine="0"/>
              <w:jc w:val="left"/>
            </w:pPr>
            <w:r>
              <w:rPr>
                <w:sz w:val="18"/>
              </w:rPr>
              <w:t xml:space="preserve">F8 </w:t>
            </w:r>
          </w:p>
        </w:tc>
        <w:tc>
          <w:tcPr>
            <w:tcW w:w="8795"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0" w:firstLine="0"/>
              <w:jc w:val="left"/>
            </w:pPr>
            <w:r>
              <w:rPr>
                <w:sz w:val="18"/>
              </w:rPr>
              <w:t xml:space="preserve">Support from others in the community with construction, maintenance or repair </w:t>
            </w:r>
          </w:p>
        </w:tc>
      </w:tr>
      <w:tr w:rsidR="000360EB">
        <w:tblPrEx>
          <w:tblCellMar>
            <w:top w:w="49" w:type="dxa"/>
            <w:left w:w="107" w:type="dxa"/>
            <w:right w:w="60" w:type="dxa"/>
          </w:tblCellMar>
        </w:tblPrEx>
        <w:trPr>
          <w:gridBefore w:val="1"/>
          <w:wBefore w:w="289" w:type="dxa"/>
          <w:trHeight w:val="648"/>
        </w:trPr>
        <w:tc>
          <w:tcPr>
            <w:tcW w:w="9493" w:type="dxa"/>
            <w:gridSpan w:val="4"/>
            <w:tcBorders>
              <w:top w:val="single" w:sz="4" w:space="0" w:color="F9B167"/>
              <w:left w:val="single" w:sz="4" w:space="0" w:color="F9B167"/>
              <w:bottom w:val="single" w:sz="4" w:space="0" w:color="F9B167"/>
              <w:right w:val="single" w:sz="4" w:space="0" w:color="F9B167"/>
            </w:tcBorders>
            <w:shd w:val="clear" w:color="auto" w:fill="F07E09"/>
          </w:tcPr>
          <w:p w:rsidR="000360EB" w:rsidRDefault="00495502">
            <w:pPr>
              <w:spacing w:after="48" w:line="259" w:lineRule="auto"/>
              <w:ind w:left="2" w:firstLine="0"/>
              <w:jc w:val="left"/>
            </w:pPr>
            <w:r>
              <w:rPr>
                <w:b/>
                <w:color w:val="FFFFFF"/>
              </w:rPr>
              <w:t xml:space="preserve">Demotivating factors (negative) </w:t>
            </w:r>
          </w:p>
          <w:p w:rsidR="000360EB" w:rsidRDefault="00495502">
            <w:pPr>
              <w:spacing w:after="0" w:line="259" w:lineRule="auto"/>
              <w:ind w:left="2" w:firstLine="0"/>
              <w:jc w:val="left"/>
            </w:pPr>
            <w:r>
              <w:rPr>
                <w:b/>
                <w:color w:val="FFFFFF"/>
              </w:rPr>
              <w:t>Why did you stop using and maintaining your toilet?</w:t>
            </w:r>
            <w:r>
              <w:rPr>
                <w:rFonts w:ascii="Calibri" w:eastAsia="Calibri" w:hAnsi="Calibri" w:cs="Calibri"/>
                <w:sz w:val="18"/>
              </w:rPr>
              <w:tab/>
            </w:r>
          </w:p>
        </w:tc>
      </w:tr>
      <w:tr w:rsidR="000360EB">
        <w:tblPrEx>
          <w:tblCellMar>
            <w:top w:w="49" w:type="dxa"/>
            <w:left w:w="107" w:type="dxa"/>
            <w:right w:w="60" w:type="dxa"/>
          </w:tblCellMar>
        </w:tblPrEx>
        <w:trPr>
          <w:gridBefore w:val="1"/>
          <w:wBefore w:w="289" w:type="dxa"/>
          <w:trHeight w:val="296"/>
        </w:trPr>
        <w:tc>
          <w:tcPr>
            <w:tcW w:w="698"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2" w:firstLine="0"/>
              <w:jc w:val="left"/>
            </w:pPr>
            <w:r>
              <w:rPr>
                <w:sz w:val="18"/>
              </w:rPr>
              <w:t xml:space="preserve">DM1 </w:t>
            </w:r>
          </w:p>
        </w:tc>
        <w:tc>
          <w:tcPr>
            <w:tcW w:w="8795"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0" w:firstLine="0"/>
              <w:jc w:val="left"/>
            </w:pPr>
            <w:r>
              <w:rPr>
                <w:sz w:val="18"/>
              </w:rPr>
              <w:t xml:space="preserve">Inconvenience &amp; lack of comfort or privacy </w:t>
            </w:r>
          </w:p>
        </w:tc>
      </w:tr>
      <w:tr w:rsidR="000360EB">
        <w:tblPrEx>
          <w:tblCellMar>
            <w:top w:w="49" w:type="dxa"/>
            <w:left w:w="107" w:type="dxa"/>
            <w:right w:w="60" w:type="dxa"/>
          </w:tblCellMar>
        </w:tblPrEx>
        <w:trPr>
          <w:gridBefore w:val="1"/>
          <w:wBefore w:w="289" w:type="dxa"/>
          <w:trHeight w:val="300"/>
        </w:trPr>
        <w:tc>
          <w:tcPr>
            <w:tcW w:w="698"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2" w:firstLine="0"/>
              <w:jc w:val="left"/>
            </w:pPr>
            <w:r>
              <w:rPr>
                <w:sz w:val="18"/>
              </w:rPr>
              <w:t xml:space="preserve">DM2 </w:t>
            </w:r>
          </w:p>
        </w:tc>
        <w:tc>
          <w:tcPr>
            <w:tcW w:w="8795"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0" w:firstLine="0"/>
              <w:jc w:val="left"/>
            </w:pPr>
            <w:r>
              <w:rPr>
                <w:sz w:val="18"/>
              </w:rPr>
              <w:t xml:space="preserve">Location too far away or hard to reach </w:t>
            </w:r>
          </w:p>
        </w:tc>
      </w:tr>
      <w:tr w:rsidR="000360EB">
        <w:tblPrEx>
          <w:tblCellMar>
            <w:top w:w="49" w:type="dxa"/>
            <w:left w:w="107" w:type="dxa"/>
            <w:right w:w="60" w:type="dxa"/>
          </w:tblCellMar>
        </w:tblPrEx>
        <w:trPr>
          <w:gridBefore w:val="1"/>
          <w:wBefore w:w="289" w:type="dxa"/>
          <w:trHeight w:val="295"/>
        </w:trPr>
        <w:tc>
          <w:tcPr>
            <w:tcW w:w="698"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2" w:firstLine="0"/>
              <w:jc w:val="left"/>
            </w:pPr>
            <w:r>
              <w:rPr>
                <w:sz w:val="18"/>
              </w:rPr>
              <w:t xml:space="preserve">DM3 </w:t>
            </w:r>
          </w:p>
        </w:tc>
        <w:tc>
          <w:tcPr>
            <w:tcW w:w="8795"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0" w:firstLine="0"/>
              <w:jc w:val="left"/>
            </w:pPr>
            <w:r>
              <w:rPr>
                <w:sz w:val="18"/>
              </w:rPr>
              <w:t xml:space="preserve">Fear of harm - slab collapsing, falling in </w:t>
            </w:r>
          </w:p>
        </w:tc>
      </w:tr>
      <w:tr w:rsidR="000360EB">
        <w:tblPrEx>
          <w:tblCellMar>
            <w:top w:w="49" w:type="dxa"/>
            <w:left w:w="107" w:type="dxa"/>
            <w:right w:w="60" w:type="dxa"/>
          </w:tblCellMar>
        </w:tblPrEx>
        <w:trPr>
          <w:gridBefore w:val="1"/>
          <w:wBefore w:w="289" w:type="dxa"/>
          <w:trHeight w:val="300"/>
        </w:trPr>
        <w:tc>
          <w:tcPr>
            <w:tcW w:w="698"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2" w:firstLine="0"/>
              <w:jc w:val="left"/>
            </w:pPr>
            <w:r>
              <w:rPr>
                <w:sz w:val="18"/>
              </w:rPr>
              <w:t xml:space="preserve">DM4 </w:t>
            </w:r>
          </w:p>
        </w:tc>
        <w:tc>
          <w:tcPr>
            <w:tcW w:w="8795"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0" w:firstLine="0"/>
              <w:jc w:val="left"/>
            </w:pPr>
            <w:r>
              <w:rPr>
                <w:sz w:val="18"/>
              </w:rPr>
              <w:t xml:space="preserve">Regular cleaning too much effort and very smelly toilet </w:t>
            </w:r>
          </w:p>
        </w:tc>
      </w:tr>
      <w:tr w:rsidR="000360EB">
        <w:tblPrEx>
          <w:tblCellMar>
            <w:top w:w="49" w:type="dxa"/>
            <w:left w:w="107" w:type="dxa"/>
            <w:right w:w="60" w:type="dxa"/>
          </w:tblCellMar>
        </w:tblPrEx>
        <w:trPr>
          <w:gridBefore w:val="1"/>
          <w:wBefore w:w="289" w:type="dxa"/>
          <w:trHeight w:val="295"/>
        </w:trPr>
        <w:tc>
          <w:tcPr>
            <w:tcW w:w="698"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2" w:firstLine="0"/>
              <w:jc w:val="left"/>
            </w:pPr>
            <w:r>
              <w:rPr>
                <w:sz w:val="18"/>
              </w:rPr>
              <w:t xml:space="preserve">DM5 </w:t>
            </w:r>
          </w:p>
        </w:tc>
        <w:tc>
          <w:tcPr>
            <w:tcW w:w="8795"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0" w:firstLine="0"/>
              <w:jc w:val="left"/>
            </w:pPr>
            <w:r>
              <w:rPr>
                <w:sz w:val="18"/>
              </w:rPr>
              <w:t xml:space="preserve">Maintenance-repairs and pit emptying too difficult/costly </w:t>
            </w:r>
          </w:p>
        </w:tc>
      </w:tr>
      <w:tr w:rsidR="000360EB">
        <w:tblPrEx>
          <w:tblCellMar>
            <w:top w:w="49" w:type="dxa"/>
            <w:left w:w="107" w:type="dxa"/>
            <w:right w:w="60" w:type="dxa"/>
          </w:tblCellMar>
        </w:tblPrEx>
        <w:trPr>
          <w:gridBefore w:val="1"/>
          <w:wBefore w:w="289" w:type="dxa"/>
          <w:trHeight w:val="298"/>
        </w:trPr>
        <w:tc>
          <w:tcPr>
            <w:tcW w:w="698"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2" w:firstLine="0"/>
              <w:jc w:val="left"/>
            </w:pPr>
            <w:r>
              <w:rPr>
                <w:sz w:val="18"/>
              </w:rPr>
              <w:t xml:space="preserve">DM6 </w:t>
            </w:r>
          </w:p>
        </w:tc>
        <w:tc>
          <w:tcPr>
            <w:tcW w:w="8795"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0" w:firstLine="0"/>
              <w:jc w:val="left"/>
            </w:pPr>
            <w:r>
              <w:rPr>
                <w:sz w:val="18"/>
              </w:rPr>
              <w:t xml:space="preserve">Unaffordable &amp; lack of credit to rebuild </w:t>
            </w:r>
          </w:p>
        </w:tc>
      </w:tr>
      <w:tr w:rsidR="000360EB">
        <w:tblPrEx>
          <w:tblCellMar>
            <w:top w:w="49" w:type="dxa"/>
            <w:left w:w="107" w:type="dxa"/>
            <w:right w:w="60" w:type="dxa"/>
          </w:tblCellMar>
        </w:tblPrEx>
        <w:trPr>
          <w:gridBefore w:val="1"/>
          <w:wBefore w:w="289" w:type="dxa"/>
          <w:trHeight w:val="293"/>
        </w:trPr>
        <w:tc>
          <w:tcPr>
            <w:tcW w:w="698"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2" w:firstLine="0"/>
              <w:jc w:val="left"/>
            </w:pPr>
            <w:r>
              <w:rPr>
                <w:sz w:val="18"/>
              </w:rPr>
              <w:t xml:space="preserve">DM7 </w:t>
            </w:r>
          </w:p>
        </w:tc>
        <w:tc>
          <w:tcPr>
            <w:tcW w:w="8795"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0" w:firstLine="0"/>
              <w:jc w:val="left"/>
            </w:pPr>
            <w:r>
              <w:rPr>
                <w:sz w:val="18"/>
              </w:rPr>
              <w:t xml:space="preserve">Shared with others </w:t>
            </w:r>
          </w:p>
        </w:tc>
      </w:tr>
      <w:tr w:rsidR="000360EB">
        <w:tblPrEx>
          <w:tblCellMar>
            <w:top w:w="49" w:type="dxa"/>
            <w:left w:w="107" w:type="dxa"/>
            <w:right w:w="60" w:type="dxa"/>
          </w:tblCellMar>
        </w:tblPrEx>
        <w:trPr>
          <w:gridBefore w:val="1"/>
          <w:wBefore w:w="289" w:type="dxa"/>
          <w:trHeight w:val="300"/>
        </w:trPr>
        <w:tc>
          <w:tcPr>
            <w:tcW w:w="698"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2" w:firstLine="0"/>
              <w:jc w:val="left"/>
            </w:pPr>
            <w:r>
              <w:rPr>
                <w:sz w:val="18"/>
              </w:rPr>
              <w:t xml:space="preserve">DM8 </w:t>
            </w:r>
          </w:p>
        </w:tc>
        <w:tc>
          <w:tcPr>
            <w:tcW w:w="8795"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0" w:firstLine="0"/>
              <w:jc w:val="left"/>
            </w:pPr>
            <w:r>
              <w:rPr>
                <w:sz w:val="18"/>
              </w:rPr>
              <w:t xml:space="preserve">Cultural, religious, moral beliefs </w:t>
            </w:r>
          </w:p>
        </w:tc>
      </w:tr>
      <w:tr w:rsidR="000360EB">
        <w:tblPrEx>
          <w:tblCellMar>
            <w:top w:w="49" w:type="dxa"/>
            <w:left w:w="107" w:type="dxa"/>
            <w:right w:w="60" w:type="dxa"/>
          </w:tblCellMar>
        </w:tblPrEx>
        <w:trPr>
          <w:gridBefore w:val="1"/>
          <w:wBefore w:w="289" w:type="dxa"/>
          <w:trHeight w:val="295"/>
        </w:trPr>
        <w:tc>
          <w:tcPr>
            <w:tcW w:w="698"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2" w:firstLine="0"/>
              <w:jc w:val="left"/>
            </w:pPr>
            <w:r>
              <w:rPr>
                <w:sz w:val="18"/>
              </w:rPr>
              <w:t xml:space="preserve">DM9 </w:t>
            </w:r>
          </w:p>
        </w:tc>
        <w:tc>
          <w:tcPr>
            <w:tcW w:w="8795"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0" w:firstLine="0"/>
              <w:jc w:val="left"/>
            </w:pPr>
            <w:r>
              <w:rPr>
                <w:sz w:val="18"/>
              </w:rPr>
              <w:t xml:space="preserve">No more support </w:t>
            </w:r>
          </w:p>
        </w:tc>
      </w:tr>
      <w:tr w:rsidR="000360EB">
        <w:tblPrEx>
          <w:tblCellMar>
            <w:top w:w="49" w:type="dxa"/>
            <w:left w:w="107" w:type="dxa"/>
            <w:right w:w="60" w:type="dxa"/>
          </w:tblCellMar>
        </w:tblPrEx>
        <w:trPr>
          <w:gridBefore w:val="1"/>
          <w:wBefore w:w="289" w:type="dxa"/>
          <w:trHeight w:val="300"/>
        </w:trPr>
        <w:tc>
          <w:tcPr>
            <w:tcW w:w="698"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2" w:firstLine="0"/>
              <w:jc w:val="left"/>
            </w:pPr>
            <w:r>
              <w:rPr>
                <w:sz w:val="18"/>
              </w:rPr>
              <w:t xml:space="preserve">DM10 </w:t>
            </w:r>
          </w:p>
        </w:tc>
        <w:tc>
          <w:tcPr>
            <w:tcW w:w="8795"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0" w:firstLine="0"/>
              <w:jc w:val="left"/>
            </w:pPr>
            <w:r>
              <w:rPr>
                <w:sz w:val="18"/>
              </w:rPr>
              <w:t xml:space="preserve">Peer pressure/being like others </w:t>
            </w:r>
          </w:p>
        </w:tc>
      </w:tr>
      <w:tr w:rsidR="000360EB">
        <w:tblPrEx>
          <w:tblCellMar>
            <w:top w:w="49" w:type="dxa"/>
            <w:left w:w="107" w:type="dxa"/>
            <w:right w:w="60" w:type="dxa"/>
          </w:tblCellMar>
        </w:tblPrEx>
        <w:trPr>
          <w:gridBefore w:val="1"/>
          <w:wBefore w:w="289" w:type="dxa"/>
          <w:trHeight w:val="295"/>
        </w:trPr>
        <w:tc>
          <w:tcPr>
            <w:tcW w:w="698"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2" w:firstLine="0"/>
              <w:jc w:val="left"/>
            </w:pPr>
            <w:r>
              <w:rPr>
                <w:sz w:val="18"/>
              </w:rPr>
              <w:t xml:space="preserve">DM11 </w:t>
            </w:r>
          </w:p>
        </w:tc>
        <w:tc>
          <w:tcPr>
            <w:tcW w:w="8795"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0" w:firstLine="0"/>
              <w:jc w:val="left"/>
            </w:pPr>
            <w:r>
              <w:rPr>
                <w:sz w:val="18"/>
              </w:rPr>
              <w:t xml:space="preserve">Competing priorities </w:t>
            </w:r>
          </w:p>
        </w:tc>
      </w:tr>
      <w:tr w:rsidR="000360EB">
        <w:tblPrEx>
          <w:tblCellMar>
            <w:top w:w="49" w:type="dxa"/>
            <w:left w:w="107" w:type="dxa"/>
            <w:right w:w="60" w:type="dxa"/>
          </w:tblCellMar>
        </w:tblPrEx>
        <w:trPr>
          <w:gridBefore w:val="1"/>
          <w:wBefore w:w="289" w:type="dxa"/>
          <w:trHeight w:val="300"/>
        </w:trPr>
        <w:tc>
          <w:tcPr>
            <w:tcW w:w="698"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2" w:firstLine="0"/>
              <w:jc w:val="left"/>
            </w:pPr>
            <w:r>
              <w:rPr>
                <w:sz w:val="18"/>
              </w:rPr>
              <w:t xml:space="preserve">DM12 </w:t>
            </w:r>
          </w:p>
        </w:tc>
        <w:tc>
          <w:tcPr>
            <w:tcW w:w="8795"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0" w:firstLine="0"/>
              <w:jc w:val="left"/>
            </w:pPr>
            <w:r>
              <w:rPr>
                <w:sz w:val="18"/>
              </w:rPr>
              <w:t xml:space="preserve">No capability to build toilets </w:t>
            </w:r>
          </w:p>
        </w:tc>
      </w:tr>
      <w:tr w:rsidR="000360EB">
        <w:tblPrEx>
          <w:tblCellMar>
            <w:top w:w="49" w:type="dxa"/>
            <w:left w:w="107" w:type="dxa"/>
            <w:right w:w="60" w:type="dxa"/>
          </w:tblCellMar>
        </w:tblPrEx>
        <w:trPr>
          <w:gridBefore w:val="1"/>
          <w:wBefore w:w="289" w:type="dxa"/>
          <w:trHeight w:val="588"/>
        </w:trPr>
        <w:tc>
          <w:tcPr>
            <w:tcW w:w="9493" w:type="dxa"/>
            <w:gridSpan w:val="4"/>
            <w:tcBorders>
              <w:top w:val="single" w:sz="4" w:space="0" w:color="F9B167"/>
              <w:left w:val="single" w:sz="4" w:space="0" w:color="F9B167"/>
              <w:bottom w:val="single" w:sz="4" w:space="0" w:color="F9B167"/>
              <w:right w:val="single" w:sz="4" w:space="0" w:color="F9B167"/>
            </w:tcBorders>
            <w:shd w:val="clear" w:color="auto" w:fill="F07E09"/>
          </w:tcPr>
          <w:p w:rsidR="000360EB" w:rsidRDefault="00495502">
            <w:pPr>
              <w:spacing w:after="48" w:line="259" w:lineRule="auto"/>
              <w:ind w:left="2" w:firstLine="0"/>
              <w:jc w:val="left"/>
            </w:pPr>
            <w:r>
              <w:rPr>
                <w:b/>
                <w:color w:val="FFFFFF"/>
              </w:rPr>
              <w:t xml:space="preserve">Barriers (negative) </w:t>
            </w:r>
          </w:p>
          <w:p w:rsidR="000360EB" w:rsidRDefault="00495502">
            <w:pPr>
              <w:spacing w:after="0" w:line="259" w:lineRule="auto"/>
              <w:ind w:left="2" w:firstLine="0"/>
              <w:jc w:val="left"/>
            </w:pPr>
            <w:r>
              <w:rPr>
                <w:b/>
                <w:color w:val="FFFFFF"/>
              </w:rPr>
              <w:t>What has made it hard to re-build or maintain your toilet?</w:t>
            </w:r>
            <w:r>
              <w:rPr>
                <w:rFonts w:ascii="Calibri" w:eastAsia="Calibri" w:hAnsi="Calibri" w:cs="Calibri"/>
                <w:sz w:val="21"/>
              </w:rPr>
              <w:tab/>
            </w:r>
          </w:p>
        </w:tc>
      </w:tr>
      <w:tr w:rsidR="000360EB">
        <w:tblPrEx>
          <w:tblCellMar>
            <w:top w:w="49" w:type="dxa"/>
            <w:left w:w="107" w:type="dxa"/>
            <w:right w:w="60" w:type="dxa"/>
          </w:tblCellMar>
        </w:tblPrEx>
        <w:trPr>
          <w:gridBefore w:val="1"/>
          <w:wBefore w:w="289" w:type="dxa"/>
          <w:trHeight w:val="298"/>
        </w:trPr>
        <w:tc>
          <w:tcPr>
            <w:tcW w:w="698"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2" w:firstLine="0"/>
              <w:jc w:val="left"/>
            </w:pPr>
            <w:r>
              <w:rPr>
                <w:sz w:val="18"/>
              </w:rPr>
              <w:t xml:space="preserve">DF1 </w:t>
            </w:r>
          </w:p>
        </w:tc>
        <w:tc>
          <w:tcPr>
            <w:tcW w:w="8795"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0" w:firstLine="0"/>
              <w:jc w:val="left"/>
            </w:pPr>
            <w:r>
              <w:rPr>
                <w:sz w:val="18"/>
              </w:rPr>
              <w:t xml:space="preserve">Local soil and ground conditions </w:t>
            </w:r>
          </w:p>
        </w:tc>
      </w:tr>
      <w:tr w:rsidR="000360EB">
        <w:tblPrEx>
          <w:tblCellMar>
            <w:top w:w="49" w:type="dxa"/>
            <w:left w:w="107" w:type="dxa"/>
            <w:right w:w="60" w:type="dxa"/>
          </w:tblCellMar>
        </w:tblPrEx>
        <w:trPr>
          <w:gridBefore w:val="1"/>
          <w:wBefore w:w="289" w:type="dxa"/>
          <w:trHeight w:val="293"/>
        </w:trPr>
        <w:tc>
          <w:tcPr>
            <w:tcW w:w="698"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2" w:firstLine="0"/>
              <w:jc w:val="left"/>
            </w:pPr>
            <w:r>
              <w:rPr>
                <w:sz w:val="18"/>
              </w:rPr>
              <w:t xml:space="preserve">DF2 </w:t>
            </w:r>
          </w:p>
        </w:tc>
        <w:tc>
          <w:tcPr>
            <w:tcW w:w="8795"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0" w:firstLine="0"/>
              <w:jc w:val="left"/>
            </w:pPr>
            <w:r>
              <w:rPr>
                <w:sz w:val="18"/>
              </w:rPr>
              <w:t xml:space="preserve">Availability of land, materials, labour </w:t>
            </w:r>
          </w:p>
        </w:tc>
      </w:tr>
      <w:tr w:rsidR="000360EB">
        <w:tblPrEx>
          <w:tblCellMar>
            <w:top w:w="49" w:type="dxa"/>
            <w:left w:w="107" w:type="dxa"/>
            <w:right w:w="60" w:type="dxa"/>
          </w:tblCellMar>
        </w:tblPrEx>
        <w:trPr>
          <w:gridBefore w:val="1"/>
          <w:wBefore w:w="289" w:type="dxa"/>
          <w:trHeight w:val="300"/>
        </w:trPr>
        <w:tc>
          <w:tcPr>
            <w:tcW w:w="698"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2" w:firstLine="0"/>
              <w:jc w:val="left"/>
            </w:pPr>
            <w:r>
              <w:rPr>
                <w:sz w:val="18"/>
              </w:rPr>
              <w:t xml:space="preserve">DF3 </w:t>
            </w:r>
          </w:p>
        </w:tc>
        <w:tc>
          <w:tcPr>
            <w:tcW w:w="8795"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0" w:firstLine="0"/>
              <w:jc w:val="left"/>
            </w:pPr>
            <w:r>
              <w:rPr>
                <w:sz w:val="18"/>
              </w:rPr>
              <w:t xml:space="preserve">Availability of water </w:t>
            </w:r>
          </w:p>
        </w:tc>
      </w:tr>
      <w:tr w:rsidR="000360EB">
        <w:tblPrEx>
          <w:tblCellMar>
            <w:top w:w="49" w:type="dxa"/>
            <w:left w:w="107" w:type="dxa"/>
            <w:right w:w="60" w:type="dxa"/>
          </w:tblCellMar>
        </w:tblPrEx>
        <w:trPr>
          <w:gridBefore w:val="1"/>
          <w:wBefore w:w="289" w:type="dxa"/>
          <w:trHeight w:val="295"/>
        </w:trPr>
        <w:tc>
          <w:tcPr>
            <w:tcW w:w="698"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2" w:firstLine="0"/>
              <w:jc w:val="left"/>
            </w:pPr>
            <w:r>
              <w:rPr>
                <w:sz w:val="18"/>
              </w:rPr>
              <w:t xml:space="preserve">DF4 </w:t>
            </w:r>
          </w:p>
        </w:tc>
        <w:tc>
          <w:tcPr>
            <w:tcW w:w="8795" w:type="dxa"/>
            <w:gridSpan w:val="2"/>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spacing w:after="0" w:line="259" w:lineRule="auto"/>
              <w:ind w:left="0" w:firstLine="0"/>
              <w:jc w:val="left"/>
            </w:pPr>
            <w:r>
              <w:rPr>
                <w:sz w:val="18"/>
              </w:rPr>
              <w:t xml:space="preserve">Quality of initial construction </w:t>
            </w:r>
          </w:p>
        </w:tc>
      </w:tr>
      <w:tr w:rsidR="000360EB">
        <w:tblPrEx>
          <w:tblCellMar>
            <w:top w:w="49" w:type="dxa"/>
            <w:left w:w="107" w:type="dxa"/>
            <w:right w:w="60" w:type="dxa"/>
          </w:tblCellMar>
        </w:tblPrEx>
        <w:trPr>
          <w:gridBefore w:val="1"/>
          <w:wBefore w:w="289" w:type="dxa"/>
          <w:trHeight w:val="299"/>
        </w:trPr>
        <w:tc>
          <w:tcPr>
            <w:tcW w:w="698"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2" w:firstLine="0"/>
              <w:jc w:val="left"/>
            </w:pPr>
            <w:r>
              <w:rPr>
                <w:sz w:val="18"/>
              </w:rPr>
              <w:t xml:space="preserve">DF5 </w:t>
            </w:r>
          </w:p>
        </w:tc>
        <w:tc>
          <w:tcPr>
            <w:tcW w:w="8795" w:type="dxa"/>
            <w:gridSpan w:val="2"/>
            <w:tcBorders>
              <w:top w:val="single" w:sz="4" w:space="0" w:color="F9B167"/>
              <w:left w:val="single" w:sz="4" w:space="0" w:color="F9B167"/>
              <w:bottom w:val="single" w:sz="4" w:space="0" w:color="F9B167"/>
              <w:right w:val="single" w:sz="4" w:space="0" w:color="F9B167"/>
            </w:tcBorders>
          </w:tcPr>
          <w:p w:rsidR="000360EB" w:rsidRDefault="00495502">
            <w:pPr>
              <w:spacing w:after="0" w:line="259" w:lineRule="auto"/>
              <w:ind w:left="0" w:firstLine="0"/>
              <w:jc w:val="left"/>
            </w:pPr>
            <w:r>
              <w:rPr>
                <w:sz w:val="18"/>
              </w:rPr>
              <w:t xml:space="preserve">Technical Advice or Knowledge </w:t>
            </w:r>
          </w:p>
        </w:tc>
      </w:tr>
    </w:tbl>
    <w:p w:rsidR="000360EB" w:rsidRDefault="00495502">
      <w:pPr>
        <w:tabs>
          <w:tab w:val="center" w:pos="629"/>
          <w:tab w:val="center" w:pos="3058"/>
        </w:tabs>
        <w:spacing w:after="126" w:line="259" w:lineRule="auto"/>
        <w:ind w:left="0" w:firstLine="0"/>
        <w:jc w:val="left"/>
      </w:pPr>
      <w:r>
        <w:rPr>
          <w:rFonts w:ascii="Calibri" w:eastAsia="Calibri" w:hAnsi="Calibri" w:cs="Calibri"/>
          <w:sz w:val="22"/>
        </w:rPr>
        <w:tab/>
      </w:r>
      <w:r>
        <w:rPr>
          <w:color w:val="898D8D"/>
          <w:sz w:val="18"/>
        </w:rPr>
        <w:t xml:space="preserve">Table 3:  </w:t>
      </w:r>
      <w:r>
        <w:rPr>
          <w:color w:val="898D8D"/>
          <w:sz w:val="18"/>
        </w:rPr>
        <w:tab/>
        <w:t xml:space="preserve">Motivating and enabling factors  </w:t>
      </w:r>
    </w:p>
    <w:p w:rsidR="000360EB" w:rsidRDefault="00495502">
      <w:pPr>
        <w:spacing w:after="150"/>
        <w:ind w:left="293"/>
      </w:pPr>
      <w:r>
        <w:t xml:space="preserve">The Plan study also included a layer of analysis to explore the extent to which the ‘social norm’ of toilet use in a community influenced its members to either maintain their toilet, or abandon it and return to open defecation.  The data from Phase 1 was used to classify the 45 aldeias according to the criteria below:  </w:t>
      </w:r>
    </w:p>
    <w:p w:rsidR="000360EB" w:rsidRDefault="00495502">
      <w:pPr>
        <w:numPr>
          <w:ilvl w:val="0"/>
          <w:numId w:val="9"/>
        </w:numPr>
        <w:spacing w:after="8"/>
        <w:ind w:hanging="383"/>
      </w:pPr>
      <w:r>
        <w:t xml:space="preserve">Practicing ODF (in which &lt;10% of HH have reverted to OD) </w:t>
      </w:r>
    </w:p>
    <w:p w:rsidR="000360EB" w:rsidRDefault="00495502">
      <w:pPr>
        <w:numPr>
          <w:ilvl w:val="0"/>
          <w:numId w:val="9"/>
        </w:numPr>
        <w:spacing w:after="8"/>
        <w:ind w:hanging="383"/>
      </w:pPr>
      <w:r>
        <w:t xml:space="preserve">Medium ODF (10-30% of households have returned to OD) </w:t>
      </w:r>
    </w:p>
    <w:p w:rsidR="000360EB" w:rsidRDefault="00495502">
      <w:pPr>
        <w:numPr>
          <w:ilvl w:val="0"/>
          <w:numId w:val="9"/>
        </w:numPr>
        <w:spacing w:after="82"/>
        <w:ind w:hanging="383"/>
      </w:pPr>
      <w:r>
        <w:t xml:space="preserve">Weak ODF (&gt;30% of households have returned to OD) </w:t>
      </w:r>
    </w:p>
    <w:p w:rsidR="000360EB" w:rsidRDefault="00495502">
      <w:pPr>
        <w:ind w:left="293"/>
      </w:pPr>
      <w:r>
        <w:t xml:space="preserve">Of the 45 aldeias re-verified, 14 were classified as Practicing ODF, 18 as Medium ODF and 13 were Weak ODF. </w:t>
      </w:r>
    </w:p>
    <w:p w:rsidR="000360EB" w:rsidRDefault="00495502">
      <w:pPr>
        <w:ind w:left="293"/>
      </w:pPr>
      <w:r>
        <w:rPr>
          <w:b/>
        </w:rPr>
        <w:t>Sampling:</w:t>
      </w:r>
      <w:r>
        <w:t xml:space="preserve"> The Phase 1 re-verification data was cleaned and analysed and the aldeias categorised as low ODF, Medium ODF and Practising ODF. For each category in the 3 municipalities, 2 aldeias were randomly selected, giving an 18 aldeia sample for factor analysis. From each of these aldeias 18 households were selected through stratified random sampling based on their status as ODF or OD in Phase 1. There was purposive targeting of female respondents to obtain a balanced sub-sample for factor analysis.  A total of 290 people were interviewed (41% female). 200 from ODF households (42% female) and 90 who were practising OD (40% female). A list of the aldeias selected is included in Table 1 in the Acknowledgement section and Annex J provides background briefing for the WASH interventions in these aldeias.  </w:t>
      </w:r>
    </w:p>
    <w:p w:rsidR="000360EB" w:rsidRDefault="000360EB">
      <w:pPr>
        <w:sectPr w:rsidR="000360EB">
          <w:headerReference w:type="even" r:id="rId87"/>
          <w:headerReference w:type="default" r:id="rId88"/>
          <w:footerReference w:type="even" r:id="rId89"/>
          <w:footerReference w:type="default" r:id="rId90"/>
          <w:headerReference w:type="first" r:id="rId91"/>
          <w:footerReference w:type="first" r:id="rId92"/>
          <w:pgSz w:w="11906" w:h="16838"/>
          <w:pgMar w:top="1075" w:right="1123" w:bottom="1313" w:left="1143" w:header="868" w:footer="838" w:gutter="0"/>
          <w:cols w:space="720"/>
        </w:sectPr>
      </w:pPr>
    </w:p>
    <w:p w:rsidR="000360EB" w:rsidRDefault="00495502">
      <w:pPr>
        <w:spacing w:after="154" w:line="259" w:lineRule="auto"/>
        <w:ind w:right="285"/>
        <w:jc w:val="right"/>
      </w:pPr>
      <w:r>
        <w:rPr>
          <w:color w:val="FF931E"/>
          <w:sz w:val="18"/>
        </w:rPr>
        <w:t>Study Methodology</w:t>
      </w:r>
    </w:p>
    <w:p w:rsidR="000360EB" w:rsidRDefault="00495502">
      <w:pPr>
        <w:ind w:left="-5"/>
      </w:pPr>
      <w:r>
        <w:t xml:space="preserve">Annex A provides a visual representation of the sampling structure and the methodology of the qualitative analysis. </w:t>
      </w:r>
    </w:p>
    <w:p w:rsidR="000360EB" w:rsidRDefault="00495502">
      <w:pPr>
        <w:spacing w:after="150"/>
        <w:ind w:left="-5"/>
      </w:pPr>
      <w:r>
        <w:rPr>
          <w:b/>
        </w:rPr>
        <w:t>Data Collection:</w:t>
      </w:r>
      <w:r>
        <w:t xml:space="preserve"> Data collection in Phase 2 used a highly participatory interview process at the HH and village level. The interview process consists of 2 components. All interviews and FGDs were recorded. </w:t>
      </w:r>
    </w:p>
    <w:p w:rsidR="000360EB" w:rsidRDefault="00495502">
      <w:pPr>
        <w:numPr>
          <w:ilvl w:val="0"/>
          <w:numId w:val="10"/>
        </w:numPr>
        <w:spacing w:after="27" w:line="253" w:lineRule="auto"/>
        <w:ind w:right="10" w:hanging="383"/>
      </w:pPr>
      <w:r>
        <w:rPr>
          <w:b/>
          <w:i/>
        </w:rPr>
        <w:t>Toilet survey:</w:t>
      </w:r>
      <w:r>
        <w:t xml:space="preserve"> A short android-based toilet survey was conducted to provide in-depth analysis of demographics, toilet building and use by the HH members, and the use of public toilets by the community. Specific questions were asked based on whether HH were categorized as OD or ODF.  </w:t>
      </w:r>
    </w:p>
    <w:p w:rsidR="000360EB" w:rsidRDefault="00495502">
      <w:pPr>
        <w:numPr>
          <w:ilvl w:val="0"/>
          <w:numId w:val="10"/>
        </w:numPr>
        <w:spacing w:after="113" w:line="253" w:lineRule="auto"/>
        <w:ind w:right="10" w:hanging="383"/>
      </w:pPr>
      <w:r>
        <w:rPr>
          <w:b/>
          <w:i/>
        </w:rPr>
        <w:t>Factor Ranking (FR):</w:t>
      </w:r>
      <w:r>
        <w:t xml:space="preserve"> Semi-structured and open-ended interviews were held with HH participants and FGDs with village leaders probing the factors influencing their sanitation behavior from the time of CLTS triggering up until now. Enumerators were trained to facilitate such discussions and provided with relevant interview questions and placards. </w:t>
      </w:r>
    </w:p>
    <w:p w:rsidR="000360EB" w:rsidRDefault="00495502">
      <w:pPr>
        <w:spacing w:after="26"/>
        <w:ind w:left="-5" w:right="287"/>
      </w:pPr>
      <w:r>
        <w:rPr>
          <w:b/>
        </w:rPr>
        <w:t>Data Analysis</w:t>
      </w:r>
      <w:r>
        <w:t xml:space="preserve">: The interviews and FGDs were transcribed in Tetun and translated to English for analysis. The qualitative analysis for both instruments was undertaken in four phases and used the NVivo software package (v10 for Windows). </w:t>
      </w:r>
      <w:r>
        <w:rPr>
          <w:rFonts w:ascii="Segoe UI Symbol" w:eastAsia="Segoe UI Symbol" w:hAnsi="Segoe UI Symbol" w:cs="Segoe UI Symbol"/>
          <w:color w:val="FF931E"/>
        </w:rPr>
        <w:t>•</w:t>
      </w:r>
      <w:r>
        <w:rPr>
          <w:color w:val="FF931E"/>
        </w:rPr>
        <w:t xml:space="preserve"> </w:t>
      </w:r>
      <w:r>
        <w:t xml:space="preserve">Thematic analysis was applied by coding the responses according to the Factor sheet.  </w:t>
      </w:r>
    </w:p>
    <w:p w:rsidR="000360EB" w:rsidRDefault="00495502">
      <w:pPr>
        <w:numPr>
          <w:ilvl w:val="0"/>
          <w:numId w:val="10"/>
        </w:numPr>
        <w:spacing w:after="27"/>
        <w:ind w:right="10" w:hanging="383"/>
      </w:pPr>
      <w:r>
        <w:t xml:space="preserve">Content analysis </w:t>
      </w:r>
      <w:r>
        <w:rPr>
          <w:rFonts w:ascii="Calibri" w:eastAsia="Calibri" w:hAnsi="Calibri" w:cs="Calibri"/>
          <w:sz w:val="22"/>
        </w:rPr>
        <w:t>identified</w:t>
      </w:r>
      <w:r>
        <w:rPr>
          <w:rFonts w:ascii="Calibri" w:eastAsia="Calibri" w:hAnsi="Calibri" w:cs="Calibri"/>
          <w:sz w:val="22"/>
        </w:rPr>
        <w:tab/>
        <w:t>recurring</w:t>
      </w:r>
      <w:r>
        <w:rPr>
          <w:rFonts w:ascii="Calibri" w:eastAsia="Calibri" w:hAnsi="Calibri" w:cs="Calibri"/>
          <w:sz w:val="22"/>
        </w:rPr>
        <w:tab/>
        <w:t>themes</w:t>
      </w:r>
      <w:r>
        <w:rPr>
          <w:rFonts w:ascii="Calibri" w:eastAsia="Calibri" w:hAnsi="Calibri" w:cs="Calibri"/>
          <w:sz w:val="22"/>
        </w:rPr>
        <w:tab/>
        <w:t>by</w:t>
      </w:r>
      <w:r>
        <w:rPr>
          <w:rFonts w:ascii="Calibri" w:eastAsia="Calibri" w:hAnsi="Calibri" w:cs="Calibri"/>
          <w:sz w:val="22"/>
        </w:rPr>
        <w:tab/>
        <w:t>identifying</w:t>
      </w:r>
      <w:r>
        <w:rPr>
          <w:rFonts w:ascii="Calibri" w:eastAsia="Calibri" w:hAnsi="Calibri" w:cs="Calibri"/>
          <w:sz w:val="22"/>
        </w:rPr>
        <w:tab/>
        <w:t>the</w:t>
      </w:r>
      <w:r>
        <w:rPr>
          <w:rFonts w:ascii="Calibri" w:eastAsia="Calibri" w:hAnsi="Calibri" w:cs="Calibri"/>
          <w:sz w:val="22"/>
        </w:rPr>
        <w:tab/>
        <w:t>key</w:t>
      </w:r>
      <w:r>
        <w:rPr>
          <w:rFonts w:ascii="Calibri" w:eastAsia="Calibri" w:hAnsi="Calibri" w:cs="Calibri"/>
          <w:sz w:val="22"/>
        </w:rPr>
        <w:tab/>
        <w:t>topics</w:t>
      </w:r>
      <w:r>
        <w:rPr>
          <w:rFonts w:ascii="Calibri" w:eastAsia="Calibri" w:hAnsi="Calibri" w:cs="Calibri"/>
          <w:sz w:val="22"/>
        </w:rPr>
        <w:tab/>
        <w:t>within</w:t>
      </w:r>
      <w:r>
        <w:rPr>
          <w:rFonts w:ascii="Calibri" w:eastAsia="Calibri" w:hAnsi="Calibri" w:cs="Calibri"/>
          <w:sz w:val="22"/>
        </w:rPr>
        <w:tab/>
        <w:t>each</w:t>
      </w:r>
      <w:r>
        <w:rPr>
          <w:rFonts w:ascii="Calibri" w:eastAsia="Calibri" w:hAnsi="Calibri" w:cs="Calibri"/>
          <w:sz w:val="22"/>
        </w:rPr>
        <w:tab/>
        <w:t>factor</w:t>
      </w:r>
      <w:r>
        <w:rPr>
          <w:rFonts w:ascii="Calibri" w:eastAsia="Calibri" w:hAnsi="Calibri" w:cs="Calibri"/>
          <w:sz w:val="22"/>
        </w:rPr>
        <w:tab/>
        <w:t>and</w:t>
      </w:r>
      <w:r>
        <w:rPr>
          <w:rFonts w:ascii="Calibri" w:eastAsia="Calibri" w:hAnsi="Calibri" w:cs="Calibri"/>
          <w:sz w:val="22"/>
        </w:rPr>
        <w:tab/>
        <w:t>association</w:t>
      </w:r>
      <w:r>
        <w:rPr>
          <w:rFonts w:ascii="Calibri" w:eastAsia="Calibri" w:hAnsi="Calibri" w:cs="Calibri"/>
          <w:sz w:val="22"/>
        </w:rPr>
        <w:tab/>
        <w:t>between</w:t>
      </w:r>
      <w:r>
        <w:rPr>
          <w:rFonts w:ascii="Calibri" w:eastAsia="Calibri" w:hAnsi="Calibri" w:cs="Calibri"/>
          <w:sz w:val="22"/>
        </w:rPr>
        <w:tab/>
        <w:t>factors.</w:t>
      </w:r>
      <w:r>
        <w:rPr>
          <w:rFonts w:ascii="Calibri" w:eastAsia="Calibri" w:hAnsi="Calibri" w:cs="Calibri"/>
          <w:sz w:val="22"/>
        </w:rPr>
        <w:tab/>
        <w:t>This</w:t>
      </w:r>
      <w:r>
        <w:t xml:space="preserve"> was done for the factors that emerged through the Factor Ranking as well as spoken about most often during the interviews and FDGs.  </w:t>
      </w:r>
    </w:p>
    <w:p w:rsidR="000360EB" w:rsidRDefault="00495502">
      <w:pPr>
        <w:numPr>
          <w:ilvl w:val="0"/>
          <w:numId w:val="10"/>
        </w:numPr>
        <w:spacing w:after="29"/>
        <w:ind w:right="10" w:hanging="383"/>
      </w:pPr>
      <w:r>
        <w:t xml:space="preserve">Word frequency analysis and other text search methods were applied to identify key words and concepts, followed by queries by gender, ODF status and municipality.  </w:t>
      </w:r>
    </w:p>
    <w:p w:rsidR="000360EB" w:rsidRDefault="00495502">
      <w:pPr>
        <w:numPr>
          <w:ilvl w:val="0"/>
          <w:numId w:val="10"/>
        </w:numPr>
        <w:ind w:right="10" w:hanging="383"/>
      </w:pPr>
      <w:r>
        <w:t xml:space="preserve">Microsoft Excel was used to identify factors, attributes and words prevalence among sources and comments. </w:t>
      </w:r>
    </w:p>
    <w:p w:rsidR="000360EB" w:rsidRDefault="00495502">
      <w:pPr>
        <w:spacing w:after="316"/>
        <w:ind w:left="-5"/>
      </w:pPr>
      <w:r>
        <w:t xml:space="preserve">The analysis plan is attached as Annex E.    </w:t>
      </w:r>
    </w:p>
    <w:p w:rsidR="000360EB" w:rsidRDefault="00495502">
      <w:pPr>
        <w:pStyle w:val="Heading2"/>
        <w:tabs>
          <w:tab w:val="center" w:pos="1597"/>
        </w:tabs>
        <w:ind w:left="-15" w:firstLine="0"/>
      </w:pPr>
      <w:r>
        <w:t xml:space="preserve">2.5. </w:t>
      </w:r>
      <w:r>
        <w:tab/>
        <w:t xml:space="preserve">Limitations </w:t>
      </w:r>
    </w:p>
    <w:p w:rsidR="000360EB" w:rsidRDefault="00495502">
      <w:pPr>
        <w:ind w:left="-5"/>
      </w:pPr>
      <w:r>
        <w:t xml:space="preserve">There are a number of important limitations to the study design and implementation that need to be taken into account, in particular when considering the veracity of the statistical analyses. </w:t>
      </w:r>
    </w:p>
    <w:p w:rsidR="000360EB" w:rsidRDefault="00495502">
      <w:pPr>
        <w:ind w:left="-5" w:right="286"/>
      </w:pPr>
      <w:r>
        <w:rPr>
          <w:b/>
        </w:rPr>
        <w:t>Original verification:</w:t>
      </w:r>
      <w:r>
        <w:t xml:space="preserve"> This study depends on the veracity of the original ODF verification that was done by the implementing partner. It assumes a ‘true’ ODF declaration and that all households were using a toilet at that point in time. An attempt was made to use the lists of households that were used for verification to randomly select the households for re-verification however this was not always possible. NGO partners and local government did not have these lists, or they were quite different to current lists provided by the community authorities. Of the households that were found to be OD upon re-verification, 50% of them gave the reason that they did not have a toilet. These 247 households make up approximately 10% of the total sample size. The ‘story’ behind this is not known from the survey data. There is a risk that they never had a toilet and were never ODF.  </w:t>
      </w:r>
    </w:p>
    <w:p w:rsidR="000360EB" w:rsidRDefault="00495502">
      <w:pPr>
        <w:ind w:left="-5" w:right="283"/>
      </w:pPr>
      <w:r>
        <w:rPr>
          <w:b/>
        </w:rPr>
        <w:t>Variety of implementation approaches in Timor-Leste</w:t>
      </w:r>
      <w:r>
        <w:t>. It is difficult to determine the influence of</w:t>
      </w:r>
      <w:r>
        <w:rPr>
          <w:b/>
        </w:rPr>
        <w:t xml:space="preserve"> </w:t>
      </w:r>
      <w:r>
        <w:t xml:space="preserve">a CLTS process on the presence and utilisation of a household toilet. The Annex J information provided for the 18 aldeias where the factor analysis was applied shows that at least three of the six aldeias that were High ODF and two of the medium ODF aldeias had received a subsidised toilet program in the past ten years. In Timor-Leste there are few ‘green field’ locations for the application of CLTS and the reasons why people build a toilet will vary.  </w:t>
      </w:r>
    </w:p>
    <w:p w:rsidR="000360EB" w:rsidRDefault="00495502">
      <w:pPr>
        <w:ind w:left="-5" w:right="285"/>
      </w:pPr>
      <w:r>
        <w:t xml:space="preserve">The Phase 2 interview did include a question about CLTS attendance (or attended a meeting about sanitation), however many respondents could not recall having attended such an event. This in itself may not be reliable because it may be challenging for respondents to remember a two-hour meeting that took place two years previously and there was no provision of follow-up question regarding CLTS attendance for enumerators to cross-check and verify the response of the interviewee.  </w:t>
      </w:r>
    </w:p>
    <w:p w:rsidR="000360EB" w:rsidRDefault="00495502">
      <w:pPr>
        <w:ind w:left="-5" w:right="287"/>
      </w:pPr>
      <w:r>
        <w:t xml:space="preserve">This all adds to the complexity of using this data to ‘prove’ the sustainability of a CLTS based program compared with other approaches to sanitation improvement. In Timor-Leste the approaches have evolved over the past 10-15 years and some communities will have been ‘treated’ with different programs. </w:t>
      </w:r>
    </w:p>
    <w:p w:rsidR="000360EB" w:rsidRDefault="00495502">
      <w:pPr>
        <w:spacing w:line="473" w:lineRule="auto"/>
        <w:ind w:left="-5" w:right="286"/>
      </w:pPr>
      <w:r>
        <w:rPr>
          <w:b/>
        </w:rPr>
        <w:t>Aldeia sample size:</w:t>
      </w:r>
      <w:r>
        <w:t xml:space="preserve"> Limiting the selection of aldeias to 15 per municipality for the re-verification was a result of constraints in budget, human resources, logistical capacity and the overall feasibility to conduct the study within the proposed timeframe. This was also the case in limiting the sample to two aldeias for </w:t>
      </w:r>
      <w:r>
        <w:rPr>
          <w:color w:val="FF931E"/>
          <w:sz w:val="16"/>
        </w:rPr>
        <w:t>ODF Sustainability IN</w:t>
      </w:r>
    </w:p>
    <w:p w:rsidR="000360EB" w:rsidRDefault="00495502">
      <w:pPr>
        <w:ind w:left="293"/>
      </w:pPr>
      <w:r>
        <w:t xml:space="preserve">each of the strata in Phase 2 (ODF Classification, Municipality).  The study was designed for statistical validity for household level behaviours rather than for aldeia level analysis.   </w:t>
      </w:r>
    </w:p>
    <w:p w:rsidR="000360EB" w:rsidRDefault="00495502">
      <w:pPr>
        <w:ind w:left="293"/>
      </w:pPr>
      <w:r>
        <w:rPr>
          <w:b/>
        </w:rPr>
        <w:t>Phase 2 Sampling:</w:t>
      </w:r>
      <w:r>
        <w:t xml:space="preserve"> Although the study design aimed for 50% OD HH and 50% ODF HH in Phase 2 factor analysis. Due to the categorization of Medium ODF status (10-29.99% of slippage rate), in many cases there were less than 50% of OD HH in a Medium ODF aldeia, leading to oversampling of ODF HH (200 HH) and under sampling of OD HH (90 HH). For this aldeia ODF category, the study recorded a total of 570 ODF HH and 217 OD HH.  </w:t>
      </w:r>
    </w:p>
    <w:p w:rsidR="000360EB" w:rsidRDefault="00495502">
      <w:pPr>
        <w:ind w:left="293"/>
      </w:pPr>
      <w:r>
        <w:rPr>
          <w:b/>
        </w:rPr>
        <w:t>Analysis for Disability and Female headed households</w:t>
      </w:r>
      <w:r>
        <w:t xml:space="preserve">: Data was collected on female headed households as well as households with a person with a disability. Analysis showed that there were no significant differences in sanitation practises between these households and those that were headed by a male, or did not have a family member with a disability. Further analysis would have to be conducted on the data to determine if there are differences depending on the type of disability and which family member has a disability. The employment type and income status of female headed households could also yield differences, but this level of analysis was beyond the scope of this report.  </w:t>
      </w:r>
    </w:p>
    <w:p w:rsidR="000360EB" w:rsidRDefault="00495502">
      <w:pPr>
        <w:ind w:left="293"/>
      </w:pPr>
      <w:r>
        <w:rPr>
          <w:b/>
        </w:rPr>
        <w:t>Complexity of factor analysis:</w:t>
      </w:r>
      <w:r>
        <w:t xml:space="preserve"> The structure of the FGD and long list of factors complicated the coding process, with limited standardization of coding.  It would have been better to have consolidated factors based on the testing of the tools, and the meanings ascribed to the factors when translated into Tetun. </w:t>
      </w:r>
    </w:p>
    <w:p w:rsidR="000360EB" w:rsidRDefault="00495502">
      <w:pPr>
        <w:spacing w:after="106" w:line="259" w:lineRule="auto"/>
        <w:ind w:left="283" w:firstLine="0"/>
        <w:jc w:val="left"/>
      </w:pPr>
      <w:r>
        <w:t xml:space="preserve"> </w:t>
      </w:r>
    </w:p>
    <w:p w:rsidR="000360EB" w:rsidRDefault="00495502">
      <w:pPr>
        <w:spacing w:after="106" w:line="259" w:lineRule="auto"/>
        <w:ind w:left="283" w:firstLine="0"/>
        <w:jc w:val="left"/>
      </w:pPr>
      <w:r>
        <w:t xml:space="preserve">  </w:t>
      </w:r>
    </w:p>
    <w:p w:rsidR="000360EB" w:rsidRDefault="00495502">
      <w:pPr>
        <w:spacing w:after="312" w:line="259" w:lineRule="auto"/>
        <w:ind w:left="283" w:firstLine="0"/>
        <w:jc w:val="left"/>
      </w:pPr>
      <w:r>
        <w:t xml:space="preserve"> </w:t>
      </w:r>
    </w:p>
    <w:p w:rsidR="000360EB" w:rsidRDefault="00495502">
      <w:pPr>
        <w:spacing w:after="0" w:line="259" w:lineRule="auto"/>
        <w:ind w:left="283" w:firstLine="0"/>
        <w:jc w:val="left"/>
      </w:pPr>
      <w:r>
        <w:t xml:space="preserve"> </w:t>
      </w:r>
      <w:r>
        <w:tab/>
      </w:r>
      <w:r>
        <w:rPr>
          <w:b/>
          <w:color w:val="FF931E"/>
          <w:sz w:val="36"/>
        </w:rPr>
        <w:t xml:space="preserve"> </w:t>
      </w:r>
      <w:r>
        <w:br w:type="page"/>
      </w:r>
    </w:p>
    <w:p w:rsidR="000360EB" w:rsidRDefault="00495502">
      <w:pPr>
        <w:pStyle w:val="Heading1"/>
        <w:ind w:left="-5"/>
      </w:pPr>
      <w:r>
        <w:t xml:space="preserve">3. </w:t>
      </w:r>
      <w:r>
        <w:tab/>
        <w:t xml:space="preserve">RESULTS PHASE 1: Re-verification of ODF aldeias </w:t>
      </w:r>
    </w:p>
    <w:p w:rsidR="000360EB" w:rsidRDefault="00495502">
      <w:pPr>
        <w:spacing w:after="148"/>
        <w:ind w:left="-5"/>
      </w:pPr>
      <w:r>
        <w:t xml:space="preserve">The question that was answered by the re-verification is:  </w:t>
      </w:r>
    </w:p>
    <w:p w:rsidR="000360EB" w:rsidRDefault="00495502">
      <w:pPr>
        <w:spacing w:after="108" w:line="256" w:lineRule="auto"/>
        <w:ind w:left="395" w:right="111" w:hanging="397"/>
        <w:jc w:val="left"/>
      </w:pPr>
      <w:r>
        <w:rPr>
          <w:rFonts w:ascii="Segoe UI Symbol" w:eastAsia="Segoe UI Symbol" w:hAnsi="Segoe UI Symbol" w:cs="Segoe UI Symbol"/>
          <w:color w:val="FF931E"/>
        </w:rPr>
        <w:t>•</w:t>
      </w:r>
      <w:r>
        <w:rPr>
          <w:color w:val="FF931E"/>
        </w:rPr>
        <w:t xml:space="preserve"> </w:t>
      </w:r>
      <w:r>
        <w:rPr>
          <w:color w:val="FF931E"/>
        </w:rPr>
        <w:tab/>
      </w:r>
      <w:r>
        <w:rPr>
          <w:i/>
        </w:rPr>
        <w:t xml:space="preserve">What percentage of households (HH) maintained ODF status two or more years after being verified and what percentage have reverted back to OD? </w:t>
      </w:r>
    </w:p>
    <w:p w:rsidR="000360EB" w:rsidRDefault="00495502">
      <w:pPr>
        <w:ind w:left="-5" w:right="285"/>
      </w:pPr>
      <w:r>
        <w:t xml:space="preserve">Aldeias for re-verification were selected by implementing partners who had been responsible for the CLTS triggering and program implementation. This study therefore assumes that at least at the time of that initial verification and declaration of ODF status, all households in the aldeia were using a toilet for defecation. The difference between 100% and the % of households that are using a toilet is considered to be the ‘slippage rate’ for ODF to OD. </w:t>
      </w:r>
    </w:p>
    <w:p w:rsidR="000360EB" w:rsidRDefault="00495502">
      <w:pPr>
        <w:spacing w:after="313"/>
        <w:ind w:left="-5" w:right="285"/>
      </w:pPr>
      <w:r>
        <w:t xml:space="preserve">It is important to look at the various definitions of ODF and hygienic toilets to determine the slippage from ODF but also to provide guidance as to the next steps in sanitation programing. There are now few ‘green field’ communities that have never had access to a sanitation program, either a traditional subsidised approach or CLT triggering, so this study can inform the future programing in not just maintaining a community as ODF, but improving the level of sanitation so that the health benefits are secured for generations.  </w:t>
      </w:r>
    </w:p>
    <w:p w:rsidR="000360EB" w:rsidRDefault="00495502">
      <w:pPr>
        <w:pStyle w:val="Heading2"/>
        <w:tabs>
          <w:tab w:val="center" w:pos="3122"/>
        </w:tabs>
        <w:ind w:left="-15" w:firstLine="0"/>
      </w:pPr>
      <w:r>
        <w:t xml:space="preserve">3.1. </w:t>
      </w:r>
      <w:r>
        <w:tab/>
        <w:t xml:space="preserve">What is the sustainability of ODF? </w:t>
      </w:r>
    </w:p>
    <w:p w:rsidR="000360EB" w:rsidRDefault="00495502">
      <w:pPr>
        <w:spacing w:after="0"/>
        <w:ind w:left="-5" w:right="284"/>
      </w:pPr>
      <w:r>
        <w:t xml:space="preserve">While there is hygiene promotion by the NGO implementers about the need to maintain hygienic toilets and the importance of hand washing with soap at critical times, most importantly after defecation, the focus of the CLTS triggering phase is on the change in behaviour from open defecation through the construction and use of toilets.  As the verification criteria in Timor-Leste allows for the sharing of a toilet facility between neighbours, households have maintained a rate of 80% defecation in a toilet (20% slippage) however that drops to 68% when more rigorous criteria of each house having their own toilet is applied. As the maintenance of a hygienic toilet and regular hand washing after defecation are important behaviours to maximise health benefits those have also been measured. Only 21% of toilets were hygienic and only 12% of toilets had a handwashing facility nearby that had both soap and water (Figure 2 below).  </w:t>
      </w:r>
    </w:p>
    <w:p w:rsidR="000360EB" w:rsidRDefault="00495502">
      <w:pPr>
        <w:spacing w:after="83" w:line="259" w:lineRule="auto"/>
        <w:ind w:left="2" w:firstLine="0"/>
        <w:jc w:val="left"/>
      </w:pPr>
      <w:r>
        <w:rPr>
          <w:rFonts w:ascii="Calibri" w:eastAsia="Calibri" w:hAnsi="Calibri" w:cs="Calibri"/>
          <w:noProof/>
          <w:sz w:val="22"/>
        </w:rPr>
        <mc:AlternateContent>
          <mc:Choice Requires="wpg">
            <w:drawing>
              <wp:inline distT="0" distB="0" distL="0" distR="0">
                <wp:extent cx="4605218" cy="2970914"/>
                <wp:effectExtent l="0" t="0" r="0" b="0"/>
                <wp:docPr id="76613" name="Group 76613"/>
                <wp:cNvGraphicFramePr/>
                <a:graphic xmlns:a="http://schemas.openxmlformats.org/drawingml/2006/main">
                  <a:graphicData uri="http://schemas.microsoft.com/office/word/2010/wordprocessingGroup">
                    <wpg:wgp>
                      <wpg:cNvGrpSpPr/>
                      <wpg:grpSpPr>
                        <a:xfrm>
                          <a:off x="0" y="0"/>
                          <a:ext cx="4605218" cy="2970914"/>
                          <a:chOff x="0" y="0"/>
                          <a:chExt cx="4605218" cy="2970914"/>
                        </a:xfrm>
                      </wpg:grpSpPr>
                      <wps:wsp>
                        <wps:cNvPr id="5179" name="Rectangle 5179"/>
                        <wps:cNvSpPr/>
                        <wps:spPr>
                          <a:xfrm>
                            <a:off x="4570476" y="2831301"/>
                            <a:ext cx="46206" cy="185685"/>
                          </a:xfrm>
                          <a:prstGeom prst="rect">
                            <a:avLst/>
                          </a:prstGeom>
                          <a:ln>
                            <a:noFill/>
                          </a:ln>
                        </wps:spPr>
                        <wps:txbx>
                          <w:txbxContent>
                            <w:p w:rsidR="000360EB" w:rsidRDefault="00495502">
                              <w:pPr>
                                <w:spacing w:after="160" w:line="259" w:lineRule="auto"/>
                                <w:ind w:left="0" w:firstLine="0"/>
                                <w:jc w:val="left"/>
                              </w:pPr>
                              <w:r>
                                <w:t xml:space="preserve"> </w:t>
                              </w:r>
                            </w:p>
                          </w:txbxContent>
                        </wps:txbx>
                        <wps:bodyPr horzOverflow="overflow" vert="horz" lIns="0" tIns="0" rIns="0" bIns="0" rtlCol="0">
                          <a:noAutofit/>
                        </wps:bodyPr>
                      </wps:wsp>
                      <wps:wsp>
                        <wps:cNvPr id="5185" name="Shape 5185"/>
                        <wps:cNvSpPr/>
                        <wps:spPr>
                          <a:xfrm>
                            <a:off x="411480" y="2187003"/>
                            <a:ext cx="3995928" cy="0"/>
                          </a:xfrm>
                          <a:custGeom>
                            <a:avLst/>
                            <a:gdLst/>
                            <a:ahLst/>
                            <a:cxnLst/>
                            <a:rect l="0" t="0" r="0" b="0"/>
                            <a:pathLst>
                              <a:path w="3995928">
                                <a:moveTo>
                                  <a:pt x="0" y="0"/>
                                </a:moveTo>
                                <a:lnTo>
                                  <a:pt x="399592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186" name="Shape 5186"/>
                        <wps:cNvSpPr/>
                        <wps:spPr>
                          <a:xfrm>
                            <a:off x="411480" y="1988884"/>
                            <a:ext cx="3995928" cy="0"/>
                          </a:xfrm>
                          <a:custGeom>
                            <a:avLst/>
                            <a:gdLst/>
                            <a:ahLst/>
                            <a:cxnLst/>
                            <a:rect l="0" t="0" r="0" b="0"/>
                            <a:pathLst>
                              <a:path w="3995928">
                                <a:moveTo>
                                  <a:pt x="0" y="0"/>
                                </a:moveTo>
                                <a:lnTo>
                                  <a:pt x="399592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187" name="Shape 5187"/>
                        <wps:cNvSpPr/>
                        <wps:spPr>
                          <a:xfrm>
                            <a:off x="411480" y="1790763"/>
                            <a:ext cx="3995928" cy="0"/>
                          </a:xfrm>
                          <a:custGeom>
                            <a:avLst/>
                            <a:gdLst/>
                            <a:ahLst/>
                            <a:cxnLst/>
                            <a:rect l="0" t="0" r="0" b="0"/>
                            <a:pathLst>
                              <a:path w="3995928">
                                <a:moveTo>
                                  <a:pt x="0" y="0"/>
                                </a:moveTo>
                                <a:lnTo>
                                  <a:pt x="399592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188" name="Shape 5188"/>
                        <wps:cNvSpPr/>
                        <wps:spPr>
                          <a:xfrm>
                            <a:off x="411480" y="1592644"/>
                            <a:ext cx="3995928" cy="0"/>
                          </a:xfrm>
                          <a:custGeom>
                            <a:avLst/>
                            <a:gdLst/>
                            <a:ahLst/>
                            <a:cxnLst/>
                            <a:rect l="0" t="0" r="0" b="0"/>
                            <a:pathLst>
                              <a:path w="3995928">
                                <a:moveTo>
                                  <a:pt x="0" y="0"/>
                                </a:moveTo>
                                <a:lnTo>
                                  <a:pt x="399592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189" name="Shape 5189"/>
                        <wps:cNvSpPr/>
                        <wps:spPr>
                          <a:xfrm>
                            <a:off x="411480" y="1394524"/>
                            <a:ext cx="3995928" cy="0"/>
                          </a:xfrm>
                          <a:custGeom>
                            <a:avLst/>
                            <a:gdLst/>
                            <a:ahLst/>
                            <a:cxnLst/>
                            <a:rect l="0" t="0" r="0" b="0"/>
                            <a:pathLst>
                              <a:path w="3995928">
                                <a:moveTo>
                                  <a:pt x="0" y="0"/>
                                </a:moveTo>
                                <a:lnTo>
                                  <a:pt x="399592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190" name="Shape 5190"/>
                        <wps:cNvSpPr/>
                        <wps:spPr>
                          <a:xfrm>
                            <a:off x="411480" y="1196403"/>
                            <a:ext cx="3995928" cy="0"/>
                          </a:xfrm>
                          <a:custGeom>
                            <a:avLst/>
                            <a:gdLst/>
                            <a:ahLst/>
                            <a:cxnLst/>
                            <a:rect l="0" t="0" r="0" b="0"/>
                            <a:pathLst>
                              <a:path w="3995928">
                                <a:moveTo>
                                  <a:pt x="0" y="0"/>
                                </a:moveTo>
                                <a:lnTo>
                                  <a:pt x="399592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191" name="Shape 5191"/>
                        <wps:cNvSpPr/>
                        <wps:spPr>
                          <a:xfrm>
                            <a:off x="411480" y="998284"/>
                            <a:ext cx="3995928" cy="0"/>
                          </a:xfrm>
                          <a:custGeom>
                            <a:avLst/>
                            <a:gdLst/>
                            <a:ahLst/>
                            <a:cxnLst/>
                            <a:rect l="0" t="0" r="0" b="0"/>
                            <a:pathLst>
                              <a:path w="3995928">
                                <a:moveTo>
                                  <a:pt x="0" y="0"/>
                                </a:moveTo>
                                <a:lnTo>
                                  <a:pt x="399592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192" name="Shape 5192"/>
                        <wps:cNvSpPr/>
                        <wps:spPr>
                          <a:xfrm>
                            <a:off x="411480" y="800163"/>
                            <a:ext cx="3995928" cy="0"/>
                          </a:xfrm>
                          <a:custGeom>
                            <a:avLst/>
                            <a:gdLst/>
                            <a:ahLst/>
                            <a:cxnLst/>
                            <a:rect l="0" t="0" r="0" b="0"/>
                            <a:pathLst>
                              <a:path w="3995928">
                                <a:moveTo>
                                  <a:pt x="0" y="0"/>
                                </a:moveTo>
                                <a:lnTo>
                                  <a:pt x="399592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193" name="Shape 5193"/>
                        <wps:cNvSpPr/>
                        <wps:spPr>
                          <a:xfrm>
                            <a:off x="411480" y="602044"/>
                            <a:ext cx="3995928" cy="0"/>
                          </a:xfrm>
                          <a:custGeom>
                            <a:avLst/>
                            <a:gdLst/>
                            <a:ahLst/>
                            <a:cxnLst/>
                            <a:rect l="0" t="0" r="0" b="0"/>
                            <a:pathLst>
                              <a:path w="3995928">
                                <a:moveTo>
                                  <a:pt x="0" y="0"/>
                                </a:moveTo>
                                <a:lnTo>
                                  <a:pt x="399592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4928" name="Shape 94928"/>
                        <wps:cNvSpPr/>
                        <wps:spPr>
                          <a:xfrm>
                            <a:off x="3750564" y="2142808"/>
                            <a:ext cx="313944" cy="243840"/>
                          </a:xfrm>
                          <a:custGeom>
                            <a:avLst/>
                            <a:gdLst/>
                            <a:ahLst/>
                            <a:cxnLst/>
                            <a:rect l="0" t="0" r="0" b="0"/>
                            <a:pathLst>
                              <a:path w="313944" h="243840">
                                <a:moveTo>
                                  <a:pt x="0" y="0"/>
                                </a:moveTo>
                                <a:lnTo>
                                  <a:pt x="313944" y="0"/>
                                </a:lnTo>
                                <a:lnTo>
                                  <a:pt x="313944" y="243840"/>
                                </a:lnTo>
                                <a:lnTo>
                                  <a:pt x="0" y="243840"/>
                                </a:lnTo>
                                <a:lnTo>
                                  <a:pt x="0" y="0"/>
                                </a:lnTo>
                              </a:path>
                            </a:pathLst>
                          </a:custGeom>
                          <a:ln w="0" cap="flat">
                            <a:miter lim="127000"/>
                          </a:ln>
                        </wps:spPr>
                        <wps:style>
                          <a:lnRef idx="0">
                            <a:srgbClr val="000000">
                              <a:alpha val="0"/>
                            </a:srgbClr>
                          </a:lnRef>
                          <a:fillRef idx="1">
                            <a:srgbClr val="F07E09"/>
                          </a:fillRef>
                          <a:effectRef idx="0">
                            <a:scrgbClr r="0" g="0" b="0"/>
                          </a:effectRef>
                          <a:fontRef idx="none"/>
                        </wps:style>
                        <wps:bodyPr/>
                      </wps:wsp>
                      <wps:wsp>
                        <wps:cNvPr id="94929" name="Shape 94929"/>
                        <wps:cNvSpPr/>
                        <wps:spPr>
                          <a:xfrm>
                            <a:off x="2750820" y="1959927"/>
                            <a:ext cx="313944" cy="426720"/>
                          </a:xfrm>
                          <a:custGeom>
                            <a:avLst/>
                            <a:gdLst/>
                            <a:ahLst/>
                            <a:cxnLst/>
                            <a:rect l="0" t="0" r="0" b="0"/>
                            <a:pathLst>
                              <a:path w="313944" h="426720">
                                <a:moveTo>
                                  <a:pt x="0" y="0"/>
                                </a:moveTo>
                                <a:lnTo>
                                  <a:pt x="313944" y="0"/>
                                </a:lnTo>
                                <a:lnTo>
                                  <a:pt x="313944" y="426720"/>
                                </a:lnTo>
                                <a:lnTo>
                                  <a:pt x="0" y="426720"/>
                                </a:lnTo>
                                <a:lnTo>
                                  <a:pt x="0" y="0"/>
                                </a:lnTo>
                              </a:path>
                            </a:pathLst>
                          </a:custGeom>
                          <a:ln w="0" cap="flat">
                            <a:miter lim="127000"/>
                          </a:ln>
                        </wps:spPr>
                        <wps:style>
                          <a:lnRef idx="0">
                            <a:srgbClr val="000000">
                              <a:alpha val="0"/>
                            </a:srgbClr>
                          </a:lnRef>
                          <a:fillRef idx="1">
                            <a:srgbClr val="F07E09"/>
                          </a:fillRef>
                          <a:effectRef idx="0">
                            <a:scrgbClr r="0" g="0" b="0"/>
                          </a:effectRef>
                          <a:fontRef idx="none"/>
                        </wps:style>
                        <wps:bodyPr/>
                      </wps:wsp>
                      <wps:wsp>
                        <wps:cNvPr id="94930" name="Shape 94930"/>
                        <wps:cNvSpPr/>
                        <wps:spPr>
                          <a:xfrm>
                            <a:off x="1751076" y="1048575"/>
                            <a:ext cx="313944" cy="1338073"/>
                          </a:xfrm>
                          <a:custGeom>
                            <a:avLst/>
                            <a:gdLst/>
                            <a:ahLst/>
                            <a:cxnLst/>
                            <a:rect l="0" t="0" r="0" b="0"/>
                            <a:pathLst>
                              <a:path w="313944" h="1338073">
                                <a:moveTo>
                                  <a:pt x="0" y="0"/>
                                </a:moveTo>
                                <a:lnTo>
                                  <a:pt x="313944" y="0"/>
                                </a:lnTo>
                                <a:lnTo>
                                  <a:pt x="313944" y="1338073"/>
                                </a:lnTo>
                                <a:lnTo>
                                  <a:pt x="0" y="1338073"/>
                                </a:lnTo>
                                <a:lnTo>
                                  <a:pt x="0" y="0"/>
                                </a:lnTo>
                              </a:path>
                            </a:pathLst>
                          </a:custGeom>
                          <a:ln w="0" cap="flat">
                            <a:miter lim="127000"/>
                          </a:ln>
                        </wps:spPr>
                        <wps:style>
                          <a:lnRef idx="0">
                            <a:srgbClr val="000000">
                              <a:alpha val="0"/>
                            </a:srgbClr>
                          </a:lnRef>
                          <a:fillRef idx="1">
                            <a:srgbClr val="F07E09"/>
                          </a:fillRef>
                          <a:effectRef idx="0">
                            <a:scrgbClr r="0" g="0" b="0"/>
                          </a:effectRef>
                          <a:fontRef idx="none"/>
                        </wps:style>
                        <wps:bodyPr/>
                      </wps:wsp>
                      <wps:wsp>
                        <wps:cNvPr id="94931" name="Shape 94931"/>
                        <wps:cNvSpPr/>
                        <wps:spPr>
                          <a:xfrm>
                            <a:off x="754380" y="792544"/>
                            <a:ext cx="310896" cy="1594104"/>
                          </a:xfrm>
                          <a:custGeom>
                            <a:avLst/>
                            <a:gdLst/>
                            <a:ahLst/>
                            <a:cxnLst/>
                            <a:rect l="0" t="0" r="0" b="0"/>
                            <a:pathLst>
                              <a:path w="310896" h="1594104">
                                <a:moveTo>
                                  <a:pt x="0" y="0"/>
                                </a:moveTo>
                                <a:lnTo>
                                  <a:pt x="310896" y="0"/>
                                </a:lnTo>
                                <a:lnTo>
                                  <a:pt x="310896" y="1594104"/>
                                </a:lnTo>
                                <a:lnTo>
                                  <a:pt x="0" y="1594104"/>
                                </a:lnTo>
                                <a:lnTo>
                                  <a:pt x="0" y="0"/>
                                </a:lnTo>
                              </a:path>
                            </a:pathLst>
                          </a:custGeom>
                          <a:ln w="0" cap="flat">
                            <a:miter lim="127000"/>
                          </a:ln>
                        </wps:spPr>
                        <wps:style>
                          <a:lnRef idx="0">
                            <a:srgbClr val="000000">
                              <a:alpha val="0"/>
                            </a:srgbClr>
                          </a:lnRef>
                          <a:fillRef idx="1">
                            <a:srgbClr val="F07E09"/>
                          </a:fillRef>
                          <a:effectRef idx="0">
                            <a:scrgbClr r="0" g="0" b="0"/>
                          </a:effectRef>
                          <a:fontRef idx="none"/>
                        </wps:style>
                        <wps:bodyPr/>
                      </wps:wsp>
                      <wps:wsp>
                        <wps:cNvPr id="5198" name="Shape 5198"/>
                        <wps:cNvSpPr/>
                        <wps:spPr>
                          <a:xfrm>
                            <a:off x="411480" y="2385123"/>
                            <a:ext cx="3995928" cy="1"/>
                          </a:xfrm>
                          <a:custGeom>
                            <a:avLst/>
                            <a:gdLst/>
                            <a:ahLst/>
                            <a:cxnLst/>
                            <a:rect l="0" t="0" r="0" b="0"/>
                            <a:pathLst>
                              <a:path w="3995928" h="1">
                                <a:moveTo>
                                  <a:pt x="0" y="0"/>
                                </a:moveTo>
                                <a:lnTo>
                                  <a:pt x="3995928" y="1"/>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199" name="Rectangle 5199"/>
                        <wps:cNvSpPr/>
                        <wps:spPr>
                          <a:xfrm>
                            <a:off x="789521" y="529515"/>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80</w:t>
                              </w:r>
                            </w:p>
                          </w:txbxContent>
                        </wps:txbx>
                        <wps:bodyPr horzOverflow="overflow" vert="horz" lIns="0" tIns="0" rIns="0" bIns="0" rtlCol="0">
                          <a:noAutofit/>
                        </wps:bodyPr>
                      </wps:wsp>
                      <wps:wsp>
                        <wps:cNvPr id="5200" name="Rectangle 5200"/>
                        <wps:cNvSpPr/>
                        <wps:spPr>
                          <a:xfrm>
                            <a:off x="923633" y="529515"/>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5201" name="Rectangle 5201"/>
                        <wps:cNvSpPr/>
                        <wps:spPr>
                          <a:xfrm>
                            <a:off x="1030313" y="529515"/>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5202" name="Rectangle 5202"/>
                        <wps:cNvSpPr/>
                        <wps:spPr>
                          <a:xfrm>
                            <a:off x="1788450" y="786037"/>
                            <a:ext cx="177908"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68</w:t>
                              </w:r>
                            </w:p>
                          </w:txbxContent>
                        </wps:txbx>
                        <wps:bodyPr horzOverflow="overflow" vert="horz" lIns="0" tIns="0" rIns="0" bIns="0" rtlCol="0">
                          <a:noAutofit/>
                        </wps:bodyPr>
                      </wps:wsp>
                      <wps:wsp>
                        <wps:cNvPr id="5203" name="Rectangle 5203"/>
                        <wps:cNvSpPr/>
                        <wps:spPr>
                          <a:xfrm>
                            <a:off x="1922562" y="786037"/>
                            <a:ext cx="141722"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5204" name="Rectangle 5204"/>
                        <wps:cNvSpPr/>
                        <wps:spPr>
                          <a:xfrm>
                            <a:off x="2029242" y="786037"/>
                            <a:ext cx="77023"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5205" name="Rectangle 5205"/>
                        <wps:cNvSpPr/>
                        <wps:spPr>
                          <a:xfrm>
                            <a:off x="2787378" y="1698819"/>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21</w:t>
                              </w:r>
                            </w:p>
                          </w:txbxContent>
                        </wps:txbx>
                        <wps:bodyPr horzOverflow="overflow" vert="horz" lIns="0" tIns="0" rIns="0" bIns="0" rtlCol="0">
                          <a:noAutofit/>
                        </wps:bodyPr>
                      </wps:wsp>
                      <wps:wsp>
                        <wps:cNvPr id="5206" name="Rectangle 5206"/>
                        <wps:cNvSpPr/>
                        <wps:spPr>
                          <a:xfrm>
                            <a:off x="2921490" y="1698819"/>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5207" name="Rectangle 5207"/>
                        <wps:cNvSpPr/>
                        <wps:spPr>
                          <a:xfrm>
                            <a:off x="3028170" y="1698819"/>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5208" name="Rectangle 5208"/>
                        <wps:cNvSpPr/>
                        <wps:spPr>
                          <a:xfrm>
                            <a:off x="3786308" y="1879802"/>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12</w:t>
                              </w:r>
                            </w:p>
                          </w:txbxContent>
                        </wps:txbx>
                        <wps:bodyPr horzOverflow="overflow" vert="horz" lIns="0" tIns="0" rIns="0" bIns="0" rtlCol="0">
                          <a:noAutofit/>
                        </wps:bodyPr>
                      </wps:wsp>
                      <wps:wsp>
                        <wps:cNvPr id="5209" name="Rectangle 5209"/>
                        <wps:cNvSpPr/>
                        <wps:spPr>
                          <a:xfrm>
                            <a:off x="3920420" y="1879802"/>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5210" name="Rectangle 5210"/>
                        <wps:cNvSpPr/>
                        <wps:spPr>
                          <a:xfrm>
                            <a:off x="4027100" y="1879802"/>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73052" name="Rectangle 73052"/>
                        <wps:cNvSpPr/>
                        <wps:spPr>
                          <a:xfrm>
                            <a:off x="218116" y="2289566"/>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73051" name="Rectangle 73051"/>
                        <wps:cNvSpPr/>
                        <wps:spPr>
                          <a:xfrm>
                            <a:off x="151065" y="2289566"/>
                            <a:ext cx="88730"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13"/>
                                  <w:sz w:val="18"/>
                                </w:rPr>
                                <w:t>0</w:t>
                              </w:r>
                            </w:p>
                          </w:txbxContent>
                        </wps:txbx>
                        <wps:bodyPr horzOverflow="overflow" vert="horz" lIns="0" tIns="0" rIns="0" bIns="0" rtlCol="0">
                          <a:noAutofit/>
                        </wps:bodyPr>
                      </wps:wsp>
                      <wps:wsp>
                        <wps:cNvPr id="5212" name="Rectangle 5212"/>
                        <wps:cNvSpPr/>
                        <wps:spPr>
                          <a:xfrm>
                            <a:off x="324802" y="2289566"/>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73050" name="Rectangle 73050"/>
                        <wps:cNvSpPr/>
                        <wps:spPr>
                          <a:xfrm>
                            <a:off x="218746" y="2091429"/>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73049" name="Rectangle 73049"/>
                        <wps:cNvSpPr/>
                        <wps:spPr>
                          <a:xfrm>
                            <a:off x="84644" y="2091429"/>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10</w:t>
                              </w:r>
                            </w:p>
                          </w:txbxContent>
                        </wps:txbx>
                        <wps:bodyPr horzOverflow="overflow" vert="horz" lIns="0" tIns="0" rIns="0" bIns="0" rtlCol="0">
                          <a:noAutofit/>
                        </wps:bodyPr>
                      </wps:wsp>
                      <wps:wsp>
                        <wps:cNvPr id="5214" name="Rectangle 5214"/>
                        <wps:cNvSpPr/>
                        <wps:spPr>
                          <a:xfrm>
                            <a:off x="325437" y="2091429"/>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73047" name="Rectangle 73047"/>
                        <wps:cNvSpPr/>
                        <wps:spPr>
                          <a:xfrm>
                            <a:off x="84644" y="1893293"/>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20</w:t>
                              </w:r>
                            </w:p>
                          </w:txbxContent>
                        </wps:txbx>
                        <wps:bodyPr horzOverflow="overflow" vert="horz" lIns="0" tIns="0" rIns="0" bIns="0" rtlCol="0">
                          <a:noAutofit/>
                        </wps:bodyPr>
                      </wps:wsp>
                      <wps:wsp>
                        <wps:cNvPr id="73048" name="Rectangle 73048"/>
                        <wps:cNvSpPr/>
                        <wps:spPr>
                          <a:xfrm>
                            <a:off x="218746" y="1893293"/>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5216" name="Rectangle 5216"/>
                        <wps:cNvSpPr/>
                        <wps:spPr>
                          <a:xfrm>
                            <a:off x="325437" y="1893293"/>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73045" name="Rectangle 73045"/>
                        <wps:cNvSpPr/>
                        <wps:spPr>
                          <a:xfrm>
                            <a:off x="84644" y="1695156"/>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30</w:t>
                              </w:r>
                            </w:p>
                          </w:txbxContent>
                        </wps:txbx>
                        <wps:bodyPr horzOverflow="overflow" vert="horz" lIns="0" tIns="0" rIns="0" bIns="0" rtlCol="0">
                          <a:noAutofit/>
                        </wps:bodyPr>
                      </wps:wsp>
                      <wps:wsp>
                        <wps:cNvPr id="73046" name="Rectangle 73046"/>
                        <wps:cNvSpPr/>
                        <wps:spPr>
                          <a:xfrm>
                            <a:off x="218746" y="1695156"/>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5218" name="Rectangle 5218"/>
                        <wps:cNvSpPr/>
                        <wps:spPr>
                          <a:xfrm>
                            <a:off x="325437" y="1695156"/>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73043" name="Rectangle 73043"/>
                        <wps:cNvSpPr/>
                        <wps:spPr>
                          <a:xfrm>
                            <a:off x="84644" y="1497019"/>
                            <a:ext cx="177908"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40</w:t>
                              </w:r>
                            </w:p>
                          </w:txbxContent>
                        </wps:txbx>
                        <wps:bodyPr horzOverflow="overflow" vert="horz" lIns="0" tIns="0" rIns="0" bIns="0" rtlCol="0">
                          <a:noAutofit/>
                        </wps:bodyPr>
                      </wps:wsp>
                      <wps:wsp>
                        <wps:cNvPr id="73044" name="Rectangle 73044"/>
                        <wps:cNvSpPr/>
                        <wps:spPr>
                          <a:xfrm>
                            <a:off x="218746" y="1497019"/>
                            <a:ext cx="141722"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5220" name="Rectangle 5220"/>
                        <wps:cNvSpPr/>
                        <wps:spPr>
                          <a:xfrm>
                            <a:off x="325437" y="1497020"/>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73041" name="Rectangle 73041"/>
                        <wps:cNvSpPr/>
                        <wps:spPr>
                          <a:xfrm>
                            <a:off x="84644" y="1298884"/>
                            <a:ext cx="177908"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50</w:t>
                              </w:r>
                            </w:p>
                          </w:txbxContent>
                        </wps:txbx>
                        <wps:bodyPr horzOverflow="overflow" vert="horz" lIns="0" tIns="0" rIns="0" bIns="0" rtlCol="0">
                          <a:noAutofit/>
                        </wps:bodyPr>
                      </wps:wsp>
                      <wps:wsp>
                        <wps:cNvPr id="73042" name="Rectangle 73042"/>
                        <wps:cNvSpPr/>
                        <wps:spPr>
                          <a:xfrm>
                            <a:off x="218746" y="1298884"/>
                            <a:ext cx="141722"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5222" name="Rectangle 5222"/>
                        <wps:cNvSpPr/>
                        <wps:spPr>
                          <a:xfrm>
                            <a:off x="325437" y="1298885"/>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73040" name="Rectangle 73040"/>
                        <wps:cNvSpPr/>
                        <wps:spPr>
                          <a:xfrm>
                            <a:off x="218746" y="1100746"/>
                            <a:ext cx="141722"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73039" name="Rectangle 73039"/>
                        <wps:cNvSpPr/>
                        <wps:spPr>
                          <a:xfrm>
                            <a:off x="84644" y="1100746"/>
                            <a:ext cx="177908"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60</w:t>
                              </w:r>
                            </w:p>
                          </w:txbxContent>
                        </wps:txbx>
                        <wps:bodyPr horzOverflow="overflow" vert="horz" lIns="0" tIns="0" rIns="0" bIns="0" rtlCol="0">
                          <a:noAutofit/>
                        </wps:bodyPr>
                      </wps:wsp>
                      <wps:wsp>
                        <wps:cNvPr id="5224" name="Rectangle 5224"/>
                        <wps:cNvSpPr/>
                        <wps:spPr>
                          <a:xfrm>
                            <a:off x="325437" y="1100747"/>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73037" name="Rectangle 73037"/>
                        <wps:cNvSpPr/>
                        <wps:spPr>
                          <a:xfrm>
                            <a:off x="84644" y="902610"/>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70</w:t>
                              </w:r>
                            </w:p>
                          </w:txbxContent>
                        </wps:txbx>
                        <wps:bodyPr horzOverflow="overflow" vert="horz" lIns="0" tIns="0" rIns="0" bIns="0" rtlCol="0">
                          <a:noAutofit/>
                        </wps:bodyPr>
                      </wps:wsp>
                      <wps:wsp>
                        <wps:cNvPr id="73038" name="Rectangle 73038"/>
                        <wps:cNvSpPr/>
                        <wps:spPr>
                          <a:xfrm>
                            <a:off x="218746" y="902610"/>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5226" name="Rectangle 5226"/>
                        <wps:cNvSpPr/>
                        <wps:spPr>
                          <a:xfrm>
                            <a:off x="325437" y="902610"/>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73036" name="Rectangle 73036"/>
                        <wps:cNvSpPr/>
                        <wps:spPr>
                          <a:xfrm>
                            <a:off x="218746" y="704473"/>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73035" name="Rectangle 73035"/>
                        <wps:cNvSpPr/>
                        <wps:spPr>
                          <a:xfrm>
                            <a:off x="84644" y="704473"/>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80</w:t>
                              </w:r>
                            </w:p>
                          </w:txbxContent>
                        </wps:txbx>
                        <wps:bodyPr horzOverflow="overflow" vert="horz" lIns="0" tIns="0" rIns="0" bIns="0" rtlCol="0">
                          <a:noAutofit/>
                        </wps:bodyPr>
                      </wps:wsp>
                      <wps:wsp>
                        <wps:cNvPr id="5228" name="Rectangle 5228"/>
                        <wps:cNvSpPr/>
                        <wps:spPr>
                          <a:xfrm>
                            <a:off x="325437" y="704473"/>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73034" name="Rectangle 73034"/>
                        <wps:cNvSpPr/>
                        <wps:spPr>
                          <a:xfrm>
                            <a:off x="218746" y="506338"/>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73033" name="Rectangle 73033"/>
                        <wps:cNvSpPr/>
                        <wps:spPr>
                          <a:xfrm>
                            <a:off x="84644" y="506338"/>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90</w:t>
                              </w:r>
                            </w:p>
                          </w:txbxContent>
                        </wps:txbx>
                        <wps:bodyPr horzOverflow="overflow" vert="horz" lIns="0" tIns="0" rIns="0" bIns="0" rtlCol="0">
                          <a:noAutofit/>
                        </wps:bodyPr>
                      </wps:wsp>
                      <wps:wsp>
                        <wps:cNvPr id="5230" name="Rectangle 5230"/>
                        <wps:cNvSpPr/>
                        <wps:spPr>
                          <a:xfrm>
                            <a:off x="325437" y="506338"/>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5231" name="Rectangle 5231"/>
                        <wps:cNvSpPr/>
                        <wps:spPr>
                          <a:xfrm>
                            <a:off x="495770" y="2466331"/>
                            <a:ext cx="1129203"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 xml:space="preserve">Defecation in any </w:t>
                              </w:r>
                            </w:p>
                          </w:txbxContent>
                        </wps:txbx>
                        <wps:bodyPr horzOverflow="overflow" vert="horz" lIns="0" tIns="0" rIns="0" bIns="0" rtlCol="0">
                          <a:noAutofit/>
                        </wps:bodyPr>
                      </wps:wsp>
                      <wps:wsp>
                        <wps:cNvPr id="5232" name="Rectangle 5232"/>
                        <wps:cNvSpPr/>
                        <wps:spPr>
                          <a:xfrm>
                            <a:off x="450050" y="2603491"/>
                            <a:ext cx="1250853"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 xml:space="preserve">toilet (own, shared, </w:t>
                              </w:r>
                            </w:p>
                          </w:txbxContent>
                        </wps:txbx>
                        <wps:bodyPr horzOverflow="overflow" vert="horz" lIns="0" tIns="0" rIns="0" bIns="0" rtlCol="0">
                          <a:noAutofit/>
                        </wps:bodyPr>
                      </wps:wsp>
                      <wps:wsp>
                        <wps:cNvPr id="5233" name="Rectangle 5233"/>
                        <wps:cNvSpPr/>
                        <wps:spPr>
                          <a:xfrm>
                            <a:off x="654266" y="2740651"/>
                            <a:ext cx="678680"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neighbors)</w:t>
                              </w:r>
                            </w:p>
                          </w:txbxContent>
                        </wps:txbx>
                        <wps:bodyPr horzOverflow="overflow" vert="horz" lIns="0" tIns="0" rIns="0" bIns="0" rtlCol="0">
                          <a:noAutofit/>
                        </wps:bodyPr>
                      </wps:wsp>
                      <wps:wsp>
                        <wps:cNvPr id="5234" name="Rectangle 5234"/>
                        <wps:cNvSpPr/>
                        <wps:spPr>
                          <a:xfrm>
                            <a:off x="1659291" y="2466331"/>
                            <a:ext cx="665355"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Own toilet</w:t>
                              </w:r>
                            </w:p>
                          </w:txbxContent>
                        </wps:txbx>
                        <wps:bodyPr horzOverflow="overflow" vert="horz" lIns="0" tIns="0" rIns="0" bIns="0" rtlCol="0">
                          <a:noAutofit/>
                        </wps:bodyPr>
                      </wps:wsp>
                      <wps:wsp>
                        <wps:cNvPr id="5235" name="Rectangle 5235"/>
                        <wps:cNvSpPr/>
                        <wps:spPr>
                          <a:xfrm>
                            <a:off x="2563731" y="2466331"/>
                            <a:ext cx="916820"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Hygienic toilet</w:t>
                              </w:r>
                            </w:p>
                          </w:txbxContent>
                        </wps:txbx>
                        <wps:bodyPr horzOverflow="overflow" vert="horz" lIns="0" tIns="0" rIns="0" bIns="0" rtlCol="0">
                          <a:noAutofit/>
                        </wps:bodyPr>
                      </wps:wsp>
                      <wps:wsp>
                        <wps:cNvPr id="5236" name="Rectangle 5236"/>
                        <wps:cNvSpPr/>
                        <wps:spPr>
                          <a:xfrm>
                            <a:off x="3523037" y="2466331"/>
                            <a:ext cx="1048175"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 xml:space="preserve">Hygienic toilet + </w:t>
                              </w:r>
                            </w:p>
                          </w:txbxContent>
                        </wps:txbx>
                        <wps:bodyPr horzOverflow="overflow" vert="horz" lIns="0" tIns="0" rIns="0" bIns="0" rtlCol="0">
                          <a:noAutofit/>
                        </wps:bodyPr>
                      </wps:wsp>
                      <wps:wsp>
                        <wps:cNvPr id="5237" name="Rectangle 5237"/>
                        <wps:cNvSpPr/>
                        <wps:spPr>
                          <a:xfrm>
                            <a:off x="3459029" y="2603491"/>
                            <a:ext cx="1222632"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 xml:space="preserve">Soap and water for </w:t>
                              </w:r>
                            </w:p>
                          </w:txbxContent>
                        </wps:txbx>
                        <wps:bodyPr horzOverflow="overflow" vert="horz" lIns="0" tIns="0" rIns="0" bIns="0" rtlCol="0">
                          <a:noAutofit/>
                        </wps:bodyPr>
                      </wps:wsp>
                      <wps:wsp>
                        <wps:cNvPr id="5238" name="Rectangle 5238"/>
                        <wps:cNvSpPr/>
                        <wps:spPr>
                          <a:xfrm>
                            <a:off x="3815645" y="2740651"/>
                            <a:ext cx="237215"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HW</w:t>
                              </w:r>
                            </w:p>
                          </w:txbxContent>
                        </wps:txbx>
                        <wps:bodyPr horzOverflow="overflow" vert="horz" lIns="0" tIns="0" rIns="0" bIns="0" rtlCol="0">
                          <a:noAutofit/>
                        </wps:bodyPr>
                      </wps:wsp>
                      <wps:wsp>
                        <wps:cNvPr id="5239" name="Rectangle 5239"/>
                        <wps:cNvSpPr/>
                        <wps:spPr>
                          <a:xfrm>
                            <a:off x="677418" y="208023"/>
                            <a:ext cx="4276178" cy="235123"/>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28"/>
                                </w:rPr>
                                <w:t>Figure 2 : Summary of sanitation behaviours</w:t>
                              </w:r>
                            </w:p>
                          </w:txbxContent>
                        </wps:txbx>
                        <wps:bodyPr horzOverflow="overflow" vert="horz" lIns="0" tIns="0" rIns="0" bIns="0" rtlCol="0">
                          <a:noAutofit/>
                        </wps:bodyPr>
                      </wps:wsp>
                      <wps:wsp>
                        <wps:cNvPr id="5240" name="Rectangle 5240"/>
                        <wps:cNvSpPr/>
                        <wps:spPr>
                          <a:xfrm>
                            <a:off x="3890010" y="120062"/>
                            <a:ext cx="117561" cy="394933"/>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28"/>
                                </w:rPr>
                                <w:t xml:space="preserve"> </w:t>
                              </w:r>
                            </w:p>
                          </w:txbxContent>
                        </wps:txbx>
                        <wps:bodyPr horzOverflow="overflow" vert="horz" lIns="0" tIns="0" rIns="0" bIns="0" rtlCol="0">
                          <a:noAutofit/>
                        </wps:bodyPr>
                      </wps:wsp>
                      <wps:wsp>
                        <wps:cNvPr id="5241" name="Shape 5241"/>
                        <wps:cNvSpPr/>
                        <wps:spPr>
                          <a:xfrm>
                            <a:off x="0" y="0"/>
                            <a:ext cx="4572000" cy="2945956"/>
                          </a:xfrm>
                          <a:custGeom>
                            <a:avLst/>
                            <a:gdLst/>
                            <a:ahLst/>
                            <a:cxnLst/>
                            <a:rect l="0" t="0" r="0" b="0"/>
                            <a:pathLst>
                              <a:path w="4572000" h="2945956">
                                <a:moveTo>
                                  <a:pt x="4572000" y="0"/>
                                </a:moveTo>
                                <a:lnTo>
                                  <a:pt x="4572000" y="2945956"/>
                                </a:lnTo>
                                <a:lnTo>
                                  <a:pt x="0" y="2945956"/>
                                </a:ln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6613" style="width:362.616pt;height:233.93pt;mso-position-horizontal-relative:char;mso-position-vertical-relative:line" coordsize="46052,29709">
                <v:rect id="Rectangle 5179" style="position:absolute;width:462;height:1856;left:45704;top:28313;" filled="f" stroked="f">
                  <v:textbox inset="0,0,0,0">
                    <w:txbxContent>
                      <w:p>
                        <w:pPr>
                          <w:spacing w:before="0" w:after="160" w:line="259" w:lineRule="auto"/>
                          <w:ind w:left="0" w:firstLine="0"/>
                          <w:jc w:val="left"/>
                        </w:pPr>
                        <w:r>
                          <w:rPr/>
                          <w:t xml:space="preserve"> </w:t>
                        </w:r>
                      </w:p>
                    </w:txbxContent>
                  </v:textbox>
                </v:rect>
                <v:shape id="Shape 5185" style="position:absolute;width:39959;height:0;left:4114;top:21870;" coordsize="3995928,0" path="m0,0l3995928,0">
                  <v:stroke weight="0.72pt" endcap="flat" joinstyle="round" on="true" color="#d9d9d9"/>
                  <v:fill on="false" color="#000000" opacity="0"/>
                </v:shape>
                <v:shape id="Shape 5186" style="position:absolute;width:39959;height:0;left:4114;top:19888;" coordsize="3995928,0" path="m0,0l3995928,0">
                  <v:stroke weight="0.72pt" endcap="flat" joinstyle="round" on="true" color="#d9d9d9"/>
                  <v:fill on="false" color="#000000" opacity="0"/>
                </v:shape>
                <v:shape id="Shape 5187" style="position:absolute;width:39959;height:0;left:4114;top:17907;" coordsize="3995928,0" path="m0,0l3995928,0">
                  <v:stroke weight="0.72pt" endcap="flat" joinstyle="round" on="true" color="#d9d9d9"/>
                  <v:fill on="false" color="#000000" opacity="0"/>
                </v:shape>
                <v:shape id="Shape 5188" style="position:absolute;width:39959;height:0;left:4114;top:15926;" coordsize="3995928,0" path="m0,0l3995928,0">
                  <v:stroke weight="0.72pt" endcap="flat" joinstyle="round" on="true" color="#d9d9d9"/>
                  <v:fill on="false" color="#000000" opacity="0"/>
                </v:shape>
                <v:shape id="Shape 5189" style="position:absolute;width:39959;height:0;left:4114;top:13945;" coordsize="3995928,0" path="m0,0l3995928,0">
                  <v:stroke weight="0.72pt" endcap="flat" joinstyle="round" on="true" color="#d9d9d9"/>
                  <v:fill on="false" color="#000000" opacity="0"/>
                </v:shape>
                <v:shape id="Shape 5190" style="position:absolute;width:39959;height:0;left:4114;top:11964;" coordsize="3995928,0" path="m0,0l3995928,0">
                  <v:stroke weight="0.72pt" endcap="flat" joinstyle="round" on="true" color="#d9d9d9"/>
                  <v:fill on="false" color="#000000" opacity="0"/>
                </v:shape>
                <v:shape id="Shape 5191" style="position:absolute;width:39959;height:0;left:4114;top:9982;" coordsize="3995928,0" path="m0,0l3995928,0">
                  <v:stroke weight="0.72pt" endcap="flat" joinstyle="round" on="true" color="#d9d9d9"/>
                  <v:fill on="false" color="#000000" opacity="0"/>
                </v:shape>
                <v:shape id="Shape 5192" style="position:absolute;width:39959;height:0;left:4114;top:8001;" coordsize="3995928,0" path="m0,0l3995928,0">
                  <v:stroke weight="0.72pt" endcap="flat" joinstyle="round" on="true" color="#d9d9d9"/>
                  <v:fill on="false" color="#000000" opacity="0"/>
                </v:shape>
                <v:shape id="Shape 5193" style="position:absolute;width:39959;height:0;left:4114;top:6020;" coordsize="3995928,0" path="m0,0l3995928,0">
                  <v:stroke weight="0.72pt" endcap="flat" joinstyle="round" on="true" color="#d9d9d9"/>
                  <v:fill on="false" color="#000000" opacity="0"/>
                </v:shape>
                <v:shape id="Shape 94958" style="position:absolute;width:3139;height:2438;left:37505;top:21428;" coordsize="313944,243840" path="m0,0l313944,0l313944,243840l0,243840l0,0">
                  <v:stroke weight="0pt" endcap="flat" joinstyle="miter" miterlimit="10" on="false" color="#000000" opacity="0"/>
                  <v:fill on="true" color="#f07e09"/>
                </v:shape>
                <v:shape id="Shape 94959" style="position:absolute;width:3139;height:4267;left:27508;top:19599;" coordsize="313944,426720" path="m0,0l313944,0l313944,426720l0,426720l0,0">
                  <v:stroke weight="0pt" endcap="flat" joinstyle="miter" miterlimit="10" on="false" color="#000000" opacity="0"/>
                  <v:fill on="true" color="#f07e09"/>
                </v:shape>
                <v:shape id="Shape 94960" style="position:absolute;width:3139;height:13380;left:17510;top:10485;" coordsize="313944,1338073" path="m0,0l313944,0l313944,1338073l0,1338073l0,0">
                  <v:stroke weight="0pt" endcap="flat" joinstyle="miter" miterlimit="10" on="false" color="#000000" opacity="0"/>
                  <v:fill on="true" color="#f07e09"/>
                </v:shape>
                <v:shape id="Shape 94961" style="position:absolute;width:3108;height:15941;left:7543;top:7925;" coordsize="310896,1594104" path="m0,0l310896,0l310896,1594104l0,1594104l0,0">
                  <v:stroke weight="0pt" endcap="flat" joinstyle="miter" miterlimit="10" on="false" color="#000000" opacity="0"/>
                  <v:fill on="true" color="#f07e09"/>
                </v:shape>
                <v:shape id="Shape 5198" style="position:absolute;width:39959;height:0;left:4114;top:23851;" coordsize="3995928,1" path="m0,0l3995928,1">
                  <v:stroke weight="0.72pt" endcap="flat" joinstyle="round" on="true" color="#d9d9d9"/>
                  <v:fill on="false" color="#000000" opacity="0"/>
                </v:shape>
                <v:rect id="Rectangle 5199" style="position:absolute;width:1779;height:2587;left:7895;top:5295;"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80</w:t>
                        </w:r>
                      </w:p>
                    </w:txbxContent>
                  </v:textbox>
                </v:rect>
                <v:rect id="Rectangle 5200" style="position:absolute;width:1417;height:2587;left:9236;top:5295;"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5201" style="position:absolute;width:770;height:2587;left:10303;top:5295;"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5202" style="position:absolute;width:1779;height:2587;left:17884;top:7860;"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68</w:t>
                        </w:r>
                      </w:p>
                    </w:txbxContent>
                  </v:textbox>
                </v:rect>
                <v:rect id="Rectangle 5203" style="position:absolute;width:1417;height:2587;left:19225;top:7860;"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5204" style="position:absolute;width:770;height:2587;left:20292;top:7860;"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5205" style="position:absolute;width:1779;height:2587;left:27873;top:16988;"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21</w:t>
                        </w:r>
                      </w:p>
                    </w:txbxContent>
                  </v:textbox>
                </v:rect>
                <v:rect id="Rectangle 5206" style="position:absolute;width:1417;height:2587;left:29214;top:16988;"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5207" style="position:absolute;width:770;height:2587;left:30281;top:16988;"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5208" style="position:absolute;width:1779;height:2587;left:37863;top:18798;"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12</w:t>
                        </w:r>
                      </w:p>
                    </w:txbxContent>
                  </v:textbox>
                </v:rect>
                <v:rect id="Rectangle 5209" style="position:absolute;width:1417;height:2587;left:39204;top:18798;"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5210" style="position:absolute;width:770;height:2587;left:40271;top:18798;"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73052" style="position:absolute;width:1417;height:2587;left:2181;top:22895;"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73051" style="position:absolute;width:887;height:2587;left:1510;top:22895;" filled="f" stroked="f">
                  <v:textbox inset="0,0,0,0">
                    <w:txbxContent>
                      <w:p>
                        <w:pPr>
                          <w:spacing w:before="0" w:after="160" w:line="259" w:lineRule="auto"/>
                          <w:ind w:left="0" w:firstLine="0"/>
                          <w:jc w:val="left"/>
                        </w:pPr>
                        <w:r>
                          <w:rPr>
                            <w:rFonts w:cs="Calibri" w:hAnsi="Calibri" w:eastAsia="Calibri" w:ascii="Calibri"/>
                            <w:color w:val="585858"/>
                            <w:w w:val="113"/>
                            <w:sz w:val="18"/>
                          </w:rPr>
                          <w:t xml:space="preserve">0</w:t>
                        </w:r>
                      </w:p>
                    </w:txbxContent>
                  </v:textbox>
                </v:rect>
                <v:rect id="Rectangle 5212" style="position:absolute;width:770;height:2587;left:3248;top:22895;"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73050" style="position:absolute;width:1417;height:2587;left:2187;top:20914;"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73049" style="position:absolute;width:1779;height:2587;left:846;top:20914;"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10</w:t>
                        </w:r>
                      </w:p>
                    </w:txbxContent>
                  </v:textbox>
                </v:rect>
                <v:rect id="Rectangle 5214" style="position:absolute;width:770;height:2587;left:3254;top:20914;"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73047" style="position:absolute;width:1779;height:2587;left:846;top:18932;"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20</w:t>
                        </w:r>
                      </w:p>
                    </w:txbxContent>
                  </v:textbox>
                </v:rect>
                <v:rect id="Rectangle 73048" style="position:absolute;width:1417;height:2587;left:2187;top:18932;"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5216" style="position:absolute;width:770;height:2587;left:3254;top:18932;"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73045" style="position:absolute;width:1779;height:2587;left:846;top:16951;"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30</w:t>
                        </w:r>
                      </w:p>
                    </w:txbxContent>
                  </v:textbox>
                </v:rect>
                <v:rect id="Rectangle 73046" style="position:absolute;width:1417;height:2587;left:2187;top:16951;"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5218" style="position:absolute;width:770;height:2587;left:3254;top:16951;"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73043" style="position:absolute;width:1779;height:2587;left:846;top:14970;"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40</w:t>
                        </w:r>
                      </w:p>
                    </w:txbxContent>
                  </v:textbox>
                </v:rect>
                <v:rect id="Rectangle 73044" style="position:absolute;width:1417;height:2587;left:2187;top:14970;"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5220" style="position:absolute;width:770;height:2587;left:3254;top:14970;"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73041" style="position:absolute;width:1779;height:2587;left:846;top:12988;"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50</w:t>
                        </w:r>
                      </w:p>
                    </w:txbxContent>
                  </v:textbox>
                </v:rect>
                <v:rect id="Rectangle 73042" style="position:absolute;width:1417;height:2587;left:2187;top:12988;"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5222" style="position:absolute;width:770;height:2587;left:3254;top:12988;"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73040" style="position:absolute;width:1417;height:2587;left:2187;top:11007;"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73039" style="position:absolute;width:1779;height:2587;left:846;top:11007;"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60</w:t>
                        </w:r>
                      </w:p>
                    </w:txbxContent>
                  </v:textbox>
                </v:rect>
                <v:rect id="Rectangle 5224" style="position:absolute;width:770;height:2587;left:3254;top:11007;"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73037" style="position:absolute;width:1779;height:2587;left:846;top:9026;"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70</w:t>
                        </w:r>
                      </w:p>
                    </w:txbxContent>
                  </v:textbox>
                </v:rect>
                <v:rect id="Rectangle 73038" style="position:absolute;width:1417;height:2587;left:2187;top:9026;"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5226" style="position:absolute;width:770;height:2587;left:3254;top:9026;"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73036" style="position:absolute;width:1417;height:2587;left:2187;top:7044;"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73035" style="position:absolute;width:1779;height:2587;left:846;top:7044;"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80</w:t>
                        </w:r>
                      </w:p>
                    </w:txbxContent>
                  </v:textbox>
                </v:rect>
                <v:rect id="Rectangle 5228" style="position:absolute;width:770;height:2587;left:3254;top:7044;"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73034" style="position:absolute;width:1417;height:2587;left:2187;top:5063;"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73033" style="position:absolute;width:1779;height:2587;left:846;top:5063;"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90</w:t>
                        </w:r>
                      </w:p>
                    </w:txbxContent>
                  </v:textbox>
                </v:rect>
                <v:rect id="Rectangle 5230" style="position:absolute;width:770;height:2587;left:3254;top:5063;"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5231" style="position:absolute;width:11292;height:1540;left:4957;top:24663;" filled="f" stroked="f">
                  <v:textbox inset="0,0,0,0">
                    <w:txbxContent>
                      <w:p>
                        <w:pPr>
                          <w:spacing w:before="0" w:after="160" w:line="259" w:lineRule="auto"/>
                          <w:ind w:left="0" w:firstLine="0"/>
                          <w:jc w:val="left"/>
                        </w:pPr>
                        <w:r>
                          <w:rPr>
                            <w:rFonts w:cs="Corbel" w:hAnsi="Corbel" w:eastAsia="Corbel" w:ascii="Corbel"/>
                            <w:color w:val="585858"/>
                            <w:sz w:val="18"/>
                          </w:rPr>
                          <w:t xml:space="preserve">Defecation in any </w:t>
                        </w:r>
                      </w:p>
                    </w:txbxContent>
                  </v:textbox>
                </v:rect>
                <v:rect id="Rectangle 5232" style="position:absolute;width:12508;height:1540;left:4500;top:26034;" filled="f" stroked="f">
                  <v:textbox inset="0,0,0,0">
                    <w:txbxContent>
                      <w:p>
                        <w:pPr>
                          <w:spacing w:before="0" w:after="160" w:line="259" w:lineRule="auto"/>
                          <w:ind w:left="0" w:firstLine="0"/>
                          <w:jc w:val="left"/>
                        </w:pPr>
                        <w:r>
                          <w:rPr>
                            <w:rFonts w:cs="Corbel" w:hAnsi="Corbel" w:eastAsia="Corbel" w:ascii="Corbel"/>
                            <w:color w:val="585858"/>
                            <w:sz w:val="18"/>
                          </w:rPr>
                          <w:t xml:space="preserve">toilet (own, shared, </w:t>
                        </w:r>
                      </w:p>
                    </w:txbxContent>
                  </v:textbox>
                </v:rect>
                <v:rect id="Rectangle 5233" style="position:absolute;width:6786;height:1540;left:6542;top:27406;" filled="f" stroked="f">
                  <v:textbox inset="0,0,0,0">
                    <w:txbxContent>
                      <w:p>
                        <w:pPr>
                          <w:spacing w:before="0" w:after="160" w:line="259" w:lineRule="auto"/>
                          <w:ind w:left="0" w:firstLine="0"/>
                          <w:jc w:val="left"/>
                        </w:pPr>
                        <w:r>
                          <w:rPr>
                            <w:rFonts w:cs="Corbel" w:hAnsi="Corbel" w:eastAsia="Corbel" w:ascii="Corbel"/>
                            <w:color w:val="585858"/>
                            <w:sz w:val="18"/>
                          </w:rPr>
                          <w:t xml:space="preserve">neighbors)</w:t>
                        </w:r>
                      </w:p>
                    </w:txbxContent>
                  </v:textbox>
                </v:rect>
                <v:rect id="Rectangle 5234" style="position:absolute;width:6653;height:1540;left:16592;top:24663;" filled="f" stroked="f">
                  <v:textbox inset="0,0,0,0">
                    <w:txbxContent>
                      <w:p>
                        <w:pPr>
                          <w:spacing w:before="0" w:after="160" w:line="259" w:lineRule="auto"/>
                          <w:ind w:left="0" w:firstLine="0"/>
                          <w:jc w:val="left"/>
                        </w:pPr>
                        <w:r>
                          <w:rPr>
                            <w:rFonts w:cs="Corbel" w:hAnsi="Corbel" w:eastAsia="Corbel" w:ascii="Corbel"/>
                            <w:color w:val="585858"/>
                            <w:sz w:val="18"/>
                          </w:rPr>
                          <w:t xml:space="preserve">Own toilet</w:t>
                        </w:r>
                      </w:p>
                    </w:txbxContent>
                  </v:textbox>
                </v:rect>
                <v:rect id="Rectangle 5235" style="position:absolute;width:9168;height:1540;left:25637;top:24663;" filled="f" stroked="f">
                  <v:textbox inset="0,0,0,0">
                    <w:txbxContent>
                      <w:p>
                        <w:pPr>
                          <w:spacing w:before="0" w:after="160" w:line="259" w:lineRule="auto"/>
                          <w:ind w:left="0" w:firstLine="0"/>
                          <w:jc w:val="left"/>
                        </w:pPr>
                        <w:r>
                          <w:rPr>
                            <w:rFonts w:cs="Corbel" w:hAnsi="Corbel" w:eastAsia="Corbel" w:ascii="Corbel"/>
                            <w:color w:val="585858"/>
                            <w:sz w:val="18"/>
                          </w:rPr>
                          <w:t xml:space="preserve">Hygienic toilet</w:t>
                        </w:r>
                      </w:p>
                    </w:txbxContent>
                  </v:textbox>
                </v:rect>
                <v:rect id="Rectangle 5236" style="position:absolute;width:10481;height:1540;left:35230;top:24663;" filled="f" stroked="f">
                  <v:textbox inset="0,0,0,0">
                    <w:txbxContent>
                      <w:p>
                        <w:pPr>
                          <w:spacing w:before="0" w:after="160" w:line="259" w:lineRule="auto"/>
                          <w:ind w:left="0" w:firstLine="0"/>
                          <w:jc w:val="left"/>
                        </w:pPr>
                        <w:r>
                          <w:rPr>
                            <w:rFonts w:cs="Corbel" w:hAnsi="Corbel" w:eastAsia="Corbel" w:ascii="Corbel"/>
                            <w:color w:val="585858"/>
                            <w:sz w:val="18"/>
                          </w:rPr>
                          <w:t xml:space="preserve">Hygienic toilet + </w:t>
                        </w:r>
                      </w:p>
                    </w:txbxContent>
                  </v:textbox>
                </v:rect>
                <v:rect id="Rectangle 5237" style="position:absolute;width:12226;height:1540;left:34590;top:26034;" filled="f" stroked="f">
                  <v:textbox inset="0,0,0,0">
                    <w:txbxContent>
                      <w:p>
                        <w:pPr>
                          <w:spacing w:before="0" w:after="160" w:line="259" w:lineRule="auto"/>
                          <w:ind w:left="0" w:firstLine="0"/>
                          <w:jc w:val="left"/>
                        </w:pPr>
                        <w:r>
                          <w:rPr>
                            <w:rFonts w:cs="Corbel" w:hAnsi="Corbel" w:eastAsia="Corbel" w:ascii="Corbel"/>
                            <w:color w:val="585858"/>
                            <w:sz w:val="18"/>
                          </w:rPr>
                          <w:t xml:space="preserve">Soap and water for </w:t>
                        </w:r>
                      </w:p>
                    </w:txbxContent>
                  </v:textbox>
                </v:rect>
                <v:rect id="Rectangle 5238" style="position:absolute;width:2372;height:1540;left:38156;top:27406;" filled="f" stroked="f">
                  <v:textbox inset="0,0,0,0">
                    <w:txbxContent>
                      <w:p>
                        <w:pPr>
                          <w:spacing w:before="0" w:after="160" w:line="259" w:lineRule="auto"/>
                          <w:ind w:left="0" w:firstLine="0"/>
                          <w:jc w:val="left"/>
                        </w:pPr>
                        <w:r>
                          <w:rPr>
                            <w:rFonts w:cs="Corbel" w:hAnsi="Corbel" w:eastAsia="Corbel" w:ascii="Corbel"/>
                            <w:color w:val="585858"/>
                            <w:sz w:val="18"/>
                          </w:rPr>
                          <w:t xml:space="preserve">HW</w:t>
                        </w:r>
                      </w:p>
                    </w:txbxContent>
                  </v:textbox>
                </v:rect>
                <v:rect id="Rectangle 5239" style="position:absolute;width:42761;height:2351;left:6774;top:2080;" filled="f" stroked="f">
                  <v:textbox inset="0,0,0,0">
                    <w:txbxContent>
                      <w:p>
                        <w:pPr>
                          <w:spacing w:before="0" w:after="160" w:line="259" w:lineRule="auto"/>
                          <w:ind w:left="0" w:firstLine="0"/>
                          <w:jc w:val="left"/>
                        </w:pPr>
                        <w:r>
                          <w:rPr>
                            <w:rFonts w:cs="Corbel" w:hAnsi="Corbel" w:eastAsia="Corbel" w:ascii="Corbel"/>
                            <w:color w:val="585858"/>
                            <w:sz w:val="28"/>
                          </w:rPr>
                          <w:t xml:space="preserve">Figure 2 : Summary of sanitation behaviours</w:t>
                        </w:r>
                      </w:p>
                    </w:txbxContent>
                  </v:textbox>
                </v:rect>
                <v:rect id="Rectangle 5240" style="position:absolute;width:1175;height:3949;left:38900;top:1200;" filled="f" stroked="f">
                  <v:textbox inset="0,0,0,0">
                    <w:txbxContent>
                      <w:p>
                        <w:pPr>
                          <w:spacing w:before="0" w:after="160" w:line="259" w:lineRule="auto"/>
                          <w:ind w:left="0" w:firstLine="0"/>
                          <w:jc w:val="left"/>
                        </w:pPr>
                        <w:r>
                          <w:rPr>
                            <w:rFonts w:cs="Calibri" w:hAnsi="Calibri" w:eastAsia="Calibri" w:ascii="Calibri"/>
                            <w:color w:val="585858"/>
                            <w:sz w:val="28"/>
                          </w:rPr>
                          <w:t xml:space="preserve"> </w:t>
                        </w:r>
                      </w:p>
                    </w:txbxContent>
                  </v:textbox>
                </v:rect>
                <v:shape id="Shape 5241" style="position:absolute;width:45720;height:29459;left:0;top:0;" coordsize="4572000,2945956" path="m4572000,0l4572000,2945956l0,2945956l0,0">
                  <v:stroke weight="0.72pt" endcap="flat" joinstyle="round" on="true" color="#d9d9d9"/>
                  <v:fill on="false" color="#000000" opacity="0"/>
                </v:shape>
              </v:group>
            </w:pict>
          </mc:Fallback>
        </mc:AlternateContent>
      </w:r>
    </w:p>
    <w:p w:rsidR="000360EB" w:rsidRDefault="00495502">
      <w:pPr>
        <w:spacing w:after="106" w:line="259" w:lineRule="auto"/>
        <w:ind w:left="0" w:firstLine="0"/>
        <w:jc w:val="left"/>
      </w:pPr>
      <w:r>
        <w:t xml:space="preserve"> </w:t>
      </w:r>
    </w:p>
    <w:p w:rsidR="000360EB" w:rsidRDefault="00495502">
      <w:pPr>
        <w:spacing w:after="87" w:line="259" w:lineRule="auto"/>
        <w:ind w:left="0" w:firstLine="0"/>
        <w:jc w:val="left"/>
      </w:pPr>
      <w:r>
        <w:t xml:space="preserve"> </w:t>
      </w:r>
    </w:p>
    <w:p w:rsidR="000360EB" w:rsidRDefault="00495502">
      <w:pPr>
        <w:spacing w:after="130" w:line="259" w:lineRule="auto"/>
        <w:ind w:left="0" w:right="235" w:firstLine="0"/>
        <w:jc w:val="center"/>
      </w:pPr>
      <w:r>
        <w:rPr>
          <w:b/>
          <w:sz w:val="18"/>
        </w:rPr>
        <w:t xml:space="preserve"> </w:t>
      </w:r>
    </w:p>
    <w:p w:rsidR="000360EB" w:rsidRDefault="00495502">
      <w:pPr>
        <w:spacing w:after="663" w:line="259" w:lineRule="auto"/>
        <w:ind w:left="0" w:firstLine="0"/>
        <w:jc w:val="left"/>
      </w:pPr>
      <w:r>
        <w:t xml:space="preserve"> </w:t>
      </w:r>
    </w:p>
    <w:p w:rsidR="000360EB" w:rsidRDefault="00495502">
      <w:pPr>
        <w:spacing w:after="157" w:line="259" w:lineRule="auto"/>
        <w:ind w:left="-4"/>
        <w:jc w:val="left"/>
      </w:pPr>
      <w:r>
        <w:rPr>
          <w:color w:val="FF931E"/>
          <w:sz w:val="16"/>
        </w:rPr>
        <w:t>ODF Sustainability IN</w:t>
      </w:r>
    </w:p>
    <w:p w:rsidR="000360EB" w:rsidRDefault="000360EB">
      <w:pPr>
        <w:sectPr w:rsidR="000360EB">
          <w:headerReference w:type="even" r:id="rId93"/>
          <w:headerReference w:type="default" r:id="rId94"/>
          <w:footerReference w:type="even" r:id="rId95"/>
          <w:footerReference w:type="default" r:id="rId96"/>
          <w:headerReference w:type="first" r:id="rId97"/>
          <w:footerReference w:type="first" r:id="rId98"/>
          <w:pgSz w:w="11906" w:h="16838"/>
          <w:pgMar w:top="1075" w:right="1123" w:bottom="842" w:left="1143" w:header="868" w:footer="838" w:gutter="0"/>
          <w:cols w:space="720"/>
          <w:titlePg/>
        </w:sectPr>
      </w:pPr>
    </w:p>
    <w:p w:rsidR="000360EB" w:rsidRDefault="00495502">
      <w:pPr>
        <w:spacing w:after="154" w:line="259" w:lineRule="auto"/>
        <w:ind w:right="43"/>
        <w:jc w:val="right"/>
      </w:pPr>
      <w:r>
        <w:rPr>
          <w:color w:val="FF931E"/>
          <w:sz w:val="18"/>
        </w:rPr>
        <w:t>RESULTS PHASE 1: Re-verification of ODF aldeias</w:t>
      </w:r>
    </w:p>
    <w:p w:rsidR="000360EB" w:rsidRDefault="00495502">
      <w:pPr>
        <w:ind w:left="293"/>
      </w:pPr>
      <w:r>
        <w:t xml:space="preserve">Table 4 shows the defecation location of the 2518 families whose sanitation practises were re-verified as part of this research. Approximately 80% of people are defecating in a toilet, either their own (67.5%), a neighbour’s (5%) or in a shared toilet (8%). 19.5% are open defecating. </w:t>
      </w:r>
      <w:r>
        <w:rPr>
          <w:i/>
        </w:rPr>
        <w:t xml:space="preserve"> </w:t>
      </w:r>
    </w:p>
    <w:p w:rsidR="000360EB" w:rsidRDefault="00495502">
      <w:pPr>
        <w:spacing w:after="0" w:line="259" w:lineRule="auto"/>
        <w:ind w:left="293"/>
        <w:jc w:val="left"/>
      </w:pPr>
      <w:r>
        <w:rPr>
          <w:color w:val="898D8D"/>
          <w:sz w:val="18"/>
        </w:rPr>
        <w:t xml:space="preserve">Table 4: Defecation location </w:t>
      </w:r>
    </w:p>
    <w:tbl>
      <w:tblPr>
        <w:tblStyle w:val="TableGrid"/>
        <w:tblW w:w="5270" w:type="dxa"/>
        <w:tblInd w:w="480" w:type="dxa"/>
        <w:tblCellMar>
          <w:top w:w="12" w:type="dxa"/>
          <w:bottom w:w="6" w:type="dxa"/>
          <w:right w:w="99" w:type="dxa"/>
        </w:tblCellMar>
        <w:tblLook w:val="04A0" w:firstRow="1" w:lastRow="0" w:firstColumn="1" w:lastColumn="0" w:noHBand="0" w:noVBand="1"/>
      </w:tblPr>
      <w:tblGrid>
        <w:gridCol w:w="3553"/>
        <w:gridCol w:w="1016"/>
        <w:gridCol w:w="701"/>
      </w:tblGrid>
      <w:tr w:rsidR="000360EB">
        <w:trPr>
          <w:trHeight w:val="216"/>
        </w:trPr>
        <w:tc>
          <w:tcPr>
            <w:tcW w:w="3553" w:type="dxa"/>
            <w:tcBorders>
              <w:top w:val="single" w:sz="4" w:space="0" w:color="FF8D1E"/>
              <w:left w:val="nil"/>
              <w:bottom w:val="single" w:sz="4" w:space="0" w:color="FF8D1E"/>
              <w:right w:val="nil"/>
            </w:tcBorders>
          </w:tcPr>
          <w:p w:rsidR="000360EB" w:rsidRDefault="00495502">
            <w:pPr>
              <w:spacing w:after="0" w:line="259" w:lineRule="auto"/>
              <w:ind w:left="744" w:firstLine="0"/>
              <w:jc w:val="left"/>
            </w:pPr>
            <w:r>
              <w:rPr>
                <w:b/>
                <w:sz w:val="18"/>
              </w:rPr>
              <w:t xml:space="preserve">Defecation location </w:t>
            </w:r>
          </w:p>
        </w:tc>
        <w:tc>
          <w:tcPr>
            <w:tcW w:w="1016" w:type="dxa"/>
            <w:tcBorders>
              <w:top w:val="single" w:sz="4" w:space="0" w:color="FF8D1E"/>
              <w:left w:val="nil"/>
              <w:bottom w:val="single" w:sz="4" w:space="0" w:color="FF8D1E"/>
              <w:right w:val="nil"/>
            </w:tcBorders>
          </w:tcPr>
          <w:p w:rsidR="000360EB" w:rsidRDefault="00495502">
            <w:pPr>
              <w:spacing w:after="0" w:line="259" w:lineRule="auto"/>
              <w:ind w:left="173" w:firstLine="0"/>
              <w:jc w:val="left"/>
            </w:pPr>
            <w:r>
              <w:rPr>
                <w:b/>
                <w:sz w:val="18"/>
              </w:rPr>
              <w:t xml:space="preserve"># </w:t>
            </w:r>
          </w:p>
        </w:tc>
        <w:tc>
          <w:tcPr>
            <w:tcW w:w="701" w:type="dxa"/>
            <w:tcBorders>
              <w:top w:val="single" w:sz="4" w:space="0" w:color="FF8D1E"/>
              <w:left w:val="nil"/>
              <w:bottom w:val="single" w:sz="4" w:space="0" w:color="FF8D1E"/>
              <w:right w:val="nil"/>
            </w:tcBorders>
          </w:tcPr>
          <w:p w:rsidR="000360EB" w:rsidRDefault="00495502">
            <w:pPr>
              <w:spacing w:after="0" w:line="259" w:lineRule="auto"/>
              <w:ind w:left="194" w:firstLine="0"/>
              <w:jc w:val="left"/>
            </w:pPr>
            <w:r>
              <w:rPr>
                <w:b/>
                <w:sz w:val="18"/>
              </w:rPr>
              <w:t>%</w:t>
            </w:r>
            <w:r>
              <w:rPr>
                <w:sz w:val="18"/>
              </w:rPr>
              <w:t xml:space="preserve"> </w:t>
            </w:r>
          </w:p>
        </w:tc>
      </w:tr>
      <w:tr w:rsidR="000360EB">
        <w:trPr>
          <w:trHeight w:val="518"/>
        </w:trPr>
        <w:tc>
          <w:tcPr>
            <w:tcW w:w="3553" w:type="dxa"/>
            <w:tcBorders>
              <w:top w:val="single" w:sz="4" w:space="0" w:color="FF8D1E"/>
              <w:left w:val="nil"/>
              <w:bottom w:val="single" w:sz="4" w:space="0" w:color="FF8D1E"/>
              <w:right w:val="nil"/>
            </w:tcBorders>
            <w:vAlign w:val="center"/>
          </w:tcPr>
          <w:p w:rsidR="000360EB" w:rsidRDefault="00495502">
            <w:pPr>
              <w:spacing w:after="0" w:line="259" w:lineRule="auto"/>
              <w:ind w:left="770" w:firstLine="0"/>
              <w:jc w:val="left"/>
            </w:pPr>
            <w:r>
              <w:rPr>
                <w:rFonts w:ascii="Calibri" w:eastAsia="Calibri" w:hAnsi="Calibri" w:cs="Calibri"/>
                <w:sz w:val="22"/>
              </w:rPr>
              <w:t>Neighbour’s</w:t>
            </w:r>
            <w:r>
              <w:rPr>
                <w:rFonts w:ascii="Calibri" w:eastAsia="Calibri" w:hAnsi="Calibri" w:cs="Calibri"/>
                <w:sz w:val="22"/>
              </w:rPr>
              <w:tab/>
              <w:t>toilet</w:t>
            </w:r>
            <w:r>
              <w:t xml:space="preserve"> </w:t>
            </w:r>
          </w:p>
        </w:tc>
        <w:tc>
          <w:tcPr>
            <w:tcW w:w="1016" w:type="dxa"/>
            <w:tcBorders>
              <w:top w:val="single" w:sz="4" w:space="0" w:color="FF8D1E"/>
              <w:left w:val="nil"/>
              <w:bottom w:val="single" w:sz="4" w:space="0" w:color="FF8D1E"/>
              <w:right w:val="nil"/>
            </w:tcBorders>
            <w:vAlign w:val="center"/>
          </w:tcPr>
          <w:p w:rsidR="000360EB" w:rsidRDefault="00495502">
            <w:pPr>
              <w:spacing w:after="0" w:line="259" w:lineRule="auto"/>
              <w:ind w:left="56" w:firstLine="0"/>
              <w:jc w:val="left"/>
            </w:pPr>
            <w:r>
              <w:rPr>
                <w:rFonts w:ascii="Calibri" w:eastAsia="Calibri" w:hAnsi="Calibri" w:cs="Calibri"/>
                <w:sz w:val="22"/>
              </w:rPr>
              <w:t>130</w:t>
            </w:r>
            <w:r>
              <w:t xml:space="preserve"> </w:t>
            </w:r>
          </w:p>
        </w:tc>
        <w:tc>
          <w:tcPr>
            <w:tcW w:w="701" w:type="dxa"/>
            <w:tcBorders>
              <w:top w:val="single" w:sz="4" w:space="0" w:color="FF8D1E"/>
              <w:left w:val="nil"/>
              <w:bottom w:val="single" w:sz="4" w:space="0" w:color="FF8D1E"/>
              <w:right w:val="nil"/>
            </w:tcBorders>
            <w:vAlign w:val="center"/>
          </w:tcPr>
          <w:p w:rsidR="000360EB" w:rsidRDefault="00495502">
            <w:pPr>
              <w:spacing w:after="0" w:line="259" w:lineRule="auto"/>
              <w:ind w:left="139" w:firstLine="0"/>
              <w:jc w:val="left"/>
            </w:pPr>
            <w:r>
              <w:rPr>
                <w:rFonts w:ascii="Calibri" w:eastAsia="Calibri" w:hAnsi="Calibri" w:cs="Calibri"/>
                <w:sz w:val="22"/>
              </w:rPr>
              <w:t>5%</w:t>
            </w:r>
            <w:r>
              <w:t xml:space="preserve"> </w:t>
            </w:r>
          </w:p>
        </w:tc>
      </w:tr>
      <w:tr w:rsidR="000360EB">
        <w:trPr>
          <w:trHeight w:val="518"/>
        </w:trPr>
        <w:tc>
          <w:tcPr>
            <w:tcW w:w="3553" w:type="dxa"/>
            <w:tcBorders>
              <w:top w:val="single" w:sz="4" w:space="0" w:color="FF8D1E"/>
              <w:left w:val="nil"/>
              <w:bottom w:val="single" w:sz="4" w:space="0" w:color="FF8D1E"/>
              <w:right w:val="nil"/>
            </w:tcBorders>
            <w:vAlign w:val="center"/>
          </w:tcPr>
          <w:p w:rsidR="000360EB" w:rsidRDefault="00495502">
            <w:pPr>
              <w:spacing w:after="0" w:line="259" w:lineRule="auto"/>
              <w:ind w:left="828" w:firstLine="0"/>
              <w:jc w:val="left"/>
            </w:pPr>
            <w:r>
              <w:rPr>
                <w:rFonts w:ascii="Calibri" w:eastAsia="Calibri" w:hAnsi="Calibri" w:cs="Calibri"/>
                <w:sz w:val="22"/>
              </w:rPr>
              <w:t>Open</w:t>
            </w:r>
            <w:r>
              <w:rPr>
                <w:rFonts w:ascii="Calibri" w:eastAsia="Calibri" w:hAnsi="Calibri" w:cs="Calibri"/>
                <w:sz w:val="22"/>
              </w:rPr>
              <w:tab/>
              <w:t>defecation</w:t>
            </w:r>
            <w:r>
              <w:t xml:space="preserve"> </w:t>
            </w:r>
          </w:p>
        </w:tc>
        <w:tc>
          <w:tcPr>
            <w:tcW w:w="1016" w:type="dxa"/>
            <w:tcBorders>
              <w:top w:val="single" w:sz="4" w:space="0" w:color="FF8D1E"/>
              <w:left w:val="nil"/>
              <w:bottom w:val="single" w:sz="4" w:space="0" w:color="FF8D1E"/>
              <w:right w:val="nil"/>
            </w:tcBorders>
            <w:vAlign w:val="center"/>
          </w:tcPr>
          <w:p w:rsidR="000360EB" w:rsidRDefault="00495502">
            <w:pPr>
              <w:spacing w:after="0" w:line="259" w:lineRule="auto"/>
              <w:ind w:left="56" w:firstLine="0"/>
              <w:jc w:val="left"/>
            </w:pPr>
            <w:r>
              <w:rPr>
                <w:rFonts w:ascii="Calibri" w:eastAsia="Calibri" w:hAnsi="Calibri" w:cs="Calibri"/>
                <w:sz w:val="22"/>
              </w:rPr>
              <w:t>492</w:t>
            </w:r>
            <w:r>
              <w:t xml:space="preserve"> </w:t>
            </w:r>
          </w:p>
        </w:tc>
        <w:tc>
          <w:tcPr>
            <w:tcW w:w="701" w:type="dxa"/>
            <w:tcBorders>
              <w:top w:val="single" w:sz="4" w:space="0" w:color="FF8D1E"/>
              <w:left w:val="nil"/>
              <w:bottom w:val="single" w:sz="4" w:space="0" w:color="FF8D1E"/>
              <w:right w:val="nil"/>
            </w:tcBorders>
            <w:vAlign w:val="center"/>
          </w:tcPr>
          <w:p w:rsidR="000360EB" w:rsidRDefault="00495502">
            <w:pPr>
              <w:spacing w:after="0" w:line="259" w:lineRule="auto"/>
              <w:ind w:left="0" w:firstLine="0"/>
            </w:pPr>
            <w:r>
              <w:rPr>
                <w:rFonts w:ascii="Calibri" w:eastAsia="Calibri" w:hAnsi="Calibri" w:cs="Calibri"/>
                <w:sz w:val="22"/>
              </w:rPr>
              <w:t>19.5%</w:t>
            </w:r>
            <w:r>
              <w:t xml:space="preserve"> </w:t>
            </w:r>
          </w:p>
        </w:tc>
      </w:tr>
      <w:tr w:rsidR="000360EB">
        <w:trPr>
          <w:trHeight w:val="518"/>
        </w:trPr>
        <w:tc>
          <w:tcPr>
            <w:tcW w:w="3553" w:type="dxa"/>
            <w:tcBorders>
              <w:top w:val="single" w:sz="4" w:space="0" w:color="FF8D1E"/>
              <w:left w:val="nil"/>
              <w:bottom w:val="single" w:sz="4" w:space="0" w:color="FF8D1E"/>
              <w:right w:val="nil"/>
            </w:tcBorders>
            <w:vAlign w:val="bottom"/>
          </w:tcPr>
          <w:p w:rsidR="000360EB" w:rsidRDefault="00495502">
            <w:pPr>
              <w:spacing w:after="0" w:line="259" w:lineRule="auto"/>
              <w:ind w:left="1103" w:firstLine="0"/>
              <w:jc w:val="left"/>
            </w:pPr>
            <w:r>
              <w:rPr>
                <w:rFonts w:ascii="Calibri" w:eastAsia="Calibri" w:hAnsi="Calibri" w:cs="Calibri"/>
                <w:sz w:val="22"/>
              </w:rPr>
              <w:t>Own</w:t>
            </w:r>
            <w:r>
              <w:rPr>
                <w:rFonts w:ascii="Calibri" w:eastAsia="Calibri" w:hAnsi="Calibri" w:cs="Calibri"/>
                <w:sz w:val="22"/>
              </w:rPr>
              <w:tab/>
              <w:t>toilet</w:t>
            </w:r>
            <w:r>
              <w:t xml:space="preserve"> </w:t>
            </w:r>
          </w:p>
        </w:tc>
        <w:tc>
          <w:tcPr>
            <w:tcW w:w="1016" w:type="dxa"/>
            <w:tcBorders>
              <w:top w:val="single" w:sz="4" w:space="0" w:color="FF8D1E"/>
              <w:left w:val="nil"/>
              <w:bottom w:val="single" w:sz="4" w:space="0" w:color="FF8D1E"/>
              <w:right w:val="nil"/>
            </w:tcBorders>
            <w:vAlign w:val="center"/>
          </w:tcPr>
          <w:p w:rsidR="000360EB" w:rsidRDefault="00495502">
            <w:pPr>
              <w:spacing w:after="0" w:line="259" w:lineRule="auto"/>
              <w:ind w:left="0" w:firstLine="0"/>
              <w:jc w:val="left"/>
            </w:pPr>
            <w:r>
              <w:rPr>
                <w:rFonts w:ascii="Calibri" w:eastAsia="Calibri" w:hAnsi="Calibri" w:cs="Calibri"/>
                <w:sz w:val="22"/>
              </w:rPr>
              <w:t>1700</w:t>
            </w:r>
            <w:r>
              <w:t xml:space="preserve"> </w:t>
            </w:r>
          </w:p>
        </w:tc>
        <w:tc>
          <w:tcPr>
            <w:tcW w:w="701" w:type="dxa"/>
            <w:tcBorders>
              <w:top w:val="single" w:sz="4" w:space="0" w:color="FF8D1E"/>
              <w:left w:val="nil"/>
              <w:bottom w:val="single" w:sz="4" w:space="0" w:color="FF8D1E"/>
              <w:right w:val="nil"/>
            </w:tcBorders>
            <w:vAlign w:val="center"/>
          </w:tcPr>
          <w:p w:rsidR="000360EB" w:rsidRDefault="00495502">
            <w:pPr>
              <w:spacing w:after="0" w:line="259" w:lineRule="auto"/>
              <w:ind w:left="0" w:firstLine="0"/>
            </w:pPr>
            <w:r>
              <w:rPr>
                <w:rFonts w:ascii="Calibri" w:eastAsia="Calibri" w:hAnsi="Calibri" w:cs="Calibri"/>
                <w:sz w:val="22"/>
              </w:rPr>
              <w:t>67.5%</w:t>
            </w:r>
            <w:r>
              <w:t xml:space="preserve"> </w:t>
            </w:r>
          </w:p>
        </w:tc>
      </w:tr>
      <w:tr w:rsidR="000360EB">
        <w:trPr>
          <w:trHeight w:val="518"/>
        </w:trPr>
        <w:tc>
          <w:tcPr>
            <w:tcW w:w="3553" w:type="dxa"/>
            <w:tcBorders>
              <w:top w:val="single" w:sz="4" w:space="0" w:color="FF8D1E"/>
              <w:left w:val="nil"/>
              <w:bottom w:val="single" w:sz="4" w:space="0" w:color="FF8D1E"/>
              <w:right w:val="nil"/>
            </w:tcBorders>
            <w:vAlign w:val="center"/>
          </w:tcPr>
          <w:p w:rsidR="000360EB" w:rsidRDefault="00495502">
            <w:pPr>
              <w:spacing w:after="0" w:line="259" w:lineRule="auto"/>
              <w:ind w:left="1001" w:firstLine="0"/>
              <w:jc w:val="left"/>
            </w:pPr>
            <w:r>
              <w:rPr>
                <w:rFonts w:ascii="Calibri" w:eastAsia="Calibri" w:hAnsi="Calibri" w:cs="Calibri"/>
                <w:sz w:val="22"/>
              </w:rPr>
              <w:t>Shared</w:t>
            </w:r>
            <w:r>
              <w:rPr>
                <w:rFonts w:ascii="Calibri" w:eastAsia="Calibri" w:hAnsi="Calibri" w:cs="Calibri"/>
                <w:sz w:val="22"/>
              </w:rPr>
              <w:tab/>
              <w:t>toilet</w:t>
            </w:r>
            <w:r>
              <w:t xml:space="preserve"> </w:t>
            </w:r>
          </w:p>
        </w:tc>
        <w:tc>
          <w:tcPr>
            <w:tcW w:w="1016" w:type="dxa"/>
            <w:tcBorders>
              <w:top w:val="single" w:sz="4" w:space="0" w:color="FF8D1E"/>
              <w:left w:val="nil"/>
              <w:bottom w:val="single" w:sz="4" w:space="0" w:color="FF8D1E"/>
              <w:right w:val="nil"/>
            </w:tcBorders>
            <w:vAlign w:val="center"/>
          </w:tcPr>
          <w:p w:rsidR="000360EB" w:rsidRDefault="00495502">
            <w:pPr>
              <w:spacing w:after="0" w:line="259" w:lineRule="auto"/>
              <w:ind w:left="56" w:firstLine="0"/>
              <w:jc w:val="left"/>
            </w:pPr>
            <w:r>
              <w:rPr>
                <w:rFonts w:ascii="Calibri" w:eastAsia="Calibri" w:hAnsi="Calibri" w:cs="Calibri"/>
                <w:sz w:val="22"/>
              </w:rPr>
              <w:t>196</w:t>
            </w:r>
            <w:r>
              <w:t xml:space="preserve"> </w:t>
            </w:r>
          </w:p>
        </w:tc>
        <w:tc>
          <w:tcPr>
            <w:tcW w:w="701" w:type="dxa"/>
            <w:tcBorders>
              <w:top w:val="single" w:sz="4" w:space="0" w:color="FF8D1E"/>
              <w:left w:val="nil"/>
              <w:bottom w:val="single" w:sz="4" w:space="0" w:color="FF8D1E"/>
              <w:right w:val="nil"/>
            </w:tcBorders>
            <w:vAlign w:val="center"/>
          </w:tcPr>
          <w:p w:rsidR="000360EB" w:rsidRDefault="00495502">
            <w:pPr>
              <w:spacing w:after="0" w:line="259" w:lineRule="auto"/>
              <w:ind w:left="139" w:firstLine="0"/>
              <w:jc w:val="left"/>
            </w:pPr>
            <w:r>
              <w:rPr>
                <w:rFonts w:ascii="Calibri" w:eastAsia="Calibri" w:hAnsi="Calibri" w:cs="Calibri"/>
                <w:sz w:val="22"/>
              </w:rPr>
              <w:t>8%</w:t>
            </w:r>
            <w:r>
              <w:t xml:space="preserve"> </w:t>
            </w:r>
          </w:p>
        </w:tc>
      </w:tr>
      <w:tr w:rsidR="000360EB">
        <w:trPr>
          <w:trHeight w:val="518"/>
        </w:trPr>
        <w:tc>
          <w:tcPr>
            <w:tcW w:w="3553" w:type="dxa"/>
            <w:tcBorders>
              <w:top w:val="single" w:sz="4" w:space="0" w:color="FF8D1E"/>
              <w:left w:val="nil"/>
              <w:bottom w:val="single" w:sz="4" w:space="0" w:color="FF8D1E"/>
              <w:right w:val="nil"/>
            </w:tcBorders>
            <w:vAlign w:val="center"/>
          </w:tcPr>
          <w:p w:rsidR="000360EB" w:rsidRDefault="00495502">
            <w:pPr>
              <w:spacing w:after="0" w:line="259" w:lineRule="auto"/>
              <w:ind w:left="1035" w:firstLine="0"/>
              <w:jc w:val="left"/>
            </w:pPr>
            <w:r>
              <w:rPr>
                <w:rFonts w:ascii="Calibri" w:eastAsia="Calibri" w:hAnsi="Calibri" w:cs="Calibri"/>
                <w:b/>
                <w:sz w:val="22"/>
              </w:rPr>
              <w:t>Grand</w:t>
            </w:r>
            <w:r>
              <w:rPr>
                <w:rFonts w:ascii="Calibri" w:eastAsia="Calibri" w:hAnsi="Calibri" w:cs="Calibri"/>
                <w:b/>
                <w:sz w:val="22"/>
              </w:rPr>
              <w:tab/>
              <w:t>Total</w:t>
            </w:r>
            <w:r>
              <w:t xml:space="preserve"> </w:t>
            </w:r>
          </w:p>
        </w:tc>
        <w:tc>
          <w:tcPr>
            <w:tcW w:w="1016" w:type="dxa"/>
            <w:tcBorders>
              <w:top w:val="single" w:sz="4" w:space="0" w:color="FF8D1E"/>
              <w:left w:val="nil"/>
              <w:bottom w:val="single" w:sz="4" w:space="0" w:color="FF8D1E"/>
              <w:right w:val="nil"/>
            </w:tcBorders>
            <w:vAlign w:val="center"/>
          </w:tcPr>
          <w:p w:rsidR="000360EB" w:rsidRDefault="00495502">
            <w:pPr>
              <w:spacing w:after="0" w:line="259" w:lineRule="auto"/>
              <w:ind w:left="0" w:firstLine="0"/>
              <w:jc w:val="left"/>
            </w:pPr>
            <w:r>
              <w:rPr>
                <w:rFonts w:ascii="Calibri" w:eastAsia="Calibri" w:hAnsi="Calibri" w:cs="Calibri"/>
                <w:b/>
                <w:sz w:val="22"/>
              </w:rPr>
              <w:t>2518</w:t>
            </w:r>
            <w:r>
              <w:t xml:space="preserve"> </w:t>
            </w:r>
          </w:p>
        </w:tc>
        <w:tc>
          <w:tcPr>
            <w:tcW w:w="701" w:type="dxa"/>
            <w:tcBorders>
              <w:top w:val="single" w:sz="4" w:space="0" w:color="FF8D1E"/>
              <w:left w:val="nil"/>
              <w:bottom w:val="single" w:sz="4" w:space="0" w:color="FF8D1E"/>
              <w:right w:val="nil"/>
            </w:tcBorders>
            <w:vAlign w:val="center"/>
          </w:tcPr>
          <w:p w:rsidR="000360EB" w:rsidRDefault="00495502">
            <w:pPr>
              <w:spacing w:after="0" w:line="259" w:lineRule="auto"/>
              <w:ind w:left="274" w:firstLine="0"/>
              <w:jc w:val="left"/>
            </w:pPr>
            <w:r>
              <w:t xml:space="preserve"> </w:t>
            </w:r>
          </w:p>
        </w:tc>
      </w:tr>
    </w:tbl>
    <w:p w:rsidR="000360EB" w:rsidRDefault="00495502">
      <w:pPr>
        <w:ind w:left="293"/>
      </w:pPr>
      <w:r>
        <w:t xml:space="preserve">In reality, a shared toilet is sometimes the first step towards fixed place defecation for poor households, while they gather the resources to construct their own toilet. </w:t>
      </w:r>
    </w:p>
    <w:p w:rsidR="000360EB" w:rsidRDefault="00495502">
      <w:pPr>
        <w:spacing w:after="149" w:line="244" w:lineRule="auto"/>
        <w:ind w:left="283" w:right="-12" w:firstLine="720"/>
      </w:pPr>
      <w:r>
        <w:rPr>
          <w:i/>
        </w:rPr>
        <w:t xml:space="preserve">We continue using the toilet because people from Ministry of Health came and told us that every household must have their own toilet. However, we are having shared toilet because we don’t have enough money to buy construction materials to build toilet (ODF HH, Liquica) </w:t>
      </w:r>
      <w:r>
        <w:t xml:space="preserve">The verification criteria for ODF in Timor-Leste is that:  </w:t>
      </w:r>
    </w:p>
    <w:p w:rsidR="000360EB" w:rsidRDefault="00495502">
      <w:pPr>
        <w:numPr>
          <w:ilvl w:val="0"/>
          <w:numId w:val="11"/>
        </w:numPr>
        <w:spacing w:after="8"/>
        <w:ind w:hanging="383"/>
      </w:pPr>
      <w:r>
        <w:t xml:space="preserve">Every house has access to a toilet and there is evidence that it is being used AND </w:t>
      </w:r>
    </w:p>
    <w:p w:rsidR="000360EB" w:rsidRDefault="00495502">
      <w:pPr>
        <w:numPr>
          <w:ilvl w:val="0"/>
          <w:numId w:val="11"/>
        </w:numPr>
        <w:spacing w:after="77"/>
        <w:ind w:hanging="383"/>
      </w:pPr>
      <w:r>
        <w:t xml:space="preserve">There is no excreta in the environment </w:t>
      </w:r>
    </w:p>
    <w:p w:rsidR="000360EB" w:rsidRDefault="00495502">
      <w:pPr>
        <w:ind w:left="293"/>
      </w:pPr>
      <w:r>
        <w:t xml:space="preserve">If these criteria are applied with the understanding that every house has its OWN toilet and no excreta in the yard (n=1692), then the slippage rate is even higher at 33%. This is mostly from houses that were sharing a toilet, however there were eight houses that had their own toilet but there was excreta in the yard. </w:t>
      </w:r>
    </w:p>
    <w:p w:rsidR="000360EB" w:rsidRDefault="00495502">
      <w:pPr>
        <w:ind w:left="293"/>
      </w:pPr>
      <w:r>
        <w:t xml:space="preserve">Table 5 shows that 47% of those who had reverted to OD reported that their toilet had fallen into disrepair. Most of these were due to the walls breaking down or the pit collapsing. There was not further exploration of the reason why households “Do not have a toilet” – whether or not they are new households that had not yet built one, or that they had never built one and that it was a false declaration. Four aldeias each had more than 20 households that had responded that they had never had a toilet.  </w:t>
      </w:r>
    </w:p>
    <w:p w:rsidR="000360EB" w:rsidRDefault="00495502">
      <w:pPr>
        <w:spacing w:after="0" w:line="259" w:lineRule="auto"/>
        <w:ind w:left="293"/>
        <w:jc w:val="left"/>
      </w:pPr>
      <w:r>
        <w:rPr>
          <w:color w:val="898D8D"/>
          <w:sz w:val="18"/>
        </w:rPr>
        <w:t xml:space="preserve">Table 5: Reasons why open defecate </w:t>
      </w:r>
    </w:p>
    <w:tbl>
      <w:tblPr>
        <w:tblStyle w:val="TableGrid"/>
        <w:tblW w:w="5323" w:type="dxa"/>
        <w:tblInd w:w="480" w:type="dxa"/>
        <w:tblCellMar>
          <w:top w:w="12" w:type="dxa"/>
          <w:bottom w:w="10" w:type="dxa"/>
          <w:right w:w="115" w:type="dxa"/>
        </w:tblCellMar>
        <w:tblLook w:val="04A0" w:firstRow="1" w:lastRow="0" w:firstColumn="1" w:lastColumn="0" w:noHBand="0" w:noVBand="1"/>
      </w:tblPr>
      <w:tblGrid>
        <w:gridCol w:w="3451"/>
        <w:gridCol w:w="1075"/>
        <w:gridCol w:w="797"/>
      </w:tblGrid>
      <w:tr w:rsidR="000360EB">
        <w:trPr>
          <w:trHeight w:val="533"/>
        </w:trPr>
        <w:tc>
          <w:tcPr>
            <w:tcW w:w="3451" w:type="dxa"/>
            <w:tcBorders>
              <w:top w:val="single" w:sz="4" w:space="0" w:color="FF8D1E"/>
              <w:left w:val="nil"/>
              <w:bottom w:val="single" w:sz="4" w:space="0" w:color="FF8D1E"/>
              <w:right w:val="nil"/>
            </w:tcBorders>
          </w:tcPr>
          <w:p w:rsidR="000360EB" w:rsidRDefault="00495502">
            <w:pPr>
              <w:spacing w:after="0" w:line="259" w:lineRule="auto"/>
              <w:ind w:left="125" w:firstLine="0"/>
              <w:jc w:val="left"/>
            </w:pPr>
            <w:r>
              <w:rPr>
                <w:b/>
                <w:sz w:val="18"/>
              </w:rPr>
              <w:t xml:space="preserve">Reason why open defecate </w:t>
            </w:r>
          </w:p>
        </w:tc>
        <w:tc>
          <w:tcPr>
            <w:tcW w:w="1075" w:type="dxa"/>
            <w:tcBorders>
              <w:top w:val="single" w:sz="4" w:space="0" w:color="FF8D1E"/>
              <w:left w:val="nil"/>
              <w:bottom w:val="single" w:sz="4" w:space="0" w:color="FF8D1E"/>
              <w:right w:val="nil"/>
            </w:tcBorders>
          </w:tcPr>
          <w:p w:rsidR="000360EB" w:rsidRDefault="00495502">
            <w:pPr>
              <w:spacing w:after="0" w:line="259" w:lineRule="auto"/>
              <w:ind w:left="0" w:firstLine="0"/>
              <w:jc w:val="left"/>
            </w:pPr>
            <w:r>
              <w:rPr>
                <w:b/>
                <w:sz w:val="18"/>
              </w:rPr>
              <w:t xml:space="preserve">n </w:t>
            </w:r>
          </w:p>
        </w:tc>
        <w:tc>
          <w:tcPr>
            <w:tcW w:w="797" w:type="dxa"/>
            <w:tcBorders>
              <w:top w:val="single" w:sz="4" w:space="0" w:color="FF8D1E"/>
              <w:left w:val="nil"/>
              <w:bottom w:val="single" w:sz="4" w:space="0" w:color="FF8D1E"/>
              <w:right w:val="nil"/>
            </w:tcBorders>
          </w:tcPr>
          <w:p w:rsidR="000360EB" w:rsidRDefault="00495502">
            <w:pPr>
              <w:spacing w:after="0" w:line="259" w:lineRule="auto"/>
              <w:ind w:left="0" w:firstLine="0"/>
              <w:jc w:val="left"/>
            </w:pPr>
            <w:r>
              <w:rPr>
                <w:b/>
                <w:sz w:val="18"/>
              </w:rPr>
              <w:t>%</w:t>
            </w:r>
            <w:r>
              <w:rPr>
                <w:sz w:val="18"/>
              </w:rPr>
              <w:t xml:space="preserve"> </w:t>
            </w:r>
          </w:p>
        </w:tc>
      </w:tr>
      <w:tr w:rsidR="000360EB">
        <w:trPr>
          <w:trHeight w:val="518"/>
        </w:trPr>
        <w:tc>
          <w:tcPr>
            <w:tcW w:w="3451" w:type="dxa"/>
            <w:tcBorders>
              <w:top w:val="single" w:sz="4" w:space="0" w:color="FF8D1E"/>
              <w:left w:val="nil"/>
              <w:bottom w:val="single" w:sz="4" w:space="0" w:color="FF8D1E"/>
              <w:right w:val="nil"/>
            </w:tcBorders>
            <w:vAlign w:val="center"/>
          </w:tcPr>
          <w:p w:rsidR="000360EB" w:rsidRDefault="00495502">
            <w:pPr>
              <w:spacing w:after="0" w:line="259" w:lineRule="auto"/>
              <w:ind w:left="125" w:firstLine="0"/>
              <w:jc w:val="left"/>
            </w:pPr>
            <w:r>
              <w:rPr>
                <w:rFonts w:ascii="Calibri" w:eastAsia="Calibri" w:hAnsi="Calibri" w:cs="Calibri"/>
                <w:sz w:val="22"/>
              </w:rPr>
              <w:t>Has</w:t>
            </w:r>
            <w:r>
              <w:rPr>
                <w:rFonts w:ascii="Calibri" w:eastAsia="Calibri" w:hAnsi="Calibri" w:cs="Calibri"/>
                <w:sz w:val="22"/>
              </w:rPr>
              <w:tab/>
              <w:t>toilet</w:t>
            </w:r>
            <w:r>
              <w:rPr>
                <w:rFonts w:ascii="Calibri" w:eastAsia="Calibri" w:hAnsi="Calibri" w:cs="Calibri"/>
                <w:sz w:val="22"/>
              </w:rPr>
              <w:tab/>
              <w:t>but</w:t>
            </w:r>
            <w:r>
              <w:rPr>
                <w:rFonts w:ascii="Calibri" w:eastAsia="Calibri" w:hAnsi="Calibri" w:cs="Calibri"/>
                <w:sz w:val="22"/>
              </w:rPr>
              <w:tab/>
              <w:t>do</w:t>
            </w:r>
            <w:r>
              <w:rPr>
                <w:rFonts w:ascii="Calibri" w:eastAsia="Calibri" w:hAnsi="Calibri" w:cs="Calibri"/>
                <w:sz w:val="22"/>
              </w:rPr>
              <w:tab/>
              <w:t>not</w:t>
            </w:r>
            <w:r>
              <w:rPr>
                <w:rFonts w:ascii="Calibri" w:eastAsia="Calibri" w:hAnsi="Calibri" w:cs="Calibri"/>
                <w:sz w:val="22"/>
              </w:rPr>
              <w:tab/>
              <w:t>use</w:t>
            </w:r>
            <w:r>
              <w:t xml:space="preserve"> </w:t>
            </w:r>
          </w:p>
        </w:tc>
        <w:tc>
          <w:tcPr>
            <w:tcW w:w="1075" w:type="dxa"/>
            <w:tcBorders>
              <w:top w:val="single" w:sz="4" w:space="0" w:color="FF8D1E"/>
              <w:left w:val="nil"/>
              <w:bottom w:val="single" w:sz="4" w:space="0" w:color="FF8D1E"/>
              <w:right w:val="nil"/>
            </w:tcBorders>
            <w:vAlign w:val="center"/>
          </w:tcPr>
          <w:p w:rsidR="000360EB" w:rsidRDefault="00495502">
            <w:pPr>
              <w:spacing w:after="0" w:line="259" w:lineRule="auto"/>
              <w:ind w:left="0" w:firstLine="0"/>
              <w:jc w:val="left"/>
            </w:pPr>
            <w:r>
              <w:rPr>
                <w:rFonts w:ascii="Calibri" w:eastAsia="Calibri" w:hAnsi="Calibri" w:cs="Calibri"/>
                <w:sz w:val="22"/>
              </w:rPr>
              <w:t>3</w:t>
            </w:r>
            <w:r>
              <w:t xml:space="preserve"> </w:t>
            </w:r>
          </w:p>
        </w:tc>
        <w:tc>
          <w:tcPr>
            <w:tcW w:w="797" w:type="dxa"/>
            <w:tcBorders>
              <w:top w:val="single" w:sz="4" w:space="0" w:color="FF8D1E"/>
              <w:left w:val="nil"/>
              <w:bottom w:val="single" w:sz="4" w:space="0" w:color="FF8D1E"/>
              <w:right w:val="nil"/>
            </w:tcBorders>
            <w:vAlign w:val="center"/>
          </w:tcPr>
          <w:p w:rsidR="000360EB" w:rsidRDefault="00495502">
            <w:pPr>
              <w:spacing w:after="0" w:line="259" w:lineRule="auto"/>
              <w:ind w:left="0" w:firstLine="0"/>
              <w:jc w:val="left"/>
            </w:pPr>
            <w:r>
              <w:rPr>
                <w:rFonts w:ascii="Calibri" w:eastAsia="Calibri" w:hAnsi="Calibri" w:cs="Calibri"/>
                <w:sz w:val="22"/>
              </w:rPr>
              <w:t>1%</w:t>
            </w:r>
            <w:r>
              <w:t xml:space="preserve"> </w:t>
            </w:r>
          </w:p>
        </w:tc>
      </w:tr>
      <w:tr w:rsidR="000360EB">
        <w:trPr>
          <w:trHeight w:val="518"/>
        </w:trPr>
        <w:tc>
          <w:tcPr>
            <w:tcW w:w="3451" w:type="dxa"/>
            <w:tcBorders>
              <w:top w:val="single" w:sz="4" w:space="0" w:color="FF8D1E"/>
              <w:left w:val="nil"/>
              <w:bottom w:val="single" w:sz="4" w:space="0" w:color="FF8D1E"/>
              <w:right w:val="nil"/>
            </w:tcBorders>
            <w:vAlign w:val="bottom"/>
          </w:tcPr>
          <w:p w:rsidR="000360EB" w:rsidRDefault="00495502">
            <w:pPr>
              <w:spacing w:after="0" w:line="259" w:lineRule="auto"/>
              <w:ind w:left="125" w:firstLine="0"/>
              <w:jc w:val="left"/>
            </w:pPr>
            <w:r>
              <w:rPr>
                <w:rFonts w:ascii="Calibri" w:eastAsia="Calibri" w:hAnsi="Calibri" w:cs="Calibri"/>
                <w:sz w:val="22"/>
              </w:rPr>
              <w:t>Do</w:t>
            </w:r>
            <w:r>
              <w:rPr>
                <w:rFonts w:ascii="Calibri" w:eastAsia="Calibri" w:hAnsi="Calibri" w:cs="Calibri"/>
                <w:sz w:val="22"/>
              </w:rPr>
              <w:tab/>
              <w:t>not</w:t>
            </w:r>
            <w:r>
              <w:rPr>
                <w:rFonts w:ascii="Calibri" w:eastAsia="Calibri" w:hAnsi="Calibri" w:cs="Calibri"/>
                <w:sz w:val="22"/>
              </w:rPr>
              <w:tab/>
              <w:t>have</w:t>
            </w:r>
            <w:r>
              <w:rPr>
                <w:rFonts w:ascii="Calibri" w:eastAsia="Calibri" w:hAnsi="Calibri" w:cs="Calibri"/>
                <w:sz w:val="22"/>
              </w:rPr>
              <w:tab/>
              <w:t>toilet</w:t>
            </w:r>
            <w:r>
              <w:t xml:space="preserve"> </w:t>
            </w:r>
          </w:p>
        </w:tc>
        <w:tc>
          <w:tcPr>
            <w:tcW w:w="1075" w:type="dxa"/>
            <w:tcBorders>
              <w:top w:val="single" w:sz="4" w:space="0" w:color="FF8D1E"/>
              <w:left w:val="nil"/>
              <w:bottom w:val="single" w:sz="4" w:space="0" w:color="FF8D1E"/>
              <w:right w:val="nil"/>
            </w:tcBorders>
            <w:vAlign w:val="center"/>
          </w:tcPr>
          <w:p w:rsidR="000360EB" w:rsidRDefault="00495502">
            <w:pPr>
              <w:spacing w:after="0" w:line="259" w:lineRule="auto"/>
              <w:ind w:left="0" w:firstLine="0"/>
              <w:jc w:val="left"/>
            </w:pPr>
            <w:r>
              <w:rPr>
                <w:rFonts w:ascii="Calibri" w:eastAsia="Calibri" w:hAnsi="Calibri" w:cs="Calibri"/>
                <w:sz w:val="22"/>
              </w:rPr>
              <w:t>247</w:t>
            </w:r>
            <w:r>
              <w:t xml:space="preserve"> </w:t>
            </w:r>
          </w:p>
        </w:tc>
        <w:tc>
          <w:tcPr>
            <w:tcW w:w="797" w:type="dxa"/>
            <w:tcBorders>
              <w:top w:val="single" w:sz="4" w:space="0" w:color="FF8D1E"/>
              <w:left w:val="nil"/>
              <w:bottom w:val="single" w:sz="4" w:space="0" w:color="FF8D1E"/>
              <w:right w:val="nil"/>
            </w:tcBorders>
            <w:vAlign w:val="center"/>
          </w:tcPr>
          <w:p w:rsidR="000360EB" w:rsidRDefault="00495502">
            <w:pPr>
              <w:spacing w:after="0" w:line="259" w:lineRule="auto"/>
              <w:ind w:left="0" w:firstLine="0"/>
              <w:jc w:val="left"/>
            </w:pPr>
            <w:r>
              <w:rPr>
                <w:rFonts w:ascii="Calibri" w:eastAsia="Calibri" w:hAnsi="Calibri" w:cs="Calibri"/>
                <w:sz w:val="22"/>
              </w:rPr>
              <w:t>50%</w:t>
            </w:r>
            <w:r>
              <w:t xml:space="preserve"> </w:t>
            </w:r>
          </w:p>
        </w:tc>
      </w:tr>
      <w:tr w:rsidR="000360EB">
        <w:trPr>
          <w:trHeight w:val="518"/>
        </w:trPr>
        <w:tc>
          <w:tcPr>
            <w:tcW w:w="3451" w:type="dxa"/>
            <w:tcBorders>
              <w:top w:val="single" w:sz="4" w:space="0" w:color="FF8D1E"/>
              <w:left w:val="nil"/>
              <w:bottom w:val="single" w:sz="4" w:space="0" w:color="FF8D1E"/>
              <w:right w:val="nil"/>
            </w:tcBorders>
            <w:vAlign w:val="bottom"/>
          </w:tcPr>
          <w:p w:rsidR="000360EB" w:rsidRDefault="00495502">
            <w:pPr>
              <w:spacing w:after="0" w:line="259" w:lineRule="auto"/>
              <w:ind w:left="125" w:firstLine="0"/>
              <w:jc w:val="left"/>
            </w:pPr>
            <w:r>
              <w:rPr>
                <w:rFonts w:ascii="Calibri" w:eastAsia="Calibri" w:hAnsi="Calibri" w:cs="Calibri"/>
                <w:sz w:val="22"/>
              </w:rPr>
              <w:t>Toilet</w:t>
            </w:r>
            <w:r>
              <w:rPr>
                <w:rFonts w:ascii="Calibri" w:eastAsia="Calibri" w:hAnsi="Calibri" w:cs="Calibri"/>
                <w:sz w:val="22"/>
              </w:rPr>
              <w:tab/>
              <w:t>is</w:t>
            </w:r>
            <w:r>
              <w:rPr>
                <w:rFonts w:ascii="Calibri" w:eastAsia="Calibri" w:hAnsi="Calibri" w:cs="Calibri"/>
                <w:sz w:val="22"/>
              </w:rPr>
              <w:tab/>
              <w:t>broken</w:t>
            </w:r>
            <w:r>
              <w:t xml:space="preserve"> </w:t>
            </w:r>
          </w:p>
        </w:tc>
        <w:tc>
          <w:tcPr>
            <w:tcW w:w="1075" w:type="dxa"/>
            <w:tcBorders>
              <w:top w:val="single" w:sz="4" w:space="0" w:color="FF8D1E"/>
              <w:left w:val="nil"/>
              <w:bottom w:val="single" w:sz="4" w:space="0" w:color="FF8D1E"/>
              <w:right w:val="nil"/>
            </w:tcBorders>
            <w:vAlign w:val="center"/>
          </w:tcPr>
          <w:p w:rsidR="000360EB" w:rsidRDefault="00495502">
            <w:pPr>
              <w:spacing w:after="0" w:line="259" w:lineRule="auto"/>
              <w:ind w:left="0" w:firstLine="0"/>
              <w:jc w:val="left"/>
            </w:pPr>
            <w:r>
              <w:rPr>
                <w:rFonts w:ascii="Calibri" w:eastAsia="Calibri" w:hAnsi="Calibri" w:cs="Calibri"/>
                <w:sz w:val="22"/>
              </w:rPr>
              <w:t>233</w:t>
            </w:r>
            <w:r>
              <w:t xml:space="preserve"> </w:t>
            </w:r>
          </w:p>
        </w:tc>
        <w:tc>
          <w:tcPr>
            <w:tcW w:w="797" w:type="dxa"/>
            <w:tcBorders>
              <w:top w:val="single" w:sz="4" w:space="0" w:color="FF8D1E"/>
              <w:left w:val="nil"/>
              <w:bottom w:val="single" w:sz="4" w:space="0" w:color="FF8D1E"/>
              <w:right w:val="nil"/>
            </w:tcBorders>
            <w:vAlign w:val="center"/>
          </w:tcPr>
          <w:p w:rsidR="000360EB" w:rsidRDefault="00495502">
            <w:pPr>
              <w:spacing w:after="0" w:line="259" w:lineRule="auto"/>
              <w:ind w:left="0" w:firstLine="0"/>
              <w:jc w:val="left"/>
            </w:pPr>
            <w:r>
              <w:rPr>
                <w:rFonts w:ascii="Calibri" w:eastAsia="Calibri" w:hAnsi="Calibri" w:cs="Calibri"/>
                <w:sz w:val="22"/>
              </w:rPr>
              <w:t>47%</w:t>
            </w:r>
            <w:r>
              <w:t xml:space="preserve"> </w:t>
            </w:r>
          </w:p>
        </w:tc>
      </w:tr>
      <w:tr w:rsidR="000360EB">
        <w:trPr>
          <w:trHeight w:val="518"/>
        </w:trPr>
        <w:tc>
          <w:tcPr>
            <w:tcW w:w="3451" w:type="dxa"/>
            <w:tcBorders>
              <w:top w:val="single" w:sz="4" w:space="0" w:color="FF8D1E"/>
              <w:left w:val="nil"/>
              <w:bottom w:val="single" w:sz="4" w:space="0" w:color="FF8D1E"/>
              <w:right w:val="nil"/>
            </w:tcBorders>
            <w:vAlign w:val="bottom"/>
          </w:tcPr>
          <w:p w:rsidR="000360EB" w:rsidRDefault="00495502">
            <w:pPr>
              <w:spacing w:after="0" w:line="259" w:lineRule="auto"/>
              <w:ind w:left="125" w:firstLine="0"/>
              <w:jc w:val="left"/>
            </w:pPr>
            <w:r>
              <w:rPr>
                <w:rFonts w:ascii="Calibri" w:eastAsia="Calibri" w:hAnsi="Calibri" w:cs="Calibri"/>
                <w:sz w:val="22"/>
              </w:rPr>
              <w:t>Do</w:t>
            </w:r>
            <w:r>
              <w:rPr>
                <w:rFonts w:ascii="Calibri" w:eastAsia="Calibri" w:hAnsi="Calibri" w:cs="Calibri"/>
                <w:sz w:val="22"/>
              </w:rPr>
              <w:tab/>
              <w:t>not</w:t>
            </w:r>
            <w:r>
              <w:rPr>
                <w:rFonts w:ascii="Calibri" w:eastAsia="Calibri" w:hAnsi="Calibri" w:cs="Calibri"/>
                <w:sz w:val="22"/>
              </w:rPr>
              <w:tab/>
              <w:t>know</w:t>
            </w:r>
            <w:r>
              <w:t xml:space="preserve"> </w:t>
            </w:r>
          </w:p>
        </w:tc>
        <w:tc>
          <w:tcPr>
            <w:tcW w:w="1075" w:type="dxa"/>
            <w:tcBorders>
              <w:top w:val="single" w:sz="4" w:space="0" w:color="FF8D1E"/>
              <w:left w:val="nil"/>
              <w:bottom w:val="single" w:sz="4" w:space="0" w:color="FF8D1E"/>
              <w:right w:val="nil"/>
            </w:tcBorders>
            <w:vAlign w:val="center"/>
          </w:tcPr>
          <w:p w:rsidR="000360EB" w:rsidRDefault="00495502">
            <w:pPr>
              <w:spacing w:after="0" w:line="259" w:lineRule="auto"/>
              <w:ind w:left="0" w:firstLine="0"/>
              <w:jc w:val="left"/>
            </w:pPr>
            <w:r>
              <w:rPr>
                <w:rFonts w:ascii="Calibri" w:eastAsia="Calibri" w:hAnsi="Calibri" w:cs="Calibri"/>
                <w:sz w:val="22"/>
              </w:rPr>
              <w:t>9</w:t>
            </w:r>
            <w:r>
              <w:t xml:space="preserve"> </w:t>
            </w:r>
          </w:p>
        </w:tc>
        <w:tc>
          <w:tcPr>
            <w:tcW w:w="797" w:type="dxa"/>
            <w:tcBorders>
              <w:top w:val="single" w:sz="4" w:space="0" w:color="FF8D1E"/>
              <w:left w:val="nil"/>
              <w:bottom w:val="single" w:sz="4" w:space="0" w:color="FF8D1E"/>
              <w:right w:val="nil"/>
            </w:tcBorders>
            <w:vAlign w:val="center"/>
          </w:tcPr>
          <w:p w:rsidR="000360EB" w:rsidRDefault="00495502">
            <w:pPr>
              <w:spacing w:after="0" w:line="259" w:lineRule="auto"/>
              <w:ind w:left="0" w:firstLine="0"/>
              <w:jc w:val="left"/>
            </w:pPr>
            <w:r>
              <w:rPr>
                <w:rFonts w:ascii="Calibri" w:eastAsia="Calibri" w:hAnsi="Calibri" w:cs="Calibri"/>
                <w:sz w:val="22"/>
              </w:rPr>
              <w:t>2%</w:t>
            </w:r>
            <w:r>
              <w:t xml:space="preserve"> </w:t>
            </w:r>
          </w:p>
        </w:tc>
      </w:tr>
      <w:tr w:rsidR="000360EB">
        <w:trPr>
          <w:trHeight w:val="518"/>
        </w:trPr>
        <w:tc>
          <w:tcPr>
            <w:tcW w:w="3451" w:type="dxa"/>
            <w:tcBorders>
              <w:top w:val="single" w:sz="4" w:space="0" w:color="FF8D1E"/>
              <w:left w:val="nil"/>
              <w:bottom w:val="single" w:sz="4" w:space="0" w:color="FF8D1E"/>
              <w:right w:val="nil"/>
            </w:tcBorders>
            <w:vAlign w:val="bottom"/>
          </w:tcPr>
          <w:p w:rsidR="000360EB" w:rsidRDefault="00495502">
            <w:pPr>
              <w:spacing w:after="0" w:line="259" w:lineRule="auto"/>
              <w:ind w:left="125" w:firstLine="0"/>
              <w:jc w:val="left"/>
            </w:pPr>
            <w:r>
              <w:rPr>
                <w:rFonts w:ascii="Calibri" w:eastAsia="Calibri" w:hAnsi="Calibri" w:cs="Calibri"/>
                <w:b/>
                <w:sz w:val="22"/>
              </w:rPr>
              <w:t>Grand</w:t>
            </w:r>
            <w:r>
              <w:rPr>
                <w:rFonts w:ascii="Calibri" w:eastAsia="Calibri" w:hAnsi="Calibri" w:cs="Calibri"/>
                <w:b/>
                <w:sz w:val="22"/>
              </w:rPr>
              <w:tab/>
              <w:t>Total</w:t>
            </w:r>
            <w:r>
              <w:t xml:space="preserve"> </w:t>
            </w:r>
          </w:p>
        </w:tc>
        <w:tc>
          <w:tcPr>
            <w:tcW w:w="1075" w:type="dxa"/>
            <w:tcBorders>
              <w:top w:val="single" w:sz="4" w:space="0" w:color="FF8D1E"/>
              <w:left w:val="nil"/>
              <w:bottom w:val="single" w:sz="4" w:space="0" w:color="FF8D1E"/>
              <w:right w:val="nil"/>
            </w:tcBorders>
            <w:vAlign w:val="center"/>
          </w:tcPr>
          <w:p w:rsidR="000360EB" w:rsidRDefault="00495502">
            <w:pPr>
              <w:spacing w:after="0" w:line="259" w:lineRule="auto"/>
              <w:ind w:left="0" w:firstLine="0"/>
              <w:jc w:val="left"/>
            </w:pPr>
            <w:r>
              <w:rPr>
                <w:rFonts w:ascii="Calibri" w:eastAsia="Calibri" w:hAnsi="Calibri" w:cs="Calibri"/>
                <w:b/>
                <w:sz w:val="22"/>
              </w:rPr>
              <w:t>492</w:t>
            </w:r>
            <w:r>
              <w:t xml:space="preserve"> </w:t>
            </w:r>
          </w:p>
        </w:tc>
        <w:tc>
          <w:tcPr>
            <w:tcW w:w="797" w:type="dxa"/>
            <w:tcBorders>
              <w:top w:val="single" w:sz="4" w:space="0" w:color="FF8D1E"/>
              <w:left w:val="nil"/>
              <w:bottom w:val="single" w:sz="4" w:space="0" w:color="FF8D1E"/>
              <w:right w:val="nil"/>
            </w:tcBorders>
            <w:vAlign w:val="center"/>
          </w:tcPr>
          <w:p w:rsidR="000360EB" w:rsidRDefault="00495502">
            <w:pPr>
              <w:spacing w:after="0" w:line="259" w:lineRule="auto"/>
              <w:ind w:left="0" w:firstLine="0"/>
              <w:jc w:val="left"/>
            </w:pPr>
            <w:r>
              <w:t xml:space="preserve"> </w:t>
            </w:r>
          </w:p>
        </w:tc>
      </w:tr>
    </w:tbl>
    <w:p w:rsidR="000360EB" w:rsidRDefault="00495502">
      <w:pPr>
        <w:spacing w:after="308" w:line="259" w:lineRule="auto"/>
        <w:ind w:left="283" w:firstLine="0"/>
        <w:jc w:val="left"/>
      </w:pPr>
      <w:r>
        <w:t xml:space="preserve"> </w:t>
      </w:r>
    </w:p>
    <w:p w:rsidR="000360EB" w:rsidRDefault="00495502">
      <w:pPr>
        <w:pStyle w:val="Heading2"/>
        <w:ind w:left="1134" w:hanging="851"/>
      </w:pPr>
      <w:r>
        <w:t xml:space="preserve">3.2. From Phase 1 data: What is needed for sustainable defecation behaviour change?       </w:t>
      </w:r>
    </w:p>
    <w:p w:rsidR="000360EB" w:rsidRDefault="00495502">
      <w:pPr>
        <w:ind w:left="293"/>
      </w:pPr>
      <w:r>
        <w:t xml:space="preserve">Analysis of Phase 1 data showed some interesting relationships between the type of toilet and water source to ODF status. This section presents the data from Phase 1 and both of these factors will be further explored in the discussion of householders priorities in Phase 2.  </w:t>
      </w:r>
    </w:p>
    <w:p w:rsidR="000360EB" w:rsidRDefault="00495502">
      <w:pPr>
        <w:spacing w:after="55"/>
        <w:ind w:left="-5" w:right="284"/>
      </w:pPr>
      <w:r>
        <w:rPr>
          <w:b/>
          <w:sz w:val="24"/>
        </w:rPr>
        <w:t xml:space="preserve">Improved toilet:  </w:t>
      </w:r>
      <w:r>
        <w:t xml:space="preserve">With 47% of those who had reverted to OD reporting that their toilet had fallen into disrepair, the durability of the toilet pit and construction is key to the sustainability of the desired behaviour of defecating in a toilet.  Table 6 below shows that the 75% of the 1700 toilets that were observed as functioning and being used were improved, 50% of them with a flushing water mechanism.  The phase 1 data showed that the type of toilet has proven to be an important factor for the sustainability of the infrastructure (and subsequent behaviour change). </w:t>
      </w:r>
      <w:r>
        <w:rPr>
          <w:b/>
          <w:sz w:val="24"/>
        </w:rPr>
        <w:t xml:space="preserve"> </w:t>
      </w:r>
    </w:p>
    <w:p w:rsidR="000360EB" w:rsidRDefault="00495502">
      <w:pPr>
        <w:spacing w:after="0" w:line="259" w:lineRule="auto"/>
        <w:ind w:left="-5"/>
        <w:jc w:val="left"/>
      </w:pPr>
      <w:r>
        <w:rPr>
          <w:color w:val="898D8D"/>
          <w:sz w:val="18"/>
        </w:rPr>
        <w:t xml:space="preserve">Table 6: Type of toilet in verified ODF houses </w:t>
      </w:r>
    </w:p>
    <w:tbl>
      <w:tblPr>
        <w:tblStyle w:val="TableGrid"/>
        <w:tblW w:w="8945" w:type="dxa"/>
        <w:tblInd w:w="498" w:type="dxa"/>
        <w:tblCellMar>
          <w:top w:w="17" w:type="dxa"/>
          <w:right w:w="115" w:type="dxa"/>
        </w:tblCellMar>
        <w:tblLook w:val="04A0" w:firstRow="1" w:lastRow="0" w:firstColumn="1" w:lastColumn="0" w:noHBand="0" w:noVBand="1"/>
      </w:tblPr>
      <w:tblGrid>
        <w:gridCol w:w="3390"/>
        <w:gridCol w:w="648"/>
        <w:gridCol w:w="656"/>
        <w:gridCol w:w="2665"/>
        <w:gridCol w:w="1586"/>
      </w:tblGrid>
      <w:tr w:rsidR="000360EB">
        <w:trPr>
          <w:trHeight w:val="394"/>
        </w:trPr>
        <w:tc>
          <w:tcPr>
            <w:tcW w:w="3390" w:type="dxa"/>
            <w:tcBorders>
              <w:top w:val="nil"/>
              <w:left w:val="nil"/>
              <w:bottom w:val="nil"/>
              <w:right w:val="nil"/>
            </w:tcBorders>
            <w:shd w:val="clear" w:color="auto" w:fill="F07E09"/>
          </w:tcPr>
          <w:p w:rsidR="000360EB" w:rsidRDefault="00495502">
            <w:pPr>
              <w:spacing w:after="0" w:line="259" w:lineRule="auto"/>
              <w:ind w:left="285" w:firstLine="0"/>
              <w:jc w:val="center"/>
            </w:pPr>
            <w:r>
              <w:rPr>
                <w:color w:val="FFFFFF"/>
                <w:sz w:val="18"/>
              </w:rPr>
              <w:t xml:space="preserve">Type of toilet </w:t>
            </w:r>
          </w:p>
        </w:tc>
        <w:tc>
          <w:tcPr>
            <w:tcW w:w="648" w:type="dxa"/>
            <w:tcBorders>
              <w:top w:val="nil"/>
              <w:left w:val="nil"/>
              <w:bottom w:val="nil"/>
              <w:right w:val="nil"/>
            </w:tcBorders>
            <w:shd w:val="clear" w:color="auto" w:fill="F07E09"/>
          </w:tcPr>
          <w:p w:rsidR="000360EB" w:rsidRDefault="000360EB">
            <w:pPr>
              <w:spacing w:after="160" w:line="259" w:lineRule="auto"/>
              <w:ind w:left="0" w:firstLine="0"/>
              <w:jc w:val="left"/>
            </w:pPr>
          </w:p>
        </w:tc>
        <w:tc>
          <w:tcPr>
            <w:tcW w:w="656" w:type="dxa"/>
            <w:tcBorders>
              <w:top w:val="nil"/>
              <w:left w:val="nil"/>
              <w:bottom w:val="nil"/>
              <w:right w:val="nil"/>
            </w:tcBorders>
            <w:shd w:val="clear" w:color="auto" w:fill="F07E09"/>
          </w:tcPr>
          <w:p w:rsidR="000360EB" w:rsidRDefault="000360EB">
            <w:pPr>
              <w:spacing w:after="160" w:line="259" w:lineRule="auto"/>
              <w:ind w:left="0" w:firstLine="0"/>
              <w:jc w:val="left"/>
            </w:pPr>
          </w:p>
        </w:tc>
        <w:tc>
          <w:tcPr>
            <w:tcW w:w="2665" w:type="dxa"/>
            <w:tcBorders>
              <w:top w:val="nil"/>
              <w:left w:val="nil"/>
              <w:bottom w:val="nil"/>
              <w:right w:val="nil"/>
            </w:tcBorders>
            <w:shd w:val="clear" w:color="auto" w:fill="F07E09"/>
          </w:tcPr>
          <w:p w:rsidR="000360EB" w:rsidRDefault="00495502">
            <w:pPr>
              <w:spacing w:after="0" w:line="259" w:lineRule="auto"/>
              <w:ind w:left="135" w:firstLine="0"/>
              <w:jc w:val="left"/>
            </w:pPr>
            <w:r>
              <w:rPr>
                <w:color w:val="FFFFFF"/>
                <w:sz w:val="18"/>
              </w:rPr>
              <w:t xml:space="preserve">N </w:t>
            </w:r>
          </w:p>
        </w:tc>
        <w:tc>
          <w:tcPr>
            <w:tcW w:w="1586" w:type="dxa"/>
            <w:tcBorders>
              <w:top w:val="nil"/>
              <w:left w:val="nil"/>
              <w:bottom w:val="nil"/>
              <w:right w:val="nil"/>
            </w:tcBorders>
            <w:shd w:val="clear" w:color="auto" w:fill="F07E09"/>
          </w:tcPr>
          <w:p w:rsidR="000360EB" w:rsidRDefault="00495502">
            <w:pPr>
              <w:spacing w:after="0" w:line="259" w:lineRule="auto"/>
              <w:ind w:left="150" w:firstLine="0"/>
              <w:jc w:val="left"/>
            </w:pPr>
            <w:r>
              <w:rPr>
                <w:color w:val="FFFFFF"/>
                <w:sz w:val="18"/>
              </w:rPr>
              <w:t xml:space="preserve">% </w:t>
            </w:r>
          </w:p>
        </w:tc>
      </w:tr>
      <w:tr w:rsidR="000360EB">
        <w:trPr>
          <w:trHeight w:val="293"/>
        </w:trPr>
        <w:tc>
          <w:tcPr>
            <w:tcW w:w="3390" w:type="dxa"/>
            <w:tcBorders>
              <w:top w:val="nil"/>
              <w:left w:val="single" w:sz="4" w:space="0" w:color="F07E09"/>
              <w:bottom w:val="single" w:sz="4" w:space="0" w:color="F07E09"/>
              <w:right w:val="nil"/>
            </w:tcBorders>
          </w:tcPr>
          <w:p w:rsidR="000360EB" w:rsidRDefault="00495502">
            <w:pPr>
              <w:spacing w:after="0" w:line="259" w:lineRule="auto"/>
              <w:ind w:left="620" w:firstLine="0"/>
              <w:jc w:val="left"/>
            </w:pPr>
            <w:r>
              <w:rPr>
                <w:sz w:val="18"/>
              </w:rPr>
              <w:t xml:space="preserve">traditional toilet (unimproved) </w:t>
            </w:r>
          </w:p>
        </w:tc>
        <w:tc>
          <w:tcPr>
            <w:tcW w:w="648" w:type="dxa"/>
            <w:tcBorders>
              <w:top w:val="nil"/>
              <w:left w:val="nil"/>
              <w:bottom w:val="single" w:sz="4" w:space="0" w:color="F07E09"/>
              <w:right w:val="nil"/>
            </w:tcBorders>
          </w:tcPr>
          <w:p w:rsidR="000360EB" w:rsidRDefault="000360EB">
            <w:pPr>
              <w:spacing w:after="160" w:line="259" w:lineRule="auto"/>
              <w:ind w:left="0" w:firstLine="0"/>
              <w:jc w:val="left"/>
            </w:pPr>
          </w:p>
        </w:tc>
        <w:tc>
          <w:tcPr>
            <w:tcW w:w="656" w:type="dxa"/>
            <w:tcBorders>
              <w:top w:val="nil"/>
              <w:left w:val="nil"/>
              <w:bottom w:val="single" w:sz="4" w:space="0" w:color="F07E09"/>
              <w:right w:val="nil"/>
            </w:tcBorders>
          </w:tcPr>
          <w:p w:rsidR="000360EB" w:rsidRDefault="000360EB">
            <w:pPr>
              <w:spacing w:after="160" w:line="259" w:lineRule="auto"/>
              <w:ind w:left="0" w:firstLine="0"/>
              <w:jc w:val="left"/>
            </w:pPr>
          </w:p>
        </w:tc>
        <w:tc>
          <w:tcPr>
            <w:tcW w:w="2665" w:type="dxa"/>
            <w:tcBorders>
              <w:top w:val="nil"/>
              <w:left w:val="nil"/>
              <w:bottom w:val="single" w:sz="4" w:space="0" w:color="F07E09"/>
              <w:right w:val="nil"/>
            </w:tcBorders>
          </w:tcPr>
          <w:p w:rsidR="000360EB" w:rsidRDefault="00495502">
            <w:pPr>
              <w:spacing w:after="0" w:line="259" w:lineRule="auto"/>
              <w:ind w:left="50" w:firstLine="0"/>
              <w:jc w:val="left"/>
            </w:pPr>
            <w:r>
              <w:rPr>
                <w:sz w:val="18"/>
              </w:rPr>
              <w:t xml:space="preserve">428 </w:t>
            </w:r>
          </w:p>
        </w:tc>
        <w:tc>
          <w:tcPr>
            <w:tcW w:w="1586" w:type="dxa"/>
            <w:tcBorders>
              <w:top w:val="nil"/>
              <w:left w:val="nil"/>
              <w:bottom w:val="single" w:sz="4" w:space="0" w:color="F07E09"/>
              <w:right w:val="single" w:sz="4" w:space="0" w:color="F07E09"/>
            </w:tcBorders>
          </w:tcPr>
          <w:p w:rsidR="000360EB" w:rsidRDefault="00495502">
            <w:pPr>
              <w:spacing w:after="0" w:line="259" w:lineRule="auto"/>
              <w:ind w:left="50" w:firstLine="0"/>
              <w:jc w:val="left"/>
            </w:pPr>
            <w:r>
              <w:rPr>
                <w:sz w:val="18"/>
              </w:rPr>
              <w:t xml:space="preserve">25% </w:t>
            </w:r>
          </w:p>
        </w:tc>
      </w:tr>
      <w:tr w:rsidR="000360EB">
        <w:trPr>
          <w:trHeight w:val="293"/>
        </w:trPr>
        <w:tc>
          <w:tcPr>
            <w:tcW w:w="3390" w:type="dxa"/>
            <w:tcBorders>
              <w:top w:val="single" w:sz="4" w:space="0" w:color="F07E09"/>
              <w:left w:val="single" w:sz="4" w:space="0" w:color="F07E09"/>
              <w:bottom w:val="single" w:sz="4" w:space="0" w:color="F07E09"/>
              <w:right w:val="nil"/>
            </w:tcBorders>
          </w:tcPr>
          <w:p w:rsidR="000360EB" w:rsidRDefault="00495502">
            <w:pPr>
              <w:spacing w:after="0" w:line="259" w:lineRule="auto"/>
              <w:ind w:left="285" w:firstLine="0"/>
              <w:jc w:val="center"/>
            </w:pPr>
            <w:r>
              <w:rPr>
                <w:sz w:val="18"/>
              </w:rPr>
              <w:t xml:space="preserve">pit latrine with slab </w:t>
            </w:r>
          </w:p>
        </w:tc>
        <w:tc>
          <w:tcPr>
            <w:tcW w:w="648" w:type="dxa"/>
            <w:tcBorders>
              <w:top w:val="single" w:sz="4" w:space="0" w:color="F07E09"/>
              <w:left w:val="nil"/>
              <w:bottom w:val="single" w:sz="4" w:space="0" w:color="F07E09"/>
              <w:right w:val="nil"/>
            </w:tcBorders>
          </w:tcPr>
          <w:p w:rsidR="000360EB" w:rsidRDefault="000360EB">
            <w:pPr>
              <w:spacing w:after="160" w:line="259" w:lineRule="auto"/>
              <w:ind w:left="0" w:firstLine="0"/>
              <w:jc w:val="left"/>
            </w:pPr>
          </w:p>
        </w:tc>
        <w:tc>
          <w:tcPr>
            <w:tcW w:w="656" w:type="dxa"/>
            <w:tcBorders>
              <w:top w:val="single" w:sz="4" w:space="0" w:color="F07E09"/>
              <w:left w:val="nil"/>
              <w:bottom w:val="single" w:sz="4" w:space="0" w:color="F07E09"/>
              <w:right w:val="nil"/>
            </w:tcBorders>
          </w:tcPr>
          <w:p w:rsidR="000360EB" w:rsidRDefault="000360EB">
            <w:pPr>
              <w:spacing w:after="160" w:line="259" w:lineRule="auto"/>
              <w:ind w:left="0" w:firstLine="0"/>
              <w:jc w:val="left"/>
            </w:pPr>
          </w:p>
        </w:tc>
        <w:tc>
          <w:tcPr>
            <w:tcW w:w="2665" w:type="dxa"/>
            <w:tcBorders>
              <w:top w:val="single" w:sz="4" w:space="0" w:color="F07E09"/>
              <w:left w:val="nil"/>
              <w:bottom w:val="single" w:sz="4" w:space="0" w:color="F07E09"/>
              <w:right w:val="nil"/>
            </w:tcBorders>
          </w:tcPr>
          <w:p w:rsidR="000360EB" w:rsidRDefault="00495502">
            <w:pPr>
              <w:spacing w:after="0" w:line="259" w:lineRule="auto"/>
              <w:ind w:left="50" w:firstLine="0"/>
              <w:jc w:val="left"/>
            </w:pPr>
            <w:r>
              <w:rPr>
                <w:sz w:val="18"/>
              </w:rPr>
              <w:t xml:space="preserve">287 </w:t>
            </w:r>
          </w:p>
        </w:tc>
        <w:tc>
          <w:tcPr>
            <w:tcW w:w="1586" w:type="dxa"/>
            <w:tcBorders>
              <w:top w:val="single" w:sz="4" w:space="0" w:color="F07E09"/>
              <w:left w:val="nil"/>
              <w:bottom w:val="single" w:sz="4" w:space="0" w:color="F07E09"/>
              <w:right w:val="single" w:sz="4" w:space="0" w:color="F07E09"/>
            </w:tcBorders>
          </w:tcPr>
          <w:p w:rsidR="000360EB" w:rsidRDefault="00495502">
            <w:pPr>
              <w:spacing w:after="0" w:line="259" w:lineRule="auto"/>
              <w:ind w:left="50" w:firstLine="0"/>
              <w:jc w:val="left"/>
            </w:pPr>
            <w:r>
              <w:rPr>
                <w:sz w:val="18"/>
              </w:rPr>
              <w:t xml:space="preserve">17% </w:t>
            </w:r>
          </w:p>
        </w:tc>
      </w:tr>
      <w:tr w:rsidR="000360EB">
        <w:trPr>
          <w:trHeight w:val="298"/>
        </w:trPr>
        <w:tc>
          <w:tcPr>
            <w:tcW w:w="3390" w:type="dxa"/>
            <w:tcBorders>
              <w:top w:val="single" w:sz="4" w:space="0" w:color="F07E09"/>
              <w:left w:val="single" w:sz="4" w:space="0" w:color="F07E09"/>
              <w:bottom w:val="single" w:sz="4" w:space="0" w:color="F07E09"/>
              <w:right w:val="nil"/>
            </w:tcBorders>
          </w:tcPr>
          <w:p w:rsidR="000360EB" w:rsidRDefault="00495502">
            <w:pPr>
              <w:spacing w:after="0" w:line="259" w:lineRule="auto"/>
              <w:ind w:left="800" w:firstLine="0"/>
              <w:jc w:val="left"/>
            </w:pPr>
            <w:r>
              <w:rPr>
                <w:sz w:val="18"/>
              </w:rPr>
              <w:t xml:space="preserve">pit latrine with ventilation </w:t>
            </w:r>
          </w:p>
        </w:tc>
        <w:tc>
          <w:tcPr>
            <w:tcW w:w="648" w:type="dxa"/>
            <w:tcBorders>
              <w:top w:val="single" w:sz="4" w:space="0" w:color="F07E09"/>
              <w:left w:val="nil"/>
              <w:bottom w:val="single" w:sz="4" w:space="0" w:color="F07E09"/>
              <w:right w:val="nil"/>
            </w:tcBorders>
          </w:tcPr>
          <w:p w:rsidR="000360EB" w:rsidRDefault="000360EB">
            <w:pPr>
              <w:spacing w:after="160" w:line="259" w:lineRule="auto"/>
              <w:ind w:left="0" w:firstLine="0"/>
              <w:jc w:val="left"/>
            </w:pPr>
          </w:p>
        </w:tc>
        <w:tc>
          <w:tcPr>
            <w:tcW w:w="656" w:type="dxa"/>
            <w:tcBorders>
              <w:top w:val="single" w:sz="4" w:space="0" w:color="F07E09"/>
              <w:left w:val="nil"/>
              <w:bottom w:val="single" w:sz="4" w:space="0" w:color="F07E09"/>
              <w:right w:val="nil"/>
            </w:tcBorders>
          </w:tcPr>
          <w:p w:rsidR="000360EB" w:rsidRDefault="000360EB">
            <w:pPr>
              <w:spacing w:after="160" w:line="259" w:lineRule="auto"/>
              <w:ind w:left="0" w:firstLine="0"/>
              <w:jc w:val="left"/>
            </w:pPr>
          </w:p>
        </w:tc>
        <w:tc>
          <w:tcPr>
            <w:tcW w:w="2665" w:type="dxa"/>
            <w:tcBorders>
              <w:top w:val="single" w:sz="4" w:space="0" w:color="F07E09"/>
              <w:left w:val="nil"/>
              <w:bottom w:val="single" w:sz="4" w:space="0" w:color="F07E09"/>
              <w:right w:val="nil"/>
            </w:tcBorders>
          </w:tcPr>
          <w:p w:rsidR="000360EB" w:rsidRDefault="00495502">
            <w:pPr>
              <w:spacing w:after="0" w:line="259" w:lineRule="auto"/>
              <w:ind w:left="50" w:firstLine="0"/>
              <w:jc w:val="left"/>
            </w:pPr>
            <w:r>
              <w:rPr>
                <w:sz w:val="18"/>
              </w:rPr>
              <w:t xml:space="preserve">133 </w:t>
            </w:r>
          </w:p>
        </w:tc>
        <w:tc>
          <w:tcPr>
            <w:tcW w:w="1586" w:type="dxa"/>
            <w:tcBorders>
              <w:top w:val="single" w:sz="4" w:space="0" w:color="F07E09"/>
              <w:left w:val="nil"/>
              <w:bottom w:val="single" w:sz="4" w:space="0" w:color="F07E09"/>
              <w:right w:val="single" w:sz="4" w:space="0" w:color="F07E09"/>
            </w:tcBorders>
          </w:tcPr>
          <w:p w:rsidR="000360EB" w:rsidRDefault="00495502">
            <w:pPr>
              <w:spacing w:after="0" w:line="259" w:lineRule="auto"/>
              <w:ind w:left="100" w:firstLine="0"/>
              <w:jc w:val="left"/>
            </w:pPr>
            <w:r>
              <w:rPr>
                <w:sz w:val="18"/>
              </w:rPr>
              <w:t xml:space="preserve">8% </w:t>
            </w:r>
          </w:p>
        </w:tc>
      </w:tr>
      <w:tr w:rsidR="000360EB">
        <w:trPr>
          <w:trHeight w:val="298"/>
        </w:trPr>
        <w:tc>
          <w:tcPr>
            <w:tcW w:w="3390" w:type="dxa"/>
            <w:tcBorders>
              <w:top w:val="single" w:sz="4" w:space="0" w:color="F07E09"/>
              <w:left w:val="single" w:sz="4" w:space="0" w:color="F07E09"/>
              <w:bottom w:val="single" w:sz="4" w:space="0" w:color="F07E09"/>
              <w:right w:val="nil"/>
            </w:tcBorders>
          </w:tcPr>
          <w:p w:rsidR="000360EB" w:rsidRDefault="00495502">
            <w:pPr>
              <w:spacing w:after="0" w:line="259" w:lineRule="auto"/>
              <w:ind w:left="285" w:firstLine="0"/>
              <w:jc w:val="center"/>
            </w:pPr>
            <w:r>
              <w:rPr>
                <w:sz w:val="18"/>
              </w:rPr>
              <w:t xml:space="preserve">pour flush direct to pit </w:t>
            </w:r>
          </w:p>
        </w:tc>
        <w:tc>
          <w:tcPr>
            <w:tcW w:w="648" w:type="dxa"/>
            <w:tcBorders>
              <w:top w:val="single" w:sz="4" w:space="0" w:color="F07E09"/>
              <w:left w:val="nil"/>
              <w:bottom w:val="single" w:sz="4" w:space="0" w:color="F07E09"/>
              <w:right w:val="nil"/>
            </w:tcBorders>
          </w:tcPr>
          <w:p w:rsidR="000360EB" w:rsidRDefault="000360EB">
            <w:pPr>
              <w:spacing w:after="160" w:line="259" w:lineRule="auto"/>
              <w:ind w:left="0" w:firstLine="0"/>
              <w:jc w:val="left"/>
            </w:pPr>
          </w:p>
        </w:tc>
        <w:tc>
          <w:tcPr>
            <w:tcW w:w="656" w:type="dxa"/>
            <w:tcBorders>
              <w:top w:val="single" w:sz="4" w:space="0" w:color="F07E09"/>
              <w:left w:val="nil"/>
              <w:bottom w:val="single" w:sz="4" w:space="0" w:color="F07E09"/>
              <w:right w:val="nil"/>
            </w:tcBorders>
          </w:tcPr>
          <w:p w:rsidR="000360EB" w:rsidRDefault="000360EB">
            <w:pPr>
              <w:spacing w:after="160" w:line="259" w:lineRule="auto"/>
              <w:ind w:left="0" w:firstLine="0"/>
              <w:jc w:val="left"/>
            </w:pPr>
          </w:p>
        </w:tc>
        <w:tc>
          <w:tcPr>
            <w:tcW w:w="2665" w:type="dxa"/>
            <w:tcBorders>
              <w:top w:val="single" w:sz="4" w:space="0" w:color="F07E09"/>
              <w:left w:val="nil"/>
              <w:bottom w:val="single" w:sz="4" w:space="0" w:color="F07E09"/>
              <w:right w:val="nil"/>
            </w:tcBorders>
          </w:tcPr>
          <w:p w:rsidR="000360EB" w:rsidRDefault="00495502">
            <w:pPr>
              <w:spacing w:after="0" w:line="259" w:lineRule="auto"/>
              <w:ind w:left="50" w:firstLine="0"/>
              <w:jc w:val="left"/>
            </w:pPr>
            <w:r>
              <w:rPr>
                <w:sz w:val="18"/>
              </w:rPr>
              <w:t xml:space="preserve">191 </w:t>
            </w:r>
          </w:p>
        </w:tc>
        <w:tc>
          <w:tcPr>
            <w:tcW w:w="1586" w:type="dxa"/>
            <w:tcBorders>
              <w:top w:val="single" w:sz="4" w:space="0" w:color="F07E09"/>
              <w:left w:val="nil"/>
              <w:bottom w:val="single" w:sz="4" w:space="0" w:color="F07E09"/>
              <w:right w:val="single" w:sz="4" w:space="0" w:color="F07E09"/>
            </w:tcBorders>
          </w:tcPr>
          <w:p w:rsidR="000360EB" w:rsidRDefault="00495502">
            <w:pPr>
              <w:spacing w:after="0" w:line="259" w:lineRule="auto"/>
              <w:ind w:left="50" w:firstLine="0"/>
              <w:jc w:val="left"/>
            </w:pPr>
            <w:r>
              <w:rPr>
                <w:sz w:val="18"/>
              </w:rPr>
              <w:t xml:space="preserve">11% </w:t>
            </w:r>
          </w:p>
        </w:tc>
      </w:tr>
      <w:tr w:rsidR="000360EB">
        <w:trPr>
          <w:trHeight w:val="298"/>
        </w:trPr>
        <w:tc>
          <w:tcPr>
            <w:tcW w:w="3390" w:type="dxa"/>
            <w:tcBorders>
              <w:top w:val="single" w:sz="4" w:space="0" w:color="F07E09"/>
              <w:left w:val="single" w:sz="4" w:space="0" w:color="F07E09"/>
              <w:bottom w:val="single" w:sz="4" w:space="0" w:color="F07E09"/>
              <w:right w:val="nil"/>
            </w:tcBorders>
          </w:tcPr>
          <w:p w:rsidR="000360EB" w:rsidRDefault="00495502">
            <w:pPr>
              <w:spacing w:after="0" w:line="259" w:lineRule="auto"/>
              <w:ind w:left="850" w:firstLine="0"/>
              <w:jc w:val="left"/>
            </w:pPr>
            <w:r>
              <w:rPr>
                <w:sz w:val="18"/>
              </w:rPr>
              <w:t xml:space="preserve">pour flush water sealed </w:t>
            </w:r>
          </w:p>
        </w:tc>
        <w:tc>
          <w:tcPr>
            <w:tcW w:w="648" w:type="dxa"/>
            <w:tcBorders>
              <w:top w:val="single" w:sz="4" w:space="0" w:color="F07E09"/>
              <w:left w:val="nil"/>
              <w:bottom w:val="single" w:sz="4" w:space="0" w:color="F07E09"/>
              <w:right w:val="nil"/>
            </w:tcBorders>
          </w:tcPr>
          <w:p w:rsidR="000360EB" w:rsidRDefault="000360EB">
            <w:pPr>
              <w:spacing w:after="160" w:line="259" w:lineRule="auto"/>
              <w:ind w:left="0" w:firstLine="0"/>
              <w:jc w:val="left"/>
            </w:pPr>
          </w:p>
        </w:tc>
        <w:tc>
          <w:tcPr>
            <w:tcW w:w="656" w:type="dxa"/>
            <w:tcBorders>
              <w:top w:val="single" w:sz="4" w:space="0" w:color="F07E09"/>
              <w:left w:val="nil"/>
              <w:bottom w:val="single" w:sz="4" w:space="0" w:color="F07E09"/>
              <w:right w:val="nil"/>
            </w:tcBorders>
          </w:tcPr>
          <w:p w:rsidR="000360EB" w:rsidRDefault="000360EB">
            <w:pPr>
              <w:spacing w:after="160" w:line="259" w:lineRule="auto"/>
              <w:ind w:left="0" w:firstLine="0"/>
              <w:jc w:val="left"/>
            </w:pPr>
          </w:p>
        </w:tc>
        <w:tc>
          <w:tcPr>
            <w:tcW w:w="2665" w:type="dxa"/>
            <w:tcBorders>
              <w:top w:val="single" w:sz="4" w:space="0" w:color="F07E09"/>
              <w:left w:val="nil"/>
              <w:bottom w:val="single" w:sz="4" w:space="0" w:color="F07E09"/>
              <w:right w:val="nil"/>
            </w:tcBorders>
          </w:tcPr>
          <w:p w:rsidR="000360EB" w:rsidRDefault="00495502">
            <w:pPr>
              <w:spacing w:after="0" w:line="259" w:lineRule="auto"/>
              <w:ind w:left="50" w:firstLine="0"/>
              <w:jc w:val="left"/>
            </w:pPr>
            <w:r>
              <w:rPr>
                <w:sz w:val="18"/>
              </w:rPr>
              <w:t xml:space="preserve">661 </w:t>
            </w:r>
          </w:p>
        </w:tc>
        <w:tc>
          <w:tcPr>
            <w:tcW w:w="1586" w:type="dxa"/>
            <w:tcBorders>
              <w:top w:val="single" w:sz="4" w:space="0" w:color="F07E09"/>
              <w:left w:val="nil"/>
              <w:bottom w:val="single" w:sz="4" w:space="0" w:color="F07E09"/>
              <w:right w:val="single" w:sz="4" w:space="0" w:color="F07E09"/>
            </w:tcBorders>
          </w:tcPr>
          <w:p w:rsidR="000360EB" w:rsidRDefault="00495502">
            <w:pPr>
              <w:spacing w:after="0" w:line="259" w:lineRule="auto"/>
              <w:ind w:left="50" w:firstLine="0"/>
              <w:jc w:val="left"/>
            </w:pPr>
            <w:r>
              <w:rPr>
                <w:sz w:val="18"/>
              </w:rPr>
              <w:t xml:space="preserve">39% </w:t>
            </w:r>
          </w:p>
        </w:tc>
      </w:tr>
      <w:tr w:rsidR="000360EB">
        <w:trPr>
          <w:trHeight w:val="298"/>
        </w:trPr>
        <w:tc>
          <w:tcPr>
            <w:tcW w:w="3390" w:type="dxa"/>
            <w:tcBorders>
              <w:top w:val="single" w:sz="4" w:space="0" w:color="F07E09"/>
              <w:left w:val="single" w:sz="4" w:space="0" w:color="F07E09"/>
              <w:bottom w:val="single" w:sz="4" w:space="0" w:color="F07E09"/>
              <w:right w:val="nil"/>
            </w:tcBorders>
          </w:tcPr>
          <w:p w:rsidR="000360EB" w:rsidRDefault="00495502">
            <w:pPr>
              <w:spacing w:after="0" w:line="259" w:lineRule="auto"/>
              <w:ind w:left="284" w:firstLine="0"/>
              <w:jc w:val="center"/>
            </w:pPr>
            <w:r>
              <w:rPr>
                <w:b/>
                <w:sz w:val="18"/>
              </w:rPr>
              <w:t xml:space="preserve">TOTAL </w:t>
            </w:r>
          </w:p>
        </w:tc>
        <w:tc>
          <w:tcPr>
            <w:tcW w:w="648" w:type="dxa"/>
            <w:tcBorders>
              <w:top w:val="single" w:sz="4" w:space="0" w:color="F07E09"/>
              <w:left w:val="nil"/>
              <w:bottom w:val="single" w:sz="4" w:space="0" w:color="F07E09"/>
              <w:right w:val="nil"/>
            </w:tcBorders>
          </w:tcPr>
          <w:p w:rsidR="000360EB" w:rsidRDefault="000360EB">
            <w:pPr>
              <w:spacing w:after="160" w:line="259" w:lineRule="auto"/>
              <w:ind w:left="0" w:firstLine="0"/>
              <w:jc w:val="left"/>
            </w:pPr>
          </w:p>
        </w:tc>
        <w:tc>
          <w:tcPr>
            <w:tcW w:w="656" w:type="dxa"/>
            <w:tcBorders>
              <w:top w:val="single" w:sz="4" w:space="0" w:color="F07E09"/>
              <w:left w:val="nil"/>
              <w:bottom w:val="single" w:sz="4" w:space="0" w:color="F07E09"/>
              <w:right w:val="nil"/>
            </w:tcBorders>
          </w:tcPr>
          <w:p w:rsidR="000360EB" w:rsidRDefault="000360EB">
            <w:pPr>
              <w:spacing w:after="160" w:line="259" w:lineRule="auto"/>
              <w:ind w:left="0" w:firstLine="0"/>
              <w:jc w:val="left"/>
            </w:pPr>
          </w:p>
        </w:tc>
        <w:tc>
          <w:tcPr>
            <w:tcW w:w="2665" w:type="dxa"/>
            <w:tcBorders>
              <w:top w:val="single" w:sz="4" w:space="0" w:color="F07E09"/>
              <w:left w:val="nil"/>
              <w:bottom w:val="single" w:sz="4" w:space="0" w:color="F07E09"/>
              <w:right w:val="nil"/>
            </w:tcBorders>
          </w:tcPr>
          <w:p w:rsidR="000360EB" w:rsidRDefault="00495502">
            <w:pPr>
              <w:spacing w:after="0" w:line="259" w:lineRule="auto"/>
              <w:ind w:left="0" w:firstLine="0"/>
              <w:jc w:val="left"/>
            </w:pPr>
            <w:r>
              <w:rPr>
                <w:b/>
                <w:sz w:val="18"/>
              </w:rPr>
              <w:t xml:space="preserve">1700 </w:t>
            </w:r>
          </w:p>
        </w:tc>
        <w:tc>
          <w:tcPr>
            <w:tcW w:w="1586" w:type="dxa"/>
            <w:tcBorders>
              <w:top w:val="single" w:sz="4" w:space="0" w:color="F07E09"/>
              <w:left w:val="nil"/>
              <w:bottom w:val="single" w:sz="4" w:space="0" w:color="F07E09"/>
              <w:right w:val="single" w:sz="4" w:space="0" w:color="F07E09"/>
            </w:tcBorders>
          </w:tcPr>
          <w:p w:rsidR="000360EB" w:rsidRDefault="00495502">
            <w:pPr>
              <w:spacing w:after="0" w:line="259" w:lineRule="auto"/>
              <w:ind w:left="0" w:firstLine="0"/>
              <w:jc w:val="left"/>
            </w:pPr>
            <w:r>
              <w:rPr>
                <w:b/>
                <w:sz w:val="18"/>
              </w:rPr>
              <w:t xml:space="preserve">100% </w:t>
            </w:r>
          </w:p>
        </w:tc>
      </w:tr>
    </w:tbl>
    <w:p w:rsidR="000360EB" w:rsidRDefault="00495502">
      <w:pPr>
        <w:spacing w:after="175" w:line="259" w:lineRule="auto"/>
        <w:ind w:left="0" w:firstLine="0"/>
        <w:jc w:val="left"/>
      </w:pPr>
      <w:r>
        <w:t xml:space="preserve"> </w:t>
      </w:r>
    </w:p>
    <w:p w:rsidR="000360EB" w:rsidRDefault="00495502">
      <w:pPr>
        <w:spacing w:after="0"/>
        <w:ind w:left="-5" w:right="285"/>
      </w:pPr>
      <w:r>
        <w:rPr>
          <w:b/>
          <w:sz w:val="24"/>
        </w:rPr>
        <w:t>Access to water:</w:t>
      </w:r>
      <w:r>
        <w:t xml:space="preserve"> In a country where the aspiration is to have a pour flush toilet, it is perhaps not surprising that that there is a relation between access to water, in particular the location of the water point, and household defecation practises. As stated earlier, overall 68% of households use their own toilet for defecation. This rises considerably when water is accessible either in the house (83%) or in the yard (72%,) or when a hose is used to bring water into the house or yard from a public tap (79%).  Conversely, when a household uses an unimproved source (40%) or has to carry water from a public tap (61%), there are lower rates of toilet ownership and higher rates of open defecation (47% and 23% respectively).  </w:t>
      </w:r>
    </w:p>
    <w:p w:rsidR="000360EB" w:rsidRDefault="00495502">
      <w:pPr>
        <w:spacing w:after="102" w:line="259" w:lineRule="auto"/>
        <w:ind w:left="2" w:right="-15" w:firstLine="0"/>
        <w:jc w:val="left"/>
      </w:pPr>
      <w:r>
        <w:rPr>
          <w:rFonts w:ascii="Calibri" w:eastAsia="Calibri" w:hAnsi="Calibri" w:cs="Calibri"/>
          <w:noProof/>
          <w:sz w:val="22"/>
        </w:rPr>
        <mc:AlternateContent>
          <mc:Choice Requires="wpg">
            <w:drawing>
              <wp:inline distT="0" distB="0" distL="0" distR="0">
                <wp:extent cx="6129217" cy="3860930"/>
                <wp:effectExtent l="0" t="0" r="0" b="0"/>
                <wp:docPr id="87256" name="Group 87256"/>
                <wp:cNvGraphicFramePr/>
                <a:graphic xmlns:a="http://schemas.openxmlformats.org/drawingml/2006/main">
                  <a:graphicData uri="http://schemas.microsoft.com/office/word/2010/wordprocessingGroup">
                    <wpg:wgp>
                      <wpg:cNvGrpSpPr/>
                      <wpg:grpSpPr>
                        <a:xfrm>
                          <a:off x="0" y="0"/>
                          <a:ext cx="6129217" cy="3860930"/>
                          <a:chOff x="0" y="0"/>
                          <a:chExt cx="6129217" cy="3860930"/>
                        </a:xfrm>
                      </wpg:grpSpPr>
                      <wps:wsp>
                        <wps:cNvPr id="5640" name="Rectangle 5640"/>
                        <wps:cNvSpPr/>
                        <wps:spPr>
                          <a:xfrm>
                            <a:off x="6094476" y="3721318"/>
                            <a:ext cx="46206" cy="185685"/>
                          </a:xfrm>
                          <a:prstGeom prst="rect">
                            <a:avLst/>
                          </a:prstGeom>
                          <a:ln>
                            <a:noFill/>
                          </a:ln>
                        </wps:spPr>
                        <wps:txbx>
                          <w:txbxContent>
                            <w:p w:rsidR="000360EB" w:rsidRDefault="00495502">
                              <w:pPr>
                                <w:spacing w:after="160" w:line="259" w:lineRule="auto"/>
                                <w:ind w:left="0" w:firstLine="0"/>
                                <w:jc w:val="left"/>
                              </w:pPr>
                              <w:r>
                                <w:t xml:space="preserve"> </w:t>
                              </w:r>
                            </w:p>
                          </w:txbxContent>
                        </wps:txbx>
                        <wps:bodyPr horzOverflow="overflow" vert="horz" lIns="0" tIns="0" rIns="0" bIns="0" rtlCol="0">
                          <a:noAutofit/>
                        </wps:bodyPr>
                      </wps:wsp>
                      <wps:wsp>
                        <wps:cNvPr id="5662" name="Shape 5662"/>
                        <wps:cNvSpPr/>
                        <wps:spPr>
                          <a:xfrm>
                            <a:off x="2069592" y="733108"/>
                            <a:ext cx="0" cy="2447545"/>
                          </a:xfrm>
                          <a:custGeom>
                            <a:avLst/>
                            <a:gdLst/>
                            <a:ahLst/>
                            <a:cxnLst/>
                            <a:rect l="0" t="0" r="0" b="0"/>
                            <a:pathLst>
                              <a:path h="2447545">
                                <a:moveTo>
                                  <a:pt x="0" y="0"/>
                                </a:moveTo>
                                <a:lnTo>
                                  <a:pt x="0" y="2447545"/>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663" name="Shape 5663"/>
                        <wps:cNvSpPr/>
                        <wps:spPr>
                          <a:xfrm>
                            <a:off x="2996184" y="733108"/>
                            <a:ext cx="0" cy="2447545"/>
                          </a:xfrm>
                          <a:custGeom>
                            <a:avLst/>
                            <a:gdLst/>
                            <a:ahLst/>
                            <a:cxnLst/>
                            <a:rect l="0" t="0" r="0" b="0"/>
                            <a:pathLst>
                              <a:path h="2447545">
                                <a:moveTo>
                                  <a:pt x="0" y="0"/>
                                </a:moveTo>
                                <a:lnTo>
                                  <a:pt x="0" y="2447545"/>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664" name="Shape 5664"/>
                        <wps:cNvSpPr/>
                        <wps:spPr>
                          <a:xfrm>
                            <a:off x="3922776" y="733108"/>
                            <a:ext cx="0" cy="2447545"/>
                          </a:xfrm>
                          <a:custGeom>
                            <a:avLst/>
                            <a:gdLst/>
                            <a:ahLst/>
                            <a:cxnLst/>
                            <a:rect l="0" t="0" r="0" b="0"/>
                            <a:pathLst>
                              <a:path h="2447545">
                                <a:moveTo>
                                  <a:pt x="0" y="0"/>
                                </a:moveTo>
                                <a:lnTo>
                                  <a:pt x="0" y="2447545"/>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665" name="Shape 5665"/>
                        <wps:cNvSpPr/>
                        <wps:spPr>
                          <a:xfrm>
                            <a:off x="4849368" y="733108"/>
                            <a:ext cx="0" cy="2447545"/>
                          </a:xfrm>
                          <a:custGeom>
                            <a:avLst/>
                            <a:gdLst/>
                            <a:ahLst/>
                            <a:cxnLst/>
                            <a:rect l="0" t="0" r="0" b="0"/>
                            <a:pathLst>
                              <a:path h="2447545">
                                <a:moveTo>
                                  <a:pt x="0" y="0"/>
                                </a:moveTo>
                                <a:lnTo>
                                  <a:pt x="0" y="2447545"/>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666" name="Shape 5666"/>
                        <wps:cNvSpPr/>
                        <wps:spPr>
                          <a:xfrm>
                            <a:off x="5775960" y="733108"/>
                            <a:ext cx="0" cy="2447545"/>
                          </a:xfrm>
                          <a:custGeom>
                            <a:avLst/>
                            <a:gdLst/>
                            <a:ahLst/>
                            <a:cxnLst/>
                            <a:rect l="0" t="0" r="0" b="0"/>
                            <a:pathLst>
                              <a:path h="2447545">
                                <a:moveTo>
                                  <a:pt x="0" y="0"/>
                                </a:moveTo>
                                <a:lnTo>
                                  <a:pt x="0" y="2447545"/>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4988" name="Shape 94988"/>
                        <wps:cNvSpPr/>
                        <wps:spPr>
                          <a:xfrm>
                            <a:off x="1144524" y="2990152"/>
                            <a:ext cx="2176272" cy="109728"/>
                          </a:xfrm>
                          <a:custGeom>
                            <a:avLst/>
                            <a:gdLst/>
                            <a:ahLst/>
                            <a:cxnLst/>
                            <a:rect l="0" t="0" r="0" b="0"/>
                            <a:pathLst>
                              <a:path w="2176272" h="109728">
                                <a:moveTo>
                                  <a:pt x="0" y="0"/>
                                </a:moveTo>
                                <a:lnTo>
                                  <a:pt x="2176272" y="0"/>
                                </a:lnTo>
                                <a:lnTo>
                                  <a:pt x="2176272" y="109728"/>
                                </a:lnTo>
                                <a:lnTo>
                                  <a:pt x="0" y="109728"/>
                                </a:lnTo>
                                <a:lnTo>
                                  <a:pt x="0" y="0"/>
                                </a:lnTo>
                              </a:path>
                            </a:pathLst>
                          </a:custGeom>
                          <a:ln w="0" cap="flat">
                            <a:miter lim="127000"/>
                          </a:ln>
                        </wps:spPr>
                        <wps:style>
                          <a:lnRef idx="0">
                            <a:srgbClr val="000000">
                              <a:alpha val="0"/>
                            </a:srgbClr>
                          </a:lnRef>
                          <a:fillRef idx="1">
                            <a:srgbClr val="F07E09"/>
                          </a:fillRef>
                          <a:effectRef idx="0">
                            <a:scrgbClr r="0" g="0" b="0"/>
                          </a:effectRef>
                          <a:fontRef idx="none"/>
                        </wps:style>
                        <wps:bodyPr/>
                      </wps:wsp>
                      <wps:wsp>
                        <wps:cNvPr id="94989" name="Shape 94989"/>
                        <wps:cNvSpPr/>
                        <wps:spPr>
                          <a:xfrm>
                            <a:off x="1144524" y="2718880"/>
                            <a:ext cx="1207008" cy="109728"/>
                          </a:xfrm>
                          <a:custGeom>
                            <a:avLst/>
                            <a:gdLst/>
                            <a:ahLst/>
                            <a:cxnLst/>
                            <a:rect l="0" t="0" r="0" b="0"/>
                            <a:pathLst>
                              <a:path w="1207008" h="109728">
                                <a:moveTo>
                                  <a:pt x="0" y="0"/>
                                </a:moveTo>
                                <a:lnTo>
                                  <a:pt x="1207008" y="0"/>
                                </a:lnTo>
                                <a:lnTo>
                                  <a:pt x="1207008" y="109728"/>
                                </a:lnTo>
                                <a:lnTo>
                                  <a:pt x="0" y="109728"/>
                                </a:lnTo>
                                <a:lnTo>
                                  <a:pt x="0" y="0"/>
                                </a:lnTo>
                              </a:path>
                            </a:pathLst>
                          </a:custGeom>
                          <a:ln w="0" cap="flat">
                            <a:miter lim="127000"/>
                          </a:ln>
                        </wps:spPr>
                        <wps:style>
                          <a:lnRef idx="0">
                            <a:srgbClr val="000000">
                              <a:alpha val="0"/>
                            </a:srgbClr>
                          </a:lnRef>
                          <a:fillRef idx="1">
                            <a:srgbClr val="F07E09"/>
                          </a:fillRef>
                          <a:effectRef idx="0">
                            <a:scrgbClr r="0" g="0" b="0"/>
                          </a:effectRef>
                          <a:fontRef idx="none"/>
                        </wps:style>
                        <wps:bodyPr/>
                      </wps:wsp>
                      <wps:wsp>
                        <wps:cNvPr id="94990" name="Shape 94990"/>
                        <wps:cNvSpPr/>
                        <wps:spPr>
                          <a:xfrm>
                            <a:off x="1144524" y="2447608"/>
                            <a:ext cx="1322832" cy="106680"/>
                          </a:xfrm>
                          <a:custGeom>
                            <a:avLst/>
                            <a:gdLst/>
                            <a:ahLst/>
                            <a:cxnLst/>
                            <a:rect l="0" t="0" r="0" b="0"/>
                            <a:pathLst>
                              <a:path w="1322832" h="106680">
                                <a:moveTo>
                                  <a:pt x="0" y="0"/>
                                </a:moveTo>
                                <a:lnTo>
                                  <a:pt x="1322832" y="0"/>
                                </a:lnTo>
                                <a:lnTo>
                                  <a:pt x="1322832" y="106680"/>
                                </a:lnTo>
                                <a:lnTo>
                                  <a:pt x="0" y="106680"/>
                                </a:lnTo>
                                <a:lnTo>
                                  <a:pt x="0" y="0"/>
                                </a:lnTo>
                              </a:path>
                            </a:pathLst>
                          </a:custGeom>
                          <a:ln w="0" cap="flat">
                            <a:miter lim="127000"/>
                          </a:ln>
                        </wps:spPr>
                        <wps:style>
                          <a:lnRef idx="0">
                            <a:srgbClr val="000000">
                              <a:alpha val="0"/>
                            </a:srgbClr>
                          </a:lnRef>
                          <a:fillRef idx="1">
                            <a:srgbClr val="F07E09"/>
                          </a:fillRef>
                          <a:effectRef idx="0">
                            <a:scrgbClr r="0" g="0" b="0"/>
                          </a:effectRef>
                          <a:fontRef idx="none"/>
                        </wps:style>
                        <wps:bodyPr/>
                      </wps:wsp>
                      <wps:wsp>
                        <wps:cNvPr id="94991" name="Shape 94991"/>
                        <wps:cNvSpPr/>
                        <wps:spPr>
                          <a:xfrm>
                            <a:off x="1144524" y="2176336"/>
                            <a:ext cx="1051560" cy="106680"/>
                          </a:xfrm>
                          <a:custGeom>
                            <a:avLst/>
                            <a:gdLst/>
                            <a:ahLst/>
                            <a:cxnLst/>
                            <a:rect l="0" t="0" r="0" b="0"/>
                            <a:pathLst>
                              <a:path w="1051560" h="106680">
                                <a:moveTo>
                                  <a:pt x="0" y="0"/>
                                </a:moveTo>
                                <a:lnTo>
                                  <a:pt x="1051560" y="0"/>
                                </a:lnTo>
                                <a:lnTo>
                                  <a:pt x="1051560" y="106680"/>
                                </a:lnTo>
                                <a:lnTo>
                                  <a:pt x="0" y="106680"/>
                                </a:lnTo>
                                <a:lnTo>
                                  <a:pt x="0" y="0"/>
                                </a:lnTo>
                              </a:path>
                            </a:pathLst>
                          </a:custGeom>
                          <a:ln w="0" cap="flat">
                            <a:miter lim="127000"/>
                          </a:ln>
                        </wps:spPr>
                        <wps:style>
                          <a:lnRef idx="0">
                            <a:srgbClr val="000000">
                              <a:alpha val="0"/>
                            </a:srgbClr>
                          </a:lnRef>
                          <a:fillRef idx="1">
                            <a:srgbClr val="F07E09"/>
                          </a:fillRef>
                          <a:effectRef idx="0">
                            <a:scrgbClr r="0" g="0" b="0"/>
                          </a:effectRef>
                          <a:fontRef idx="none"/>
                        </wps:style>
                        <wps:bodyPr/>
                      </wps:wsp>
                      <wps:wsp>
                        <wps:cNvPr id="94992" name="Shape 94992"/>
                        <wps:cNvSpPr/>
                        <wps:spPr>
                          <a:xfrm>
                            <a:off x="1144524" y="1902016"/>
                            <a:ext cx="405384" cy="109728"/>
                          </a:xfrm>
                          <a:custGeom>
                            <a:avLst/>
                            <a:gdLst/>
                            <a:ahLst/>
                            <a:cxnLst/>
                            <a:rect l="0" t="0" r="0" b="0"/>
                            <a:pathLst>
                              <a:path w="405384" h="109728">
                                <a:moveTo>
                                  <a:pt x="0" y="0"/>
                                </a:moveTo>
                                <a:lnTo>
                                  <a:pt x="405384" y="0"/>
                                </a:lnTo>
                                <a:lnTo>
                                  <a:pt x="405384" y="109728"/>
                                </a:lnTo>
                                <a:lnTo>
                                  <a:pt x="0" y="109728"/>
                                </a:lnTo>
                                <a:lnTo>
                                  <a:pt x="0" y="0"/>
                                </a:lnTo>
                              </a:path>
                            </a:pathLst>
                          </a:custGeom>
                          <a:ln w="0" cap="flat">
                            <a:miter lim="127000"/>
                          </a:ln>
                        </wps:spPr>
                        <wps:style>
                          <a:lnRef idx="0">
                            <a:srgbClr val="000000">
                              <a:alpha val="0"/>
                            </a:srgbClr>
                          </a:lnRef>
                          <a:fillRef idx="1">
                            <a:srgbClr val="F07E09"/>
                          </a:fillRef>
                          <a:effectRef idx="0">
                            <a:scrgbClr r="0" g="0" b="0"/>
                          </a:effectRef>
                          <a:fontRef idx="none"/>
                        </wps:style>
                        <wps:bodyPr/>
                      </wps:wsp>
                      <wps:wsp>
                        <wps:cNvPr id="94993" name="Shape 94993"/>
                        <wps:cNvSpPr/>
                        <wps:spPr>
                          <a:xfrm>
                            <a:off x="1144524" y="1359472"/>
                            <a:ext cx="627888" cy="109728"/>
                          </a:xfrm>
                          <a:custGeom>
                            <a:avLst/>
                            <a:gdLst/>
                            <a:ahLst/>
                            <a:cxnLst/>
                            <a:rect l="0" t="0" r="0" b="0"/>
                            <a:pathLst>
                              <a:path w="627888" h="109728">
                                <a:moveTo>
                                  <a:pt x="0" y="0"/>
                                </a:moveTo>
                                <a:lnTo>
                                  <a:pt x="627888" y="0"/>
                                </a:lnTo>
                                <a:lnTo>
                                  <a:pt x="627888" y="109728"/>
                                </a:lnTo>
                                <a:lnTo>
                                  <a:pt x="0" y="109728"/>
                                </a:lnTo>
                                <a:lnTo>
                                  <a:pt x="0" y="0"/>
                                </a:lnTo>
                              </a:path>
                            </a:pathLst>
                          </a:custGeom>
                          <a:ln w="0" cap="flat">
                            <a:miter lim="127000"/>
                          </a:ln>
                        </wps:spPr>
                        <wps:style>
                          <a:lnRef idx="0">
                            <a:srgbClr val="000000">
                              <a:alpha val="0"/>
                            </a:srgbClr>
                          </a:lnRef>
                          <a:fillRef idx="1">
                            <a:srgbClr val="F07E09"/>
                          </a:fillRef>
                          <a:effectRef idx="0">
                            <a:scrgbClr r="0" g="0" b="0"/>
                          </a:effectRef>
                          <a:fontRef idx="none"/>
                        </wps:style>
                        <wps:bodyPr/>
                      </wps:wsp>
                      <wps:wsp>
                        <wps:cNvPr id="94994" name="Shape 94994"/>
                        <wps:cNvSpPr/>
                        <wps:spPr>
                          <a:xfrm>
                            <a:off x="1144524" y="1088200"/>
                            <a:ext cx="411480" cy="106680"/>
                          </a:xfrm>
                          <a:custGeom>
                            <a:avLst/>
                            <a:gdLst/>
                            <a:ahLst/>
                            <a:cxnLst/>
                            <a:rect l="0" t="0" r="0" b="0"/>
                            <a:pathLst>
                              <a:path w="411480" h="106680">
                                <a:moveTo>
                                  <a:pt x="0" y="0"/>
                                </a:moveTo>
                                <a:lnTo>
                                  <a:pt x="411480" y="0"/>
                                </a:lnTo>
                                <a:lnTo>
                                  <a:pt x="411480" y="106680"/>
                                </a:lnTo>
                                <a:lnTo>
                                  <a:pt x="0" y="106680"/>
                                </a:lnTo>
                                <a:lnTo>
                                  <a:pt x="0" y="0"/>
                                </a:lnTo>
                              </a:path>
                            </a:pathLst>
                          </a:custGeom>
                          <a:ln w="0" cap="flat">
                            <a:miter lim="127000"/>
                          </a:ln>
                        </wps:spPr>
                        <wps:style>
                          <a:lnRef idx="0">
                            <a:srgbClr val="000000">
                              <a:alpha val="0"/>
                            </a:srgbClr>
                          </a:lnRef>
                          <a:fillRef idx="1">
                            <a:srgbClr val="F07E09"/>
                          </a:fillRef>
                          <a:effectRef idx="0">
                            <a:scrgbClr r="0" g="0" b="0"/>
                          </a:effectRef>
                          <a:fontRef idx="none"/>
                        </wps:style>
                        <wps:bodyPr/>
                      </wps:wsp>
                      <wps:wsp>
                        <wps:cNvPr id="94995" name="Shape 94995"/>
                        <wps:cNvSpPr/>
                        <wps:spPr>
                          <a:xfrm>
                            <a:off x="1144524" y="816928"/>
                            <a:ext cx="905256" cy="106680"/>
                          </a:xfrm>
                          <a:custGeom>
                            <a:avLst/>
                            <a:gdLst/>
                            <a:ahLst/>
                            <a:cxnLst/>
                            <a:rect l="0" t="0" r="0" b="0"/>
                            <a:pathLst>
                              <a:path w="905256" h="106680">
                                <a:moveTo>
                                  <a:pt x="0" y="0"/>
                                </a:moveTo>
                                <a:lnTo>
                                  <a:pt x="905256" y="0"/>
                                </a:lnTo>
                                <a:lnTo>
                                  <a:pt x="905256" y="106680"/>
                                </a:lnTo>
                                <a:lnTo>
                                  <a:pt x="0" y="106680"/>
                                </a:lnTo>
                                <a:lnTo>
                                  <a:pt x="0" y="0"/>
                                </a:lnTo>
                              </a:path>
                            </a:pathLst>
                          </a:custGeom>
                          <a:ln w="0" cap="flat">
                            <a:miter lim="127000"/>
                          </a:ln>
                        </wps:spPr>
                        <wps:style>
                          <a:lnRef idx="0">
                            <a:srgbClr val="000000">
                              <a:alpha val="0"/>
                            </a:srgbClr>
                          </a:lnRef>
                          <a:fillRef idx="1">
                            <a:srgbClr val="F07E09"/>
                          </a:fillRef>
                          <a:effectRef idx="0">
                            <a:scrgbClr r="0" g="0" b="0"/>
                          </a:effectRef>
                          <a:fontRef idx="none"/>
                        </wps:style>
                        <wps:bodyPr/>
                      </wps:wsp>
                      <wps:wsp>
                        <wps:cNvPr id="94996" name="Shape 94996"/>
                        <wps:cNvSpPr/>
                        <wps:spPr>
                          <a:xfrm>
                            <a:off x="3320796" y="2990152"/>
                            <a:ext cx="249936" cy="109728"/>
                          </a:xfrm>
                          <a:custGeom>
                            <a:avLst/>
                            <a:gdLst/>
                            <a:ahLst/>
                            <a:cxnLst/>
                            <a:rect l="0" t="0" r="0" b="0"/>
                            <a:pathLst>
                              <a:path w="249936" h="109728">
                                <a:moveTo>
                                  <a:pt x="0" y="0"/>
                                </a:moveTo>
                                <a:lnTo>
                                  <a:pt x="249936" y="0"/>
                                </a:lnTo>
                                <a:lnTo>
                                  <a:pt x="249936" y="109728"/>
                                </a:lnTo>
                                <a:lnTo>
                                  <a:pt x="0" y="109728"/>
                                </a:lnTo>
                                <a:lnTo>
                                  <a:pt x="0" y="0"/>
                                </a:lnTo>
                              </a:path>
                            </a:pathLst>
                          </a:custGeom>
                          <a:ln w="0" cap="flat">
                            <a:miter lim="127000"/>
                          </a:ln>
                        </wps:spPr>
                        <wps:style>
                          <a:lnRef idx="0">
                            <a:srgbClr val="000000">
                              <a:alpha val="0"/>
                            </a:srgbClr>
                          </a:lnRef>
                          <a:fillRef idx="1">
                            <a:srgbClr val="9E2835"/>
                          </a:fillRef>
                          <a:effectRef idx="0">
                            <a:scrgbClr r="0" g="0" b="0"/>
                          </a:effectRef>
                          <a:fontRef idx="none"/>
                        </wps:style>
                        <wps:bodyPr/>
                      </wps:wsp>
                      <wps:wsp>
                        <wps:cNvPr id="94997" name="Shape 94997"/>
                        <wps:cNvSpPr/>
                        <wps:spPr>
                          <a:xfrm>
                            <a:off x="2351532" y="2718880"/>
                            <a:ext cx="353568" cy="109728"/>
                          </a:xfrm>
                          <a:custGeom>
                            <a:avLst/>
                            <a:gdLst/>
                            <a:ahLst/>
                            <a:cxnLst/>
                            <a:rect l="0" t="0" r="0" b="0"/>
                            <a:pathLst>
                              <a:path w="353568" h="109728">
                                <a:moveTo>
                                  <a:pt x="0" y="0"/>
                                </a:moveTo>
                                <a:lnTo>
                                  <a:pt x="353568" y="0"/>
                                </a:lnTo>
                                <a:lnTo>
                                  <a:pt x="353568" y="109728"/>
                                </a:lnTo>
                                <a:lnTo>
                                  <a:pt x="0" y="109728"/>
                                </a:lnTo>
                                <a:lnTo>
                                  <a:pt x="0" y="0"/>
                                </a:lnTo>
                              </a:path>
                            </a:pathLst>
                          </a:custGeom>
                          <a:ln w="0" cap="flat">
                            <a:miter lim="127000"/>
                          </a:ln>
                        </wps:spPr>
                        <wps:style>
                          <a:lnRef idx="0">
                            <a:srgbClr val="000000">
                              <a:alpha val="0"/>
                            </a:srgbClr>
                          </a:lnRef>
                          <a:fillRef idx="1">
                            <a:srgbClr val="9E2835"/>
                          </a:fillRef>
                          <a:effectRef idx="0">
                            <a:scrgbClr r="0" g="0" b="0"/>
                          </a:effectRef>
                          <a:fontRef idx="none"/>
                        </wps:style>
                        <wps:bodyPr/>
                      </wps:wsp>
                      <wps:wsp>
                        <wps:cNvPr id="94998" name="Shape 94998"/>
                        <wps:cNvSpPr/>
                        <wps:spPr>
                          <a:xfrm>
                            <a:off x="2467356" y="2447608"/>
                            <a:ext cx="219456" cy="106680"/>
                          </a:xfrm>
                          <a:custGeom>
                            <a:avLst/>
                            <a:gdLst/>
                            <a:ahLst/>
                            <a:cxnLst/>
                            <a:rect l="0" t="0" r="0" b="0"/>
                            <a:pathLst>
                              <a:path w="219456" h="106680">
                                <a:moveTo>
                                  <a:pt x="0" y="0"/>
                                </a:moveTo>
                                <a:lnTo>
                                  <a:pt x="219456" y="0"/>
                                </a:lnTo>
                                <a:lnTo>
                                  <a:pt x="219456" y="106680"/>
                                </a:lnTo>
                                <a:lnTo>
                                  <a:pt x="0" y="106680"/>
                                </a:lnTo>
                                <a:lnTo>
                                  <a:pt x="0" y="0"/>
                                </a:lnTo>
                              </a:path>
                            </a:pathLst>
                          </a:custGeom>
                          <a:ln w="0" cap="flat">
                            <a:miter lim="127000"/>
                          </a:ln>
                        </wps:spPr>
                        <wps:style>
                          <a:lnRef idx="0">
                            <a:srgbClr val="000000">
                              <a:alpha val="0"/>
                            </a:srgbClr>
                          </a:lnRef>
                          <a:fillRef idx="1">
                            <a:srgbClr val="9E2835"/>
                          </a:fillRef>
                          <a:effectRef idx="0">
                            <a:scrgbClr r="0" g="0" b="0"/>
                          </a:effectRef>
                          <a:fontRef idx="none"/>
                        </wps:style>
                        <wps:bodyPr/>
                      </wps:wsp>
                      <wps:wsp>
                        <wps:cNvPr id="94999" name="Shape 94999"/>
                        <wps:cNvSpPr/>
                        <wps:spPr>
                          <a:xfrm>
                            <a:off x="2196084" y="2176336"/>
                            <a:ext cx="411480" cy="106680"/>
                          </a:xfrm>
                          <a:custGeom>
                            <a:avLst/>
                            <a:gdLst/>
                            <a:ahLst/>
                            <a:cxnLst/>
                            <a:rect l="0" t="0" r="0" b="0"/>
                            <a:pathLst>
                              <a:path w="411480" h="106680">
                                <a:moveTo>
                                  <a:pt x="0" y="0"/>
                                </a:moveTo>
                                <a:lnTo>
                                  <a:pt x="411480" y="0"/>
                                </a:lnTo>
                                <a:lnTo>
                                  <a:pt x="411480" y="106680"/>
                                </a:lnTo>
                                <a:lnTo>
                                  <a:pt x="0" y="106680"/>
                                </a:lnTo>
                                <a:lnTo>
                                  <a:pt x="0" y="0"/>
                                </a:lnTo>
                              </a:path>
                            </a:pathLst>
                          </a:custGeom>
                          <a:ln w="0" cap="flat">
                            <a:miter lim="127000"/>
                          </a:ln>
                        </wps:spPr>
                        <wps:style>
                          <a:lnRef idx="0">
                            <a:srgbClr val="000000">
                              <a:alpha val="0"/>
                            </a:srgbClr>
                          </a:lnRef>
                          <a:fillRef idx="1">
                            <a:srgbClr val="9E2835"/>
                          </a:fillRef>
                          <a:effectRef idx="0">
                            <a:scrgbClr r="0" g="0" b="0"/>
                          </a:effectRef>
                          <a:fontRef idx="none"/>
                        </wps:style>
                        <wps:bodyPr/>
                      </wps:wsp>
                      <wps:wsp>
                        <wps:cNvPr id="95000" name="Shape 95000"/>
                        <wps:cNvSpPr/>
                        <wps:spPr>
                          <a:xfrm>
                            <a:off x="1549908" y="1902016"/>
                            <a:ext cx="426720" cy="109728"/>
                          </a:xfrm>
                          <a:custGeom>
                            <a:avLst/>
                            <a:gdLst/>
                            <a:ahLst/>
                            <a:cxnLst/>
                            <a:rect l="0" t="0" r="0" b="0"/>
                            <a:pathLst>
                              <a:path w="426720" h="109728">
                                <a:moveTo>
                                  <a:pt x="0" y="0"/>
                                </a:moveTo>
                                <a:lnTo>
                                  <a:pt x="426720" y="0"/>
                                </a:lnTo>
                                <a:lnTo>
                                  <a:pt x="426720" y="109728"/>
                                </a:lnTo>
                                <a:lnTo>
                                  <a:pt x="0" y="109728"/>
                                </a:lnTo>
                                <a:lnTo>
                                  <a:pt x="0" y="0"/>
                                </a:lnTo>
                              </a:path>
                            </a:pathLst>
                          </a:custGeom>
                          <a:ln w="0" cap="flat">
                            <a:miter lim="127000"/>
                          </a:ln>
                        </wps:spPr>
                        <wps:style>
                          <a:lnRef idx="0">
                            <a:srgbClr val="000000">
                              <a:alpha val="0"/>
                            </a:srgbClr>
                          </a:lnRef>
                          <a:fillRef idx="1">
                            <a:srgbClr val="9E2835"/>
                          </a:fillRef>
                          <a:effectRef idx="0">
                            <a:scrgbClr r="0" g="0" b="0"/>
                          </a:effectRef>
                          <a:fontRef idx="none"/>
                        </wps:style>
                        <wps:bodyPr/>
                      </wps:wsp>
                      <wps:wsp>
                        <wps:cNvPr id="95001" name="Shape 95001"/>
                        <wps:cNvSpPr/>
                        <wps:spPr>
                          <a:xfrm>
                            <a:off x="1772412" y="1359472"/>
                            <a:ext cx="515112" cy="109728"/>
                          </a:xfrm>
                          <a:custGeom>
                            <a:avLst/>
                            <a:gdLst/>
                            <a:ahLst/>
                            <a:cxnLst/>
                            <a:rect l="0" t="0" r="0" b="0"/>
                            <a:pathLst>
                              <a:path w="515112" h="109728">
                                <a:moveTo>
                                  <a:pt x="0" y="0"/>
                                </a:moveTo>
                                <a:lnTo>
                                  <a:pt x="515112" y="0"/>
                                </a:lnTo>
                                <a:lnTo>
                                  <a:pt x="515112" y="109728"/>
                                </a:lnTo>
                                <a:lnTo>
                                  <a:pt x="0" y="109728"/>
                                </a:lnTo>
                                <a:lnTo>
                                  <a:pt x="0" y="0"/>
                                </a:lnTo>
                              </a:path>
                            </a:pathLst>
                          </a:custGeom>
                          <a:ln w="0" cap="flat">
                            <a:miter lim="127000"/>
                          </a:ln>
                        </wps:spPr>
                        <wps:style>
                          <a:lnRef idx="0">
                            <a:srgbClr val="000000">
                              <a:alpha val="0"/>
                            </a:srgbClr>
                          </a:lnRef>
                          <a:fillRef idx="1">
                            <a:srgbClr val="9E2835"/>
                          </a:fillRef>
                          <a:effectRef idx="0">
                            <a:scrgbClr r="0" g="0" b="0"/>
                          </a:effectRef>
                          <a:fontRef idx="none"/>
                        </wps:style>
                        <wps:bodyPr/>
                      </wps:wsp>
                      <wps:wsp>
                        <wps:cNvPr id="95002" name="Shape 95002"/>
                        <wps:cNvSpPr/>
                        <wps:spPr>
                          <a:xfrm>
                            <a:off x="1556004" y="1088200"/>
                            <a:ext cx="240792" cy="106680"/>
                          </a:xfrm>
                          <a:custGeom>
                            <a:avLst/>
                            <a:gdLst/>
                            <a:ahLst/>
                            <a:cxnLst/>
                            <a:rect l="0" t="0" r="0" b="0"/>
                            <a:pathLst>
                              <a:path w="240792" h="106680">
                                <a:moveTo>
                                  <a:pt x="0" y="0"/>
                                </a:moveTo>
                                <a:lnTo>
                                  <a:pt x="240792" y="0"/>
                                </a:lnTo>
                                <a:lnTo>
                                  <a:pt x="240792" y="106680"/>
                                </a:lnTo>
                                <a:lnTo>
                                  <a:pt x="0" y="106680"/>
                                </a:lnTo>
                                <a:lnTo>
                                  <a:pt x="0" y="0"/>
                                </a:lnTo>
                              </a:path>
                            </a:pathLst>
                          </a:custGeom>
                          <a:ln w="0" cap="flat">
                            <a:miter lim="127000"/>
                          </a:ln>
                        </wps:spPr>
                        <wps:style>
                          <a:lnRef idx="0">
                            <a:srgbClr val="000000">
                              <a:alpha val="0"/>
                            </a:srgbClr>
                          </a:lnRef>
                          <a:fillRef idx="1">
                            <a:srgbClr val="9E2835"/>
                          </a:fillRef>
                          <a:effectRef idx="0">
                            <a:scrgbClr r="0" g="0" b="0"/>
                          </a:effectRef>
                          <a:fontRef idx="none"/>
                        </wps:style>
                        <wps:bodyPr/>
                      </wps:wsp>
                      <wps:wsp>
                        <wps:cNvPr id="95003" name="Shape 95003"/>
                        <wps:cNvSpPr/>
                        <wps:spPr>
                          <a:xfrm>
                            <a:off x="2049780" y="816928"/>
                            <a:ext cx="359664" cy="106680"/>
                          </a:xfrm>
                          <a:custGeom>
                            <a:avLst/>
                            <a:gdLst/>
                            <a:ahLst/>
                            <a:cxnLst/>
                            <a:rect l="0" t="0" r="0" b="0"/>
                            <a:pathLst>
                              <a:path w="359664" h="106680">
                                <a:moveTo>
                                  <a:pt x="0" y="0"/>
                                </a:moveTo>
                                <a:lnTo>
                                  <a:pt x="359664" y="0"/>
                                </a:lnTo>
                                <a:lnTo>
                                  <a:pt x="359664" y="106680"/>
                                </a:lnTo>
                                <a:lnTo>
                                  <a:pt x="0" y="106680"/>
                                </a:lnTo>
                                <a:lnTo>
                                  <a:pt x="0" y="0"/>
                                </a:lnTo>
                              </a:path>
                            </a:pathLst>
                          </a:custGeom>
                          <a:ln w="0" cap="flat">
                            <a:miter lim="127000"/>
                          </a:ln>
                        </wps:spPr>
                        <wps:style>
                          <a:lnRef idx="0">
                            <a:srgbClr val="000000">
                              <a:alpha val="0"/>
                            </a:srgbClr>
                          </a:lnRef>
                          <a:fillRef idx="1">
                            <a:srgbClr val="9E2835"/>
                          </a:fillRef>
                          <a:effectRef idx="0">
                            <a:scrgbClr r="0" g="0" b="0"/>
                          </a:effectRef>
                          <a:fontRef idx="none"/>
                        </wps:style>
                        <wps:bodyPr/>
                      </wps:wsp>
                      <wps:wsp>
                        <wps:cNvPr id="95004" name="Shape 95004"/>
                        <wps:cNvSpPr/>
                        <wps:spPr>
                          <a:xfrm>
                            <a:off x="3570732" y="2990152"/>
                            <a:ext cx="347472" cy="109728"/>
                          </a:xfrm>
                          <a:custGeom>
                            <a:avLst/>
                            <a:gdLst/>
                            <a:ahLst/>
                            <a:cxnLst/>
                            <a:rect l="0" t="0" r="0" b="0"/>
                            <a:pathLst>
                              <a:path w="347472" h="109728">
                                <a:moveTo>
                                  <a:pt x="0" y="0"/>
                                </a:moveTo>
                                <a:lnTo>
                                  <a:pt x="347472" y="0"/>
                                </a:lnTo>
                                <a:lnTo>
                                  <a:pt x="347472" y="109728"/>
                                </a:lnTo>
                                <a:lnTo>
                                  <a:pt x="0" y="109728"/>
                                </a:lnTo>
                                <a:lnTo>
                                  <a:pt x="0" y="0"/>
                                </a:lnTo>
                              </a:path>
                            </a:pathLst>
                          </a:custGeom>
                          <a:ln w="0" cap="flat">
                            <a:miter lim="127000"/>
                          </a:ln>
                        </wps:spPr>
                        <wps:style>
                          <a:lnRef idx="0">
                            <a:srgbClr val="000000">
                              <a:alpha val="0"/>
                            </a:srgbClr>
                          </a:lnRef>
                          <a:fillRef idx="1">
                            <a:srgbClr val="1B577C"/>
                          </a:fillRef>
                          <a:effectRef idx="0">
                            <a:scrgbClr r="0" g="0" b="0"/>
                          </a:effectRef>
                          <a:fontRef idx="none"/>
                        </wps:style>
                        <wps:bodyPr/>
                      </wps:wsp>
                      <wps:wsp>
                        <wps:cNvPr id="95005" name="Shape 95005"/>
                        <wps:cNvSpPr/>
                        <wps:spPr>
                          <a:xfrm>
                            <a:off x="2705100" y="2718880"/>
                            <a:ext cx="353568" cy="109728"/>
                          </a:xfrm>
                          <a:custGeom>
                            <a:avLst/>
                            <a:gdLst/>
                            <a:ahLst/>
                            <a:cxnLst/>
                            <a:rect l="0" t="0" r="0" b="0"/>
                            <a:pathLst>
                              <a:path w="353568" h="109728">
                                <a:moveTo>
                                  <a:pt x="0" y="0"/>
                                </a:moveTo>
                                <a:lnTo>
                                  <a:pt x="353568" y="0"/>
                                </a:lnTo>
                                <a:lnTo>
                                  <a:pt x="353568" y="109728"/>
                                </a:lnTo>
                                <a:lnTo>
                                  <a:pt x="0" y="109728"/>
                                </a:lnTo>
                                <a:lnTo>
                                  <a:pt x="0" y="0"/>
                                </a:lnTo>
                              </a:path>
                            </a:pathLst>
                          </a:custGeom>
                          <a:ln w="0" cap="flat">
                            <a:miter lim="127000"/>
                          </a:ln>
                        </wps:spPr>
                        <wps:style>
                          <a:lnRef idx="0">
                            <a:srgbClr val="000000">
                              <a:alpha val="0"/>
                            </a:srgbClr>
                          </a:lnRef>
                          <a:fillRef idx="1">
                            <a:srgbClr val="1B577C"/>
                          </a:fillRef>
                          <a:effectRef idx="0">
                            <a:scrgbClr r="0" g="0" b="0"/>
                          </a:effectRef>
                          <a:fontRef idx="none"/>
                        </wps:style>
                        <wps:bodyPr/>
                      </wps:wsp>
                      <wps:wsp>
                        <wps:cNvPr id="95006" name="Shape 95006"/>
                        <wps:cNvSpPr/>
                        <wps:spPr>
                          <a:xfrm>
                            <a:off x="2607564" y="2176336"/>
                            <a:ext cx="323088" cy="106680"/>
                          </a:xfrm>
                          <a:custGeom>
                            <a:avLst/>
                            <a:gdLst/>
                            <a:ahLst/>
                            <a:cxnLst/>
                            <a:rect l="0" t="0" r="0" b="0"/>
                            <a:pathLst>
                              <a:path w="323088" h="106680">
                                <a:moveTo>
                                  <a:pt x="0" y="0"/>
                                </a:moveTo>
                                <a:lnTo>
                                  <a:pt x="323088" y="0"/>
                                </a:lnTo>
                                <a:lnTo>
                                  <a:pt x="323088" y="106680"/>
                                </a:lnTo>
                                <a:lnTo>
                                  <a:pt x="0" y="106680"/>
                                </a:lnTo>
                                <a:lnTo>
                                  <a:pt x="0" y="0"/>
                                </a:lnTo>
                              </a:path>
                            </a:pathLst>
                          </a:custGeom>
                          <a:ln w="0" cap="flat">
                            <a:miter lim="127000"/>
                          </a:ln>
                        </wps:spPr>
                        <wps:style>
                          <a:lnRef idx="0">
                            <a:srgbClr val="000000">
                              <a:alpha val="0"/>
                            </a:srgbClr>
                          </a:lnRef>
                          <a:fillRef idx="1">
                            <a:srgbClr val="1B577C"/>
                          </a:fillRef>
                          <a:effectRef idx="0">
                            <a:scrgbClr r="0" g="0" b="0"/>
                          </a:effectRef>
                          <a:fontRef idx="none"/>
                        </wps:style>
                        <wps:bodyPr/>
                      </wps:wsp>
                      <wps:wsp>
                        <wps:cNvPr id="95007" name="Shape 95007"/>
                        <wps:cNvSpPr/>
                        <wps:spPr>
                          <a:xfrm>
                            <a:off x="1976628" y="1902016"/>
                            <a:ext cx="140208" cy="109728"/>
                          </a:xfrm>
                          <a:custGeom>
                            <a:avLst/>
                            <a:gdLst/>
                            <a:ahLst/>
                            <a:cxnLst/>
                            <a:rect l="0" t="0" r="0" b="0"/>
                            <a:pathLst>
                              <a:path w="140208" h="109728">
                                <a:moveTo>
                                  <a:pt x="0" y="0"/>
                                </a:moveTo>
                                <a:lnTo>
                                  <a:pt x="140208" y="0"/>
                                </a:lnTo>
                                <a:lnTo>
                                  <a:pt x="140208" y="109728"/>
                                </a:lnTo>
                                <a:lnTo>
                                  <a:pt x="0" y="109728"/>
                                </a:lnTo>
                                <a:lnTo>
                                  <a:pt x="0" y="0"/>
                                </a:lnTo>
                              </a:path>
                            </a:pathLst>
                          </a:custGeom>
                          <a:ln w="0" cap="flat">
                            <a:miter lim="127000"/>
                          </a:ln>
                        </wps:spPr>
                        <wps:style>
                          <a:lnRef idx="0">
                            <a:srgbClr val="000000">
                              <a:alpha val="0"/>
                            </a:srgbClr>
                          </a:lnRef>
                          <a:fillRef idx="1">
                            <a:srgbClr val="1B577C"/>
                          </a:fillRef>
                          <a:effectRef idx="0">
                            <a:scrgbClr r="0" g="0" b="0"/>
                          </a:effectRef>
                          <a:fontRef idx="none"/>
                        </wps:style>
                        <wps:bodyPr/>
                      </wps:wsp>
                      <wps:wsp>
                        <wps:cNvPr id="95008" name="Shape 95008"/>
                        <wps:cNvSpPr/>
                        <wps:spPr>
                          <a:xfrm>
                            <a:off x="1144524" y="1630744"/>
                            <a:ext cx="579120" cy="109728"/>
                          </a:xfrm>
                          <a:custGeom>
                            <a:avLst/>
                            <a:gdLst/>
                            <a:ahLst/>
                            <a:cxnLst/>
                            <a:rect l="0" t="0" r="0" b="0"/>
                            <a:pathLst>
                              <a:path w="579120" h="109728">
                                <a:moveTo>
                                  <a:pt x="0" y="0"/>
                                </a:moveTo>
                                <a:lnTo>
                                  <a:pt x="579120" y="0"/>
                                </a:lnTo>
                                <a:lnTo>
                                  <a:pt x="579120" y="109728"/>
                                </a:lnTo>
                                <a:lnTo>
                                  <a:pt x="0" y="109728"/>
                                </a:lnTo>
                                <a:lnTo>
                                  <a:pt x="0" y="0"/>
                                </a:lnTo>
                              </a:path>
                            </a:pathLst>
                          </a:custGeom>
                          <a:ln w="0" cap="flat">
                            <a:miter lim="127000"/>
                          </a:ln>
                        </wps:spPr>
                        <wps:style>
                          <a:lnRef idx="0">
                            <a:srgbClr val="000000">
                              <a:alpha val="0"/>
                            </a:srgbClr>
                          </a:lnRef>
                          <a:fillRef idx="1">
                            <a:srgbClr val="1B577C"/>
                          </a:fillRef>
                          <a:effectRef idx="0">
                            <a:scrgbClr r="0" g="0" b="0"/>
                          </a:effectRef>
                          <a:fontRef idx="none"/>
                        </wps:style>
                        <wps:bodyPr/>
                      </wps:wsp>
                      <wps:wsp>
                        <wps:cNvPr id="95009" name="Shape 95009"/>
                        <wps:cNvSpPr/>
                        <wps:spPr>
                          <a:xfrm>
                            <a:off x="2287524" y="1359472"/>
                            <a:ext cx="170688" cy="109728"/>
                          </a:xfrm>
                          <a:custGeom>
                            <a:avLst/>
                            <a:gdLst/>
                            <a:ahLst/>
                            <a:cxnLst/>
                            <a:rect l="0" t="0" r="0" b="0"/>
                            <a:pathLst>
                              <a:path w="170688" h="109728">
                                <a:moveTo>
                                  <a:pt x="0" y="0"/>
                                </a:moveTo>
                                <a:lnTo>
                                  <a:pt x="170688" y="0"/>
                                </a:lnTo>
                                <a:lnTo>
                                  <a:pt x="170688" y="109728"/>
                                </a:lnTo>
                                <a:lnTo>
                                  <a:pt x="0" y="109728"/>
                                </a:lnTo>
                                <a:lnTo>
                                  <a:pt x="0" y="0"/>
                                </a:lnTo>
                              </a:path>
                            </a:pathLst>
                          </a:custGeom>
                          <a:ln w="0" cap="flat">
                            <a:miter lim="127000"/>
                          </a:ln>
                        </wps:spPr>
                        <wps:style>
                          <a:lnRef idx="0">
                            <a:srgbClr val="000000">
                              <a:alpha val="0"/>
                            </a:srgbClr>
                          </a:lnRef>
                          <a:fillRef idx="1">
                            <a:srgbClr val="1B577C"/>
                          </a:fillRef>
                          <a:effectRef idx="0">
                            <a:scrgbClr r="0" g="0" b="0"/>
                          </a:effectRef>
                          <a:fontRef idx="none"/>
                        </wps:style>
                        <wps:bodyPr/>
                      </wps:wsp>
                      <wps:wsp>
                        <wps:cNvPr id="95010" name="Shape 95010"/>
                        <wps:cNvSpPr/>
                        <wps:spPr>
                          <a:xfrm>
                            <a:off x="1796796" y="1088200"/>
                            <a:ext cx="140208" cy="106680"/>
                          </a:xfrm>
                          <a:custGeom>
                            <a:avLst/>
                            <a:gdLst/>
                            <a:ahLst/>
                            <a:cxnLst/>
                            <a:rect l="0" t="0" r="0" b="0"/>
                            <a:pathLst>
                              <a:path w="140208" h="106680">
                                <a:moveTo>
                                  <a:pt x="0" y="0"/>
                                </a:moveTo>
                                <a:lnTo>
                                  <a:pt x="140208" y="0"/>
                                </a:lnTo>
                                <a:lnTo>
                                  <a:pt x="140208" y="106680"/>
                                </a:lnTo>
                                <a:lnTo>
                                  <a:pt x="0" y="106680"/>
                                </a:lnTo>
                                <a:lnTo>
                                  <a:pt x="0" y="0"/>
                                </a:lnTo>
                              </a:path>
                            </a:pathLst>
                          </a:custGeom>
                          <a:ln w="0" cap="flat">
                            <a:miter lim="127000"/>
                          </a:ln>
                        </wps:spPr>
                        <wps:style>
                          <a:lnRef idx="0">
                            <a:srgbClr val="000000">
                              <a:alpha val="0"/>
                            </a:srgbClr>
                          </a:lnRef>
                          <a:fillRef idx="1">
                            <a:srgbClr val="1B577C"/>
                          </a:fillRef>
                          <a:effectRef idx="0">
                            <a:scrgbClr r="0" g="0" b="0"/>
                          </a:effectRef>
                          <a:fontRef idx="none"/>
                        </wps:style>
                        <wps:bodyPr/>
                      </wps:wsp>
                      <wps:wsp>
                        <wps:cNvPr id="95011" name="Shape 95011"/>
                        <wps:cNvSpPr/>
                        <wps:spPr>
                          <a:xfrm>
                            <a:off x="2409444" y="816928"/>
                            <a:ext cx="240792" cy="106680"/>
                          </a:xfrm>
                          <a:custGeom>
                            <a:avLst/>
                            <a:gdLst/>
                            <a:ahLst/>
                            <a:cxnLst/>
                            <a:rect l="0" t="0" r="0" b="0"/>
                            <a:pathLst>
                              <a:path w="240792" h="106680">
                                <a:moveTo>
                                  <a:pt x="0" y="0"/>
                                </a:moveTo>
                                <a:lnTo>
                                  <a:pt x="240792" y="0"/>
                                </a:lnTo>
                                <a:lnTo>
                                  <a:pt x="240792" y="106680"/>
                                </a:lnTo>
                                <a:lnTo>
                                  <a:pt x="0" y="106680"/>
                                </a:lnTo>
                                <a:lnTo>
                                  <a:pt x="0" y="0"/>
                                </a:lnTo>
                              </a:path>
                            </a:pathLst>
                          </a:custGeom>
                          <a:ln w="0" cap="flat">
                            <a:miter lim="127000"/>
                          </a:ln>
                        </wps:spPr>
                        <wps:style>
                          <a:lnRef idx="0">
                            <a:srgbClr val="000000">
                              <a:alpha val="0"/>
                            </a:srgbClr>
                          </a:lnRef>
                          <a:fillRef idx="1">
                            <a:srgbClr val="1B577C"/>
                          </a:fillRef>
                          <a:effectRef idx="0">
                            <a:scrgbClr r="0" g="0" b="0"/>
                          </a:effectRef>
                          <a:fontRef idx="none"/>
                        </wps:style>
                        <wps:bodyPr/>
                      </wps:wsp>
                      <wps:wsp>
                        <wps:cNvPr id="95012" name="Shape 95012"/>
                        <wps:cNvSpPr/>
                        <wps:spPr>
                          <a:xfrm>
                            <a:off x="3918204" y="2990152"/>
                            <a:ext cx="1856232" cy="109728"/>
                          </a:xfrm>
                          <a:custGeom>
                            <a:avLst/>
                            <a:gdLst/>
                            <a:ahLst/>
                            <a:cxnLst/>
                            <a:rect l="0" t="0" r="0" b="0"/>
                            <a:pathLst>
                              <a:path w="1856232" h="109728">
                                <a:moveTo>
                                  <a:pt x="0" y="0"/>
                                </a:moveTo>
                                <a:lnTo>
                                  <a:pt x="1856232" y="0"/>
                                </a:lnTo>
                                <a:lnTo>
                                  <a:pt x="1856232" y="109728"/>
                                </a:lnTo>
                                <a:lnTo>
                                  <a:pt x="0" y="109728"/>
                                </a:lnTo>
                                <a:lnTo>
                                  <a:pt x="0" y="0"/>
                                </a:lnTo>
                              </a:path>
                            </a:pathLst>
                          </a:custGeom>
                          <a:ln w="0" cap="flat">
                            <a:miter lim="127000"/>
                          </a:ln>
                        </wps:spPr>
                        <wps:style>
                          <a:lnRef idx="0">
                            <a:srgbClr val="000000">
                              <a:alpha val="0"/>
                            </a:srgbClr>
                          </a:lnRef>
                          <a:fillRef idx="1">
                            <a:srgbClr val="4E8541"/>
                          </a:fillRef>
                          <a:effectRef idx="0">
                            <a:scrgbClr r="0" g="0" b="0"/>
                          </a:effectRef>
                          <a:fontRef idx="none"/>
                        </wps:style>
                        <wps:bodyPr/>
                      </wps:wsp>
                      <wps:wsp>
                        <wps:cNvPr id="95013" name="Shape 95013"/>
                        <wps:cNvSpPr/>
                        <wps:spPr>
                          <a:xfrm>
                            <a:off x="3058668" y="2718880"/>
                            <a:ext cx="2715768" cy="109728"/>
                          </a:xfrm>
                          <a:custGeom>
                            <a:avLst/>
                            <a:gdLst/>
                            <a:ahLst/>
                            <a:cxnLst/>
                            <a:rect l="0" t="0" r="0" b="0"/>
                            <a:pathLst>
                              <a:path w="2715768" h="109728">
                                <a:moveTo>
                                  <a:pt x="0" y="0"/>
                                </a:moveTo>
                                <a:lnTo>
                                  <a:pt x="2715768" y="0"/>
                                </a:lnTo>
                                <a:lnTo>
                                  <a:pt x="2715768" y="109728"/>
                                </a:lnTo>
                                <a:lnTo>
                                  <a:pt x="0" y="109728"/>
                                </a:lnTo>
                                <a:lnTo>
                                  <a:pt x="0" y="0"/>
                                </a:lnTo>
                              </a:path>
                            </a:pathLst>
                          </a:custGeom>
                          <a:ln w="0" cap="flat">
                            <a:miter lim="127000"/>
                          </a:ln>
                        </wps:spPr>
                        <wps:style>
                          <a:lnRef idx="0">
                            <a:srgbClr val="000000">
                              <a:alpha val="0"/>
                            </a:srgbClr>
                          </a:lnRef>
                          <a:fillRef idx="1">
                            <a:srgbClr val="4E8541"/>
                          </a:fillRef>
                          <a:effectRef idx="0">
                            <a:scrgbClr r="0" g="0" b="0"/>
                          </a:effectRef>
                          <a:fontRef idx="none"/>
                        </wps:style>
                        <wps:bodyPr/>
                      </wps:wsp>
                      <wps:wsp>
                        <wps:cNvPr id="95014" name="Shape 95014"/>
                        <wps:cNvSpPr/>
                        <wps:spPr>
                          <a:xfrm>
                            <a:off x="2686812" y="2447608"/>
                            <a:ext cx="3087624" cy="106680"/>
                          </a:xfrm>
                          <a:custGeom>
                            <a:avLst/>
                            <a:gdLst/>
                            <a:ahLst/>
                            <a:cxnLst/>
                            <a:rect l="0" t="0" r="0" b="0"/>
                            <a:pathLst>
                              <a:path w="3087624" h="106680">
                                <a:moveTo>
                                  <a:pt x="0" y="0"/>
                                </a:moveTo>
                                <a:lnTo>
                                  <a:pt x="3087624" y="0"/>
                                </a:lnTo>
                                <a:lnTo>
                                  <a:pt x="3087624" y="106680"/>
                                </a:lnTo>
                                <a:lnTo>
                                  <a:pt x="0" y="106680"/>
                                </a:lnTo>
                                <a:lnTo>
                                  <a:pt x="0" y="0"/>
                                </a:lnTo>
                              </a:path>
                            </a:pathLst>
                          </a:custGeom>
                          <a:ln w="0" cap="flat">
                            <a:miter lim="127000"/>
                          </a:ln>
                        </wps:spPr>
                        <wps:style>
                          <a:lnRef idx="0">
                            <a:srgbClr val="000000">
                              <a:alpha val="0"/>
                            </a:srgbClr>
                          </a:lnRef>
                          <a:fillRef idx="1">
                            <a:srgbClr val="4E8541"/>
                          </a:fillRef>
                          <a:effectRef idx="0">
                            <a:scrgbClr r="0" g="0" b="0"/>
                          </a:effectRef>
                          <a:fontRef idx="none"/>
                        </wps:style>
                        <wps:bodyPr/>
                      </wps:wsp>
                      <wps:wsp>
                        <wps:cNvPr id="95015" name="Shape 95015"/>
                        <wps:cNvSpPr/>
                        <wps:spPr>
                          <a:xfrm>
                            <a:off x="2930652" y="2176336"/>
                            <a:ext cx="2843784" cy="106680"/>
                          </a:xfrm>
                          <a:custGeom>
                            <a:avLst/>
                            <a:gdLst/>
                            <a:ahLst/>
                            <a:cxnLst/>
                            <a:rect l="0" t="0" r="0" b="0"/>
                            <a:pathLst>
                              <a:path w="2843784" h="106680">
                                <a:moveTo>
                                  <a:pt x="0" y="0"/>
                                </a:moveTo>
                                <a:lnTo>
                                  <a:pt x="2843784" y="0"/>
                                </a:lnTo>
                                <a:lnTo>
                                  <a:pt x="2843784" y="106680"/>
                                </a:lnTo>
                                <a:lnTo>
                                  <a:pt x="0" y="106680"/>
                                </a:lnTo>
                                <a:lnTo>
                                  <a:pt x="0" y="0"/>
                                </a:lnTo>
                              </a:path>
                            </a:pathLst>
                          </a:custGeom>
                          <a:ln w="0" cap="flat">
                            <a:miter lim="127000"/>
                          </a:ln>
                        </wps:spPr>
                        <wps:style>
                          <a:lnRef idx="0">
                            <a:srgbClr val="000000">
                              <a:alpha val="0"/>
                            </a:srgbClr>
                          </a:lnRef>
                          <a:fillRef idx="1">
                            <a:srgbClr val="4E8541"/>
                          </a:fillRef>
                          <a:effectRef idx="0">
                            <a:scrgbClr r="0" g="0" b="0"/>
                          </a:effectRef>
                          <a:fontRef idx="none"/>
                        </wps:style>
                        <wps:bodyPr/>
                      </wps:wsp>
                      <wps:wsp>
                        <wps:cNvPr id="95016" name="Shape 95016"/>
                        <wps:cNvSpPr/>
                        <wps:spPr>
                          <a:xfrm>
                            <a:off x="2116836" y="1902016"/>
                            <a:ext cx="3657600" cy="109728"/>
                          </a:xfrm>
                          <a:custGeom>
                            <a:avLst/>
                            <a:gdLst/>
                            <a:ahLst/>
                            <a:cxnLst/>
                            <a:rect l="0" t="0" r="0" b="0"/>
                            <a:pathLst>
                              <a:path w="3657600" h="109728">
                                <a:moveTo>
                                  <a:pt x="0" y="0"/>
                                </a:moveTo>
                                <a:lnTo>
                                  <a:pt x="3657600" y="0"/>
                                </a:lnTo>
                                <a:lnTo>
                                  <a:pt x="3657600" y="109728"/>
                                </a:lnTo>
                                <a:lnTo>
                                  <a:pt x="0" y="109728"/>
                                </a:lnTo>
                                <a:lnTo>
                                  <a:pt x="0" y="0"/>
                                </a:lnTo>
                              </a:path>
                            </a:pathLst>
                          </a:custGeom>
                          <a:ln w="0" cap="flat">
                            <a:miter lim="127000"/>
                          </a:ln>
                        </wps:spPr>
                        <wps:style>
                          <a:lnRef idx="0">
                            <a:srgbClr val="000000">
                              <a:alpha val="0"/>
                            </a:srgbClr>
                          </a:lnRef>
                          <a:fillRef idx="1">
                            <a:srgbClr val="4E8541"/>
                          </a:fillRef>
                          <a:effectRef idx="0">
                            <a:scrgbClr r="0" g="0" b="0"/>
                          </a:effectRef>
                          <a:fontRef idx="none"/>
                        </wps:style>
                        <wps:bodyPr/>
                      </wps:wsp>
                      <wps:wsp>
                        <wps:cNvPr id="95017" name="Shape 95017"/>
                        <wps:cNvSpPr/>
                        <wps:spPr>
                          <a:xfrm>
                            <a:off x="1723644" y="1630744"/>
                            <a:ext cx="4050792" cy="109728"/>
                          </a:xfrm>
                          <a:custGeom>
                            <a:avLst/>
                            <a:gdLst/>
                            <a:ahLst/>
                            <a:cxnLst/>
                            <a:rect l="0" t="0" r="0" b="0"/>
                            <a:pathLst>
                              <a:path w="4050792" h="109728">
                                <a:moveTo>
                                  <a:pt x="0" y="0"/>
                                </a:moveTo>
                                <a:lnTo>
                                  <a:pt x="4050792" y="0"/>
                                </a:lnTo>
                                <a:lnTo>
                                  <a:pt x="4050792" y="109728"/>
                                </a:lnTo>
                                <a:lnTo>
                                  <a:pt x="0" y="109728"/>
                                </a:lnTo>
                                <a:lnTo>
                                  <a:pt x="0" y="0"/>
                                </a:lnTo>
                              </a:path>
                            </a:pathLst>
                          </a:custGeom>
                          <a:ln w="0" cap="flat">
                            <a:miter lim="127000"/>
                          </a:ln>
                        </wps:spPr>
                        <wps:style>
                          <a:lnRef idx="0">
                            <a:srgbClr val="000000">
                              <a:alpha val="0"/>
                            </a:srgbClr>
                          </a:lnRef>
                          <a:fillRef idx="1">
                            <a:srgbClr val="4E8541"/>
                          </a:fillRef>
                          <a:effectRef idx="0">
                            <a:scrgbClr r="0" g="0" b="0"/>
                          </a:effectRef>
                          <a:fontRef idx="none"/>
                        </wps:style>
                        <wps:bodyPr/>
                      </wps:wsp>
                      <wps:wsp>
                        <wps:cNvPr id="95018" name="Shape 95018"/>
                        <wps:cNvSpPr/>
                        <wps:spPr>
                          <a:xfrm>
                            <a:off x="2458212" y="1359472"/>
                            <a:ext cx="3316224" cy="109728"/>
                          </a:xfrm>
                          <a:custGeom>
                            <a:avLst/>
                            <a:gdLst/>
                            <a:ahLst/>
                            <a:cxnLst/>
                            <a:rect l="0" t="0" r="0" b="0"/>
                            <a:pathLst>
                              <a:path w="3316224" h="109728">
                                <a:moveTo>
                                  <a:pt x="0" y="0"/>
                                </a:moveTo>
                                <a:lnTo>
                                  <a:pt x="3316224" y="0"/>
                                </a:lnTo>
                                <a:lnTo>
                                  <a:pt x="3316224" y="109728"/>
                                </a:lnTo>
                                <a:lnTo>
                                  <a:pt x="0" y="109728"/>
                                </a:lnTo>
                                <a:lnTo>
                                  <a:pt x="0" y="0"/>
                                </a:lnTo>
                              </a:path>
                            </a:pathLst>
                          </a:custGeom>
                          <a:ln w="0" cap="flat">
                            <a:miter lim="127000"/>
                          </a:ln>
                        </wps:spPr>
                        <wps:style>
                          <a:lnRef idx="0">
                            <a:srgbClr val="000000">
                              <a:alpha val="0"/>
                            </a:srgbClr>
                          </a:lnRef>
                          <a:fillRef idx="1">
                            <a:srgbClr val="4E8541"/>
                          </a:fillRef>
                          <a:effectRef idx="0">
                            <a:scrgbClr r="0" g="0" b="0"/>
                          </a:effectRef>
                          <a:fontRef idx="none"/>
                        </wps:style>
                        <wps:bodyPr/>
                      </wps:wsp>
                      <wps:wsp>
                        <wps:cNvPr id="95019" name="Shape 95019"/>
                        <wps:cNvSpPr/>
                        <wps:spPr>
                          <a:xfrm>
                            <a:off x="1937004" y="1088200"/>
                            <a:ext cx="3837432" cy="106680"/>
                          </a:xfrm>
                          <a:custGeom>
                            <a:avLst/>
                            <a:gdLst/>
                            <a:ahLst/>
                            <a:cxnLst/>
                            <a:rect l="0" t="0" r="0" b="0"/>
                            <a:pathLst>
                              <a:path w="3837432" h="106680">
                                <a:moveTo>
                                  <a:pt x="0" y="0"/>
                                </a:moveTo>
                                <a:lnTo>
                                  <a:pt x="3837432" y="0"/>
                                </a:lnTo>
                                <a:lnTo>
                                  <a:pt x="3837432" y="106680"/>
                                </a:lnTo>
                                <a:lnTo>
                                  <a:pt x="0" y="106680"/>
                                </a:lnTo>
                                <a:lnTo>
                                  <a:pt x="0" y="0"/>
                                </a:lnTo>
                              </a:path>
                            </a:pathLst>
                          </a:custGeom>
                          <a:ln w="0" cap="flat">
                            <a:miter lim="127000"/>
                          </a:ln>
                        </wps:spPr>
                        <wps:style>
                          <a:lnRef idx="0">
                            <a:srgbClr val="000000">
                              <a:alpha val="0"/>
                            </a:srgbClr>
                          </a:lnRef>
                          <a:fillRef idx="1">
                            <a:srgbClr val="4E8541"/>
                          </a:fillRef>
                          <a:effectRef idx="0">
                            <a:scrgbClr r="0" g="0" b="0"/>
                          </a:effectRef>
                          <a:fontRef idx="none"/>
                        </wps:style>
                        <wps:bodyPr/>
                      </wps:wsp>
                      <wps:wsp>
                        <wps:cNvPr id="95020" name="Shape 95020"/>
                        <wps:cNvSpPr/>
                        <wps:spPr>
                          <a:xfrm>
                            <a:off x="2650236" y="816928"/>
                            <a:ext cx="3124200" cy="106680"/>
                          </a:xfrm>
                          <a:custGeom>
                            <a:avLst/>
                            <a:gdLst/>
                            <a:ahLst/>
                            <a:cxnLst/>
                            <a:rect l="0" t="0" r="0" b="0"/>
                            <a:pathLst>
                              <a:path w="3124200" h="106680">
                                <a:moveTo>
                                  <a:pt x="0" y="0"/>
                                </a:moveTo>
                                <a:lnTo>
                                  <a:pt x="3124200" y="0"/>
                                </a:lnTo>
                                <a:lnTo>
                                  <a:pt x="3124200" y="106680"/>
                                </a:lnTo>
                                <a:lnTo>
                                  <a:pt x="0" y="106680"/>
                                </a:lnTo>
                                <a:lnTo>
                                  <a:pt x="0" y="0"/>
                                </a:lnTo>
                              </a:path>
                            </a:pathLst>
                          </a:custGeom>
                          <a:ln w="0" cap="flat">
                            <a:miter lim="127000"/>
                          </a:ln>
                        </wps:spPr>
                        <wps:style>
                          <a:lnRef idx="0">
                            <a:srgbClr val="000000">
                              <a:alpha val="0"/>
                            </a:srgbClr>
                          </a:lnRef>
                          <a:fillRef idx="1">
                            <a:srgbClr val="4E8541"/>
                          </a:fillRef>
                          <a:effectRef idx="0">
                            <a:scrgbClr r="0" g="0" b="0"/>
                          </a:effectRef>
                          <a:fontRef idx="none"/>
                        </wps:style>
                        <wps:bodyPr/>
                      </wps:wsp>
                      <wps:wsp>
                        <wps:cNvPr id="5700" name="Shape 5700"/>
                        <wps:cNvSpPr/>
                        <wps:spPr>
                          <a:xfrm>
                            <a:off x="1146048" y="733108"/>
                            <a:ext cx="1" cy="2447545"/>
                          </a:xfrm>
                          <a:custGeom>
                            <a:avLst/>
                            <a:gdLst/>
                            <a:ahLst/>
                            <a:cxnLst/>
                            <a:rect l="0" t="0" r="0" b="0"/>
                            <a:pathLst>
                              <a:path w="1" h="2447545">
                                <a:moveTo>
                                  <a:pt x="0" y="2447545"/>
                                </a:moveTo>
                                <a:lnTo>
                                  <a:pt x="1"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701" name="Rectangle 5701"/>
                        <wps:cNvSpPr/>
                        <wps:spPr>
                          <a:xfrm>
                            <a:off x="2112010" y="2948732"/>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47</w:t>
                              </w:r>
                            </w:p>
                          </w:txbxContent>
                        </wps:txbx>
                        <wps:bodyPr horzOverflow="overflow" vert="horz" lIns="0" tIns="0" rIns="0" bIns="0" rtlCol="0">
                          <a:noAutofit/>
                        </wps:bodyPr>
                      </wps:wsp>
                      <wps:wsp>
                        <wps:cNvPr id="5702" name="Rectangle 5702"/>
                        <wps:cNvSpPr/>
                        <wps:spPr>
                          <a:xfrm>
                            <a:off x="2246122" y="2948732"/>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5703" name="Rectangle 5703"/>
                        <wps:cNvSpPr/>
                        <wps:spPr>
                          <a:xfrm>
                            <a:off x="2352802" y="2948732"/>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5704" name="Rectangle 5704"/>
                        <wps:cNvSpPr/>
                        <wps:spPr>
                          <a:xfrm>
                            <a:off x="1627697" y="2676809"/>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26</w:t>
                              </w:r>
                            </w:p>
                          </w:txbxContent>
                        </wps:txbx>
                        <wps:bodyPr horzOverflow="overflow" vert="horz" lIns="0" tIns="0" rIns="0" bIns="0" rtlCol="0">
                          <a:noAutofit/>
                        </wps:bodyPr>
                      </wps:wsp>
                      <wps:wsp>
                        <wps:cNvPr id="5705" name="Rectangle 5705"/>
                        <wps:cNvSpPr/>
                        <wps:spPr>
                          <a:xfrm>
                            <a:off x="1761809" y="2676809"/>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5706" name="Rectangle 5706"/>
                        <wps:cNvSpPr/>
                        <wps:spPr>
                          <a:xfrm>
                            <a:off x="1868489" y="2676809"/>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5707" name="Rectangle 5707"/>
                        <wps:cNvSpPr/>
                        <wps:spPr>
                          <a:xfrm>
                            <a:off x="1685216" y="2404885"/>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29</w:t>
                              </w:r>
                            </w:p>
                          </w:txbxContent>
                        </wps:txbx>
                        <wps:bodyPr horzOverflow="overflow" vert="horz" lIns="0" tIns="0" rIns="0" bIns="0" rtlCol="0">
                          <a:noAutofit/>
                        </wps:bodyPr>
                      </wps:wsp>
                      <wps:wsp>
                        <wps:cNvPr id="5708" name="Rectangle 5708"/>
                        <wps:cNvSpPr/>
                        <wps:spPr>
                          <a:xfrm>
                            <a:off x="1819328" y="2404885"/>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5709" name="Rectangle 5709"/>
                        <wps:cNvSpPr/>
                        <wps:spPr>
                          <a:xfrm>
                            <a:off x="1926008" y="2404885"/>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5710" name="Rectangle 5710"/>
                        <wps:cNvSpPr/>
                        <wps:spPr>
                          <a:xfrm>
                            <a:off x="1549913" y="2132961"/>
                            <a:ext cx="177908"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23</w:t>
                              </w:r>
                            </w:p>
                          </w:txbxContent>
                        </wps:txbx>
                        <wps:bodyPr horzOverflow="overflow" vert="horz" lIns="0" tIns="0" rIns="0" bIns="0" rtlCol="0">
                          <a:noAutofit/>
                        </wps:bodyPr>
                      </wps:wsp>
                      <wps:wsp>
                        <wps:cNvPr id="5711" name="Rectangle 5711"/>
                        <wps:cNvSpPr/>
                        <wps:spPr>
                          <a:xfrm>
                            <a:off x="1684025" y="2132961"/>
                            <a:ext cx="141722"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5712" name="Rectangle 5712"/>
                        <wps:cNvSpPr/>
                        <wps:spPr>
                          <a:xfrm>
                            <a:off x="1790705" y="2132961"/>
                            <a:ext cx="77023"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5713" name="Rectangle 5713"/>
                        <wps:cNvSpPr/>
                        <wps:spPr>
                          <a:xfrm>
                            <a:off x="1259798" y="1861038"/>
                            <a:ext cx="88730"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13"/>
                                  <w:sz w:val="18"/>
                                </w:rPr>
                                <w:t>9</w:t>
                              </w:r>
                            </w:p>
                          </w:txbxContent>
                        </wps:txbx>
                        <wps:bodyPr horzOverflow="overflow" vert="horz" lIns="0" tIns="0" rIns="0" bIns="0" rtlCol="0">
                          <a:noAutofit/>
                        </wps:bodyPr>
                      </wps:wsp>
                      <wps:wsp>
                        <wps:cNvPr id="5714" name="Rectangle 5714"/>
                        <wps:cNvSpPr/>
                        <wps:spPr>
                          <a:xfrm>
                            <a:off x="1326854" y="1861038"/>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5715" name="Rectangle 5715"/>
                        <wps:cNvSpPr/>
                        <wps:spPr>
                          <a:xfrm>
                            <a:off x="1433534" y="1861038"/>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5716" name="Rectangle 5716"/>
                        <wps:cNvSpPr/>
                        <wps:spPr>
                          <a:xfrm>
                            <a:off x="1057264" y="1589114"/>
                            <a:ext cx="88730"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13"/>
                                  <w:sz w:val="18"/>
                                </w:rPr>
                                <w:t>0</w:t>
                              </w:r>
                            </w:p>
                          </w:txbxContent>
                        </wps:txbx>
                        <wps:bodyPr horzOverflow="overflow" vert="horz" lIns="0" tIns="0" rIns="0" bIns="0" rtlCol="0">
                          <a:noAutofit/>
                        </wps:bodyPr>
                      </wps:wsp>
                      <wps:wsp>
                        <wps:cNvPr id="5717" name="Rectangle 5717"/>
                        <wps:cNvSpPr/>
                        <wps:spPr>
                          <a:xfrm>
                            <a:off x="1124320" y="1589114"/>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5718" name="Rectangle 5718"/>
                        <wps:cNvSpPr/>
                        <wps:spPr>
                          <a:xfrm>
                            <a:off x="1231000" y="1589114"/>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5719" name="Rectangle 5719"/>
                        <wps:cNvSpPr/>
                        <wps:spPr>
                          <a:xfrm>
                            <a:off x="1338142" y="1317190"/>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14</w:t>
                              </w:r>
                            </w:p>
                          </w:txbxContent>
                        </wps:txbx>
                        <wps:bodyPr horzOverflow="overflow" vert="horz" lIns="0" tIns="0" rIns="0" bIns="0" rtlCol="0">
                          <a:noAutofit/>
                        </wps:bodyPr>
                      </wps:wsp>
                      <wps:wsp>
                        <wps:cNvPr id="5720" name="Rectangle 5720"/>
                        <wps:cNvSpPr/>
                        <wps:spPr>
                          <a:xfrm>
                            <a:off x="1472254" y="1317190"/>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5721" name="Rectangle 5721"/>
                        <wps:cNvSpPr/>
                        <wps:spPr>
                          <a:xfrm>
                            <a:off x="1578934" y="1317190"/>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5722" name="Rectangle 5722"/>
                        <wps:cNvSpPr/>
                        <wps:spPr>
                          <a:xfrm>
                            <a:off x="1263169" y="1045266"/>
                            <a:ext cx="88730"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13"/>
                                  <w:sz w:val="18"/>
                                </w:rPr>
                                <w:t>9</w:t>
                              </w:r>
                            </w:p>
                          </w:txbxContent>
                        </wps:txbx>
                        <wps:bodyPr horzOverflow="overflow" vert="horz" lIns="0" tIns="0" rIns="0" bIns="0" rtlCol="0">
                          <a:noAutofit/>
                        </wps:bodyPr>
                      </wps:wsp>
                      <wps:wsp>
                        <wps:cNvPr id="5723" name="Rectangle 5723"/>
                        <wps:cNvSpPr/>
                        <wps:spPr>
                          <a:xfrm>
                            <a:off x="1330225" y="1045266"/>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5724" name="Rectangle 5724"/>
                        <wps:cNvSpPr/>
                        <wps:spPr>
                          <a:xfrm>
                            <a:off x="1436905" y="1045266"/>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5725" name="Rectangle 5725"/>
                        <wps:cNvSpPr/>
                        <wps:spPr>
                          <a:xfrm>
                            <a:off x="1476107" y="773344"/>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20</w:t>
                              </w:r>
                            </w:p>
                          </w:txbxContent>
                        </wps:txbx>
                        <wps:bodyPr horzOverflow="overflow" vert="horz" lIns="0" tIns="0" rIns="0" bIns="0" rtlCol="0">
                          <a:noAutofit/>
                        </wps:bodyPr>
                      </wps:wsp>
                      <wps:wsp>
                        <wps:cNvPr id="5726" name="Rectangle 5726"/>
                        <wps:cNvSpPr/>
                        <wps:spPr>
                          <a:xfrm>
                            <a:off x="1610219" y="773344"/>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5727" name="Rectangle 5727"/>
                        <wps:cNvSpPr/>
                        <wps:spPr>
                          <a:xfrm>
                            <a:off x="1716899" y="773344"/>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83201" name="Rectangle 83201"/>
                        <wps:cNvSpPr/>
                        <wps:spPr>
                          <a:xfrm>
                            <a:off x="4792307" y="2948732"/>
                            <a:ext cx="88730"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b/>
                                  <w:color w:val="FFFFFF"/>
                                  <w:w w:val="113"/>
                                  <w:sz w:val="18"/>
                                </w:rPr>
                                <w:t>0</w:t>
                              </w:r>
                            </w:p>
                          </w:txbxContent>
                        </wps:txbx>
                        <wps:bodyPr horzOverflow="overflow" vert="horz" lIns="0" tIns="0" rIns="0" bIns="0" rtlCol="0">
                          <a:noAutofit/>
                        </wps:bodyPr>
                      </wps:wsp>
                      <wps:wsp>
                        <wps:cNvPr id="83200" name="Rectangle 83200"/>
                        <wps:cNvSpPr/>
                        <wps:spPr>
                          <a:xfrm>
                            <a:off x="4725256" y="2948732"/>
                            <a:ext cx="88730"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b/>
                                  <w:color w:val="FFFFFF"/>
                                  <w:w w:val="113"/>
                                  <w:sz w:val="18"/>
                                </w:rPr>
                                <w:t>4</w:t>
                              </w:r>
                            </w:p>
                          </w:txbxContent>
                        </wps:txbx>
                        <wps:bodyPr horzOverflow="overflow" vert="horz" lIns="0" tIns="0" rIns="0" bIns="0" rtlCol="0">
                          <a:noAutofit/>
                        </wps:bodyPr>
                      </wps:wsp>
                      <wps:wsp>
                        <wps:cNvPr id="5729" name="Rectangle 5729"/>
                        <wps:cNvSpPr/>
                        <wps:spPr>
                          <a:xfrm>
                            <a:off x="4859368" y="2948732"/>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b/>
                                  <w:color w:val="FFFFFF"/>
                                  <w:w w:val="130"/>
                                  <w:sz w:val="18"/>
                                </w:rPr>
                                <w:t>%</w:t>
                              </w:r>
                            </w:p>
                          </w:txbxContent>
                        </wps:txbx>
                        <wps:bodyPr horzOverflow="overflow" vert="horz" lIns="0" tIns="0" rIns="0" bIns="0" rtlCol="0">
                          <a:noAutofit/>
                        </wps:bodyPr>
                      </wps:wsp>
                      <wps:wsp>
                        <wps:cNvPr id="5730" name="Rectangle 5730"/>
                        <wps:cNvSpPr/>
                        <wps:spPr>
                          <a:xfrm>
                            <a:off x="4966048" y="2948732"/>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b/>
                                  <w:color w:val="FFFFFF"/>
                                  <w:sz w:val="18"/>
                                </w:rPr>
                                <w:t xml:space="preserve"> </w:t>
                              </w:r>
                            </w:p>
                          </w:txbxContent>
                        </wps:txbx>
                        <wps:bodyPr horzOverflow="overflow" vert="horz" lIns="0" tIns="0" rIns="0" bIns="0" rtlCol="0">
                          <a:noAutofit/>
                        </wps:bodyPr>
                      </wps:wsp>
                      <wps:wsp>
                        <wps:cNvPr id="5731" name="Rectangle 5731"/>
                        <wps:cNvSpPr/>
                        <wps:spPr>
                          <a:xfrm>
                            <a:off x="4295191" y="2676809"/>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b/>
                                  <w:color w:val="FFFFFF"/>
                                  <w:spacing w:val="1"/>
                                  <w:w w:val="113"/>
                                  <w:sz w:val="18"/>
                                </w:rPr>
                                <w:t>59</w:t>
                              </w:r>
                            </w:p>
                          </w:txbxContent>
                        </wps:txbx>
                        <wps:bodyPr horzOverflow="overflow" vert="horz" lIns="0" tIns="0" rIns="0" bIns="0" rtlCol="0">
                          <a:noAutofit/>
                        </wps:bodyPr>
                      </wps:wsp>
                      <wps:wsp>
                        <wps:cNvPr id="5732" name="Rectangle 5732"/>
                        <wps:cNvSpPr/>
                        <wps:spPr>
                          <a:xfrm>
                            <a:off x="4429303" y="2676809"/>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b/>
                                  <w:color w:val="FFFFFF"/>
                                  <w:w w:val="130"/>
                                  <w:sz w:val="18"/>
                                </w:rPr>
                                <w:t>%</w:t>
                              </w:r>
                            </w:p>
                          </w:txbxContent>
                        </wps:txbx>
                        <wps:bodyPr horzOverflow="overflow" vert="horz" lIns="0" tIns="0" rIns="0" bIns="0" rtlCol="0">
                          <a:noAutofit/>
                        </wps:bodyPr>
                      </wps:wsp>
                      <wps:wsp>
                        <wps:cNvPr id="5733" name="Rectangle 5733"/>
                        <wps:cNvSpPr/>
                        <wps:spPr>
                          <a:xfrm>
                            <a:off x="4535983" y="2676809"/>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b/>
                                  <w:color w:val="FFFFFF"/>
                                  <w:sz w:val="18"/>
                                </w:rPr>
                                <w:t xml:space="preserve"> </w:t>
                              </w:r>
                            </w:p>
                          </w:txbxContent>
                        </wps:txbx>
                        <wps:bodyPr horzOverflow="overflow" vert="horz" lIns="0" tIns="0" rIns="0" bIns="0" rtlCol="0">
                          <a:noAutofit/>
                        </wps:bodyPr>
                      </wps:wsp>
                      <wps:wsp>
                        <wps:cNvPr id="5734" name="Rectangle 5734"/>
                        <wps:cNvSpPr/>
                        <wps:spPr>
                          <a:xfrm>
                            <a:off x="4110647" y="2404885"/>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b/>
                                  <w:color w:val="FFFFFF"/>
                                  <w:spacing w:val="1"/>
                                  <w:w w:val="113"/>
                                  <w:sz w:val="18"/>
                                </w:rPr>
                                <w:t>67</w:t>
                              </w:r>
                            </w:p>
                          </w:txbxContent>
                        </wps:txbx>
                        <wps:bodyPr horzOverflow="overflow" vert="horz" lIns="0" tIns="0" rIns="0" bIns="0" rtlCol="0">
                          <a:noAutofit/>
                        </wps:bodyPr>
                      </wps:wsp>
                      <wps:wsp>
                        <wps:cNvPr id="5735" name="Rectangle 5735"/>
                        <wps:cNvSpPr/>
                        <wps:spPr>
                          <a:xfrm>
                            <a:off x="4244759" y="2404885"/>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b/>
                                  <w:color w:val="FFFFFF"/>
                                  <w:w w:val="130"/>
                                  <w:sz w:val="18"/>
                                </w:rPr>
                                <w:t>%</w:t>
                              </w:r>
                            </w:p>
                          </w:txbxContent>
                        </wps:txbx>
                        <wps:bodyPr horzOverflow="overflow" vert="horz" lIns="0" tIns="0" rIns="0" bIns="0" rtlCol="0">
                          <a:noAutofit/>
                        </wps:bodyPr>
                      </wps:wsp>
                      <wps:wsp>
                        <wps:cNvPr id="5736" name="Rectangle 5736"/>
                        <wps:cNvSpPr/>
                        <wps:spPr>
                          <a:xfrm>
                            <a:off x="4351439" y="2404885"/>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b/>
                                  <w:color w:val="FFFFFF"/>
                                  <w:sz w:val="18"/>
                                </w:rPr>
                                <w:t xml:space="preserve"> </w:t>
                              </w:r>
                            </w:p>
                          </w:txbxContent>
                        </wps:txbx>
                        <wps:bodyPr horzOverflow="overflow" vert="horz" lIns="0" tIns="0" rIns="0" bIns="0" rtlCol="0">
                          <a:noAutofit/>
                        </wps:bodyPr>
                      </wps:wsp>
                      <wps:wsp>
                        <wps:cNvPr id="5737" name="Rectangle 5737"/>
                        <wps:cNvSpPr/>
                        <wps:spPr>
                          <a:xfrm>
                            <a:off x="4232072" y="2132961"/>
                            <a:ext cx="177908"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b/>
                                  <w:color w:val="FFFFFF"/>
                                  <w:spacing w:val="1"/>
                                  <w:w w:val="113"/>
                                  <w:sz w:val="18"/>
                                </w:rPr>
                                <w:t>61</w:t>
                              </w:r>
                            </w:p>
                          </w:txbxContent>
                        </wps:txbx>
                        <wps:bodyPr horzOverflow="overflow" vert="horz" lIns="0" tIns="0" rIns="0" bIns="0" rtlCol="0">
                          <a:noAutofit/>
                        </wps:bodyPr>
                      </wps:wsp>
                      <wps:wsp>
                        <wps:cNvPr id="5738" name="Rectangle 5738"/>
                        <wps:cNvSpPr/>
                        <wps:spPr>
                          <a:xfrm>
                            <a:off x="4366184" y="2132961"/>
                            <a:ext cx="141722"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b/>
                                  <w:color w:val="FFFFFF"/>
                                  <w:w w:val="130"/>
                                  <w:sz w:val="18"/>
                                </w:rPr>
                                <w:t>%</w:t>
                              </w:r>
                            </w:p>
                          </w:txbxContent>
                        </wps:txbx>
                        <wps:bodyPr horzOverflow="overflow" vert="horz" lIns="0" tIns="0" rIns="0" bIns="0" rtlCol="0">
                          <a:noAutofit/>
                        </wps:bodyPr>
                      </wps:wsp>
                      <wps:wsp>
                        <wps:cNvPr id="5739" name="Rectangle 5739"/>
                        <wps:cNvSpPr/>
                        <wps:spPr>
                          <a:xfrm>
                            <a:off x="4472864" y="2132961"/>
                            <a:ext cx="77023"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b/>
                                  <w:color w:val="FFFFFF"/>
                                  <w:sz w:val="18"/>
                                </w:rPr>
                                <w:t xml:space="preserve"> </w:t>
                              </w:r>
                            </w:p>
                          </w:txbxContent>
                        </wps:txbx>
                        <wps:bodyPr horzOverflow="overflow" vert="horz" lIns="0" tIns="0" rIns="0" bIns="0" rtlCol="0">
                          <a:noAutofit/>
                        </wps:bodyPr>
                      </wps:wsp>
                      <wps:wsp>
                        <wps:cNvPr id="83199" name="Rectangle 83199"/>
                        <wps:cNvSpPr/>
                        <wps:spPr>
                          <a:xfrm>
                            <a:off x="3891355" y="1861037"/>
                            <a:ext cx="88730"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b/>
                                  <w:color w:val="FFFFFF"/>
                                  <w:w w:val="113"/>
                                  <w:sz w:val="18"/>
                                </w:rPr>
                                <w:t>9</w:t>
                              </w:r>
                            </w:p>
                          </w:txbxContent>
                        </wps:txbx>
                        <wps:bodyPr horzOverflow="overflow" vert="horz" lIns="0" tIns="0" rIns="0" bIns="0" rtlCol="0">
                          <a:noAutofit/>
                        </wps:bodyPr>
                      </wps:wsp>
                      <wps:wsp>
                        <wps:cNvPr id="83198" name="Rectangle 83198"/>
                        <wps:cNvSpPr/>
                        <wps:spPr>
                          <a:xfrm>
                            <a:off x="3824304" y="1861037"/>
                            <a:ext cx="88730"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b/>
                                  <w:color w:val="FFFFFF"/>
                                  <w:w w:val="113"/>
                                  <w:sz w:val="18"/>
                                </w:rPr>
                                <w:t>7</w:t>
                              </w:r>
                            </w:p>
                          </w:txbxContent>
                        </wps:txbx>
                        <wps:bodyPr horzOverflow="overflow" vert="horz" lIns="0" tIns="0" rIns="0" bIns="0" rtlCol="0">
                          <a:noAutofit/>
                        </wps:bodyPr>
                      </wps:wsp>
                      <wps:wsp>
                        <wps:cNvPr id="5741" name="Rectangle 5741"/>
                        <wps:cNvSpPr/>
                        <wps:spPr>
                          <a:xfrm>
                            <a:off x="3958416" y="1861038"/>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b/>
                                  <w:color w:val="FFFFFF"/>
                                  <w:w w:val="130"/>
                                  <w:sz w:val="18"/>
                                </w:rPr>
                                <w:t>%</w:t>
                              </w:r>
                            </w:p>
                          </w:txbxContent>
                        </wps:txbx>
                        <wps:bodyPr horzOverflow="overflow" vert="horz" lIns="0" tIns="0" rIns="0" bIns="0" rtlCol="0">
                          <a:noAutofit/>
                        </wps:bodyPr>
                      </wps:wsp>
                      <wps:wsp>
                        <wps:cNvPr id="5742" name="Rectangle 5742"/>
                        <wps:cNvSpPr/>
                        <wps:spPr>
                          <a:xfrm>
                            <a:off x="4065096" y="1861038"/>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b/>
                                  <w:color w:val="FFFFFF"/>
                                  <w:sz w:val="18"/>
                                </w:rPr>
                                <w:t xml:space="preserve"> </w:t>
                              </w:r>
                            </w:p>
                          </w:txbxContent>
                        </wps:txbx>
                        <wps:bodyPr horzOverflow="overflow" vert="horz" lIns="0" tIns="0" rIns="0" bIns="0" rtlCol="0">
                          <a:noAutofit/>
                        </wps:bodyPr>
                      </wps:wsp>
                      <wps:wsp>
                        <wps:cNvPr id="5743" name="Rectangle 5743"/>
                        <wps:cNvSpPr/>
                        <wps:spPr>
                          <a:xfrm>
                            <a:off x="3628317" y="1589114"/>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b/>
                                  <w:color w:val="FFFFFF"/>
                                  <w:spacing w:val="1"/>
                                  <w:w w:val="113"/>
                                  <w:sz w:val="18"/>
                                </w:rPr>
                                <w:t>88</w:t>
                              </w:r>
                            </w:p>
                          </w:txbxContent>
                        </wps:txbx>
                        <wps:bodyPr horzOverflow="overflow" vert="horz" lIns="0" tIns="0" rIns="0" bIns="0" rtlCol="0">
                          <a:noAutofit/>
                        </wps:bodyPr>
                      </wps:wsp>
                      <wps:wsp>
                        <wps:cNvPr id="5744" name="Rectangle 5744"/>
                        <wps:cNvSpPr/>
                        <wps:spPr>
                          <a:xfrm>
                            <a:off x="3762429" y="1589114"/>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b/>
                                  <w:color w:val="FFFFFF"/>
                                  <w:w w:val="130"/>
                                  <w:sz w:val="18"/>
                                </w:rPr>
                                <w:t>%</w:t>
                              </w:r>
                            </w:p>
                          </w:txbxContent>
                        </wps:txbx>
                        <wps:bodyPr horzOverflow="overflow" vert="horz" lIns="0" tIns="0" rIns="0" bIns="0" rtlCol="0">
                          <a:noAutofit/>
                        </wps:bodyPr>
                      </wps:wsp>
                      <wps:wsp>
                        <wps:cNvPr id="5745" name="Rectangle 5745"/>
                        <wps:cNvSpPr/>
                        <wps:spPr>
                          <a:xfrm>
                            <a:off x="3869109" y="1589114"/>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b/>
                                  <w:color w:val="FFFFFF"/>
                                  <w:sz w:val="18"/>
                                </w:rPr>
                                <w:t xml:space="preserve"> </w:t>
                              </w:r>
                            </w:p>
                          </w:txbxContent>
                        </wps:txbx>
                        <wps:bodyPr horzOverflow="overflow" vert="horz" lIns="0" tIns="0" rIns="0" bIns="0" rtlCol="0">
                          <a:noAutofit/>
                        </wps:bodyPr>
                      </wps:wsp>
                      <wps:wsp>
                        <wps:cNvPr id="5746" name="Rectangle 5746"/>
                        <wps:cNvSpPr/>
                        <wps:spPr>
                          <a:xfrm>
                            <a:off x="3996317" y="1317190"/>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b/>
                                  <w:color w:val="FFFFFF"/>
                                  <w:spacing w:val="1"/>
                                  <w:w w:val="113"/>
                                  <w:sz w:val="18"/>
                                </w:rPr>
                                <w:t>72</w:t>
                              </w:r>
                            </w:p>
                          </w:txbxContent>
                        </wps:txbx>
                        <wps:bodyPr horzOverflow="overflow" vert="horz" lIns="0" tIns="0" rIns="0" bIns="0" rtlCol="0">
                          <a:noAutofit/>
                        </wps:bodyPr>
                      </wps:wsp>
                      <wps:wsp>
                        <wps:cNvPr id="5747" name="Rectangle 5747"/>
                        <wps:cNvSpPr/>
                        <wps:spPr>
                          <a:xfrm>
                            <a:off x="4130429" y="1317190"/>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b/>
                                  <w:color w:val="FFFFFF"/>
                                  <w:w w:val="130"/>
                                  <w:sz w:val="18"/>
                                </w:rPr>
                                <w:t>%</w:t>
                              </w:r>
                            </w:p>
                          </w:txbxContent>
                        </wps:txbx>
                        <wps:bodyPr horzOverflow="overflow" vert="horz" lIns="0" tIns="0" rIns="0" bIns="0" rtlCol="0">
                          <a:noAutofit/>
                        </wps:bodyPr>
                      </wps:wsp>
                      <wps:wsp>
                        <wps:cNvPr id="5748" name="Rectangle 5748"/>
                        <wps:cNvSpPr/>
                        <wps:spPr>
                          <a:xfrm>
                            <a:off x="4237109" y="1317190"/>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b/>
                                  <w:color w:val="FFFFFF"/>
                                  <w:sz w:val="18"/>
                                </w:rPr>
                                <w:t xml:space="preserve"> </w:t>
                              </w:r>
                            </w:p>
                          </w:txbxContent>
                        </wps:txbx>
                        <wps:bodyPr horzOverflow="overflow" vert="horz" lIns="0" tIns="0" rIns="0" bIns="0" rtlCol="0">
                          <a:noAutofit/>
                        </wps:bodyPr>
                      </wps:wsp>
                      <wps:wsp>
                        <wps:cNvPr id="5749" name="Rectangle 5749"/>
                        <wps:cNvSpPr/>
                        <wps:spPr>
                          <a:xfrm>
                            <a:off x="3735663" y="1045266"/>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b/>
                                  <w:color w:val="FFFFFF"/>
                                  <w:spacing w:val="1"/>
                                  <w:w w:val="113"/>
                                  <w:sz w:val="18"/>
                                </w:rPr>
                                <w:t>83</w:t>
                              </w:r>
                            </w:p>
                          </w:txbxContent>
                        </wps:txbx>
                        <wps:bodyPr horzOverflow="overflow" vert="horz" lIns="0" tIns="0" rIns="0" bIns="0" rtlCol="0">
                          <a:noAutofit/>
                        </wps:bodyPr>
                      </wps:wsp>
                      <wps:wsp>
                        <wps:cNvPr id="5750" name="Rectangle 5750"/>
                        <wps:cNvSpPr/>
                        <wps:spPr>
                          <a:xfrm>
                            <a:off x="3869775" y="1045266"/>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b/>
                                  <w:color w:val="FFFFFF"/>
                                  <w:w w:val="130"/>
                                  <w:sz w:val="18"/>
                                </w:rPr>
                                <w:t>%</w:t>
                              </w:r>
                            </w:p>
                          </w:txbxContent>
                        </wps:txbx>
                        <wps:bodyPr horzOverflow="overflow" vert="horz" lIns="0" tIns="0" rIns="0" bIns="0" rtlCol="0">
                          <a:noAutofit/>
                        </wps:bodyPr>
                      </wps:wsp>
                      <wps:wsp>
                        <wps:cNvPr id="5751" name="Rectangle 5751"/>
                        <wps:cNvSpPr/>
                        <wps:spPr>
                          <a:xfrm>
                            <a:off x="3976455" y="1045266"/>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b/>
                                  <w:color w:val="FFFFFF"/>
                                  <w:sz w:val="18"/>
                                </w:rPr>
                                <w:t xml:space="preserve"> </w:t>
                              </w:r>
                            </w:p>
                          </w:txbxContent>
                        </wps:txbx>
                        <wps:bodyPr horzOverflow="overflow" vert="horz" lIns="0" tIns="0" rIns="0" bIns="0" rtlCol="0">
                          <a:noAutofit/>
                        </wps:bodyPr>
                      </wps:wsp>
                      <wps:wsp>
                        <wps:cNvPr id="5752" name="Rectangle 5752"/>
                        <wps:cNvSpPr/>
                        <wps:spPr>
                          <a:xfrm>
                            <a:off x="4091031" y="773344"/>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b/>
                                  <w:color w:val="FFFFFF"/>
                                  <w:spacing w:val="1"/>
                                  <w:w w:val="113"/>
                                  <w:sz w:val="18"/>
                                </w:rPr>
                                <w:t>68</w:t>
                              </w:r>
                            </w:p>
                          </w:txbxContent>
                        </wps:txbx>
                        <wps:bodyPr horzOverflow="overflow" vert="horz" lIns="0" tIns="0" rIns="0" bIns="0" rtlCol="0">
                          <a:noAutofit/>
                        </wps:bodyPr>
                      </wps:wsp>
                      <wps:wsp>
                        <wps:cNvPr id="5753" name="Rectangle 5753"/>
                        <wps:cNvSpPr/>
                        <wps:spPr>
                          <a:xfrm>
                            <a:off x="4225143" y="773344"/>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b/>
                                  <w:color w:val="FFFFFF"/>
                                  <w:w w:val="130"/>
                                  <w:sz w:val="18"/>
                                </w:rPr>
                                <w:t>%</w:t>
                              </w:r>
                            </w:p>
                          </w:txbxContent>
                        </wps:txbx>
                        <wps:bodyPr horzOverflow="overflow" vert="horz" lIns="0" tIns="0" rIns="0" bIns="0" rtlCol="0">
                          <a:noAutofit/>
                        </wps:bodyPr>
                      </wps:wsp>
                      <wps:wsp>
                        <wps:cNvPr id="5754" name="Rectangle 5754"/>
                        <wps:cNvSpPr/>
                        <wps:spPr>
                          <a:xfrm>
                            <a:off x="4331823" y="773344"/>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b/>
                                  <w:color w:val="FFFFFF"/>
                                  <w:sz w:val="18"/>
                                </w:rPr>
                                <w:t xml:space="preserve"> </w:t>
                              </w:r>
                            </w:p>
                          </w:txbxContent>
                        </wps:txbx>
                        <wps:bodyPr horzOverflow="overflow" vert="horz" lIns="0" tIns="0" rIns="0" bIns="0" rtlCol="0">
                          <a:noAutofit/>
                        </wps:bodyPr>
                      </wps:wsp>
                      <wps:wsp>
                        <wps:cNvPr id="76058" name="Rectangle 76058"/>
                        <wps:cNvSpPr/>
                        <wps:spPr>
                          <a:xfrm>
                            <a:off x="1123552" y="3237358"/>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76057" name="Rectangle 76057"/>
                        <wps:cNvSpPr/>
                        <wps:spPr>
                          <a:xfrm>
                            <a:off x="1056502" y="3237358"/>
                            <a:ext cx="88730"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13"/>
                                  <w:sz w:val="18"/>
                                </w:rPr>
                                <w:t>0</w:t>
                              </w:r>
                            </w:p>
                          </w:txbxContent>
                        </wps:txbx>
                        <wps:bodyPr horzOverflow="overflow" vert="horz" lIns="0" tIns="0" rIns="0" bIns="0" rtlCol="0">
                          <a:noAutofit/>
                        </wps:bodyPr>
                      </wps:wsp>
                      <wps:wsp>
                        <wps:cNvPr id="5756" name="Rectangle 5756"/>
                        <wps:cNvSpPr/>
                        <wps:spPr>
                          <a:xfrm>
                            <a:off x="1230238" y="3237358"/>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76059" name="Rectangle 76059"/>
                        <wps:cNvSpPr/>
                        <wps:spPr>
                          <a:xfrm>
                            <a:off x="1949046" y="3237358"/>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20</w:t>
                              </w:r>
                            </w:p>
                          </w:txbxContent>
                        </wps:txbx>
                        <wps:bodyPr horzOverflow="overflow" vert="horz" lIns="0" tIns="0" rIns="0" bIns="0" rtlCol="0">
                          <a:noAutofit/>
                        </wps:bodyPr>
                      </wps:wsp>
                      <wps:wsp>
                        <wps:cNvPr id="76060" name="Rectangle 76060"/>
                        <wps:cNvSpPr/>
                        <wps:spPr>
                          <a:xfrm>
                            <a:off x="2083147" y="3237358"/>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5758" name="Rectangle 5758"/>
                        <wps:cNvSpPr/>
                        <wps:spPr>
                          <a:xfrm>
                            <a:off x="2189838" y="3237358"/>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76063" name="Rectangle 76063"/>
                        <wps:cNvSpPr/>
                        <wps:spPr>
                          <a:xfrm>
                            <a:off x="3009221" y="3237358"/>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76062" name="Rectangle 76062"/>
                        <wps:cNvSpPr/>
                        <wps:spPr>
                          <a:xfrm>
                            <a:off x="2875120" y="3237358"/>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40</w:t>
                              </w:r>
                            </w:p>
                          </w:txbxContent>
                        </wps:txbx>
                        <wps:bodyPr horzOverflow="overflow" vert="horz" lIns="0" tIns="0" rIns="0" bIns="0" rtlCol="0">
                          <a:noAutofit/>
                        </wps:bodyPr>
                      </wps:wsp>
                      <wps:wsp>
                        <wps:cNvPr id="5760" name="Rectangle 5760"/>
                        <wps:cNvSpPr/>
                        <wps:spPr>
                          <a:xfrm>
                            <a:off x="3115912" y="3237358"/>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76065" name="Rectangle 76065"/>
                        <wps:cNvSpPr/>
                        <wps:spPr>
                          <a:xfrm>
                            <a:off x="3935295" y="3237358"/>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76064" name="Rectangle 76064"/>
                        <wps:cNvSpPr/>
                        <wps:spPr>
                          <a:xfrm>
                            <a:off x="3801194" y="3237358"/>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60</w:t>
                              </w:r>
                            </w:p>
                          </w:txbxContent>
                        </wps:txbx>
                        <wps:bodyPr horzOverflow="overflow" vert="horz" lIns="0" tIns="0" rIns="0" bIns="0" rtlCol="0">
                          <a:noAutofit/>
                        </wps:bodyPr>
                      </wps:wsp>
                      <wps:wsp>
                        <wps:cNvPr id="5762" name="Rectangle 5762"/>
                        <wps:cNvSpPr/>
                        <wps:spPr>
                          <a:xfrm>
                            <a:off x="4041986" y="3237358"/>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76067" name="Rectangle 76067"/>
                        <wps:cNvSpPr/>
                        <wps:spPr>
                          <a:xfrm>
                            <a:off x="4861369" y="3237358"/>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76066" name="Rectangle 76066"/>
                        <wps:cNvSpPr/>
                        <wps:spPr>
                          <a:xfrm>
                            <a:off x="4727268" y="3237358"/>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80</w:t>
                              </w:r>
                            </w:p>
                          </w:txbxContent>
                        </wps:txbx>
                        <wps:bodyPr horzOverflow="overflow" vert="horz" lIns="0" tIns="0" rIns="0" bIns="0" rtlCol="0">
                          <a:noAutofit/>
                        </wps:bodyPr>
                      </wps:wsp>
                      <wps:wsp>
                        <wps:cNvPr id="5764" name="Rectangle 5764"/>
                        <wps:cNvSpPr/>
                        <wps:spPr>
                          <a:xfrm>
                            <a:off x="4968060" y="3237358"/>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76068" name="Rectangle 76068"/>
                        <wps:cNvSpPr/>
                        <wps:spPr>
                          <a:xfrm>
                            <a:off x="5619813" y="3237358"/>
                            <a:ext cx="267085"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100</w:t>
                              </w:r>
                            </w:p>
                          </w:txbxContent>
                        </wps:txbx>
                        <wps:bodyPr horzOverflow="overflow" vert="horz" lIns="0" tIns="0" rIns="0" bIns="0" rtlCol="0">
                          <a:noAutofit/>
                        </wps:bodyPr>
                      </wps:wsp>
                      <wps:wsp>
                        <wps:cNvPr id="76069" name="Rectangle 76069"/>
                        <wps:cNvSpPr/>
                        <wps:spPr>
                          <a:xfrm>
                            <a:off x="5820964" y="3237358"/>
                            <a:ext cx="1417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5766" name="Rectangle 5766"/>
                        <wps:cNvSpPr/>
                        <wps:spPr>
                          <a:xfrm>
                            <a:off x="5927661" y="3237358"/>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5767" name="Rectangle 5767"/>
                        <wps:cNvSpPr/>
                        <wps:spPr>
                          <a:xfrm>
                            <a:off x="382270" y="2999789"/>
                            <a:ext cx="906776"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surface_water</w:t>
                              </w:r>
                            </w:p>
                          </w:txbxContent>
                        </wps:txbx>
                        <wps:bodyPr horzOverflow="overflow" vert="horz" lIns="0" tIns="0" rIns="0" bIns="0" rtlCol="0">
                          <a:noAutofit/>
                        </wps:bodyPr>
                      </wps:wsp>
                      <wps:wsp>
                        <wps:cNvPr id="5768" name="Rectangle 5768"/>
                        <wps:cNvSpPr/>
                        <wps:spPr>
                          <a:xfrm>
                            <a:off x="625664" y="2727866"/>
                            <a:ext cx="579074"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dug_well</w:t>
                              </w:r>
                            </w:p>
                          </w:txbxContent>
                        </wps:txbx>
                        <wps:bodyPr horzOverflow="overflow" vert="horz" lIns="0" tIns="0" rIns="0" bIns="0" rtlCol="0">
                          <a:noAutofit/>
                        </wps:bodyPr>
                      </wps:wsp>
                      <wps:wsp>
                        <wps:cNvPr id="5769" name="Rectangle 5769"/>
                        <wps:cNvSpPr/>
                        <wps:spPr>
                          <a:xfrm>
                            <a:off x="551496" y="2455942"/>
                            <a:ext cx="680020"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buy_water</w:t>
                              </w:r>
                            </w:p>
                          </w:txbxContent>
                        </wps:txbx>
                        <wps:bodyPr horzOverflow="overflow" vert="horz" lIns="0" tIns="0" rIns="0" bIns="0" rtlCol="0">
                          <a:noAutofit/>
                        </wps:bodyPr>
                      </wps:wsp>
                      <wps:wsp>
                        <wps:cNvPr id="5770" name="Rectangle 5770"/>
                        <wps:cNvSpPr/>
                        <wps:spPr>
                          <a:xfrm>
                            <a:off x="558038" y="2184020"/>
                            <a:ext cx="673905"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public_tap</w:t>
                              </w:r>
                            </w:p>
                          </w:txbxContent>
                        </wps:txbx>
                        <wps:bodyPr horzOverflow="overflow" vert="horz" lIns="0" tIns="0" rIns="0" bIns="0" rtlCol="0">
                          <a:noAutofit/>
                        </wps:bodyPr>
                      </wps:wsp>
                      <wps:wsp>
                        <wps:cNvPr id="5771" name="Rectangle 5771"/>
                        <wps:cNvSpPr/>
                        <wps:spPr>
                          <a:xfrm>
                            <a:off x="217424" y="1912094"/>
                            <a:ext cx="1126769"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public_tap_house</w:t>
                              </w:r>
                            </w:p>
                          </w:txbxContent>
                        </wps:txbx>
                        <wps:bodyPr horzOverflow="overflow" vert="horz" lIns="0" tIns="0" rIns="0" bIns="0" rtlCol="0">
                          <a:noAutofit/>
                        </wps:bodyPr>
                      </wps:wsp>
                      <wps:wsp>
                        <wps:cNvPr id="5772" name="Rectangle 5772"/>
                        <wps:cNvSpPr/>
                        <wps:spPr>
                          <a:xfrm>
                            <a:off x="600899" y="1640173"/>
                            <a:ext cx="615075"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rainwater</w:t>
                              </w:r>
                            </w:p>
                          </w:txbxContent>
                        </wps:txbx>
                        <wps:bodyPr horzOverflow="overflow" vert="horz" lIns="0" tIns="0" rIns="0" bIns="0" rtlCol="0">
                          <a:noAutofit/>
                        </wps:bodyPr>
                      </wps:wsp>
                      <wps:wsp>
                        <wps:cNvPr id="5773" name="Rectangle 5773"/>
                        <wps:cNvSpPr/>
                        <wps:spPr>
                          <a:xfrm>
                            <a:off x="515682" y="1368249"/>
                            <a:ext cx="731641"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water_yard</w:t>
                              </w:r>
                            </w:p>
                          </w:txbxContent>
                        </wps:txbx>
                        <wps:bodyPr horzOverflow="overflow" vert="horz" lIns="0" tIns="0" rIns="0" bIns="0" rtlCol="0">
                          <a:noAutofit/>
                        </wps:bodyPr>
                      </wps:wsp>
                      <wps:wsp>
                        <wps:cNvPr id="5774" name="Rectangle 5774"/>
                        <wps:cNvSpPr/>
                        <wps:spPr>
                          <a:xfrm>
                            <a:off x="82931" y="1096325"/>
                            <a:ext cx="1306464"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water_into_dwelling</w:t>
                              </w:r>
                            </w:p>
                          </w:txbxContent>
                        </wps:txbx>
                        <wps:bodyPr horzOverflow="overflow" vert="horz" lIns="0" tIns="0" rIns="0" bIns="0" rtlCol="0">
                          <a:noAutofit/>
                        </wps:bodyPr>
                      </wps:wsp>
                      <wps:wsp>
                        <wps:cNvPr id="5775" name="Rectangle 5775"/>
                        <wps:cNvSpPr/>
                        <wps:spPr>
                          <a:xfrm>
                            <a:off x="712151" y="824402"/>
                            <a:ext cx="465342"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Overall</w:t>
                              </w:r>
                            </w:p>
                          </w:txbxContent>
                        </wps:txbx>
                        <wps:bodyPr horzOverflow="overflow" vert="horz" lIns="0" tIns="0" rIns="0" bIns="0" rtlCol="0">
                          <a:noAutofit/>
                        </wps:bodyPr>
                      </wps:wsp>
                      <wps:wsp>
                        <wps:cNvPr id="5776" name="Rectangle 5776"/>
                        <wps:cNvSpPr/>
                        <wps:spPr>
                          <a:xfrm>
                            <a:off x="1243361" y="207305"/>
                            <a:ext cx="5444267" cy="235123"/>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28"/>
                                </w:rPr>
                                <w:t xml:space="preserve">Figure 3: Relation between water source and defecation </w:t>
                              </w:r>
                            </w:p>
                          </w:txbxContent>
                        </wps:txbx>
                        <wps:bodyPr horzOverflow="overflow" vert="horz" lIns="0" tIns="0" rIns="0" bIns="0" rtlCol="0">
                          <a:noAutofit/>
                        </wps:bodyPr>
                      </wps:wsp>
                      <wps:wsp>
                        <wps:cNvPr id="5777" name="Rectangle 5777"/>
                        <wps:cNvSpPr/>
                        <wps:spPr>
                          <a:xfrm>
                            <a:off x="2925857" y="423714"/>
                            <a:ext cx="1027604" cy="235123"/>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28"/>
                                </w:rPr>
                                <w:t xml:space="preserve">practises.  </w:t>
                              </w:r>
                            </w:p>
                          </w:txbxContent>
                        </wps:txbx>
                        <wps:bodyPr horzOverflow="overflow" vert="horz" lIns="0" tIns="0" rIns="0" bIns="0" rtlCol="0">
                          <a:noAutofit/>
                        </wps:bodyPr>
                      </wps:wsp>
                      <wps:wsp>
                        <wps:cNvPr id="95057" name="Shape 95057"/>
                        <wps:cNvSpPr/>
                        <wps:spPr>
                          <a:xfrm>
                            <a:off x="1385316" y="3599752"/>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miter lim="127000"/>
                          </a:ln>
                        </wps:spPr>
                        <wps:style>
                          <a:lnRef idx="0">
                            <a:srgbClr val="000000">
                              <a:alpha val="0"/>
                            </a:srgbClr>
                          </a:lnRef>
                          <a:fillRef idx="1">
                            <a:srgbClr val="F07E09"/>
                          </a:fillRef>
                          <a:effectRef idx="0">
                            <a:scrgbClr r="0" g="0" b="0"/>
                          </a:effectRef>
                          <a:fontRef idx="none"/>
                        </wps:style>
                        <wps:bodyPr/>
                      </wps:wsp>
                      <wps:wsp>
                        <wps:cNvPr id="5779" name="Rectangle 5779"/>
                        <wps:cNvSpPr/>
                        <wps:spPr>
                          <a:xfrm>
                            <a:off x="1455506" y="3592548"/>
                            <a:ext cx="1078815"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open_defecation</w:t>
                              </w:r>
                            </w:p>
                          </w:txbxContent>
                        </wps:txbx>
                        <wps:bodyPr horzOverflow="overflow" vert="horz" lIns="0" tIns="0" rIns="0" bIns="0" rtlCol="0">
                          <a:noAutofit/>
                        </wps:bodyPr>
                      </wps:wsp>
                      <wps:wsp>
                        <wps:cNvPr id="95058" name="Shape 95058"/>
                        <wps:cNvSpPr/>
                        <wps:spPr>
                          <a:xfrm>
                            <a:off x="2406396" y="3599752"/>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miter lim="127000"/>
                          </a:ln>
                        </wps:spPr>
                        <wps:style>
                          <a:lnRef idx="0">
                            <a:srgbClr val="000000">
                              <a:alpha val="0"/>
                            </a:srgbClr>
                          </a:lnRef>
                          <a:fillRef idx="1">
                            <a:srgbClr val="9E2835"/>
                          </a:fillRef>
                          <a:effectRef idx="0">
                            <a:scrgbClr r="0" g="0" b="0"/>
                          </a:effectRef>
                          <a:fontRef idx="none"/>
                        </wps:style>
                        <wps:bodyPr/>
                      </wps:wsp>
                      <wps:wsp>
                        <wps:cNvPr id="5781" name="Rectangle 5781"/>
                        <wps:cNvSpPr/>
                        <wps:spPr>
                          <a:xfrm>
                            <a:off x="2478389" y="3592548"/>
                            <a:ext cx="762635"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share_toilet</w:t>
                              </w:r>
                            </w:p>
                          </w:txbxContent>
                        </wps:txbx>
                        <wps:bodyPr horzOverflow="overflow" vert="horz" lIns="0" tIns="0" rIns="0" bIns="0" rtlCol="0">
                          <a:noAutofit/>
                        </wps:bodyPr>
                      </wps:wsp>
                      <wps:wsp>
                        <wps:cNvPr id="95059" name="Shape 95059"/>
                        <wps:cNvSpPr/>
                        <wps:spPr>
                          <a:xfrm>
                            <a:off x="3195828" y="3599752"/>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miter lim="127000"/>
                          </a:ln>
                        </wps:spPr>
                        <wps:style>
                          <a:lnRef idx="0">
                            <a:srgbClr val="000000">
                              <a:alpha val="0"/>
                            </a:srgbClr>
                          </a:lnRef>
                          <a:fillRef idx="1">
                            <a:srgbClr val="1B577C"/>
                          </a:fillRef>
                          <a:effectRef idx="0">
                            <a:scrgbClr r="0" g="0" b="0"/>
                          </a:effectRef>
                          <a:fontRef idx="none"/>
                        </wps:style>
                        <wps:bodyPr/>
                      </wps:wsp>
                      <wps:wsp>
                        <wps:cNvPr id="5783" name="Rectangle 5783"/>
                        <wps:cNvSpPr/>
                        <wps:spPr>
                          <a:xfrm>
                            <a:off x="3266130" y="3592548"/>
                            <a:ext cx="986233"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neighbor_toilet</w:t>
                              </w:r>
                            </w:p>
                          </w:txbxContent>
                        </wps:txbx>
                        <wps:bodyPr horzOverflow="overflow" vert="horz" lIns="0" tIns="0" rIns="0" bIns="0" rtlCol="0">
                          <a:noAutofit/>
                        </wps:bodyPr>
                      </wps:wsp>
                      <wps:wsp>
                        <wps:cNvPr id="95060" name="Shape 95060"/>
                        <wps:cNvSpPr/>
                        <wps:spPr>
                          <a:xfrm>
                            <a:off x="4149852" y="3599752"/>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miter lim="127000"/>
                          </a:ln>
                        </wps:spPr>
                        <wps:style>
                          <a:lnRef idx="0">
                            <a:srgbClr val="000000">
                              <a:alpha val="0"/>
                            </a:srgbClr>
                          </a:lnRef>
                          <a:fillRef idx="1">
                            <a:srgbClr val="4E8541"/>
                          </a:fillRef>
                          <a:effectRef idx="0">
                            <a:scrgbClr r="0" g="0" b="0"/>
                          </a:effectRef>
                          <a:fontRef idx="none"/>
                        </wps:style>
                        <wps:bodyPr/>
                      </wps:wsp>
                      <wps:wsp>
                        <wps:cNvPr id="5785" name="Rectangle 5785"/>
                        <wps:cNvSpPr/>
                        <wps:spPr>
                          <a:xfrm>
                            <a:off x="4221193" y="3592548"/>
                            <a:ext cx="686074"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own_toilet</w:t>
                              </w:r>
                            </w:p>
                          </w:txbxContent>
                        </wps:txbx>
                        <wps:bodyPr horzOverflow="overflow" vert="horz" lIns="0" tIns="0" rIns="0" bIns="0" rtlCol="0">
                          <a:noAutofit/>
                        </wps:bodyPr>
                      </wps:wsp>
                      <wps:wsp>
                        <wps:cNvPr id="5786" name="Shape 5786"/>
                        <wps:cNvSpPr/>
                        <wps:spPr>
                          <a:xfrm>
                            <a:off x="0" y="0"/>
                            <a:ext cx="6071616" cy="3835972"/>
                          </a:xfrm>
                          <a:custGeom>
                            <a:avLst/>
                            <a:gdLst/>
                            <a:ahLst/>
                            <a:cxnLst/>
                            <a:rect l="0" t="0" r="0" b="0"/>
                            <a:pathLst>
                              <a:path w="6071616" h="3835972">
                                <a:moveTo>
                                  <a:pt x="6071616" y="0"/>
                                </a:moveTo>
                                <a:lnTo>
                                  <a:pt x="6071616" y="3835972"/>
                                </a:lnTo>
                                <a:lnTo>
                                  <a:pt x="0" y="3835972"/>
                                </a:ln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7256" style="width:482.616pt;height:304.01pt;mso-position-horizontal-relative:char;mso-position-vertical-relative:line" coordsize="61292,38609">
                <v:rect id="Rectangle 5640" style="position:absolute;width:462;height:1856;left:60944;top:37213;" filled="f" stroked="f">
                  <v:textbox inset="0,0,0,0">
                    <w:txbxContent>
                      <w:p>
                        <w:pPr>
                          <w:spacing w:before="0" w:after="160" w:line="259" w:lineRule="auto"/>
                          <w:ind w:left="0" w:firstLine="0"/>
                          <w:jc w:val="left"/>
                        </w:pPr>
                        <w:r>
                          <w:rPr/>
                          <w:t xml:space="preserve"> </w:t>
                        </w:r>
                      </w:p>
                    </w:txbxContent>
                  </v:textbox>
                </v:rect>
                <v:shape id="Shape 5662" style="position:absolute;width:0;height:24475;left:20695;top:7331;" coordsize="0,2447545" path="m0,0l0,2447545">
                  <v:stroke weight="0.72pt" endcap="flat" joinstyle="round" on="true" color="#d9d9d9"/>
                  <v:fill on="false" color="#000000" opacity="0"/>
                </v:shape>
                <v:shape id="Shape 5663" style="position:absolute;width:0;height:24475;left:29961;top:7331;" coordsize="0,2447545" path="m0,0l0,2447545">
                  <v:stroke weight="0.72pt" endcap="flat" joinstyle="round" on="true" color="#d9d9d9"/>
                  <v:fill on="false" color="#000000" opacity="0"/>
                </v:shape>
                <v:shape id="Shape 5664" style="position:absolute;width:0;height:24475;left:39227;top:7331;" coordsize="0,2447545" path="m0,0l0,2447545">
                  <v:stroke weight="0.72pt" endcap="flat" joinstyle="round" on="true" color="#d9d9d9"/>
                  <v:fill on="false" color="#000000" opacity="0"/>
                </v:shape>
                <v:shape id="Shape 5665" style="position:absolute;width:0;height:24475;left:48493;top:7331;" coordsize="0,2447545" path="m0,0l0,2447545">
                  <v:stroke weight="0.72pt" endcap="flat" joinstyle="round" on="true" color="#d9d9d9"/>
                  <v:fill on="false" color="#000000" opacity="0"/>
                </v:shape>
                <v:shape id="Shape 5666" style="position:absolute;width:0;height:24475;left:57759;top:7331;" coordsize="0,2447545" path="m0,0l0,2447545">
                  <v:stroke weight="0.72pt" endcap="flat" joinstyle="round" on="true" color="#d9d9d9"/>
                  <v:fill on="false" color="#000000" opacity="0"/>
                </v:shape>
                <v:shape id="Shape 95061" style="position:absolute;width:21762;height:1097;left:11445;top:29901;" coordsize="2176272,109728" path="m0,0l2176272,0l2176272,109728l0,109728l0,0">
                  <v:stroke weight="0pt" endcap="flat" joinstyle="miter" miterlimit="10" on="false" color="#000000" opacity="0"/>
                  <v:fill on="true" color="#f07e09"/>
                </v:shape>
                <v:shape id="Shape 95062" style="position:absolute;width:12070;height:1097;left:11445;top:27188;" coordsize="1207008,109728" path="m0,0l1207008,0l1207008,109728l0,109728l0,0">
                  <v:stroke weight="0pt" endcap="flat" joinstyle="miter" miterlimit="10" on="false" color="#000000" opacity="0"/>
                  <v:fill on="true" color="#f07e09"/>
                </v:shape>
                <v:shape id="Shape 95063" style="position:absolute;width:13228;height:1066;left:11445;top:24476;" coordsize="1322832,106680" path="m0,0l1322832,0l1322832,106680l0,106680l0,0">
                  <v:stroke weight="0pt" endcap="flat" joinstyle="miter" miterlimit="10" on="false" color="#000000" opacity="0"/>
                  <v:fill on="true" color="#f07e09"/>
                </v:shape>
                <v:shape id="Shape 95064" style="position:absolute;width:10515;height:1066;left:11445;top:21763;" coordsize="1051560,106680" path="m0,0l1051560,0l1051560,106680l0,106680l0,0">
                  <v:stroke weight="0pt" endcap="flat" joinstyle="miter" miterlimit="10" on="false" color="#000000" opacity="0"/>
                  <v:fill on="true" color="#f07e09"/>
                </v:shape>
                <v:shape id="Shape 95065" style="position:absolute;width:4053;height:1097;left:11445;top:19020;" coordsize="405384,109728" path="m0,0l405384,0l405384,109728l0,109728l0,0">
                  <v:stroke weight="0pt" endcap="flat" joinstyle="miter" miterlimit="10" on="false" color="#000000" opacity="0"/>
                  <v:fill on="true" color="#f07e09"/>
                </v:shape>
                <v:shape id="Shape 95066" style="position:absolute;width:6278;height:1097;left:11445;top:13594;" coordsize="627888,109728" path="m0,0l627888,0l627888,109728l0,109728l0,0">
                  <v:stroke weight="0pt" endcap="flat" joinstyle="miter" miterlimit="10" on="false" color="#000000" opacity="0"/>
                  <v:fill on="true" color="#f07e09"/>
                </v:shape>
                <v:shape id="Shape 95067" style="position:absolute;width:4114;height:1066;left:11445;top:10882;" coordsize="411480,106680" path="m0,0l411480,0l411480,106680l0,106680l0,0">
                  <v:stroke weight="0pt" endcap="flat" joinstyle="miter" miterlimit="10" on="false" color="#000000" opacity="0"/>
                  <v:fill on="true" color="#f07e09"/>
                </v:shape>
                <v:shape id="Shape 95068" style="position:absolute;width:9052;height:1066;left:11445;top:8169;" coordsize="905256,106680" path="m0,0l905256,0l905256,106680l0,106680l0,0">
                  <v:stroke weight="0pt" endcap="flat" joinstyle="miter" miterlimit="10" on="false" color="#000000" opacity="0"/>
                  <v:fill on="true" color="#f07e09"/>
                </v:shape>
                <v:shape id="Shape 95069" style="position:absolute;width:2499;height:1097;left:33207;top:29901;" coordsize="249936,109728" path="m0,0l249936,0l249936,109728l0,109728l0,0">
                  <v:stroke weight="0pt" endcap="flat" joinstyle="miter" miterlimit="10" on="false" color="#000000" opacity="0"/>
                  <v:fill on="true" color="#9e2835"/>
                </v:shape>
                <v:shape id="Shape 95070" style="position:absolute;width:3535;height:1097;left:23515;top:27188;" coordsize="353568,109728" path="m0,0l353568,0l353568,109728l0,109728l0,0">
                  <v:stroke weight="0pt" endcap="flat" joinstyle="miter" miterlimit="10" on="false" color="#000000" opacity="0"/>
                  <v:fill on="true" color="#9e2835"/>
                </v:shape>
                <v:shape id="Shape 95071" style="position:absolute;width:2194;height:1066;left:24673;top:24476;" coordsize="219456,106680" path="m0,0l219456,0l219456,106680l0,106680l0,0">
                  <v:stroke weight="0pt" endcap="flat" joinstyle="miter" miterlimit="10" on="false" color="#000000" opacity="0"/>
                  <v:fill on="true" color="#9e2835"/>
                </v:shape>
                <v:shape id="Shape 95072" style="position:absolute;width:4114;height:1066;left:21960;top:21763;" coordsize="411480,106680" path="m0,0l411480,0l411480,106680l0,106680l0,0">
                  <v:stroke weight="0pt" endcap="flat" joinstyle="miter" miterlimit="10" on="false" color="#000000" opacity="0"/>
                  <v:fill on="true" color="#9e2835"/>
                </v:shape>
                <v:shape id="Shape 95073" style="position:absolute;width:4267;height:1097;left:15499;top:19020;" coordsize="426720,109728" path="m0,0l426720,0l426720,109728l0,109728l0,0">
                  <v:stroke weight="0pt" endcap="flat" joinstyle="miter" miterlimit="10" on="false" color="#000000" opacity="0"/>
                  <v:fill on="true" color="#9e2835"/>
                </v:shape>
                <v:shape id="Shape 95074" style="position:absolute;width:5151;height:1097;left:17724;top:13594;" coordsize="515112,109728" path="m0,0l515112,0l515112,109728l0,109728l0,0">
                  <v:stroke weight="0pt" endcap="flat" joinstyle="miter" miterlimit="10" on="false" color="#000000" opacity="0"/>
                  <v:fill on="true" color="#9e2835"/>
                </v:shape>
                <v:shape id="Shape 95075" style="position:absolute;width:2407;height:1066;left:15560;top:10882;" coordsize="240792,106680" path="m0,0l240792,0l240792,106680l0,106680l0,0">
                  <v:stroke weight="0pt" endcap="flat" joinstyle="miter" miterlimit="10" on="false" color="#000000" opacity="0"/>
                  <v:fill on="true" color="#9e2835"/>
                </v:shape>
                <v:shape id="Shape 95076" style="position:absolute;width:3596;height:1066;left:20497;top:8169;" coordsize="359664,106680" path="m0,0l359664,0l359664,106680l0,106680l0,0">
                  <v:stroke weight="0pt" endcap="flat" joinstyle="miter" miterlimit="10" on="false" color="#000000" opacity="0"/>
                  <v:fill on="true" color="#9e2835"/>
                </v:shape>
                <v:shape id="Shape 95077" style="position:absolute;width:3474;height:1097;left:35707;top:29901;" coordsize="347472,109728" path="m0,0l347472,0l347472,109728l0,109728l0,0">
                  <v:stroke weight="0pt" endcap="flat" joinstyle="miter" miterlimit="10" on="false" color="#000000" opacity="0"/>
                  <v:fill on="true" color="#1b577c"/>
                </v:shape>
                <v:shape id="Shape 95078" style="position:absolute;width:3535;height:1097;left:27051;top:27188;" coordsize="353568,109728" path="m0,0l353568,0l353568,109728l0,109728l0,0">
                  <v:stroke weight="0pt" endcap="flat" joinstyle="miter" miterlimit="10" on="false" color="#000000" opacity="0"/>
                  <v:fill on="true" color="#1b577c"/>
                </v:shape>
                <v:shape id="Shape 95079" style="position:absolute;width:3230;height:1066;left:26075;top:21763;" coordsize="323088,106680" path="m0,0l323088,0l323088,106680l0,106680l0,0">
                  <v:stroke weight="0pt" endcap="flat" joinstyle="miter" miterlimit="10" on="false" color="#000000" opacity="0"/>
                  <v:fill on="true" color="#1b577c"/>
                </v:shape>
                <v:shape id="Shape 95080" style="position:absolute;width:1402;height:1097;left:19766;top:19020;" coordsize="140208,109728" path="m0,0l140208,0l140208,109728l0,109728l0,0">
                  <v:stroke weight="0pt" endcap="flat" joinstyle="miter" miterlimit="10" on="false" color="#000000" opacity="0"/>
                  <v:fill on="true" color="#1b577c"/>
                </v:shape>
                <v:shape id="Shape 95081" style="position:absolute;width:5791;height:1097;left:11445;top:16307;" coordsize="579120,109728" path="m0,0l579120,0l579120,109728l0,109728l0,0">
                  <v:stroke weight="0pt" endcap="flat" joinstyle="miter" miterlimit="10" on="false" color="#000000" opacity="0"/>
                  <v:fill on="true" color="#1b577c"/>
                </v:shape>
                <v:shape id="Shape 95082" style="position:absolute;width:1706;height:1097;left:22875;top:13594;" coordsize="170688,109728" path="m0,0l170688,0l170688,109728l0,109728l0,0">
                  <v:stroke weight="0pt" endcap="flat" joinstyle="miter" miterlimit="10" on="false" color="#000000" opacity="0"/>
                  <v:fill on="true" color="#1b577c"/>
                </v:shape>
                <v:shape id="Shape 95083" style="position:absolute;width:1402;height:1066;left:17967;top:10882;" coordsize="140208,106680" path="m0,0l140208,0l140208,106680l0,106680l0,0">
                  <v:stroke weight="0pt" endcap="flat" joinstyle="miter" miterlimit="10" on="false" color="#000000" opacity="0"/>
                  <v:fill on="true" color="#1b577c"/>
                </v:shape>
                <v:shape id="Shape 95084" style="position:absolute;width:2407;height:1066;left:24094;top:8169;" coordsize="240792,106680" path="m0,0l240792,0l240792,106680l0,106680l0,0">
                  <v:stroke weight="0pt" endcap="flat" joinstyle="miter" miterlimit="10" on="false" color="#000000" opacity="0"/>
                  <v:fill on="true" color="#1b577c"/>
                </v:shape>
                <v:shape id="Shape 95085" style="position:absolute;width:18562;height:1097;left:39182;top:29901;" coordsize="1856232,109728" path="m0,0l1856232,0l1856232,109728l0,109728l0,0">
                  <v:stroke weight="0pt" endcap="flat" joinstyle="miter" miterlimit="10" on="false" color="#000000" opacity="0"/>
                  <v:fill on="true" color="#4e8541"/>
                </v:shape>
                <v:shape id="Shape 95086" style="position:absolute;width:27157;height:1097;left:30586;top:27188;" coordsize="2715768,109728" path="m0,0l2715768,0l2715768,109728l0,109728l0,0">
                  <v:stroke weight="0pt" endcap="flat" joinstyle="miter" miterlimit="10" on="false" color="#000000" opacity="0"/>
                  <v:fill on="true" color="#4e8541"/>
                </v:shape>
                <v:shape id="Shape 95087" style="position:absolute;width:30876;height:1066;left:26868;top:24476;" coordsize="3087624,106680" path="m0,0l3087624,0l3087624,106680l0,106680l0,0">
                  <v:stroke weight="0pt" endcap="flat" joinstyle="miter" miterlimit="10" on="false" color="#000000" opacity="0"/>
                  <v:fill on="true" color="#4e8541"/>
                </v:shape>
                <v:shape id="Shape 95088" style="position:absolute;width:28437;height:1066;left:29306;top:21763;" coordsize="2843784,106680" path="m0,0l2843784,0l2843784,106680l0,106680l0,0">
                  <v:stroke weight="0pt" endcap="flat" joinstyle="miter" miterlimit="10" on="false" color="#000000" opacity="0"/>
                  <v:fill on="true" color="#4e8541"/>
                </v:shape>
                <v:shape id="Shape 95089" style="position:absolute;width:36576;height:1097;left:21168;top:19020;" coordsize="3657600,109728" path="m0,0l3657600,0l3657600,109728l0,109728l0,0">
                  <v:stroke weight="0pt" endcap="flat" joinstyle="miter" miterlimit="10" on="false" color="#000000" opacity="0"/>
                  <v:fill on="true" color="#4e8541"/>
                </v:shape>
                <v:shape id="Shape 95090" style="position:absolute;width:40507;height:1097;left:17236;top:16307;" coordsize="4050792,109728" path="m0,0l4050792,0l4050792,109728l0,109728l0,0">
                  <v:stroke weight="0pt" endcap="flat" joinstyle="miter" miterlimit="10" on="false" color="#000000" opacity="0"/>
                  <v:fill on="true" color="#4e8541"/>
                </v:shape>
                <v:shape id="Shape 95091" style="position:absolute;width:33162;height:1097;left:24582;top:13594;" coordsize="3316224,109728" path="m0,0l3316224,0l3316224,109728l0,109728l0,0">
                  <v:stroke weight="0pt" endcap="flat" joinstyle="miter" miterlimit="10" on="false" color="#000000" opacity="0"/>
                  <v:fill on="true" color="#4e8541"/>
                </v:shape>
                <v:shape id="Shape 95092" style="position:absolute;width:38374;height:1066;left:19370;top:10882;" coordsize="3837432,106680" path="m0,0l3837432,0l3837432,106680l0,106680l0,0">
                  <v:stroke weight="0pt" endcap="flat" joinstyle="miter" miterlimit="10" on="false" color="#000000" opacity="0"/>
                  <v:fill on="true" color="#4e8541"/>
                </v:shape>
                <v:shape id="Shape 95093" style="position:absolute;width:31242;height:1066;left:26502;top:8169;" coordsize="3124200,106680" path="m0,0l3124200,0l3124200,106680l0,106680l0,0">
                  <v:stroke weight="0pt" endcap="flat" joinstyle="miter" miterlimit="10" on="false" color="#000000" opacity="0"/>
                  <v:fill on="true" color="#4e8541"/>
                </v:shape>
                <v:shape id="Shape 5700" style="position:absolute;width:0;height:24475;left:11460;top:7331;" coordsize="1,2447545" path="m0,2447545l1,0">
                  <v:stroke weight="0.72pt" endcap="flat" joinstyle="round" on="true" color="#d9d9d9"/>
                  <v:fill on="false" color="#000000" opacity="0"/>
                </v:shape>
                <v:rect id="Rectangle 5701" style="position:absolute;width:1779;height:2587;left:21120;top:29487;"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47</w:t>
                        </w:r>
                      </w:p>
                    </w:txbxContent>
                  </v:textbox>
                </v:rect>
                <v:rect id="Rectangle 5702" style="position:absolute;width:1417;height:2587;left:22461;top:29487;"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5703" style="position:absolute;width:770;height:2587;left:23528;top:29487;"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5704" style="position:absolute;width:1779;height:2587;left:16276;top:26768;"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26</w:t>
                        </w:r>
                      </w:p>
                    </w:txbxContent>
                  </v:textbox>
                </v:rect>
                <v:rect id="Rectangle 5705" style="position:absolute;width:1417;height:2587;left:17618;top:26768;"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5706" style="position:absolute;width:770;height:2587;left:18684;top:26768;"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5707" style="position:absolute;width:1779;height:2587;left:16852;top:24048;"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29</w:t>
                        </w:r>
                      </w:p>
                    </w:txbxContent>
                  </v:textbox>
                </v:rect>
                <v:rect id="Rectangle 5708" style="position:absolute;width:1417;height:2587;left:18193;top:24048;"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5709" style="position:absolute;width:770;height:2587;left:19260;top:24048;"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5710" style="position:absolute;width:1779;height:2587;left:15499;top:21329;"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23</w:t>
                        </w:r>
                      </w:p>
                    </w:txbxContent>
                  </v:textbox>
                </v:rect>
                <v:rect id="Rectangle 5711" style="position:absolute;width:1417;height:2587;left:16840;top:21329;"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5712" style="position:absolute;width:770;height:2587;left:17907;top:21329;"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5713" style="position:absolute;width:887;height:2587;left:12597;top:18610;" filled="f" stroked="f">
                  <v:textbox inset="0,0,0,0">
                    <w:txbxContent>
                      <w:p>
                        <w:pPr>
                          <w:spacing w:before="0" w:after="160" w:line="259" w:lineRule="auto"/>
                          <w:ind w:left="0" w:firstLine="0"/>
                          <w:jc w:val="left"/>
                        </w:pPr>
                        <w:r>
                          <w:rPr>
                            <w:rFonts w:cs="Calibri" w:hAnsi="Calibri" w:eastAsia="Calibri" w:ascii="Calibri"/>
                            <w:color w:val="404040"/>
                            <w:w w:val="113"/>
                            <w:sz w:val="18"/>
                          </w:rPr>
                          <w:t xml:space="preserve">9</w:t>
                        </w:r>
                      </w:p>
                    </w:txbxContent>
                  </v:textbox>
                </v:rect>
                <v:rect id="Rectangle 5714" style="position:absolute;width:1417;height:2587;left:13268;top:18610;"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5715" style="position:absolute;width:770;height:2587;left:14335;top:18610;"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5716" style="position:absolute;width:887;height:2587;left:10572;top:15891;" filled="f" stroked="f">
                  <v:textbox inset="0,0,0,0">
                    <w:txbxContent>
                      <w:p>
                        <w:pPr>
                          <w:spacing w:before="0" w:after="160" w:line="259" w:lineRule="auto"/>
                          <w:ind w:left="0" w:firstLine="0"/>
                          <w:jc w:val="left"/>
                        </w:pPr>
                        <w:r>
                          <w:rPr>
                            <w:rFonts w:cs="Calibri" w:hAnsi="Calibri" w:eastAsia="Calibri" w:ascii="Calibri"/>
                            <w:color w:val="404040"/>
                            <w:w w:val="113"/>
                            <w:sz w:val="18"/>
                          </w:rPr>
                          <w:t xml:space="preserve">0</w:t>
                        </w:r>
                      </w:p>
                    </w:txbxContent>
                  </v:textbox>
                </v:rect>
                <v:rect id="Rectangle 5717" style="position:absolute;width:1417;height:2587;left:11243;top:15891;"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5718" style="position:absolute;width:770;height:2587;left:12310;top:15891;"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5719" style="position:absolute;width:1779;height:2587;left:13381;top:13171;"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14</w:t>
                        </w:r>
                      </w:p>
                    </w:txbxContent>
                  </v:textbox>
                </v:rect>
                <v:rect id="Rectangle 5720" style="position:absolute;width:1417;height:2587;left:14722;top:13171;"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5721" style="position:absolute;width:770;height:2587;left:15789;top:13171;"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5722" style="position:absolute;width:887;height:2587;left:12631;top:10452;" filled="f" stroked="f">
                  <v:textbox inset="0,0,0,0">
                    <w:txbxContent>
                      <w:p>
                        <w:pPr>
                          <w:spacing w:before="0" w:after="160" w:line="259" w:lineRule="auto"/>
                          <w:ind w:left="0" w:firstLine="0"/>
                          <w:jc w:val="left"/>
                        </w:pPr>
                        <w:r>
                          <w:rPr>
                            <w:rFonts w:cs="Calibri" w:hAnsi="Calibri" w:eastAsia="Calibri" w:ascii="Calibri"/>
                            <w:color w:val="404040"/>
                            <w:w w:val="113"/>
                            <w:sz w:val="18"/>
                          </w:rPr>
                          <w:t xml:space="preserve">9</w:t>
                        </w:r>
                      </w:p>
                    </w:txbxContent>
                  </v:textbox>
                </v:rect>
                <v:rect id="Rectangle 5723" style="position:absolute;width:1417;height:2587;left:13302;top:10452;"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5724" style="position:absolute;width:770;height:2587;left:14369;top:10452;"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5725" style="position:absolute;width:1779;height:2587;left:14761;top:7733;"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20</w:t>
                        </w:r>
                      </w:p>
                    </w:txbxContent>
                  </v:textbox>
                </v:rect>
                <v:rect id="Rectangle 5726" style="position:absolute;width:1417;height:2587;left:16102;top:7733;"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5727" style="position:absolute;width:770;height:2587;left:17168;top:7733;"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83201" style="position:absolute;width:887;height:2587;left:47923;top:29487;" filled="f" stroked="f">
                  <v:textbox inset="0,0,0,0">
                    <w:txbxContent>
                      <w:p>
                        <w:pPr>
                          <w:spacing w:before="0" w:after="160" w:line="259" w:lineRule="auto"/>
                          <w:ind w:left="0" w:firstLine="0"/>
                          <w:jc w:val="left"/>
                        </w:pPr>
                        <w:r>
                          <w:rPr>
                            <w:rFonts w:cs="Calibri" w:hAnsi="Calibri" w:eastAsia="Calibri" w:ascii="Calibri"/>
                            <w:b w:val="1"/>
                            <w:color w:val="ffffff"/>
                            <w:w w:val="113"/>
                            <w:sz w:val="18"/>
                          </w:rPr>
                          <w:t xml:space="preserve">0</w:t>
                        </w:r>
                      </w:p>
                    </w:txbxContent>
                  </v:textbox>
                </v:rect>
                <v:rect id="Rectangle 83200" style="position:absolute;width:887;height:2587;left:47252;top:29487;" filled="f" stroked="f">
                  <v:textbox inset="0,0,0,0">
                    <w:txbxContent>
                      <w:p>
                        <w:pPr>
                          <w:spacing w:before="0" w:after="160" w:line="259" w:lineRule="auto"/>
                          <w:ind w:left="0" w:firstLine="0"/>
                          <w:jc w:val="left"/>
                        </w:pPr>
                        <w:r>
                          <w:rPr>
                            <w:rFonts w:cs="Calibri" w:hAnsi="Calibri" w:eastAsia="Calibri" w:ascii="Calibri"/>
                            <w:b w:val="1"/>
                            <w:color w:val="ffffff"/>
                            <w:w w:val="113"/>
                            <w:sz w:val="18"/>
                          </w:rPr>
                          <w:t xml:space="preserve">4</w:t>
                        </w:r>
                      </w:p>
                    </w:txbxContent>
                  </v:textbox>
                </v:rect>
                <v:rect id="Rectangle 5729" style="position:absolute;width:1417;height:2587;left:48593;top:29487;" filled="f" stroked="f">
                  <v:textbox inset="0,0,0,0">
                    <w:txbxContent>
                      <w:p>
                        <w:pPr>
                          <w:spacing w:before="0" w:after="160" w:line="259" w:lineRule="auto"/>
                          <w:ind w:left="0" w:firstLine="0"/>
                          <w:jc w:val="left"/>
                        </w:pPr>
                        <w:r>
                          <w:rPr>
                            <w:rFonts w:cs="Calibri" w:hAnsi="Calibri" w:eastAsia="Calibri" w:ascii="Calibri"/>
                            <w:b w:val="1"/>
                            <w:color w:val="ffffff"/>
                            <w:w w:val="130"/>
                            <w:sz w:val="18"/>
                          </w:rPr>
                          <w:t xml:space="preserve">%</w:t>
                        </w:r>
                      </w:p>
                    </w:txbxContent>
                  </v:textbox>
                </v:rect>
                <v:rect id="Rectangle 5730" style="position:absolute;width:770;height:2587;left:49660;top:29487;" filled="f" stroked="f">
                  <v:textbox inset="0,0,0,0">
                    <w:txbxContent>
                      <w:p>
                        <w:pPr>
                          <w:spacing w:before="0" w:after="160" w:line="259" w:lineRule="auto"/>
                          <w:ind w:left="0" w:firstLine="0"/>
                          <w:jc w:val="left"/>
                        </w:pPr>
                        <w:r>
                          <w:rPr>
                            <w:rFonts w:cs="Calibri" w:hAnsi="Calibri" w:eastAsia="Calibri" w:ascii="Calibri"/>
                            <w:b w:val="1"/>
                            <w:color w:val="ffffff"/>
                            <w:sz w:val="18"/>
                          </w:rPr>
                          <w:t xml:space="preserve"> </w:t>
                        </w:r>
                      </w:p>
                    </w:txbxContent>
                  </v:textbox>
                </v:rect>
                <v:rect id="Rectangle 5731" style="position:absolute;width:1779;height:2587;left:42951;top:26768;" filled="f" stroked="f">
                  <v:textbox inset="0,0,0,0">
                    <w:txbxContent>
                      <w:p>
                        <w:pPr>
                          <w:spacing w:before="0" w:after="160" w:line="259" w:lineRule="auto"/>
                          <w:ind w:left="0" w:firstLine="0"/>
                          <w:jc w:val="left"/>
                        </w:pPr>
                        <w:r>
                          <w:rPr>
                            <w:rFonts w:cs="Calibri" w:hAnsi="Calibri" w:eastAsia="Calibri" w:ascii="Calibri"/>
                            <w:b w:val="1"/>
                            <w:color w:val="ffffff"/>
                            <w:spacing w:val="1"/>
                            <w:w w:val="113"/>
                            <w:sz w:val="18"/>
                          </w:rPr>
                          <w:t xml:space="preserve">59</w:t>
                        </w:r>
                      </w:p>
                    </w:txbxContent>
                  </v:textbox>
                </v:rect>
                <v:rect id="Rectangle 5732" style="position:absolute;width:1417;height:2587;left:44293;top:26768;" filled="f" stroked="f">
                  <v:textbox inset="0,0,0,0">
                    <w:txbxContent>
                      <w:p>
                        <w:pPr>
                          <w:spacing w:before="0" w:after="160" w:line="259" w:lineRule="auto"/>
                          <w:ind w:left="0" w:firstLine="0"/>
                          <w:jc w:val="left"/>
                        </w:pPr>
                        <w:r>
                          <w:rPr>
                            <w:rFonts w:cs="Calibri" w:hAnsi="Calibri" w:eastAsia="Calibri" w:ascii="Calibri"/>
                            <w:b w:val="1"/>
                            <w:color w:val="ffffff"/>
                            <w:w w:val="130"/>
                            <w:sz w:val="18"/>
                          </w:rPr>
                          <w:t xml:space="preserve">%</w:t>
                        </w:r>
                      </w:p>
                    </w:txbxContent>
                  </v:textbox>
                </v:rect>
                <v:rect id="Rectangle 5733" style="position:absolute;width:770;height:2587;left:45359;top:26768;" filled="f" stroked="f">
                  <v:textbox inset="0,0,0,0">
                    <w:txbxContent>
                      <w:p>
                        <w:pPr>
                          <w:spacing w:before="0" w:after="160" w:line="259" w:lineRule="auto"/>
                          <w:ind w:left="0" w:firstLine="0"/>
                          <w:jc w:val="left"/>
                        </w:pPr>
                        <w:r>
                          <w:rPr>
                            <w:rFonts w:cs="Calibri" w:hAnsi="Calibri" w:eastAsia="Calibri" w:ascii="Calibri"/>
                            <w:b w:val="1"/>
                            <w:color w:val="ffffff"/>
                            <w:sz w:val="18"/>
                          </w:rPr>
                          <w:t xml:space="preserve"> </w:t>
                        </w:r>
                      </w:p>
                    </w:txbxContent>
                  </v:textbox>
                </v:rect>
                <v:rect id="Rectangle 5734" style="position:absolute;width:1779;height:2587;left:41106;top:24048;" filled="f" stroked="f">
                  <v:textbox inset="0,0,0,0">
                    <w:txbxContent>
                      <w:p>
                        <w:pPr>
                          <w:spacing w:before="0" w:after="160" w:line="259" w:lineRule="auto"/>
                          <w:ind w:left="0" w:firstLine="0"/>
                          <w:jc w:val="left"/>
                        </w:pPr>
                        <w:r>
                          <w:rPr>
                            <w:rFonts w:cs="Calibri" w:hAnsi="Calibri" w:eastAsia="Calibri" w:ascii="Calibri"/>
                            <w:b w:val="1"/>
                            <w:color w:val="ffffff"/>
                            <w:spacing w:val="1"/>
                            <w:w w:val="113"/>
                            <w:sz w:val="18"/>
                          </w:rPr>
                          <w:t xml:space="preserve">67</w:t>
                        </w:r>
                      </w:p>
                    </w:txbxContent>
                  </v:textbox>
                </v:rect>
                <v:rect id="Rectangle 5735" style="position:absolute;width:1417;height:2587;left:42447;top:24048;" filled="f" stroked="f">
                  <v:textbox inset="0,0,0,0">
                    <w:txbxContent>
                      <w:p>
                        <w:pPr>
                          <w:spacing w:before="0" w:after="160" w:line="259" w:lineRule="auto"/>
                          <w:ind w:left="0" w:firstLine="0"/>
                          <w:jc w:val="left"/>
                        </w:pPr>
                        <w:r>
                          <w:rPr>
                            <w:rFonts w:cs="Calibri" w:hAnsi="Calibri" w:eastAsia="Calibri" w:ascii="Calibri"/>
                            <w:b w:val="1"/>
                            <w:color w:val="ffffff"/>
                            <w:w w:val="130"/>
                            <w:sz w:val="18"/>
                          </w:rPr>
                          <w:t xml:space="preserve">%</w:t>
                        </w:r>
                      </w:p>
                    </w:txbxContent>
                  </v:textbox>
                </v:rect>
                <v:rect id="Rectangle 5736" style="position:absolute;width:770;height:2587;left:43514;top:24048;" filled="f" stroked="f">
                  <v:textbox inset="0,0,0,0">
                    <w:txbxContent>
                      <w:p>
                        <w:pPr>
                          <w:spacing w:before="0" w:after="160" w:line="259" w:lineRule="auto"/>
                          <w:ind w:left="0" w:firstLine="0"/>
                          <w:jc w:val="left"/>
                        </w:pPr>
                        <w:r>
                          <w:rPr>
                            <w:rFonts w:cs="Calibri" w:hAnsi="Calibri" w:eastAsia="Calibri" w:ascii="Calibri"/>
                            <w:b w:val="1"/>
                            <w:color w:val="ffffff"/>
                            <w:sz w:val="18"/>
                          </w:rPr>
                          <w:t xml:space="preserve"> </w:t>
                        </w:r>
                      </w:p>
                    </w:txbxContent>
                  </v:textbox>
                </v:rect>
                <v:rect id="Rectangle 5737" style="position:absolute;width:1779;height:2587;left:42320;top:21329;" filled="f" stroked="f">
                  <v:textbox inset="0,0,0,0">
                    <w:txbxContent>
                      <w:p>
                        <w:pPr>
                          <w:spacing w:before="0" w:after="160" w:line="259" w:lineRule="auto"/>
                          <w:ind w:left="0" w:firstLine="0"/>
                          <w:jc w:val="left"/>
                        </w:pPr>
                        <w:r>
                          <w:rPr>
                            <w:rFonts w:cs="Calibri" w:hAnsi="Calibri" w:eastAsia="Calibri" w:ascii="Calibri"/>
                            <w:b w:val="1"/>
                            <w:color w:val="ffffff"/>
                            <w:spacing w:val="1"/>
                            <w:w w:val="113"/>
                            <w:sz w:val="18"/>
                          </w:rPr>
                          <w:t xml:space="preserve">61</w:t>
                        </w:r>
                      </w:p>
                    </w:txbxContent>
                  </v:textbox>
                </v:rect>
                <v:rect id="Rectangle 5738" style="position:absolute;width:1417;height:2587;left:43661;top:21329;" filled="f" stroked="f">
                  <v:textbox inset="0,0,0,0">
                    <w:txbxContent>
                      <w:p>
                        <w:pPr>
                          <w:spacing w:before="0" w:after="160" w:line="259" w:lineRule="auto"/>
                          <w:ind w:left="0" w:firstLine="0"/>
                          <w:jc w:val="left"/>
                        </w:pPr>
                        <w:r>
                          <w:rPr>
                            <w:rFonts w:cs="Calibri" w:hAnsi="Calibri" w:eastAsia="Calibri" w:ascii="Calibri"/>
                            <w:b w:val="1"/>
                            <w:color w:val="ffffff"/>
                            <w:w w:val="130"/>
                            <w:sz w:val="18"/>
                          </w:rPr>
                          <w:t xml:space="preserve">%</w:t>
                        </w:r>
                      </w:p>
                    </w:txbxContent>
                  </v:textbox>
                </v:rect>
                <v:rect id="Rectangle 5739" style="position:absolute;width:770;height:2587;left:44728;top:21329;" filled="f" stroked="f">
                  <v:textbox inset="0,0,0,0">
                    <w:txbxContent>
                      <w:p>
                        <w:pPr>
                          <w:spacing w:before="0" w:after="160" w:line="259" w:lineRule="auto"/>
                          <w:ind w:left="0" w:firstLine="0"/>
                          <w:jc w:val="left"/>
                        </w:pPr>
                        <w:r>
                          <w:rPr>
                            <w:rFonts w:cs="Calibri" w:hAnsi="Calibri" w:eastAsia="Calibri" w:ascii="Calibri"/>
                            <w:b w:val="1"/>
                            <w:color w:val="ffffff"/>
                            <w:sz w:val="18"/>
                          </w:rPr>
                          <w:t xml:space="preserve"> </w:t>
                        </w:r>
                      </w:p>
                    </w:txbxContent>
                  </v:textbox>
                </v:rect>
                <v:rect id="Rectangle 83199" style="position:absolute;width:887;height:2587;left:38913;top:18610;" filled="f" stroked="f">
                  <v:textbox inset="0,0,0,0">
                    <w:txbxContent>
                      <w:p>
                        <w:pPr>
                          <w:spacing w:before="0" w:after="160" w:line="259" w:lineRule="auto"/>
                          <w:ind w:left="0" w:firstLine="0"/>
                          <w:jc w:val="left"/>
                        </w:pPr>
                        <w:r>
                          <w:rPr>
                            <w:rFonts w:cs="Calibri" w:hAnsi="Calibri" w:eastAsia="Calibri" w:ascii="Calibri"/>
                            <w:b w:val="1"/>
                            <w:color w:val="ffffff"/>
                            <w:w w:val="113"/>
                            <w:sz w:val="18"/>
                          </w:rPr>
                          <w:t xml:space="preserve">9</w:t>
                        </w:r>
                      </w:p>
                    </w:txbxContent>
                  </v:textbox>
                </v:rect>
                <v:rect id="Rectangle 83198" style="position:absolute;width:887;height:2587;left:38243;top:18610;" filled="f" stroked="f">
                  <v:textbox inset="0,0,0,0">
                    <w:txbxContent>
                      <w:p>
                        <w:pPr>
                          <w:spacing w:before="0" w:after="160" w:line="259" w:lineRule="auto"/>
                          <w:ind w:left="0" w:firstLine="0"/>
                          <w:jc w:val="left"/>
                        </w:pPr>
                        <w:r>
                          <w:rPr>
                            <w:rFonts w:cs="Calibri" w:hAnsi="Calibri" w:eastAsia="Calibri" w:ascii="Calibri"/>
                            <w:b w:val="1"/>
                            <w:color w:val="ffffff"/>
                            <w:w w:val="113"/>
                            <w:sz w:val="18"/>
                          </w:rPr>
                          <w:t xml:space="preserve">7</w:t>
                        </w:r>
                      </w:p>
                    </w:txbxContent>
                  </v:textbox>
                </v:rect>
                <v:rect id="Rectangle 5741" style="position:absolute;width:1417;height:2587;left:39584;top:18610;" filled="f" stroked="f">
                  <v:textbox inset="0,0,0,0">
                    <w:txbxContent>
                      <w:p>
                        <w:pPr>
                          <w:spacing w:before="0" w:after="160" w:line="259" w:lineRule="auto"/>
                          <w:ind w:left="0" w:firstLine="0"/>
                          <w:jc w:val="left"/>
                        </w:pPr>
                        <w:r>
                          <w:rPr>
                            <w:rFonts w:cs="Calibri" w:hAnsi="Calibri" w:eastAsia="Calibri" w:ascii="Calibri"/>
                            <w:b w:val="1"/>
                            <w:color w:val="ffffff"/>
                            <w:w w:val="130"/>
                            <w:sz w:val="18"/>
                          </w:rPr>
                          <w:t xml:space="preserve">%</w:t>
                        </w:r>
                      </w:p>
                    </w:txbxContent>
                  </v:textbox>
                </v:rect>
                <v:rect id="Rectangle 5742" style="position:absolute;width:770;height:2587;left:40650;top:18610;" filled="f" stroked="f">
                  <v:textbox inset="0,0,0,0">
                    <w:txbxContent>
                      <w:p>
                        <w:pPr>
                          <w:spacing w:before="0" w:after="160" w:line="259" w:lineRule="auto"/>
                          <w:ind w:left="0" w:firstLine="0"/>
                          <w:jc w:val="left"/>
                        </w:pPr>
                        <w:r>
                          <w:rPr>
                            <w:rFonts w:cs="Calibri" w:hAnsi="Calibri" w:eastAsia="Calibri" w:ascii="Calibri"/>
                            <w:b w:val="1"/>
                            <w:color w:val="ffffff"/>
                            <w:sz w:val="18"/>
                          </w:rPr>
                          <w:t xml:space="preserve"> </w:t>
                        </w:r>
                      </w:p>
                    </w:txbxContent>
                  </v:textbox>
                </v:rect>
                <v:rect id="Rectangle 5743" style="position:absolute;width:1779;height:2587;left:36283;top:15891;" filled="f" stroked="f">
                  <v:textbox inset="0,0,0,0">
                    <w:txbxContent>
                      <w:p>
                        <w:pPr>
                          <w:spacing w:before="0" w:after="160" w:line="259" w:lineRule="auto"/>
                          <w:ind w:left="0" w:firstLine="0"/>
                          <w:jc w:val="left"/>
                        </w:pPr>
                        <w:r>
                          <w:rPr>
                            <w:rFonts w:cs="Calibri" w:hAnsi="Calibri" w:eastAsia="Calibri" w:ascii="Calibri"/>
                            <w:b w:val="1"/>
                            <w:color w:val="ffffff"/>
                            <w:spacing w:val="1"/>
                            <w:w w:val="113"/>
                            <w:sz w:val="18"/>
                          </w:rPr>
                          <w:t xml:space="preserve">88</w:t>
                        </w:r>
                      </w:p>
                    </w:txbxContent>
                  </v:textbox>
                </v:rect>
                <v:rect id="Rectangle 5744" style="position:absolute;width:1417;height:2587;left:37624;top:15891;" filled="f" stroked="f">
                  <v:textbox inset="0,0,0,0">
                    <w:txbxContent>
                      <w:p>
                        <w:pPr>
                          <w:spacing w:before="0" w:after="160" w:line="259" w:lineRule="auto"/>
                          <w:ind w:left="0" w:firstLine="0"/>
                          <w:jc w:val="left"/>
                        </w:pPr>
                        <w:r>
                          <w:rPr>
                            <w:rFonts w:cs="Calibri" w:hAnsi="Calibri" w:eastAsia="Calibri" w:ascii="Calibri"/>
                            <w:b w:val="1"/>
                            <w:color w:val="ffffff"/>
                            <w:w w:val="130"/>
                            <w:sz w:val="18"/>
                          </w:rPr>
                          <w:t xml:space="preserve">%</w:t>
                        </w:r>
                      </w:p>
                    </w:txbxContent>
                  </v:textbox>
                </v:rect>
                <v:rect id="Rectangle 5745" style="position:absolute;width:770;height:2587;left:38691;top:15891;" filled="f" stroked="f">
                  <v:textbox inset="0,0,0,0">
                    <w:txbxContent>
                      <w:p>
                        <w:pPr>
                          <w:spacing w:before="0" w:after="160" w:line="259" w:lineRule="auto"/>
                          <w:ind w:left="0" w:firstLine="0"/>
                          <w:jc w:val="left"/>
                        </w:pPr>
                        <w:r>
                          <w:rPr>
                            <w:rFonts w:cs="Calibri" w:hAnsi="Calibri" w:eastAsia="Calibri" w:ascii="Calibri"/>
                            <w:b w:val="1"/>
                            <w:color w:val="ffffff"/>
                            <w:sz w:val="18"/>
                          </w:rPr>
                          <w:t xml:space="preserve"> </w:t>
                        </w:r>
                      </w:p>
                    </w:txbxContent>
                  </v:textbox>
                </v:rect>
                <v:rect id="Rectangle 5746" style="position:absolute;width:1779;height:2587;left:39963;top:13171;" filled="f" stroked="f">
                  <v:textbox inset="0,0,0,0">
                    <w:txbxContent>
                      <w:p>
                        <w:pPr>
                          <w:spacing w:before="0" w:after="160" w:line="259" w:lineRule="auto"/>
                          <w:ind w:left="0" w:firstLine="0"/>
                          <w:jc w:val="left"/>
                        </w:pPr>
                        <w:r>
                          <w:rPr>
                            <w:rFonts w:cs="Calibri" w:hAnsi="Calibri" w:eastAsia="Calibri" w:ascii="Calibri"/>
                            <w:b w:val="1"/>
                            <w:color w:val="ffffff"/>
                            <w:spacing w:val="1"/>
                            <w:w w:val="113"/>
                            <w:sz w:val="18"/>
                          </w:rPr>
                          <w:t xml:space="preserve">72</w:t>
                        </w:r>
                      </w:p>
                    </w:txbxContent>
                  </v:textbox>
                </v:rect>
                <v:rect id="Rectangle 5747" style="position:absolute;width:1417;height:2587;left:41304;top:13171;" filled="f" stroked="f">
                  <v:textbox inset="0,0,0,0">
                    <w:txbxContent>
                      <w:p>
                        <w:pPr>
                          <w:spacing w:before="0" w:after="160" w:line="259" w:lineRule="auto"/>
                          <w:ind w:left="0" w:firstLine="0"/>
                          <w:jc w:val="left"/>
                        </w:pPr>
                        <w:r>
                          <w:rPr>
                            <w:rFonts w:cs="Calibri" w:hAnsi="Calibri" w:eastAsia="Calibri" w:ascii="Calibri"/>
                            <w:b w:val="1"/>
                            <w:color w:val="ffffff"/>
                            <w:w w:val="130"/>
                            <w:sz w:val="18"/>
                          </w:rPr>
                          <w:t xml:space="preserve">%</w:t>
                        </w:r>
                      </w:p>
                    </w:txbxContent>
                  </v:textbox>
                </v:rect>
                <v:rect id="Rectangle 5748" style="position:absolute;width:770;height:2587;left:42371;top:13171;" filled="f" stroked="f">
                  <v:textbox inset="0,0,0,0">
                    <w:txbxContent>
                      <w:p>
                        <w:pPr>
                          <w:spacing w:before="0" w:after="160" w:line="259" w:lineRule="auto"/>
                          <w:ind w:left="0" w:firstLine="0"/>
                          <w:jc w:val="left"/>
                        </w:pPr>
                        <w:r>
                          <w:rPr>
                            <w:rFonts w:cs="Calibri" w:hAnsi="Calibri" w:eastAsia="Calibri" w:ascii="Calibri"/>
                            <w:b w:val="1"/>
                            <w:color w:val="ffffff"/>
                            <w:sz w:val="18"/>
                          </w:rPr>
                          <w:t xml:space="preserve"> </w:t>
                        </w:r>
                      </w:p>
                    </w:txbxContent>
                  </v:textbox>
                </v:rect>
                <v:rect id="Rectangle 5749" style="position:absolute;width:1779;height:2587;left:37356;top:10452;" filled="f" stroked="f">
                  <v:textbox inset="0,0,0,0">
                    <w:txbxContent>
                      <w:p>
                        <w:pPr>
                          <w:spacing w:before="0" w:after="160" w:line="259" w:lineRule="auto"/>
                          <w:ind w:left="0" w:firstLine="0"/>
                          <w:jc w:val="left"/>
                        </w:pPr>
                        <w:r>
                          <w:rPr>
                            <w:rFonts w:cs="Calibri" w:hAnsi="Calibri" w:eastAsia="Calibri" w:ascii="Calibri"/>
                            <w:b w:val="1"/>
                            <w:color w:val="ffffff"/>
                            <w:spacing w:val="1"/>
                            <w:w w:val="113"/>
                            <w:sz w:val="18"/>
                          </w:rPr>
                          <w:t xml:space="preserve">83</w:t>
                        </w:r>
                      </w:p>
                    </w:txbxContent>
                  </v:textbox>
                </v:rect>
                <v:rect id="Rectangle 5750" style="position:absolute;width:1417;height:2587;left:38697;top:10452;" filled="f" stroked="f">
                  <v:textbox inset="0,0,0,0">
                    <w:txbxContent>
                      <w:p>
                        <w:pPr>
                          <w:spacing w:before="0" w:after="160" w:line="259" w:lineRule="auto"/>
                          <w:ind w:left="0" w:firstLine="0"/>
                          <w:jc w:val="left"/>
                        </w:pPr>
                        <w:r>
                          <w:rPr>
                            <w:rFonts w:cs="Calibri" w:hAnsi="Calibri" w:eastAsia="Calibri" w:ascii="Calibri"/>
                            <w:b w:val="1"/>
                            <w:color w:val="ffffff"/>
                            <w:w w:val="130"/>
                            <w:sz w:val="18"/>
                          </w:rPr>
                          <w:t xml:space="preserve">%</w:t>
                        </w:r>
                      </w:p>
                    </w:txbxContent>
                  </v:textbox>
                </v:rect>
                <v:rect id="Rectangle 5751" style="position:absolute;width:770;height:2587;left:39764;top:10452;" filled="f" stroked="f">
                  <v:textbox inset="0,0,0,0">
                    <w:txbxContent>
                      <w:p>
                        <w:pPr>
                          <w:spacing w:before="0" w:after="160" w:line="259" w:lineRule="auto"/>
                          <w:ind w:left="0" w:firstLine="0"/>
                          <w:jc w:val="left"/>
                        </w:pPr>
                        <w:r>
                          <w:rPr>
                            <w:rFonts w:cs="Calibri" w:hAnsi="Calibri" w:eastAsia="Calibri" w:ascii="Calibri"/>
                            <w:b w:val="1"/>
                            <w:color w:val="ffffff"/>
                            <w:sz w:val="18"/>
                          </w:rPr>
                          <w:t xml:space="preserve"> </w:t>
                        </w:r>
                      </w:p>
                    </w:txbxContent>
                  </v:textbox>
                </v:rect>
                <v:rect id="Rectangle 5752" style="position:absolute;width:1779;height:2587;left:40910;top:7733;" filled="f" stroked="f">
                  <v:textbox inset="0,0,0,0">
                    <w:txbxContent>
                      <w:p>
                        <w:pPr>
                          <w:spacing w:before="0" w:after="160" w:line="259" w:lineRule="auto"/>
                          <w:ind w:left="0" w:firstLine="0"/>
                          <w:jc w:val="left"/>
                        </w:pPr>
                        <w:r>
                          <w:rPr>
                            <w:rFonts w:cs="Calibri" w:hAnsi="Calibri" w:eastAsia="Calibri" w:ascii="Calibri"/>
                            <w:b w:val="1"/>
                            <w:color w:val="ffffff"/>
                            <w:spacing w:val="1"/>
                            <w:w w:val="113"/>
                            <w:sz w:val="18"/>
                          </w:rPr>
                          <w:t xml:space="preserve">68</w:t>
                        </w:r>
                      </w:p>
                    </w:txbxContent>
                  </v:textbox>
                </v:rect>
                <v:rect id="Rectangle 5753" style="position:absolute;width:1417;height:2587;left:42251;top:7733;" filled="f" stroked="f">
                  <v:textbox inset="0,0,0,0">
                    <w:txbxContent>
                      <w:p>
                        <w:pPr>
                          <w:spacing w:before="0" w:after="160" w:line="259" w:lineRule="auto"/>
                          <w:ind w:left="0" w:firstLine="0"/>
                          <w:jc w:val="left"/>
                        </w:pPr>
                        <w:r>
                          <w:rPr>
                            <w:rFonts w:cs="Calibri" w:hAnsi="Calibri" w:eastAsia="Calibri" w:ascii="Calibri"/>
                            <w:b w:val="1"/>
                            <w:color w:val="ffffff"/>
                            <w:w w:val="130"/>
                            <w:sz w:val="18"/>
                          </w:rPr>
                          <w:t xml:space="preserve">%</w:t>
                        </w:r>
                      </w:p>
                    </w:txbxContent>
                  </v:textbox>
                </v:rect>
                <v:rect id="Rectangle 5754" style="position:absolute;width:770;height:2587;left:43318;top:7733;" filled="f" stroked="f">
                  <v:textbox inset="0,0,0,0">
                    <w:txbxContent>
                      <w:p>
                        <w:pPr>
                          <w:spacing w:before="0" w:after="160" w:line="259" w:lineRule="auto"/>
                          <w:ind w:left="0" w:firstLine="0"/>
                          <w:jc w:val="left"/>
                        </w:pPr>
                        <w:r>
                          <w:rPr>
                            <w:rFonts w:cs="Calibri" w:hAnsi="Calibri" w:eastAsia="Calibri" w:ascii="Calibri"/>
                            <w:b w:val="1"/>
                            <w:color w:val="ffffff"/>
                            <w:sz w:val="18"/>
                          </w:rPr>
                          <w:t xml:space="preserve"> </w:t>
                        </w:r>
                      </w:p>
                    </w:txbxContent>
                  </v:textbox>
                </v:rect>
                <v:rect id="Rectangle 76058" style="position:absolute;width:1417;height:2587;left:11235;top:32373;"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76057" style="position:absolute;width:887;height:2587;left:10565;top:32373;" filled="f" stroked="f">
                  <v:textbox inset="0,0,0,0">
                    <w:txbxContent>
                      <w:p>
                        <w:pPr>
                          <w:spacing w:before="0" w:after="160" w:line="259" w:lineRule="auto"/>
                          <w:ind w:left="0" w:firstLine="0"/>
                          <w:jc w:val="left"/>
                        </w:pPr>
                        <w:r>
                          <w:rPr>
                            <w:rFonts w:cs="Calibri" w:hAnsi="Calibri" w:eastAsia="Calibri" w:ascii="Calibri"/>
                            <w:color w:val="585858"/>
                            <w:w w:val="113"/>
                            <w:sz w:val="18"/>
                          </w:rPr>
                          <w:t xml:space="preserve">0</w:t>
                        </w:r>
                      </w:p>
                    </w:txbxContent>
                  </v:textbox>
                </v:rect>
                <v:rect id="Rectangle 5756" style="position:absolute;width:770;height:2587;left:12302;top:32373;"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76059" style="position:absolute;width:1779;height:2587;left:19490;top:32373;"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20</w:t>
                        </w:r>
                      </w:p>
                    </w:txbxContent>
                  </v:textbox>
                </v:rect>
                <v:rect id="Rectangle 76060" style="position:absolute;width:1417;height:2587;left:20831;top:32373;"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5758" style="position:absolute;width:770;height:2587;left:21898;top:32373;"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76063" style="position:absolute;width:1417;height:2587;left:30092;top:32373;"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76062" style="position:absolute;width:1779;height:2587;left:28751;top:32373;"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40</w:t>
                        </w:r>
                      </w:p>
                    </w:txbxContent>
                  </v:textbox>
                </v:rect>
                <v:rect id="Rectangle 5760" style="position:absolute;width:770;height:2587;left:31159;top:32373;"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76065" style="position:absolute;width:1417;height:2587;left:39352;top:32373;"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76064" style="position:absolute;width:1779;height:2587;left:38011;top:32373;"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60</w:t>
                        </w:r>
                      </w:p>
                    </w:txbxContent>
                  </v:textbox>
                </v:rect>
                <v:rect id="Rectangle 5762" style="position:absolute;width:770;height:2587;left:40419;top:32373;"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76067" style="position:absolute;width:1417;height:2587;left:48613;top:32373;"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76066" style="position:absolute;width:1779;height:2587;left:47272;top:32373;"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80</w:t>
                        </w:r>
                      </w:p>
                    </w:txbxContent>
                  </v:textbox>
                </v:rect>
                <v:rect id="Rectangle 5764" style="position:absolute;width:770;height:2587;left:49680;top:32373;"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76068" style="position:absolute;width:2670;height:2587;left:56198;top:32373;"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100</w:t>
                        </w:r>
                      </w:p>
                    </w:txbxContent>
                  </v:textbox>
                </v:rect>
                <v:rect id="Rectangle 76069" style="position:absolute;width:1417;height:2587;left:58209;top:32373;"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5766" style="position:absolute;width:770;height:2587;left:59276;top:32373;"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5767" style="position:absolute;width:9067;height:1540;left:3822;top:29997;" filled="f" stroked="f">
                  <v:textbox inset="0,0,0,0">
                    <w:txbxContent>
                      <w:p>
                        <w:pPr>
                          <w:spacing w:before="0" w:after="160" w:line="259" w:lineRule="auto"/>
                          <w:ind w:left="0" w:firstLine="0"/>
                          <w:jc w:val="left"/>
                        </w:pPr>
                        <w:r>
                          <w:rPr>
                            <w:rFonts w:cs="Corbel" w:hAnsi="Corbel" w:eastAsia="Corbel" w:ascii="Corbel"/>
                            <w:color w:val="585858"/>
                            <w:sz w:val="18"/>
                          </w:rPr>
                          <w:t xml:space="preserve">surface_water</w:t>
                        </w:r>
                      </w:p>
                    </w:txbxContent>
                  </v:textbox>
                </v:rect>
                <v:rect id="Rectangle 5768" style="position:absolute;width:5790;height:1540;left:6256;top:27278;" filled="f" stroked="f">
                  <v:textbox inset="0,0,0,0">
                    <w:txbxContent>
                      <w:p>
                        <w:pPr>
                          <w:spacing w:before="0" w:after="160" w:line="259" w:lineRule="auto"/>
                          <w:ind w:left="0" w:firstLine="0"/>
                          <w:jc w:val="left"/>
                        </w:pPr>
                        <w:r>
                          <w:rPr>
                            <w:rFonts w:cs="Corbel" w:hAnsi="Corbel" w:eastAsia="Corbel" w:ascii="Corbel"/>
                            <w:color w:val="585858"/>
                            <w:sz w:val="18"/>
                          </w:rPr>
                          <w:t xml:space="preserve">dug_well</w:t>
                        </w:r>
                      </w:p>
                    </w:txbxContent>
                  </v:textbox>
                </v:rect>
                <v:rect id="Rectangle 5769" style="position:absolute;width:6800;height:1540;left:5514;top:24559;" filled="f" stroked="f">
                  <v:textbox inset="0,0,0,0">
                    <w:txbxContent>
                      <w:p>
                        <w:pPr>
                          <w:spacing w:before="0" w:after="160" w:line="259" w:lineRule="auto"/>
                          <w:ind w:left="0" w:firstLine="0"/>
                          <w:jc w:val="left"/>
                        </w:pPr>
                        <w:r>
                          <w:rPr>
                            <w:rFonts w:cs="Corbel" w:hAnsi="Corbel" w:eastAsia="Corbel" w:ascii="Corbel"/>
                            <w:color w:val="585858"/>
                            <w:sz w:val="18"/>
                          </w:rPr>
                          <w:t xml:space="preserve">buy_water</w:t>
                        </w:r>
                      </w:p>
                    </w:txbxContent>
                  </v:textbox>
                </v:rect>
                <v:rect id="Rectangle 5770" style="position:absolute;width:6739;height:1540;left:5580;top:21840;" filled="f" stroked="f">
                  <v:textbox inset="0,0,0,0">
                    <w:txbxContent>
                      <w:p>
                        <w:pPr>
                          <w:spacing w:before="0" w:after="160" w:line="259" w:lineRule="auto"/>
                          <w:ind w:left="0" w:firstLine="0"/>
                          <w:jc w:val="left"/>
                        </w:pPr>
                        <w:r>
                          <w:rPr>
                            <w:rFonts w:cs="Corbel" w:hAnsi="Corbel" w:eastAsia="Corbel" w:ascii="Corbel"/>
                            <w:color w:val="585858"/>
                            <w:sz w:val="18"/>
                          </w:rPr>
                          <w:t xml:space="preserve">public_tap</w:t>
                        </w:r>
                      </w:p>
                    </w:txbxContent>
                  </v:textbox>
                </v:rect>
                <v:rect id="Rectangle 5771" style="position:absolute;width:11267;height:1540;left:2174;top:19120;" filled="f" stroked="f">
                  <v:textbox inset="0,0,0,0">
                    <w:txbxContent>
                      <w:p>
                        <w:pPr>
                          <w:spacing w:before="0" w:after="160" w:line="259" w:lineRule="auto"/>
                          <w:ind w:left="0" w:firstLine="0"/>
                          <w:jc w:val="left"/>
                        </w:pPr>
                        <w:r>
                          <w:rPr>
                            <w:rFonts w:cs="Corbel" w:hAnsi="Corbel" w:eastAsia="Corbel" w:ascii="Corbel"/>
                            <w:color w:val="585858"/>
                            <w:sz w:val="18"/>
                          </w:rPr>
                          <w:t xml:space="preserve">public_tap_house</w:t>
                        </w:r>
                      </w:p>
                    </w:txbxContent>
                  </v:textbox>
                </v:rect>
                <v:rect id="Rectangle 5772" style="position:absolute;width:6150;height:1540;left:6008;top:16401;" filled="f" stroked="f">
                  <v:textbox inset="0,0,0,0">
                    <w:txbxContent>
                      <w:p>
                        <w:pPr>
                          <w:spacing w:before="0" w:after="160" w:line="259" w:lineRule="auto"/>
                          <w:ind w:left="0" w:firstLine="0"/>
                          <w:jc w:val="left"/>
                        </w:pPr>
                        <w:r>
                          <w:rPr>
                            <w:rFonts w:cs="Corbel" w:hAnsi="Corbel" w:eastAsia="Corbel" w:ascii="Corbel"/>
                            <w:color w:val="585858"/>
                            <w:sz w:val="18"/>
                          </w:rPr>
                          <w:t xml:space="preserve">rainwater</w:t>
                        </w:r>
                      </w:p>
                    </w:txbxContent>
                  </v:textbox>
                </v:rect>
                <v:rect id="Rectangle 5773" style="position:absolute;width:7316;height:1540;left:5156;top:13682;" filled="f" stroked="f">
                  <v:textbox inset="0,0,0,0">
                    <w:txbxContent>
                      <w:p>
                        <w:pPr>
                          <w:spacing w:before="0" w:after="160" w:line="259" w:lineRule="auto"/>
                          <w:ind w:left="0" w:firstLine="0"/>
                          <w:jc w:val="left"/>
                        </w:pPr>
                        <w:r>
                          <w:rPr>
                            <w:rFonts w:cs="Corbel" w:hAnsi="Corbel" w:eastAsia="Corbel" w:ascii="Corbel"/>
                            <w:color w:val="585858"/>
                            <w:sz w:val="18"/>
                          </w:rPr>
                          <w:t xml:space="preserve">water_yard</w:t>
                        </w:r>
                      </w:p>
                    </w:txbxContent>
                  </v:textbox>
                </v:rect>
                <v:rect id="Rectangle 5774" style="position:absolute;width:13064;height:1540;left:829;top:10963;" filled="f" stroked="f">
                  <v:textbox inset="0,0,0,0">
                    <w:txbxContent>
                      <w:p>
                        <w:pPr>
                          <w:spacing w:before="0" w:after="160" w:line="259" w:lineRule="auto"/>
                          <w:ind w:left="0" w:firstLine="0"/>
                          <w:jc w:val="left"/>
                        </w:pPr>
                        <w:r>
                          <w:rPr>
                            <w:rFonts w:cs="Corbel" w:hAnsi="Corbel" w:eastAsia="Corbel" w:ascii="Corbel"/>
                            <w:color w:val="585858"/>
                            <w:sz w:val="18"/>
                          </w:rPr>
                          <w:t xml:space="preserve">water_into_dwelling</w:t>
                        </w:r>
                      </w:p>
                    </w:txbxContent>
                  </v:textbox>
                </v:rect>
                <v:rect id="Rectangle 5775" style="position:absolute;width:4653;height:1540;left:7121;top:8244;" filled="f" stroked="f">
                  <v:textbox inset="0,0,0,0">
                    <w:txbxContent>
                      <w:p>
                        <w:pPr>
                          <w:spacing w:before="0" w:after="160" w:line="259" w:lineRule="auto"/>
                          <w:ind w:left="0" w:firstLine="0"/>
                          <w:jc w:val="left"/>
                        </w:pPr>
                        <w:r>
                          <w:rPr>
                            <w:rFonts w:cs="Corbel" w:hAnsi="Corbel" w:eastAsia="Corbel" w:ascii="Corbel"/>
                            <w:color w:val="585858"/>
                            <w:sz w:val="18"/>
                          </w:rPr>
                          <w:t xml:space="preserve">Overall</w:t>
                        </w:r>
                      </w:p>
                    </w:txbxContent>
                  </v:textbox>
                </v:rect>
                <v:rect id="Rectangle 5776" style="position:absolute;width:54442;height:2351;left:12433;top:2073;" filled="f" stroked="f">
                  <v:textbox inset="0,0,0,0">
                    <w:txbxContent>
                      <w:p>
                        <w:pPr>
                          <w:spacing w:before="0" w:after="160" w:line="259" w:lineRule="auto"/>
                          <w:ind w:left="0" w:firstLine="0"/>
                          <w:jc w:val="left"/>
                        </w:pPr>
                        <w:r>
                          <w:rPr>
                            <w:rFonts w:cs="Corbel" w:hAnsi="Corbel" w:eastAsia="Corbel" w:ascii="Corbel"/>
                            <w:color w:val="585858"/>
                            <w:sz w:val="28"/>
                          </w:rPr>
                          <w:t xml:space="preserve">Figure 3: Relation between water source and defecation </w:t>
                        </w:r>
                      </w:p>
                    </w:txbxContent>
                  </v:textbox>
                </v:rect>
                <v:rect id="Rectangle 5777" style="position:absolute;width:10276;height:2351;left:29258;top:4237;" filled="f" stroked="f">
                  <v:textbox inset="0,0,0,0">
                    <w:txbxContent>
                      <w:p>
                        <w:pPr>
                          <w:spacing w:before="0" w:after="160" w:line="259" w:lineRule="auto"/>
                          <w:ind w:left="0" w:firstLine="0"/>
                          <w:jc w:val="left"/>
                        </w:pPr>
                        <w:r>
                          <w:rPr>
                            <w:rFonts w:cs="Corbel" w:hAnsi="Corbel" w:eastAsia="Corbel" w:ascii="Corbel"/>
                            <w:color w:val="585858"/>
                            <w:sz w:val="28"/>
                          </w:rPr>
                          <w:t xml:space="preserve">practises.  </w:t>
                        </w:r>
                      </w:p>
                    </w:txbxContent>
                  </v:textbox>
                </v:rect>
                <v:shape id="Shape 95130" style="position:absolute;width:518;height:518;left:13853;top:35997;" coordsize="51816,51816" path="m0,0l51816,0l51816,51816l0,51816l0,0">
                  <v:stroke weight="0pt" endcap="flat" joinstyle="miter" miterlimit="10" on="false" color="#000000" opacity="0"/>
                  <v:fill on="true" color="#f07e09"/>
                </v:shape>
                <v:rect id="Rectangle 5779" style="position:absolute;width:10788;height:1540;left:14555;top:35925;" filled="f" stroked="f">
                  <v:textbox inset="0,0,0,0">
                    <w:txbxContent>
                      <w:p>
                        <w:pPr>
                          <w:spacing w:before="0" w:after="160" w:line="259" w:lineRule="auto"/>
                          <w:ind w:left="0" w:firstLine="0"/>
                          <w:jc w:val="left"/>
                        </w:pPr>
                        <w:r>
                          <w:rPr>
                            <w:rFonts w:cs="Corbel" w:hAnsi="Corbel" w:eastAsia="Corbel" w:ascii="Corbel"/>
                            <w:color w:val="585858"/>
                            <w:sz w:val="18"/>
                          </w:rPr>
                          <w:t xml:space="preserve">open_defecation</w:t>
                        </w:r>
                      </w:p>
                    </w:txbxContent>
                  </v:textbox>
                </v:rect>
                <v:shape id="Shape 95131" style="position:absolute;width:518;height:518;left:24063;top:35997;" coordsize="51816,51816" path="m0,0l51816,0l51816,51816l0,51816l0,0">
                  <v:stroke weight="0pt" endcap="flat" joinstyle="miter" miterlimit="10" on="false" color="#000000" opacity="0"/>
                  <v:fill on="true" color="#9e2835"/>
                </v:shape>
                <v:rect id="Rectangle 5781" style="position:absolute;width:7626;height:1540;left:24783;top:35925;" filled="f" stroked="f">
                  <v:textbox inset="0,0,0,0">
                    <w:txbxContent>
                      <w:p>
                        <w:pPr>
                          <w:spacing w:before="0" w:after="160" w:line="259" w:lineRule="auto"/>
                          <w:ind w:left="0" w:firstLine="0"/>
                          <w:jc w:val="left"/>
                        </w:pPr>
                        <w:r>
                          <w:rPr>
                            <w:rFonts w:cs="Corbel" w:hAnsi="Corbel" w:eastAsia="Corbel" w:ascii="Corbel"/>
                            <w:color w:val="585858"/>
                            <w:sz w:val="18"/>
                          </w:rPr>
                          <w:t xml:space="preserve">share_toilet</w:t>
                        </w:r>
                      </w:p>
                    </w:txbxContent>
                  </v:textbox>
                </v:rect>
                <v:shape id="Shape 95132" style="position:absolute;width:518;height:518;left:31958;top:35997;" coordsize="51816,51816" path="m0,0l51816,0l51816,51816l0,51816l0,0">
                  <v:stroke weight="0pt" endcap="flat" joinstyle="miter" miterlimit="10" on="false" color="#000000" opacity="0"/>
                  <v:fill on="true" color="#1b577c"/>
                </v:shape>
                <v:rect id="Rectangle 5783" style="position:absolute;width:9862;height:1540;left:32661;top:35925;" filled="f" stroked="f">
                  <v:textbox inset="0,0,0,0">
                    <w:txbxContent>
                      <w:p>
                        <w:pPr>
                          <w:spacing w:before="0" w:after="160" w:line="259" w:lineRule="auto"/>
                          <w:ind w:left="0" w:firstLine="0"/>
                          <w:jc w:val="left"/>
                        </w:pPr>
                        <w:r>
                          <w:rPr>
                            <w:rFonts w:cs="Corbel" w:hAnsi="Corbel" w:eastAsia="Corbel" w:ascii="Corbel"/>
                            <w:color w:val="585858"/>
                            <w:sz w:val="18"/>
                          </w:rPr>
                          <w:t xml:space="preserve">neighbor_toilet</w:t>
                        </w:r>
                      </w:p>
                    </w:txbxContent>
                  </v:textbox>
                </v:rect>
                <v:shape id="Shape 95133" style="position:absolute;width:518;height:518;left:41498;top:35997;" coordsize="51816,51816" path="m0,0l51816,0l51816,51816l0,51816l0,0">
                  <v:stroke weight="0pt" endcap="flat" joinstyle="miter" miterlimit="10" on="false" color="#000000" opacity="0"/>
                  <v:fill on="true" color="#4e8541"/>
                </v:shape>
                <v:rect id="Rectangle 5785" style="position:absolute;width:6860;height:1540;left:42211;top:35925;" filled="f" stroked="f">
                  <v:textbox inset="0,0,0,0">
                    <w:txbxContent>
                      <w:p>
                        <w:pPr>
                          <w:spacing w:before="0" w:after="160" w:line="259" w:lineRule="auto"/>
                          <w:ind w:left="0" w:firstLine="0"/>
                          <w:jc w:val="left"/>
                        </w:pPr>
                        <w:r>
                          <w:rPr>
                            <w:rFonts w:cs="Corbel" w:hAnsi="Corbel" w:eastAsia="Corbel" w:ascii="Corbel"/>
                            <w:color w:val="585858"/>
                            <w:sz w:val="18"/>
                          </w:rPr>
                          <w:t xml:space="preserve">own_toilet</w:t>
                        </w:r>
                      </w:p>
                    </w:txbxContent>
                  </v:textbox>
                </v:rect>
                <v:shape id="Shape 5786" style="position:absolute;width:60716;height:38359;left:0;top:0;" coordsize="6071616,3835972" path="m6071616,0l6071616,3835972l0,3835972l0,0">
                  <v:stroke weight="0.72pt" endcap="flat" joinstyle="round" on="true" color="#d9d9d9"/>
                  <v:fill on="false" color="#000000" opacity="0"/>
                </v:shape>
              </v:group>
            </w:pict>
          </mc:Fallback>
        </mc:AlternateContent>
      </w:r>
    </w:p>
    <w:p w:rsidR="000360EB" w:rsidRDefault="00495502">
      <w:pPr>
        <w:ind w:left="-5" w:right="286"/>
      </w:pPr>
      <w:r>
        <w:rPr>
          <w:b/>
          <w:sz w:val="24"/>
        </w:rPr>
        <w:t>A new social norm in the community:</w:t>
      </w:r>
      <w:r>
        <w:t xml:space="preserve"> As has been identified in the literature on CLTS sustainability the creation of a new social norm around defecation practises is a key driver to sustaining the behaviour change that is triggered by CLTS. As such, the degree to which the entire community has maintained its ODF status may be an important determinant of an individual household maintaining its fixed place defecation practises. Of the 45 aldeias sampled for Phase 1 of this study, Table 7 below shows that 14(31%) maintained their ODF status with 46% of the ODF HH surveyed belonging to these aldeias.  Based </w:t>
      </w:r>
    </w:p>
    <w:p w:rsidR="000360EB" w:rsidRDefault="00495502">
      <w:pPr>
        <w:spacing w:after="154" w:line="259" w:lineRule="auto"/>
        <w:ind w:right="43"/>
        <w:jc w:val="right"/>
      </w:pPr>
      <w:r>
        <w:rPr>
          <w:color w:val="FF931E"/>
          <w:sz w:val="18"/>
        </w:rPr>
        <w:t>RESULTS PHASE 1: Re-verification of ODF aldeias</w:t>
      </w:r>
    </w:p>
    <w:p w:rsidR="000360EB" w:rsidRDefault="00495502">
      <w:pPr>
        <w:ind w:left="293"/>
      </w:pPr>
      <w:r>
        <w:t xml:space="preserve">on slippage rate calculation, 45 aldeias were categorized into 3 aldeia ODF status (Practicing, Medium and Weak ODF).  </w:t>
      </w:r>
    </w:p>
    <w:p w:rsidR="000360EB" w:rsidRDefault="00495502">
      <w:pPr>
        <w:spacing w:after="0" w:line="259" w:lineRule="auto"/>
        <w:ind w:left="293"/>
        <w:jc w:val="left"/>
      </w:pPr>
      <w:r>
        <w:rPr>
          <w:color w:val="898D8D"/>
          <w:sz w:val="18"/>
        </w:rPr>
        <w:t xml:space="preserve">Table 7: # and % of aldeias categorised as High, Medium and Weak ODF with % of total HHs in this aldeia  </w:t>
      </w:r>
    </w:p>
    <w:tbl>
      <w:tblPr>
        <w:tblStyle w:val="TableGrid"/>
        <w:tblW w:w="9348" w:type="dxa"/>
        <w:tblInd w:w="498" w:type="dxa"/>
        <w:tblCellMar>
          <w:top w:w="33" w:type="dxa"/>
          <w:left w:w="112" w:type="dxa"/>
          <w:right w:w="115" w:type="dxa"/>
        </w:tblCellMar>
        <w:tblLook w:val="04A0" w:firstRow="1" w:lastRow="0" w:firstColumn="1" w:lastColumn="0" w:noHBand="0" w:noVBand="1"/>
      </w:tblPr>
      <w:tblGrid>
        <w:gridCol w:w="9348"/>
      </w:tblGrid>
      <w:tr w:rsidR="000360EB">
        <w:trPr>
          <w:trHeight w:val="269"/>
        </w:trPr>
        <w:tc>
          <w:tcPr>
            <w:tcW w:w="9348" w:type="dxa"/>
            <w:tcBorders>
              <w:top w:val="nil"/>
              <w:left w:val="nil"/>
              <w:bottom w:val="nil"/>
              <w:right w:val="nil"/>
            </w:tcBorders>
            <w:shd w:val="clear" w:color="auto" w:fill="F07E09"/>
          </w:tcPr>
          <w:p w:rsidR="000360EB" w:rsidRDefault="00495502">
            <w:pPr>
              <w:tabs>
                <w:tab w:val="center" w:pos="4125"/>
                <w:tab w:val="center" w:pos="7531"/>
              </w:tabs>
              <w:spacing w:after="0" w:line="259" w:lineRule="auto"/>
              <w:ind w:left="0" w:firstLine="0"/>
              <w:jc w:val="left"/>
            </w:pPr>
            <w:r>
              <w:rPr>
                <w:color w:val="FFFFFF"/>
                <w:sz w:val="18"/>
              </w:rPr>
              <w:t xml:space="preserve"> </w:t>
            </w:r>
            <w:r>
              <w:rPr>
                <w:color w:val="FFFFFF"/>
                <w:sz w:val="18"/>
              </w:rPr>
              <w:tab/>
              <w:t># aldeias (n=45)</w:t>
            </w:r>
            <w:r>
              <w:rPr>
                <w:b/>
                <w:color w:val="FFFFFF"/>
                <w:sz w:val="18"/>
              </w:rPr>
              <w:t xml:space="preserve"> </w:t>
            </w:r>
            <w:r>
              <w:rPr>
                <w:b/>
                <w:color w:val="FFFFFF"/>
                <w:sz w:val="18"/>
              </w:rPr>
              <w:tab/>
            </w:r>
            <w:r>
              <w:rPr>
                <w:color w:val="FFFFFF"/>
                <w:sz w:val="18"/>
              </w:rPr>
              <w:t xml:space="preserve">% HH  </w:t>
            </w:r>
          </w:p>
        </w:tc>
      </w:tr>
      <w:tr w:rsidR="000360EB">
        <w:trPr>
          <w:trHeight w:val="360"/>
        </w:trPr>
        <w:tc>
          <w:tcPr>
            <w:tcW w:w="9348" w:type="dxa"/>
            <w:tcBorders>
              <w:top w:val="nil"/>
              <w:left w:val="single" w:sz="4" w:space="0" w:color="F07E09"/>
              <w:bottom w:val="single" w:sz="4" w:space="0" w:color="F07E09"/>
              <w:right w:val="single" w:sz="4" w:space="0" w:color="F07E09"/>
            </w:tcBorders>
          </w:tcPr>
          <w:p w:rsidR="000360EB" w:rsidRDefault="00495502">
            <w:pPr>
              <w:tabs>
                <w:tab w:val="center" w:pos="1157"/>
                <w:tab w:val="center" w:pos="3306"/>
                <w:tab w:val="center" w:pos="5011"/>
                <w:tab w:val="center" w:pos="7531"/>
              </w:tabs>
              <w:spacing w:after="0" w:line="259" w:lineRule="auto"/>
              <w:ind w:left="0" w:firstLine="0"/>
              <w:jc w:val="left"/>
            </w:pPr>
            <w:r>
              <w:rPr>
                <w:rFonts w:ascii="Calibri" w:eastAsia="Calibri" w:hAnsi="Calibri" w:cs="Calibri"/>
                <w:sz w:val="22"/>
              </w:rPr>
              <w:tab/>
            </w:r>
            <w:r>
              <w:rPr>
                <w:b/>
                <w:sz w:val="18"/>
              </w:rPr>
              <w:t xml:space="preserve">Practising ODF </w:t>
            </w:r>
            <w:r>
              <w:rPr>
                <w:b/>
                <w:sz w:val="18"/>
              </w:rPr>
              <w:tab/>
            </w:r>
            <w:r>
              <w:rPr>
                <w:sz w:val="18"/>
              </w:rPr>
              <w:t xml:space="preserve">14 </w:t>
            </w:r>
            <w:r>
              <w:rPr>
                <w:sz w:val="18"/>
              </w:rPr>
              <w:tab/>
              <w:t xml:space="preserve">31% </w:t>
            </w:r>
            <w:r>
              <w:rPr>
                <w:sz w:val="18"/>
              </w:rPr>
              <w:tab/>
              <w:t xml:space="preserve">46% </w:t>
            </w:r>
          </w:p>
        </w:tc>
      </w:tr>
      <w:tr w:rsidR="000360EB">
        <w:trPr>
          <w:trHeight w:val="298"/>
        </w:trPr>
        <w:tc>
          <w:tcPr>
            <w:tcW w:w="9348" w:type="dxa"/>
            <w:tcBorders>
              <w:top w:val="single" w:sz="4" w:space="0" w:color="F07E09"/>
              <w:left w:val="single" w:sz="4" w:space="0" w:color="F07E09"/>
              <w:bottom w:val="single" w:sz="4" w:space="0" w:color="F07E09"/>
              <w:right w:val="single" w:sz="4" w:space="0" w:color="F07E09"/>
            </w:tcBorders>
          </w:tcPr>
          <w:p w:rsidR="000360EB" w:rsidRDefault="00495502">
            <w:pPr>
              <w:tabs>
                <w:tab w:val="center" w:pos="1157"/>
                <w:tab w:val="center" w:pos="3306"/>
                <w:tab w:val="center" w:pos="5011"/>
                <w:tab w:val="center" w:pos="7531"/>
              </w:tabs>
              <w:spacing w:after="0" w:line="259" w:lineRule="auto"/>
              <w:ind w:left="0" w:firstLine="0"/>
              <w:jc w:val="left"/>
            </w:pPr>
            <w:r>
              <w:rPr>
                <w:rFonts w:ascii="Calibri" w:eastAsia="Calibri" w:hAnsi="Calibri" w:cs="Calibri"/>
                <w:sz w:val="22"/>
              </w:rPr>
              <w:tab/>
            </w:r>
            <w:r>
              <w:rPr>
                <w:b/>
                <w:sz w:val="18"/>
              </w:rPr>
              <w:t xml:space="preserve">Medium ODF </w:t>
            </w:r>
            <w:r>
              <w:rPr>
                <w:b/>
                <w:sz w:val="18"/>
              </w:rPr>
              <w:tab/>
            </w:r>
            <w:r>
              <w:rPr>
                <w:sz w:val="18"/>
              </w:rPr>
              <w:t xml:space="preserve">18 </w:t>
            </w:r>
            <w:r>
              <w:rPr>
                <w:sz w:val="18"/>
              </w:rPr>
              <w:tab/>
              <w:t xml:space="preserve">40% </w:t>
            </w:r>
            <w:r>
              <w:rPr>
                <w:sz w:val="18"/>
              </w:rPr>
              <w:tab/>
              <w:t xml:space="preserve">31% </w:t>
            </w:r>
          </w:p>
        </w:tc>
      </w:tr>
      <w:tr w:rsidR="000360EB">
        <w:trPr>
          <w:trHeight w:val="298"/>
        </w:trPr>
        <w:tc>
          <w:tcPr>
            <w:tcW w:w="9348" w:type="dxa"/>
            <w:tcBorders>
              <w:top w:val="single" w:sz="4" w:space="0" w:color="F07E09"/>
              <w:left w:val="single" w:sz="4" w:space="0" w:color="F07E09"/>
              <w:bottom w:val="single" w:sz="4" w:space="0" w:color="F07E09"/>
              <w:right w:val="single" w:sz="4" w:space="0" w:color="F07E09"/>
            </w:tcBorders>
          </w:tcPr>
          <w:p w:rsidR="000360EB" w:rsidRDefault="00495502">
            <w:pPr>
              <w:tabs>
                <w:tab w:val="center" w:pos="1157"/>
                <w:tab w:val="center" w:pos="3306"/>
                <w:tab w:val="center" w:pos="5011"/>
                <w:tab w:val="center" w:pos="7531"/>
              </w:tabs>
              <w:spacing w:after="0" w:line="259" w:lineRule="auto"/>
              <w:ind w:left="0" w:firstLine="0"/>
              <w:jc w:val="left"/>
            </w:pPr>
            <w:r>
              <w:rPr>
                <w:rFonts w:ascii="Calibri" w:eastAsia="Calibri" w:hAnsi="Calibri" w:cs="Calibri"/>
                <w:sz w:val="22"/>
              </w:rPr>
              <w:tab/>
            </w:r>
            <w:r>
              <w:rPr>
                <w:b/>
                <w:sz w:val="18"/>
              </w:rPr>
              <w:t xml:space="preserve">Weak ODF </w:t>
            </w:r>
            <w:r>
              <w:rPr>
                <w:b/>
                <w:sz w:val="18"/>
              </w:rPr>
              <w:tab/>
            </w:r>
            <w:r>
              <w:rPr>
                <w:sz w:val="18"/>
              </w:rPr>
              <w:t xml:space="preserve">13 </w:t>
            </w:r>
            <w:r>
              <w:rPr>
                <w:sz w:val="18"/>
              </w:rPr>
              <w:tab/>
              <w:t xml:space="preserve">29% </w:t>
            </w:r>
            <w:r>
              <w:rPr>
                <w:sz w:val="18"/>
              </w:rPr>
              <w:tab/>
              <w:t xml:space="preserve">22% </w:t>
            </w:r>
          </w:p>
        </w:tc>
      </w:tr>
    </w:tbl>
    <w:p w:rsidR="000360EB" w:rsidRDefault="00495502">
      <w:pPr>
        <w:ind w:left="293"/>
      </w:pPr>
      <w:r>
        <w:t xml:space="preserve">In order to understand the characteristics of these aldeia that may have impacted on their ODF status, the Chi-square test was conducted to explore correlation between two categorical variables. The ODF status of the aldeia was compared against income source, access to water, type of toilet and Reason for OD. </w:t>
      </w:r>
    </w:p>
    <w:p w:rsidR="000360EB" w:rsidRDefault="00495502">
      <w:pPr>
        <w:ind w:left="293"/>
      </w:pPr>
      <w:r>
        <w:rPr>
          <w:b/>
        </w:rPr>
        <w:t>Income source:</w:t>
      </w:r>
      <w:r>
        <w:t xml:space="preserve"> With reference to Annex G, agriculture and fishing came across as the major source of income amongst all 3 aldeia ODF status. However, reliance on agriculture and fishing was higher for Medium ODF aldeias (62%). For all 3 ODF status categories, 90% of the total income of the aldeia came from 4 key sectors namely agriculture/fishing, government/NGO salary, household business and subsidy/pension from the government. Reliance on each of these sectors varied across aldeia ODF status. In addition, the average income reported by the respondents among Practicing ODF aldeias was USD 1805, which was higher than Medium ODF aldeias (USD 1315) and Weak ODF aldeias (USD 1078), indicating a linear relationship between income and aldeia ODF status.  </w:t>
      </w:r>
    </w:p>
    <w:p w:rsidR="000360EB" w:rsidRDefault="00495502">
      <w:pPr>
        <w:ind w:left="293"/>
      </w:pPr>
      <w:r>
        <w:rPr>
          <w:b/>
        </w:rPr>
        <w:t>Access to water:</w:t>
      </w:r>
      <w:r>
        <w:t xml:space="preserve"> In Practicing ODF aldeias, 59% of the HH had access to water in their yard or home. In Medium ODF aldeias, this is only 42% of HH and in Weak ODF aldeias 35% of HH. In order to understand an association between water source and aldeias ODF status, significance test was undertaken</w:t>
      </w:r>
      <w:r>
        <w:rPr>
          <w:rFonts w:ascii="Calibri" w:eastAsia="Calibri" w:hAnsi="Calibri" w:cs="Calibri"/>
          <w:vertAlign w:val="superscript"/>
        </w:rPr>
        <w:footnoteReference w:id="3"/>
      </w:r>
      <w:r>
        <w:t xml:space="preserve">. Annex H details the hypothesis testing and suggests that aldeia ODF status is statistically dependent on type of water source.  </w:t>
      </w:r>
    </w:p>
    <w:p w:rsidR="000360EB" w:rsidRDefault="00495502">
      <w:pPr>
        <w:spacing w:after="238"/>
        <w:ind w:left="293"/>
      </w:pPr>
      <w:r>
        <w:t xml:space="preserve">It may be more difficult to establish a ‘social norm’ for defecating in a toilet when access to water is an issue. Table 8 below shows how the average time to the water source is higher for Weak ODF aldeias.  This also confirms the hypothesis that the sustainability of aldeia ODF status is related to access to water. </w:t>
      </w:r>
    </w:p>
    <w:p w:rsidR="000360EB" w:rsidRDefault="00495502">
      <w:pPr>
        <w:spacing w:after="0" w:line="259" w:lineRule="auto"/>
        <w:ind w:left="290"/>
        <w:jc w:val="center"/>
      </w:pPr>
      <w:r>
        <w:rPr>
          <w:rFonts w:ascii="Calibri" w:eastAsia="Calibri" w:hAnsi="Calibri" w:cs="Calibri"/>
          <w:sz w:val="19"/>
        </w:rPr>
        <w:t>Table</w:t>
      </w:r>
      <w:r>
        <w:rPr>
          <w:rFonts w:ascii="Calibri" w:eastAsia="Calibri" w:hAnsi="Calibri" w:cs="Calibri"/>
          <w:sz w:val="19"/>
        </w:rPr>
        <w:tab/>
        <w:t>8:</w:t>
      </w:r>
      <w:r>
        <w:rPr>
          <w:rFonts w:ascii="Calibri" w:eastAsia="Calibri" w:hAnsi="Calibri" w:cs="Calibri"/>
          <w:sz w:val="19"/>
        </w:rPr>
        <w:tab/>
        <w:t>Average</w:t>
      </w:r>
      <w:r>
        <w:rPr>
          <w:rFonts w:ascii="Calibri" w:eastAsia="Calibri" w:hAnsi="Calibri" w:cs="Calibri"/>
          <w:sz w:val="19"/>
        </w:rPr>
        <w:tab/>
        <w:t>time</w:t>
      </w:r>
      <w:r>
        <w:rPr>
          <w:rFonts w:ascii="Calibri" w:eastAsia="Calibri" w:hAnsi="Calibri" w:cs="Calibri"/>
          <w:sz w:val="19"/>
        </w:rPr>
        <w:tab/>
        <w:t>to</w:t>
      </w:r>
      <w:r>
        <w:rPr>
          <w:rFonts w:ascii="Calibri" w:eastAsia="Calibri" w:hAnsi="Calibri" w:cs="Calibri"/>
          <w:sz w:val="19"/>
        </w:rPr>
        <w:tab/>
        <w:t>water</w:t>
      </w:r>
      <w:r>
        <w:rPr>
          <w:rFonts w:ascii="Calibri" w:eastAsia="Calibri" w:hAnsi="Calibri" w:cs="Calibri"/>
          <w:sz w:val="19"/>
        </w:rPr>
        <w:tab/>
        <w:t>source</w:t>
      </w:r>
      <w:r>
        <w:rPr>
          <w:rFonts w:ascii="Calibri" w:eastAsia="Calibri" w:hAnsi="Calibri" w:cs="Calibri"/>
          <w:sz w:val="19"/>
        </w:rPr>
        <w:tab/>
        <w:t>by</w:t>
      </w:r>
      <w:r>
        <w:rPr>
          <w:rFonts w:ascii="Calibri" w:eastAsia="Calibri" w:hAnsi="Calibri" w:cs="Calibri"/>
          <w:sz w:val="19"/>
        </w:rPr>
        <w:tab/>
        <w:t>Aldeia</w:t>
      </w:r>
      <w:r>
        <w:rPr>
          <w:rFonts w:ascii="Calibri" w:eastAsia="Calibri" w:hAnsi="Calibri" w:cs="Calibri"/>
          <w:sz w:val="19"/>
        </w:rPr>
        <w:tab/>
        <w:t>ODF</w:t>
      </w:r>
      <w:r>
        <w:rPr>
          <w:rFonts w:ascii="Calibri" w:eastAsia="Calibri" w:hAnsi="Calibri" w:cs="Calibri"/>
          <w:sz w:val="19"/>
        </w:rPr>
        <w:tab/>
        <w:t>Status</w:t>
      </w:r>
      <w:r>
        <w:rPr>
          <w:rFonts w:ascii="Calibri" w:eastAsia="Calibri" w:hAnsi="Calibri" w:cs="Calibri"/>
          <w:sz w:val="19"/>
        </w:rPr>
        <w:tab/>
      </w:r>
    </w:p>
    <w:tbl>
      <w:tblPr>
        <w:tblStyle w:val="TableGrid"/>
        <w:tblW w:w="7603" w:type="dxa"/>
        <w:tblInd w:w="1162" w:type="dxa"/>
        <w:tblCellMar>
          <w:left w:w="106" w:type="dxa"/>
          <w:right w:w="115" w:type="dxa"/>
        </w:tblCellMar>
        <w:tblLook w:val="04A0" w:firstRow="1" w:lastRow="0" w:firstColumn="1" w:lastColumn="0" w:noHBand="0" w:noVBand="1"/>
      </w:tblPr>
      <w:tblGrid>
        <w:gridCol w:w="2933"/>
        <w:gridCol w:w="1555"/>
        <w:gridCol w:w="1560"/>
        <w:gridCol w:w="1555"/>
      </w:tblGrid>
      <w:tr w:rsidR="000360EB">
        <w:trPr>
          <w:trHeight w:val="336"/>
        </w:trPr>
        <w:tc>
          <w:tcPr>
            <w:tcW w:w="2933" w:type="dxa"/>
            <w:tcBorders>
              <w:top w:val="nil"/>
              <w:left w:val="nil"/>
              <w:bottom w:val="nil"/>
              <w:right w:val="nil"/>
            </w:tcBorders>
            <w:shd w:val="clear" w:color="auto" w:fill="002060"/>
            <w:vAlign w:val="bottom"/>
          </w:tcPr>
          <w:p w:rsidR="000360EB" w:rsidRDefault="00495502">
            <w:pPr>
              <w:spacing w:after="0" w:line="259" w:lineRule="auto"/>
              <w:ind w:left="0" w:firstLine="0"/>
              <w:jc w:val="left"/>
            </w:pPr>
            <w:r>
              <w:rPr>
                <w:rFonts w:ascii="Calibri" w:eastAsia="Calibri" w:hAnsi="Calibri" w:cs="Calibri"/>
                <w:b/>
                <w:color w:val="FFFFFF"/>
                <w:sz w:val="18"/>
              </w:rPr>
              <w:t>(n=920</w:t>
            </w:r>
            <w:r>
              <w:rPr>
                <w:rFonts w:ascii="Calibri" w:eastAsia="Calibri" w:hAnsi="Calibri" w:cs="Calibri"/>
                <w:b/>
                <w:color w:val="FFFFFF"/>
                <w:sz w:val="18"/>
              </w:rPr>
              <w:tab/>
              <w:t>HH)</w:t>
            </w:r>
            <w:r>
              <w:rPr>
                <w:rFonts w:ascii="Calibri" w:eastAsia="Calibri" w:hAnsi="Calibri" w:cs="Calibri"/>
                <w:b/>
                <w:color w:val="FFFFFF"/>
                <w:sz w:val="18"/>
              </w:rPr>
              <w:tab/>
            </w:r>
          </w:p>
        </w:tc>
        <w:tc>
          <w:tcPr>
            <w:tcW w:w="1555" w:type="dxa"/>
            <w:tcBorders>
              <w:top w:val="nil"/>
              <w:left w:val="nil"/>
              <w:bottom w:val="nil"/>
              <w:right w:val="nil"/>
            </w:tcBorders>
            <w:shd w:val="clear" w:color="auto" w:fill="91D050"/>
            <w:vAlign w:val="bottom"/>
          </w:tcPr>
          <w:p w:rsidR="000360EB" w:rsidRDefault="00495502">
            <w:pPr>
              <w:spacing w:after="0" w:line="259" w:lineRule="auto"/>
              <w:ind w:left="15" w:firstLine="0"/>
              <w:jc w:val="center"/>
            </w:pPr>
            <w:r>
              <w:rPr>
                <w:rFonts w:ascii="Calibri" w:eastAsia="Calibri" w:hAnsi="Calibri" w:cs="Calibri"/>
                <w:b/>
                <w:color w:val="FFFFFF"/>
                <w:sz w:val="18"/>
              </w:rPr>
              <w:t>Practicing</w:t>
            </w:r>
            <w:r>
              <w:rPr>
                <w:rFonts w:ascii="Calibri" w:eastAsia="Calibri" w:hAnsi="Calibri" w:cs="Calibri"/>
                <w:b/>
                <w:color w:val="FFFFFF"/>
                <w:sz w:val="18"/>
              </w:rPr>
              <w:tab/>
            </w:r>
          </w:p>
        </w:tc>
        <w:tc>
          <w:tcPr>
            <w:tcW w:w="1560" w:type="dxa"/>
            <w:tcBorders>
              <w:top w:val="nil"/>
              <w:left w:val="nil"/>
              <w:bottom w:val="nil"/>
              <w:right w:val="nil"/>
            </w:tcBorders>
            <w:shd w:val="clear" w:color="auto" w:fill="FFC000"/>
            <w:vAlign w:val="bottom"/>
          </w:tcPr>
          <w:p w:rsidR="000360EB" w:rsidRDefault="00495502">
            <w:pPr>
              <w:spacing w:after="0" w:line="259" w:lineRule="auto"/>
              <w:ind w:left="9" w:firstLine="0"/>
              <w:jc w:val="center"/>
            </w:pPr>
            <w:r>
              <w:rPr>
                <w:rFonts w:ascii="Calibri" w:eastAsia="Calibri" w:hAnsi="Calibri" w:cs="Calibri"/>
                <w:b/>
                <w:color w:val="FFFFFF"/>
                <w:sz w:val="18"/>
              </w:rPr>
              <w:t>Medium</w:t>
            </w:r>
            <w:r>
              <w:rPr>
                <w:rFonts w:ascii="Calibri" w:eastAsia="Calibri" w:hAnsi="Calibri" w:cs="Calibri"/>
                <w:b/>
                <w:color w:val="FFFFFF"/>
                <w:sz w:val="18"/>
              </w:rPr>
              <w:tab/>
            </w:r>
          </w:p>
        </w:tc>
        <w:tc>
          <w:tcPr>
            <w:tcW w:w="1555" w:type="dxa"/>
            <w:tcBorders>
              <w:top w:val="nil"/>
              <w:left w:val="nil"/>
              <w:bottom w:val="nil"/>
              <w:right w:val="nil"/>
            </w:tcBorders>
            <w:shd w:val="clear" w:color="auto" w:fill="FF0000"/>
            <w:vAlign w:val="bottom"/>
          </w:tcPr>
          <w:p w:rsidR="000360EB" w:rsidRDefault="00495502">
            <w:pPr>
              <w:spacing w:after="0" w:line="259" w:lineRule="auto"/>
              <w:ind w:left="6" w:firstLine="0"/>
              <w:jc w:val="center"/>
            </w:pPr>
            <w:r>
              <w:rPr>
                <w:rFonts w:ascii="Calibri" w:eastAsia="Calibri" w:hAnsi="Calibri" w:cs="Calibri"/>
                <w:b/>
                <w:color w:val="FFFFFF"/>
                <w:sz w:val="18"/>
              </w:rPr>
              <w:t>Weak</w:t>
            </w:r>
            <w:r>
              <w:rPr>
                <w:rFonts w:ascii="Calibri" w:eastAsia="Calibri" w:hAnsi="Calibri" w:cs="Calibri"/>
                <w:b/>
                <w:color w:val="FFFFFF"/>
                <w:sz w:val="18"/>
              </w:rPr>
              <w:tab/>
            </w:r>
          </w:p>
        </w:tc>
      </w:tr>
      <w:tr w:rsidR="000360EB">
        <w:trPr>
          <w:trHeight w:val="341"/>
        </w:trPr>
        <w:tc>
          <w:tcPr>
            <w:tcW w:w="2933" w:type="dxa"/>
            <w:tcBorders>
              <w:top w:val="nil"/>
              <w:left w:val="nil"/>
              <w:bottom w:val="nil"/>
              <w:right w:val="nil"/>
            </w:tcBorders>
            <w:shd w:val="clear" w:color="auto" w:fill="203764"/>
            <w:vAlign w:val="bottom"/>
          </w:tcPr>
          <w:p w:rsidR="000360EB" w:rsidRDefault="00495502">
            <w:pPr>
              <w:spacing w:after="0" w:line="259" w:lineRule="auto"/>
              <w:ind w:left="0" w:firstLine="0"/>
              <w:jc w:val="left"/>
            </w:pPr>
            <w:r>
              <w:rPr>
                <w:rFonts w:ascii="Calibri" w:eastAsia="Calibri" w:hAnsi="Calibri" w:cs="Calibri"/>
                <w:b/>
                <w:color w:val="FFFFFF"/>
                <w:sz w:val="18"/>
              </w:rPr>
              <w:t>Average</w:t>
            </w:r>
            <w:r>
              <w:rPr>
                <w:rFonts w:ascii="Calibri" w:eastAsia="Calibri" w:hAnsi="Calibri" w:cs="Calibri"/>
                <w:b/>
                <w:color w:val="FFFFFF"/>
                <w:sz w:val="18"/>
              </w:rPr>
              <w:tab/>
              <w:t>time</w:t>
            </w:r>
            <w:r>
              <w:rPr>
                <w:rFonts w:ascii="Calibri" w:eastAsia="Calibri" w:hAnsi="Calibri" w:cs="Calibri"/>
                <w:b/>
                <w:color w:val="FFFFFF"/>
                <w:sz w:val="18"/>
              </w:rPr>
              <w:tab/>
              <w:t>to</w:t>
            </w:r>
            <w:r>
              <w:rPr>
                <w:rFonts w:ascii="Calibri" w:eastAsia="Calibri" w:hAnsi="Calibri" w:cs="Calibri"/>
                <w:b/>
                <w:color w:val="FFFFFF"/>
                <w:sz w:val="18"/>
              </w:rPr>
              <w:tab/>
              <w:t>water</w:t>
            </w:r>
            <w:r>
              <w:rPr>
                <w:rFonts w:ascii="Calibri" w:eastAsia="Calibri" w:hAnsi="Calibri" w:cs="Calibri"/>
                <w:b/>
                <w:color w:val="FFFFFF"/>
                <w:sz w:val="18"/>
              </w:rPr>
              <w:tab/>
              <w:t>source</w:t>
            </w:r>
            <w:r>
              <w:rPr>
                <w:rFonts w:ascii="Calibri" w:eastAsia="Calibri" w:hAnsi="Calibri" w:cs="Calibri"/>
                <w:b/>
                <w:color w:val="FFFFFF"/>
                <w:sz w:val="18"/>
              </w:rPr>
              <w:tab/>
            </w:r>
          </w:p>
        </w:tc>
        <w:tc>
          <w:tcPr>
            <w:tcW w:w="1555" w:type="dxa"/>
            <w:tcBorders>
              <w:top w:val="nil"/>
              <w:left w:val="nil"/>
              <w:bottom w:val="nil"/>
              <w:right w:val="nil"/>
            </w:tcBorders>
            <w:vAlign w:val="bottom"/>
          </w:tcPr>
          <w:p w:rsidR="000360EB" w:rsidRDefault="00495502">
            <w:pPr>
              <w:spacing w:after="0" w:line="259" w:lineRule="auto"/>
              <w:ind w:left="15" w:firstLine="0"/>
              <w:jc w:val="center"/>
            </w:pPr>
            <w:r>
              <w:rPr>
                <w:rFonts w:ascii="Calibri" w:eastAsia="Calibri" w:hAnsi="Calibri" w:cs="Calibri"/>
                <w:sz w:val="18"/>
              </w:rPr>
              <w:t>8.9mins</w:t>
            </w:r>
            <w:r>
              <w:rPr>
                <w:rFonts w:ascii="Calibri" w:eastAsia="Calibri" w:hAnsi="Calibri" w:cs="Calibri"/>
                <w:sz w:val="18"/>
              </w:rPr>
              <w:tab/>
            </w:r>
          </w:p>
        </w:tc>
        <w:tc>
          <w:tcPr>
            <w:tcW w:w="1560" w:type="dxa"/>
            <w:tcBorders>
              <w:top w:val="nil"/>
              <w:left w:val="nil"/>
              <w:bottom w:val="nil"/>
              <w:right w:val="nil"/>
            </w:tcBorders>
            <w:vAlign w:val="bottom"/>
          </w:tcPr>
          <w:p w:rsidR="000360EB" w:rsidRDefault="00495502">
            <w:pPr>
              <w:spacing w:after="0" w:line="259" w:lineRule="auto"/>
              <w:ind w:firstLine="0"/>
              <w:jc w:val="center"/>
            </w:pPr>
            <w:r>
              <w:rPr>
                <w:rFonts w:ascii="Calibri" w:eastAsia="Calibri" w:hAnsi="Calibri" w:cs="Calibri"/>
                <w:sz w:val="18"/>
              </w:rPr>
              <w:t>8.8</w:t>
            </w:r>
            <w:r>
              <w:rPr>
                <w:rFonts w:ascii="Calibri" w:eastAsia="Calibri" w:hAnsi="Calibri" w:cs="Calibri"/>
                <w:sz w:val="18"/>
              </w:rPr>
              <w:tab/>
              <w:t>mins</w:t>
            </w:r>
            <w:r>
              <w:rPr>
                <w:rFonts w:ascii="Calibri" w:eastAsia="Calibri" w:hAnsi="Calibri" w:cs="Calibri"/>
                <w:sz w:val="18"/>
              </w:rPr>
              <w:tab/>
            </w:r>
          </w:p>
        </w:tc>
        <w:tc>
          <w:tcPr>
            <w:tcW w:w="1555" w:type="dxa"/>
            <w:tcBorders>
              <w:top w:val="nil"/>
              <w:left w:val="nil"/>
              <w:bottom w:val="nil"/>
              <w:right w:val="nil"/>
            </w:tcBorders>
            <w:vAlign w:val="bottom"/>
          </w:tcPr>
          <w:p w:rsidR="000360EB" w:rsidRDefault="00495502">
            <w:pPr>
              <w:spacing w:after="0" w:line="259" w:lineRule="auto"/>
              <w:ind w:left="6" w:firstLine="0"/>
              <w:jc w:val="center"/>
            </w:pPr>
            <w:r>
              <w:rPr>
                <w:rFonts w:ascii="Calibri" w:eastAsia="Calibri" w:hAnsi="Calibri" w:cs="Calibri"/>
                <w:sz w:val="18"/>
              </w:rPr>
              <w:t>12.2</w:t>
            </w:r>
            <w:r>
              <w:rPr>
                <w:rFonts w:ascii="Calibri" w:eastAsia="Calibri" w:hAnsi="Calibri" w:cs="Calibri"/>
                <w:sz w:val="18"/>
              </w:rPr>
              <w:tab/>
              <w:t>mins</w:t>
            </w:r>
            <w:r>
              <w:rPr>
                <w:rFonts w:ascii="Calibri" w:eastAsia="Calibri" w:hAnsi="Calibri" w:cs="Calibri"/>
                <w:sz w:val="18"/>
              </w:rPr>
              <w:tab/>
            </w:r>
          </w:p>
        </w:tc>
      </w:tr>
    </w:tbl>
    <w:p w:rsidR="000360EB" w:rsidRDefault="00495502">
      <w:pPr>
        <w:spacing w:after="110" w:line="259" w:lineRule="auto"/>
        <w:ind w:left="290"/>
        <w:jc w:val="center"/>
      </w:pPr>
      <w:r>
        <w:rPr>
          <w:rFonts w:ascii="Calibri" w:eastAsia="Calibri" w:hAnsi="Calibri" w:cs="Calibri"/>
          <w:sz w:val="19"/>
        </w:rPr>
        <w:t>Figure</w:t>
      </w:r>
      <w:r>
        <w:rPr>
          <w:rFonts w:ascii="Calibri" w:eastAsia="Calibri" w:hAnsi="Calibri" w:cs="Calibri"/>
          <w:sz w:val="19"/>
        </w:rPr>
        <w:tab/>
        <w:t>4:</w:t>
      </w:r>
      <w:r>
        <w:rPr>
          <w:rFonts w:ascii="Calibri" w:eastAsia="Calibri" w:hAnsi="Calibri" w:cs="Calibri"/>
          <w:sz w:val="19"/>
        </w:rPr>
        <w:tab/>
        <w:t>Average</w:t>
      </w:r>
      <w:r>
        <w:rPr>
          <w:rFonts w:ascii="Calibri" w:eastAsia="Calibri" w:hAnsi="Calibri" w:cs="Calibri"/>
          <w:sz w:val="19"/>
        </w:rPr>
        <w:tab/>
        <w:t>water</w:t>
      </w:r>
      <w:r>
        <w:rPr>
          <w:rFonts w:ascii="Calibri" w:eastAsia="Calibri" w:hAnsi="Calibri" w:cs="Calibri"/>
          <w:sz w:val="19"/>
        </w:rPr>
        <w:tab/>
        <w:t>collection</w:t>
      </w:r>
      <w:r>
        <w:rPr>
          <w:rFonts w:ascii="Calibri" w:eastAsia="Calibri" w:hAnsi="Calibri" w:cs="Calibri"/>
          <w:sz w:val="19"/>
        </w:rPr>
        <w:tab/>
        <w:t>time</w:t>
      </w:r>
      <w:r>
        <w:rPr>
          <w:rFonts w:ascii="Calibri" w:eastAsia="Calibri" w:hAnsi="Calibri" w:cs="Calibri"/>
          <w:sz w:val="19"/>
        </w:rPr>
        <w:tab/>
        <w:t>by</w:t>
      </w:r>
      <w:r>
        <w:rPr>
          <w:rFonts w:ascii="Calibri" w:eastAsia="Calibri" w:hAnsi="Calibri" w:cs="Calibri"/>
          <w:sz w:val="19"/>
        </w:rPr>
        <w:tab/>
        <w:t>aldeia</w:t>
      </w:r>
      <w:r>
        <w:t xml:space="preserve"> </w:t>
      </w:r>
    </w:p>
    <w:p w:rsidR="000360EB" w:rsidRDefault="00495502">
      <w:pPr>
        <w:ind w:left="293"/>
      </w:pPr>
      <w:r>
        <w:rPr>
          <w:b/>
        </w:rPr>
        <w:t xml:space="preserve">Type of toilet: </w:t>
      </w:r>
      <w:r>
        <w:t xml:space="preserve">About 49% of the HH from Practicing ODF aldeias used pour-flush water sealed toilets, while the most common type of toilet for Medium and Weak ODF aldeias is traditional toilet, 37% and 35% respectively. Significance test validates the assertion that an association between type of toilet and aldeia ODF status does exist, and that is reasonable to assume that type of toilet affects the ODF status of the aldeia (see Annex I for calculations). </w:t>
      </w:r>
    </w:p>
    <w:p w:rsidR="000360EB" w:rsidRDefault="00495502">
      <w:pPr>
        <w:spacing w:after="228"/>
        <w:ind w:left="293"/>
      </w:pPr>
      <w:r>
        <w:rPr>
          <w:b/>
        </w:rPr>
        <w:t>Reason for OD</w:t>
      </w:r>
      <w:r>
        <w:t>:</w:t>
      </w:r>
      <w:r>
        <w:rPr>
          <w:b/>
        </w:rPr>
        <w:t xml:space="preserve"> </w:t>
      </w:r>
      <w:r>
        <w:t xml:space="preserve">55% and 52% of the HH that have reverted back to OD from Practicing and Weak ODF aldeias reported not having a toilet anymore respectively. However, the major reason for abandoning use of toilet among HHs from Medium ODF aldeias was reported as broken toilet. Most common reason for broken toilet among all 3 categories was suggested to be ‘toilet wall damaged’ followed by ‘pit collapse’.  </w:t>
      </w:r>
    </w:p>
    <w:p w:rsidR="000360EB" w:rsidRDefault="00495502">
      <w:pPr>
        <w:spacing w:after="0" w:line="259" w:lineRule="auto"/>
        <w:ind w:left="283" w:firstLine="0"/>
        <w:jc w:val="left"/>
      </w:pPr>
      <w:r>
        <w:t xml:space="preserve"> </w:t>
      </w:r>
      <w:r>
        <w:tab/>
      </w:r>
      <w:r>
        <w:rPr>
          <w:b/>
          <w:color w:val="FF931E"/>
          <w:sz w:val="28"/>
        </w:rPr>
        <w:t xml:space="preserve"> </w:t>
      </w:r>
    </w:p>
    <w:p w:rsidR="000360EB" w:rsidRDefault="00495502">
      <w:pPr>
        <w:pStyle w:val="Heading2"/>
        <w:tabs>
          <w:tab w:val="center" w:pos="3122"/>
        </w:tabs>
        <w:ind w:left="-15" w:firstLine="0"/>
      </w:pPr>
      <w:r>
        <w:t xml:space="preserve">3.3. </w:t>
      </w:r>
      <w:r>
        <w:tab/>
        <w:t xml:space="preserve">Comparison across Municipalities </w:t>
      </w:r>
    </w:p>
    <w:p w:rsidR="000360EB" w:rsidRDefault="00495502">
      <w:pPr>
        <w:ind w:left="-5"/>
      </w:pPr>
      <w:r>
        <w:t xml:space="preserve">There were differences in the use of toilets across the municipalities. Liquica had the highest rate of households that use their own toilet (74%) followed by Aileu (67%) and Ermera (58%) (Table 9).  </w:t>
      </w:r>
    </w:p>
    <w:p w:rsidR="000360EB" w:rsidRDefault="00495502">
      <w:pPr>
        <w:spacing w:after="0" w:line="259" w:lineRule="auto"/>
        <w:ind w:left="-5"/>
        <w:jc w:val="left"/>
      </w:pPr>
      <w:r>
        <w:rPr>
          <w:color w:val="898D8D"/>
          <w:sz w:val="18"/>
        </w:rPr>
        <w:t xml:space="preserve">Table9: Use of own toilet by Municipality </w:t>
      </w:r>
    </w:p>
    <w:tbl>
      <w:tblPr>
        <w:tblStyle w:val="TableGrid"/>
        <w:tblW w:w="9343" w:type="dxa"/>
        <w:tblInd w:w="6" w:type="dxa"/>
        <w:tblCellMar>
          <w:top w:w="49" w:type="dxa"/>
          <w:left w:w="760" w:type="dxa"/>
          <w:right w:w="115" w:type="dxa"/>
        </w:tblCellMar>
        <w:tblLook w:val="04A0" w:firstRow="1" w:lastRow="0" w:firstColumn="1" w:lastColumn="0" w:noHBand="0" w:noVBand="1"/>
      </w:tblPr>
      <w:tblGrid>
        <w:gridCol w:w="9343"/>
      </w:tblGrid>
      <w:tr w:rsidR="000360EB">
        <w:trPr>
          <w:trHeight w:val="337"/>
        </w:trPr>
        <w:tc>
          <w:tcPr>
            <w:tcW w:w="9343" w:type="dxa"/>
            <w:tcBorders>
              <w:top w:val="single" w:sz="4" w:space="0" w:color="F07E09"/>
              <w:left w:val="single" w:sz="4" w:space="0" w:color="F07E09"/>
              <w:bottom w:val="single" w:sz="4" w:space="0" w:color="F07E09"/>
              <w:right w:val="single" w:sz="4" w:space="0" w:color="F07E09"/>
            </w:tcBorders>
            <w:shd w:val="clear" w:color="auto" w:fill="F07E09"/>
          </w:tcPr>
          <w:p w:rsidR="000360EB" w:rsidRDefault="00495502">
            <w:pPr>
              <w:tabs>
                <w:tab w:val="center" w:pos="2880"/>
                <w:tab w:val="center" w:pos="5242"/>
                <w:tab w:val="center" w:pos="7504"/>
              </w:tabs>
              <w:spacing w:after="0" w:line="259" w:lineRule="auto"/>
              <w:ind w:left="0" w:firstLine="0"/>
              <w:jc w:val="left"/>
            </w:pPr>
            <w:r>
              <w:rPr>
                <w:color w:val="FFFFFF"/>
                <w:sz w:val="18"/>
              </w:rPr>
              <w:t xml:space="preserve">Municipality </w:t>
            </w:r>
            <w:r>
              <w:rPr>
                <w:color w:val="FFFFFF"/>
                <w:sz w:val="18"/>
              </w:rPr>
              <w:tab/>
              <w:t xml:space="preserve">surveyed </w:t>
            </w:r>
            <w:r>
              <w:rPr>
                <w:color w:val="FFFFFF"/>
                <w:sz w:val="18"/>
              </w:rPr>
              <w:tab/>
              <w:t xml:space="preserve">use own toilet </w:t>
            </w:r>
            <w:r>
              <w:rPr>
                <w:color w:val="FFFFFF"/>
                <w:sz w:val="18"/>
              </w:rPr>
              <w:tab/>
              <w:t xml:space="preserve">% use toilet </w:t>
            </w:r>
          </w:p>
        </w:tc>
      </w:tr>
      <w:tr w:rsidR="000360EB">
        <w:trPr>
          <w:trHeight w:val="296"/>
        </w:trPr>
        <w:tc>
          <w:tcPr>
            <w:tcW w:w="9343" w:type="dxa"/>
            <w:tcBorders>
              <w:top w:val="single" w:sz="4" w:space="0" w:color="F07E09"/>
              <w:left w:val="single" w:sz="4" w:space="0" w:color="F9B167"/>
              <w:bottom w:val="single" w:sz="4" w:space="0" w:color="F9B167"/>
              <w:right w:val="single" w:sz="4" w:space="0" w:color="F9B167"/>
            </w:tcBorders>
            <w:shd w:val="clear" w:color="auto" w:fill="FDE5CC"/>
          </w:tcPr>
          <w:p w:rsidR="000360EB" w:rsidRDefault="00495502">
            <w:pPr>
              <w:tabs>
                <w:tab w:val="center" w:pos="470"/>
                <w:tab w:val="center" w:pos="2880"/>
                <w:tab w:val="center" w:pos="5241"/>
                <w:tab w:val="center" w:pos="7503"/>
              </w:tabs>
              <w:spacing w:after="0" w:line="259" w:lineRule="auto"/>
              <w:ind w:left="0" w:firstLine="0"/>
              <w:jc w:val="left"/>
            </w:pPr>
            <w:r>
              <w:rPr>
                <w:rFonts w:ascii="Calibri" w:eastAsia="Calibri" w:hAnsi="Calibri" w:cs="Calibri"/>
                <w:sz w:val="22"/>
              </w:rPr>
              <w:tab/>
            </w:r>
            <w:r>
              <w:rPr>
                <w:b/>
                <w:sz w:val="18"/>
              </w:rPr>
              <w:t xml:space="preserve">liquica </w:t>
            </w:r>
            <w:r>
              <w:rPr>
                <w:b/>
                <w:sz w:val="18"/>
              </w:rPr>
              <w:tab/>
            </w:r>
            <w:r>
              <w:rPr>
                <w:sz w:val="18"/>
              </w:rPr>
              <w:t xml:space="preserve">876 </w:t>
            </w:r>
            <w:r>
              <w:rPr>
                <w:sz w:val="18"/>
              </w:rPr>
              <w:tab/>
              <w:t xml:space="preserve">647 </w:t>
            </w:r>
            <w:r>
              <w:rPr>
                <w:sz w:val="18"/>
              </w:rPr>
              <w:tab/>
              <w:t xml:space="preserve">74% </w:t>
            </w:r>
          </w:p>
        </w:tc>
      </w:tr>
      <w:tr w:rsidR="000360EB">
        <w:trPr>
          <w:trHeight w:val="295"/>
        </w:trPr>
        <w:tc>
          <w:tcPr>
            <w:tcW w:w="9343" w:type="dxa"/>
            <w:tcBorders>
              <w:top w:val="single" w:sz="4" w:space="0" w:color="F9B167"/>
              <w:left w:val="single" w:sz="4" w:space="0" w:color="F9B167"/>
              <w:bottom w:val="single" w:sz="4" w:space="0" w:color="F9B167"/>
              <w:right w:val="single" w:sz="4" w:space="0" w:color="F9B167"/>
            </w:tcBorders>
          </w:tcPr>
          <w:p w:rsidR="000360EB" w:rsidRDefault="00495502">
            <w:pPr>
              <w:tabs>
                <w:tab w:val="center" w:pos="469"/>
                <w:tab w:val="center" w:pos="2880"/>
                <w:tab w:val="center" w:pos="5241"/>
                <w:tab w:val="center" w:pos="7503"/>
              </w:tabs>
              <w:spacing w:after="0" w:line="259" w:lineRule="auto"/>
              <w:ind w:left="0" w:firstLine="0"/>
              <w:jc w:val="left"/>
            </w:pPr>
            <w:r>
              <w:rPr>
                <w:rFonts w:ascii="Calibri" w:eastAsia="Calibri" w:hAnsi="Calibri" w:cs="Calibri"/>
                <w:sz w:val="22"/>
              </w:rPr>
              <w:tab/>
            </w:r>
            <w:r>
              <w:rPr>
                <w:b/>
                <w:sz w:val="18"/>
              </w:rPr>
              <w:t xml:space="preserve">aileu </w:t>
            </w:r>
            <w:r>
              <w:rPr>
                <w:b/>
                <w:sz w:val="18"/>
              </w:rPr>
              <w:tab/>
            </w:r>
            <w:r>
              <w:rPr>
                <w:sz w:val="18"/>
              </w:rPr>
              <w:t xml:space="preserve">855 </w:t>
            </w:r>
            <w:r>
              <w:rPr>
                <w:sz w:val="18"/>
              </w:rPr>
              <w:tab/>
              <w:t xml:space="preserve">577 </w:t>
            </w:r>
            <w:r>
              <w:rPr>
                <w:sz w:val="18"/>
              </w:rPr>
              <w:tab/>
              <w:t xml:space="preserve">67% </w:t>
            </w:r>
          </w:p>
        </w:tc>
      </w:tr>
      <w:tr w:rsidR="000360EB">
        <w:trPr>
          <w:trHeight w:val="295"/>
        </w:trPr>
        <w:tc>
          <w:tcPr>
            <w:tcW w:w="9343" w:type="dxa"/>
            <w:tcBorders>
              <w:top w:val="single" w:sz="4" w:space="0" w:color="F9B167"/>
              <w:left w:val="single" w:sz="4" w:space="0" w:color="F9B167"/>
              <w:bottom w:val="single" w:sz="4" w:space="0" w:color="F9B167"/>
              <w:right w:val="single" w:sz="4" w:space="0" w:color="F9B167"/>
            </w:tcBorders>
            <w:shd w:val="clear" w:color="auto" w:fill="FDE5CC"/>
          </w:tcPr>
          <w:p w:rsidR="000360EB" w:rsidRDefault="00495502">
            <w:pPr>
              <w:tabs>
                <w:tab w:val="center" w:pos="2880"/>
                <w:tab w:val="center" w:pos="5241"/>
                <w:tab w:val="center" w:pos="7503"/>
              </w:tabs>
              <w:spacing w:after="0" w:line="259" w:lineRule="auto"/>
              <w:ind w:left="0" w:firstLine="0"/>
              <w:jc w:val="left"/>
            </w:pPr>
            <w:r>
              <w:rPr>
                <w:b/>
                <w:sz w:val="18"/>
              </w:rPr>
              <w:t xml:space="preserve">ermera </w:t>
            </w:r>
            <w:r>
              <w:rPr>
                <w:b/>
                <w:sz w:val="18"/>
              </w:rPr>
              <w:tab/>
            </w:r>
            <w:r>
              <w:rPr>
                <w:sz w:val="18"/>
              </w:rPr>
              <w:t xml:space="preserve">787 </w:t>
            </w:r>
            <w:r>
              <w:rPr>
                <w:sz w:val="18"/>
              </w:rPr>
              <w:tab/>
              <w:t xml:space="preserve">455 </w:t>
            </w:r>
            <w:r>
              <w:rPr>
                <w:sz w:val="18"/>
              </w:rPr>
              <w:tab/>
              <w:t xml:space="preserve">58% </w:t>
            </w:r>
          </w:p>
        </w:tc>
      </w:tr>
      <w:tr w:rsidR="000360EB">
        <w:trPr>
          <w:trHeight w:val="299"/>
        </w:trPr>
        <w:tc>
          <w:tcPr>
            <w:tcW w:w="9343" w:type="dxa"/>
            <w:tcBorders>
              <w:top w:val="single" w:sz="4" w:space="0" w:color="F9B167"/>
              <w:left w:val="single" w:sz="4" w:space="0" w:color="F9B167"/>
              <w:bottom w:val="single" w:sz="4" w:space="0" w:color="F9B167"/>
              <w:right w:val="single" w:sz="4" w:space="0" w:color="F9B167"/>
            </w:tcBorders>
          </w:tcPr>
          <w:p w:rsidR="000360EB" w:rsidRDefault="00495502">
            <w:pPr>
              <w:tabs>
                <w:tab w:val="center" w:pos="2880"/>
                <w:tab w:val="center" w:pos="5241"/>
                <w:tab w:val="center" w:pos="7503"/>
              </w:tabs>
              <w:spacing w:after="0" w:line="259" w:lineRule="auto"/>
              <w:ind w:left="0" w:firstLine="0"/>
              <w:jc w:val="left"/>
            </w:pPr>
            <w:r>
              <w:rPr>
                <w:b/>
                <w:sz w:val="18"/>
              </w:rPr>
              <w:t xml:space="preserve">Overall </w:t>
            </w:r>
            <w:r>
              <w:rPr>
                <w:b/>
                <w:sz w:val="18"/>
              </w:rPr>
              <w:tab/>
            </w:r>
            <w:r>
              <w:rPr>
                <w:sz w:val="18"/>
              </w:rPr>
              <w:t xml:space="preserve">2518 </w:t>
            </w:r>
            <w:r>
              <w:rPr>
                <w:sz w:val="18"/>
              </w:rPr>
              <w:tab/>
            </w:r>
            <w:r>
              <w:rPr>
                <w:b/>
                <w:sz w:val="18"/>
              </w:rPr>
              <w:t>1679</w:t>
            </w:r>
            <w:r>
              <w:rPr>
                <w:sz w:val="18"/>
              </w:rPr>
              <w:t xml:space="preserve"> </w:t>
            </w:r>
            <w:r>
              <w:rPr>
                <w:sz w:val="18"/>
              </w:rPr>
              <w:tab/>
              <w:t xml:space="preserve">67% </w:t>
            </w:r>
          </w:p>
        </w:tc>
      </w:tr>
    </w:tbl>
    <w:p w:rsidR="000360EB" w:rsidRDefault="00495502">
      <w:pPr>
        <w:ind w:left="-5" w:right="286"/>
      </w:pPr>
      <w:r>
        <w:t xml:space="preserve">If the previous section finding that the type of toilet impacts on the sustainability of the toilet infrastructure and therefore of ODF, then the hypothesis would be that Liquica would have the highest rate of improved toilet. Table 10 below shows that 85% of households in Liquica have an improved toilet, followed by 80% of households in Aileu and only 54% of those re-verified in Ermera are improved models. </w:t>
      </w:r>
    </w:p>
    <w:p w:rsidR="000360EB" w:rsidRDefault="00495502">
      <w:pPr>
        <w:spacing w:after="0" w:line="259" w:lineRule="auto"/>
        <w:ind w:left="-5"/>
        <w:jc w:val="left"/>
      </w:pPr>
      <w:r>
        <w:rPr>
          <w:color w:val="898D8D"/>
          <w:sz w:val="18"/>
        </w:rPr>
        <w:t xml:space="preserve">Table 10: Type of toilet by Municipality </w:t>
      </w:r>
    </w:p>
    <w:tbl>
      <w:tblPr>
        <w:tblStyle w:val="TableGrid"/>
        <w:tblW w:w="7699" w:type="dxa"/>
        <w:tblInd w:w="5" w:type="dxa"/>
        <w:tblCellMar>
          <w:top w:w="46" w:type="dxa"/>
          <w:right w:w="115" w:type="dxa"/>
        </w:tblCellMar>
        <w:tblLook w:val="04A0" w:firstRow="1" w:lastRow="0" w:firstColumn="1" w:lastColumn="0" w:noHBand="0" w:noVBand="1"/>
      </w:tblPr>
      <w:tblGrid>
        <w:gridCol w:w="3162"/>
        <w:gridCol w:w="1059"/>
        <w:gridCol w:w="2294"/>
        <w:gridCol w:w="1184"/>
      </w:tblGrid>
      <w:tr w:rsidR="000360EB">
        <w:trPr>
          <w:trHeight w:val="346"/>
        </w:trPr>
        <w:tc>
          <w:tcPr>
            <w:tcW w:w="3161" w:type="dxa"/>
            <w:tcBorders>
              <w:top w:val="nil"/>
              <w:left w:val="nil"/>
              <w:bottom w:val="nil"/>
              <w:right w:val="nil"/>
            </w:tcBorders>
            <w:shd w:val="clear" w:color="auto" w:fill="F07E09"/>
          </w:tcPr>
          <w:p w:rsidR="000360EB" w:rsidRDefault="00495502">
            <w:pPr>
              <w:spacing w:after="0" w:line="259" w:lineRule="auto"/>
              <w:ind w:left="848" w:firstLine="0"/>
              <w:jc w:val="left"/>
            </w:pPr>
            <w:r>
              <w:rPr>
                <w:color w:val="FFFFFF"/>
                <w:sz w:val="18"/>
              </w:rPr>
              <w:t xml:space="preserve">type of toilet </w:t>
            </w:r>
          </w:p>
        </w:tc>
        <w:tc>
          <w:tcPr>
            <w:tcW w:w="1059" w:type="dxa"/>
            <w:tcBorders>
              <w:top w:val="nil"/>
              <w:left w:val="nil"/>
              <w:bottom w:val="nil"/>
              <w:right w:val="nil"/>
            </w:tcBorders>
            <w:shd w:val="clear" w:color="auto" w:fill="F07E09"/>
          </w:tcPr>
          <w:p w:rsidR="000360EB" w:rsidRDefault="00495502">
            <w:pPr>
              <w:spacing w:after="0" w:line="259" w:lineRule="auto"/>
              <w:ind w:left="0" w:firstLine="0"/>
              <w:jc w:val="left"/>
            </w:pPr>
            <w:r>
              <w:rPr>
                <w:color w:val="FFFFFF"/>
                <w:sz w:val="18"/>
              </w:rPr>
              <w:t xml:space="preserve">Liquica </w:t>
            </w:r>
          </w:p>
        </w:tc>
        <w:tc>
          <w:tcPr>
            <w:tcW w:w="2294" w:type="dxa"/>
            <w:tcBorders>
              <w:top w:val="nil"/>
              <w:left w:val="nil"/>
              <w:bottom w:val="nil"/>
              <w:right w:val="nil"/>
            </w:tcBorders>
            <w:shd w:val="clear" w:color="auto" w:fill="F07E09"/>
          </w:tcPr>
          <w:p w:rsidR="000360EB" w:rsidRDefault="00495502">
            <w:pPr>
              <w:spacing w:after="0" w:line="259" w:lineRule="auto"/>
              <w:ind w:left="676" w:firstLine="0"/>
              <w:jc w:val="left"/>
            </w:pPr>
            <w:r>
              <w:rPr>
                <w:color w:val="FFFFFF"/>
                <w:sz w:val="18"/>
              </w:rPr>
              <w:t xml:space="preserve">Aleu </w:t>
            </w:r>
          </w:p>
        </w:tc>
        <w:tc>
          <w:tcPr>
            <w:tcW w:w="1184" w:type="dxa"/>
            <w:tcBorders>
              <w:top w:val="nil"/>
              <w:left w:val="nil"/>
              <w:bottom w:val="nil"/>
              <w:right w:val="nil"/>
            </w:tcBorders>
            <w:shd w:val="clear" w:color="auto" w:fill="F07E09"/>
          </w:tcPr>
          <w:p w:rsidR="000360EB" w:rsidRDefault="00495502">
            <w:pPr>
              <w:spacing w:after="0" w:line="259" w:lineRule="auto"/>
              <w:ind w:left="0" w:firstLine="0"/>
              <w:jc w:val="left"/>
            </w:pPr>
            <w:r>
              <w:rPr>
                <w:color w:val="FFFFFF"/>
                <w:sz w:val="18"/>
              </w:rPr>
              <w:t>Ermera</w:t>
            </w:r>
            <w:r>
              <w:rPr>
                <w:b/>
                <w:color w:val="FFFFFF"/>
                <w:sz w:val="18"/>
              </w:rPr>
              <w:t xml:space="preserve"> </w:t>
            </w:r>
          </w:p>
        </w:tc>
      </w:tr>
      <w:tr w:rsidR="000360EB">
        <w:trPr>
          <w:trHeight w:val="292"/>
        </w:trPr>
        <w:tc>
          <w:tcPr>
            <w:tcW w:w="3161" w:type="dxa"/>
            <w:tcBorders>
              <w:top w:val="nil"/>
              <w:left w:val="single" w:sz="4" w:space="0" w:color="F9B167"/>
              <w:bottom w:val="single" w:sz="4" w:space="0" w:color="F9B167"/>
              <w:right w:val="nil"/>
            </w:tcBorders>
            <w:shd w:val="clear" w:color="auto" w:fill="FDE5CC"/>
          </w:tcPr>
          <w:p w:rsidR="000360EB" w:rsidRDefault="00495502">
            <w:pPr>
              <w:spacing w:after="0" w:line="259" w:lineRule="auto"/>
              <w:ind w:left="633" w:firstLine="0"/>
              <w:jc w:val="left"/>
            </w:pPr>
            <w:r>
              <w:rPr>
                <w:b/>
                <w:sz w:val="18"/>
              </w:rPr>
              <w:t xml:space="preserve">traditional_toilet </w:t>
            </w:r>
          </w:p>
        </w:tc>
        <w:tc>
          <w:tcPr>
            <w:tcW w:w="1059" w:type="dxa"/>
            <w:tcBorders>
              <w:top w:val="nil"/>
              <w:left w:val="nil"/>
              <w:bottom w:val="single" w:sz="4" w:space="0" w:color="F9B167"/>
              <w:right w:val="nil"/>
            </w:tcBorders>
            <w:shd w:val="clear" w:color="auto" w:fill="FDE5CC"/>
          </w:tcPr>
          <w:p w:rsidR="000360EB" w:rsidRDefault="00495502">
            <w:pPr>
              <w:spacing w:after="0" w:line="259" w:lineRule="auto"/>
              <w:ind w:left="105" w:firstLine="0"/>
              <w:jc w:val="left"/>
            </w:pPr>
            <w:r>
              <w:rPr>
                <w:sz w:val="18"/>
              </w:rPr>
              <w:t xml:space="preserve">15% </w:t>
            </w:r>
          </w:p>
        </w:tc>
        <w:tc>
          <w:tcPr>
            <w:tcW w:w="2294" w:type="dxa"/>
            <w:tcBorders>
              <w:top w:val="nil"/>
              <w:left w:val="nil"/>
              <w:bottom w:val="single" w:sz="4" w:space="0" w:color="F9B167"/>
              <w:right w:val="nil"/>
            </w:tcBorders>
            <w:shd w:val="clear" w:color="auto" w:fill="FDE5CC"/>
          </w:tcPr>
          <w:p w:rsidR="000360EB" w:rsidRDefault="00495502">
            <w:pPr>
              <w:spacing w:after="0" w:line="259" w:lineRule="auto"/>
              <w:ind w:left="676" w:firstLine="0"/>
              <w:jc w:val="left"/>
            </w:pPr>
            <w:r>
              <w:rPr>
                <w:sz w:val="18"/>
              </w:rPr>
              <w:t xml:space="preserve">20% </w:t>
            </w:r>
          </w:p>
        </w:tc>
        <w:tc>
          <w:tcPr>
            <w:tcW w:w="1184" w:type="dxa"/>
            <w:tcBorders>
              <w:top w:val="nil"/>
              <w:left w:val="nil"/>
              <w:bottom w:val="single" w:sz="4" w:space="0" w:color="F9B167"/>
              <w:right w:val="single" w:sz="4" w:space="0" w:color="F9B167"/>
            </w:tcBorders>
            <w:shd w:val="clear" w:color="auto" w:fill="FDE5CC"/>
          </w:tcPr>
          <w:p w:rsidR="000360EB" w:rsidRDefault="00495502">
            <w:pPr>
              <w:spacing w:after="0" w:line="259" w:lineRule="auto"/>
              <w:ind w:left="115" w:firstLine="0"/>
              <w:jc w:val="left"/>
            </w:pPr>
            <w:r>
              <w:rPr>
                <w:sz w:val="18"/>
              </w:rPr>
              <w:t xml:space="preserve">46% </w:t>
            </w:r>
          </w:p>
        </w:tc>
      </w:tr>
      <w:tr w:rsidR="000360EB">
        <w:trPr>
          <w:trHeight w:val="300"/>
        </w:trPr>
        <w:tc>
          <w:tcPr>
            <w:tcW w:w="3161" w:type="dxa"/>
            <w:tcBorders>
              <w:top w:val="single" w:sz="4" w:space="0" w:color="F9B167"/>
              <w:left w:val="single" w:sz="4" w:space="0" w:color="F9B167"/>
              <w:bottom w:val="single" w:sz="4" w:space="0" w:color="F9B167"/>
              <w:right w:val="nil"/>
            </w:tcBorders>
          </w:tcPr>
          <w:p w:rsidR="000360EB" w:rsidRDefault="00495502">
            <w:pPr>
              <w:spacing w:after="0" w:line="259" w:lineRule="auto"/>
              <w:ind w:left="443" w:firstLine="0"/>
              <w:jc w:val="left"/>
            </w:pPr>
            <w:r>
              <w:rPr>
                <w:b/>
                <w:sz w:val="18"/>
              </w:rPr>
              <w:t xml:space="preserve">pit_latrine_with_slab </w:t>
            </w:r>
          </w:p>
        </w:tc>
        <w:tc>
          <w:tcPr>
            <w:tcW w:w="1059" w:type="dxa"/>
            <w:tcBorders>
              <w:top w:val="single" w:sz="4" w:space="0" w:color="F9B167"/>
              <w:left w:val="nil"/>
              <w:bottom w:val="single" w:sz="4" w:space="0" w:color="F9B167"/>
              <w:right w:val="nil"/>
            </w:tcBorders>
          </w:tcPr>
          <w:p w:rsidR="000360EB" w:rsidRDefault="00495502">
            <w:pPr>
              <w:spacing w:after="0" w:line="259" w:lineRule="auto"/>
              <w:ind w:left="155" w:firstLine="0"/>
              <w:jc w:val="left"/>
            </w:pPr>
            <w:r>
              <w:rPr>
                <w:sz w:val="18"/>
              </w:rPr>
              <w:t xml:space="preserve">6% </w:t>
            </w:r>
          </w:p>
        </w:tc>
        <w:tc>
          <w:tcPr>
            <w:tcW w:w="2294" w:type="dxa"/>
            <w:tcBorders>
              <w:top w:val="single" w:sz="4" w:space="0" w:color="F9B167"/>
              <w:left w:val="nil"/>
              <w:bottom w:val="single" w:sz="4" w:space="0" w:color="F9B167"/>
              <w:right w:val="nil"/>
            </w:tcBorders>
          </w:tcPr>
          <w:p w:rsidR="000360EB" w:rsidRDefault="00495502">
            <w:pPr>
              <w:spacing w:after="0" w:line="259" w:lineRule="auto"/>
              <w:ind w:left="676" w:firstLine="0"/>
              <w:jc w:val="left"/>
            </w:pPr>
            <w:r>
              <w:rPr>
                <w:sz w:val="18"/>
              </w:rPr>
              <w:t xml:space="preserve">26% </w:t>
            </w:r>
          </w:p>
        </w:tc>
        <w:tc>
          <w:tcPr>
            <w:tcW w:w="1184" w:type="dxa"/>
            <w:tcBorders>
              <w:top w:val="single" w:sz="4" w:space="0" w:color="F9B167"/>
              <w:left w:val="nil"/>
              <w:bottom w:val="single" w:sz="4" w:space="0" w:color="F9B167"/>
              <w:right w:val="single" w:sz="4" w:space="0" w:color="F9B167"/>
            </w:tcBorders>
          </w:tcPr>
          <w:p w:rsidR="000360EB" w:rsidRDefault="00495502">
            <w:pPr>
              <w:spacing w:after="0" w:line="259" w:lineRule="auto"/>
              <w:ind w:left="115" w:firstLine="0"/>
              <w:jc w:val="left"/>
            </w:pPr>
            <w:r>
              <w:rPr>
                <w:sz w:val="18"/>
              </w:rPr>
              <w:t xml:space="preserve">21% </w:t>
            </w:r>
          </w:p>
        </w:tc>
      </w:tr>
      <w:tr w:rsidR="000360EB">
        <w:trPr>
          <w:trHeight w:val="295"/>
        </w:trPr>
        <w:tc>
          <w:tcPr>
            <w:tcW w:w="3161" w:type="dxa"/>
            <w:tcBorders>
              <w:top w:val="single" w:sz="4" w:space="0" w:color="F9B167"/>
              <w:left w:val="single" w:sz="4" w:space="0" w:color="F9B167"/>
              <w:bottom w:val="single" w:sz="4" w:space="0" w:color="F9B167"/>
              <w:right w:val="nil"/>
            </w:tcBorders>
            <w:shd w:val="clear" w:color="auto" w:fill="FDE5CC"/>
          </w:tcPr>
          <w:p w:rsidR="000360EB" w:rsidRDefault="00495502">
            <w:pPr>
              <w:spacing w:after="0" w:line="259" w:lineRule="auto"/>
              <w:ind w:left="173" w:firstLine="0"/>
              <w:jc w:val="left"/>
            </w:pPr>
            <w:r>
              <w:rPr>
                <w:b/>
                <w:sz w:val="18"/>
              </w:rPr>
              <w:t xml:space="preserve">pit_latrine_with_ventilation </w:t>
            </w:r>
          </w:p>
        </w:tc>
        <w:tc>
          <w:tcPr>
            <w:tcW w:w="1059"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155" w:firstLine="0"/>
              <w:jc w:val="left"/>
            </w:pPr>
            <w:r>
              <w:rPr>
                <w:sz w:val="18"/>
              </w:rPr>
              <w:t xml:space="preserve">6% </w:t>
            </w:r>
          </w:p>
        </w:tc>
        <w:tc>
          <w:tcPr>
            <w:tcW w:w="2294"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726" w:firstLine="0"/>
              <w:jc w:val="left"/>
            </w:pPr>
            <w:r>
              <w:rPr>
                <w:sz w:val="18"/>
              </w:rPr>
              <w:t xml:space="preserve">6% </w:t>
            </w:r>
          </w:p>
        </w:tc>
        <w:tc>
          <w:tcPr>
            <w:tcW w:w="1184" w:type="dxa"/>
            <w:tcBorders>
              <w:top w:val="single" w:sz="4" w:space="0" w:color="F9B167"/>
              <w:left w:val="nil"/>
              <w:bottom w:val="single" w:sz="4" w:space="0" w:color="F9B167"/>
              <w:right w:val="single" w:sz="4" w:space="0" w:color="F9B167"/>
            </w:tcBorders>
            <w:shd w:val="clear" w:color="auto" w:fill="FDE5CC"/>
          </w:tcPr>
          <w:p w:rsidR="000360EB" w:rsidRDefault="00495502">
            <w:pPr>
              <w:spacing w:after="0" w:line="259" w:lineRule="auto"/>
              <w:ind w:left="115" w:firstLine="0"/>
              <w:jc w:val="left"/>
            </w:pPr>
            <w:r>
              <w:rPr>
                <w:sz w:val="18"/>
              </w:rPr>
              <w:t xml:space="preserve">13% </w:t>
            </w:r>
          </w:p>
        </w:tc>
      </w:tr>
      <w:tr w:rsidR="000360EB">
        <w:trPr>
          <w:trHeight w:val="300"/>
        </w:trPr>
        <w:tc>
          <w:tcPr>
            <w:tcW w:w="3161" w:type="dxa"/>
            <w:tcBorders>
              <w:top w:val="single" w:sz="4" w:space="0" w:color="F9B167"/>
              <w:left w:val="single" w:sz="4" w:space="0" w:color="F9B167"/>
              <w:bottom w:val="single" w:sz="4" w:space="0" w:color="F9B167"/>
              <w:right w:val="nil"/>
            </w:tcBorders>
          </w:tcPr>
          <w:p w:rsidR="000360EB" w:rsidRDefault="00495502">
            <w:pPr>
              <w:spacing w:after="0" w:line="259" w:lineRule="auto"/>
              <w:ind w:left="308" w:firstLine="0"/>
              <w:jc w:val="left"/>
            </w:pPr>
            <w:r>
              <w:rPr>
                <w:b/>
                <w:sz w:val="18"/>
              </w:rPr>
              <w:t xml:space="preserve">pour_flush_directed_pit </w:t>
            </w:r>
          </w:p>
        </w:tc>
        <w:tc>
          <w:tcPr>
            <w:tcW w:w="1059" w:type="dxa"/>
            <w:tcBorders>
              <w:top w:val="single" w:sz="4" w:space="0" w:color="F9B167"/>
              <w:left w:val="nil"/>
              <w:bottom w:val="single" w:sz="4" w:space="0" w:color="F9B167"/>
              <w:right w:val="nil"/>
            </w:tcBorders>
          </w:tcPr>
          <w:p w:rsidR="000360EB" w:rsidRDefault="00495502">
            <w:pPr>
              <w:spacing w:after="0" w:line="259" w:lineRule="auto"/>
              <w:ind w:left="105" w:firstLine="0"/>
              <w:jc w:val="left"/>
            </w:pPr>
            <w:r>
              <w:rPr>
                <w:sz w:val="18"/>
              </w:rPr>
              <w:t xml:space="preserve">14% </w:t>
            </w:r>
          </w:p>
        </w:tc>
        <w:tc>
          <w:tcPr>
            <w:tcW w:w="2294" w:type="dxa"/>
            <w:tcBorders>
              <w:top w:val="single" w:sz="4" w:space="0" w:color="F9B167"/>
              <w:left w:val="nil"/>
              <w:bottom w:val="single" w:sz="4" w:space="0" w:color="F9B167"/>
              <w:right w:val="nil"/>
            </w:tcBorders>
          </w:tcPr>
          <w:p w:rsidR="000360EB" w:rsidRDefault="00495502">
            <w:pPr>
              <w:spacing w:after="0" w:line="259" w:lineRule="auto"/>
              <w:ind w:left="676" w:firstLine="0"/>
              <w:jc w:val="left"/>
            </w:pPr>
            <w:r>
              <w:rPr>
                <w:sz w:val="18"/>
              </w:rPr>
              <w:t xml:space="preserve">14% </w:t>
            </w:r>
          </w:p>
        </w:tc>
        <w:tc>
          <w:tcPr>
            <w:tcW w:w="1184" w:type="dxa"/>
            <w:tcBorders>
              <w:top w:val="single" w:sz="4" w:space="0" w:color="F9B167"/>
              <w:left w:val="nil"/>
              <w:bottom w:val="single" w:sz="4" w:space="0" w:color="F9B167"/>
              <w:right w:val="single" w:sz="4" w:space="0" w:color="F9B167"/>
            </w:tcBorders>
          </w:tcPr>
          <w:p w:rsidR="000360EB" w:rsidRDefault="00495502">
            <w:pPr>
              <w:spacing w:after="0" w:line="259" w:lineRule="auto"/>
              <w:ind w:left="165" w:firstLine="0"/>
              <w:jc w:val="left"/>
            </w:pPr>
            <w:r>
              <w:rPr>
                <w:sz w:val="18"/>
              </w:rPr>
              <w:t xml:space="preserve">3% </w:t>
            </w:r>
          </w:p>
        </w:tc>
      </w:tr>
      <w:tr w:rsidR="000360EB">
        <w:trPr>
          <w:trHeight w:val="295"/>
        </w:trPr>
        <w:tc>
          <w:tcPr>
            <w:tcW w:w="3161" w:type="dxa"/>
            <w:tcBorders>
              <w:top w:val="single" w:sz="4" w:space="0" w:color="F9B167"/>
              <w:left w:val="single" w:sz="4" w:space="0" w:color="F9B167"/>
              <w:bottom w:val="single" w:sz="4" w:space="0" w:color="F9B167"/>
              <w:right w:val="nil"/>
            </w:tcBorders>
            <w:shd w:val="clear" w:color="auto" w:fill="FDE5CC"/>
          </w:tcPr>
          <w:p w:rsidR="000360EB" w:rsidRDefault="00495502">
            <w:pPr>
              <w:spacing w:after="0" w:line="259" w:lineRule="auto"/>
              <w:ind w:left="253" w:firstLine="0"/>
              <w:jc w:val="left"/>
            </w:pPr>
            <w:r>
              <w:rPr>
                <w:b/>
                <w:sz w:val="18"/>
              </w:rPr>
              <w:t xml:space="preserve">pour_flush_water_sealed </w:t>
            </w:r>
          </w:p>
        </w:tc>
        <w:tc>
          <w:tcPr>
            <w:tcW w:w="1059"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105" w:firstLine="0"/>
              <w:jc w:val="left"/>
            </w:pPr>
            <w:r>
              <w:rPr>
                <w:sz w:val="18"/>
              </w:rPr>
              <w:t xml:space="preserve">59% </w:t>
            </w:r>
          </w:p>
        </w:tc>
        <w:tc>
          <w:tcPr>
            <w:tcW w:w="2294"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676" w:firstLine="0"/>
              <w:jc w:val="left"/>
            </w:pPr>
            <w:r>
              <w:rPr>
                <w:sz w:val="18"/>
              </w:rPr>
              <w:t xml:space="preserve">34% </w:t>
            </w:r>
          </w:p>
        </w:tc>
        <w:tc>
          <w:tcPr>
            <w:tcW w:w="1184" w:type="dxa"/>
            <w:tcBorders>
              <w:top w:val="single" w:sz="4" w:space="0" w:color="F9B167"/>
              <w:left w:val="nil"/>
              <w:bottom w:val="single" w:sz="4" w:space="0" w:color="F9B167"/>
              <w:right w:val="single" w:sz="4" w:space="0" w:color="F9B167"/>
            </w:tcBorders>
            <w:shd w:val="clear" w:color="auto" w:fill="FDE5CC"/>
          </w:tcPr>
          <w:p w:rsidR="000360EB" w:rsidRDefault="00495502">
            <w:pPr>
              <w:spacing w:after="0" w:line="259" w:lineRule="auto"/>
              <w:ind w:left="115" w:firstLine="0"/>
              <w:jc w:val="left"/>
            </w:pPr>
            <w:r>
              <w:rPr>
                <w:sz w:val="18"/>
              </w:rPr>
              <w:t xml:space="preserve">17% </w:t>
            </w:r>
          </w:p>
        </w:tc>
      </w:tr>
      <w:tr w:rsidR="000360EB">
        <w:trPr>
          <w:trHeight w:val="299"/>
        </w:trPr>
        <w:tc>
          <w:tcPr>
            <w:tcW w:w="3161" w:type="dxa"/>
            <w:tcBorders>
              <w:top w:val="single" w:sz="4" w:space="0" w:color="F9B167"/>
              <w:left w:val="single" w:sz="4" w:space="0" w:color="F9B167"/>
              <w:bottom w:val="single" w:sz="4" w:space="0" w:color="F9B167"/>
              <w:right w:val="nil"/>
            </w:tcBorders>
          </w:tcPr>
          <w:p w:rsidR="000360EB" w:rsidRDefault="00495502">
            <w:pPr>
              <w:spacing w:after="0" w:line="259" w:lineRule="auto"/>
              <w:ind w:left="1028" w:firstLine="0"/>
              <w:jc w:val="left"/>
            </w:pPr>
            <w:r>
              <w:rPr>
                <w:b/>
                <w:sz w:val="18"/>
              </w:rPr>
              <w:t xml:space="preserve">Overall </w:t>
            </w:r>
          </w:p>
        </w:tc>
        <w:tc>
          <w:tcPr>
            <w:tcW w:w="1059" w:type="dxa"/>
            <w:tcBorders>
              <w:top w:val="single" w:sz="4" w:space="0" w:color="F9B167"/>
              <w:left w:val="nil"/>
              <w:bottom w:val="single" w:sz="4" w:space="0" w:color="F9B167"/>
              <w:right w:val="nil"/>
            </w:tcBorders>
          </w:tcPr>
          <w:p w:rsidR="000360EB" w:rsidRDefault="00495502">
            <w:pPr>
              <w:spacing w:after="0" w:line="259" w:lineRule="auto"/>
              <w:ind w:left="135" w:firstLine="0"/>
              <w:jc w:val="left"/>
            </w:pPr>
            <w:r>
              <w:rPr>
                <w:b/>
                <w:sz w:val="18"/>
              </w:rPr>
              <w:t xml:space="preserve">655 </w:t>
            </w:r>
          </w:p>
        </w:tc>
        <w:tc>
          <w:tcPr>
            <w:tcW w:w="2294" w:type="dxa"/>
            <w:tcBorders>
              <w:top w:val="single" w:sz="4" w:space="0" w:color="F9B167"/>
              <w:left w:val="nil"/>
              <w:bottom w:val="single" w:sz="4" w:space="0" w:color="F9B167"/>
              <w:right w:val="nil"/>
            </w:tcBorders>
          </w:tcPr>
          <w:p w:rsidR="000360EB" w:rsidRDefault="00495502">
            <w:pPr>
              <w:spacing w:after="0" w:line="259" w:lineRule="auto"/>
              <w:ind w:left="706" w:firstLine="0"/>
              <w:jc w:val="left"/>
            </w:pPr>
            <w:r>
              <w:rPr>
                <w:b/>
                <w:sz w:val="18"/>
              </w:rPr>
              <w:t>588</w:t>
            </w:r>
            <w:r>
              <w:rPr>
                <w:sz w:val="18"/>
              </w:rPr>
              <w:t xml:space="preserve"> </w:t>
            </w:r>
          </w:p>
        </w:tc>
        <w:tc>
          <w:tcPr>
            <w:tcW w:w="1184" w:type="dxa"/>
            <w:tcBorders>
              <w:top w:val="single" w:sz="4" w:space="0" w:color="F9B167"/>
              <w:left w:val="nil"/>
              <w:bottom w:val="single" w:sz="4" w:space="0" w:color="F9B167"/>
              <w:right w:val="single" w:sz="4" w:space="0" w:color="F9B167"/>
            </w:tcBorders>
          </w:tcPr>
          <w:p w:rsidR="000360EB" w:rsidRDefault="00495502">
            <w:pPr>
              <w:spacing w:after="0" w:line="259" w:lineRule="auto"/>
              <w:ind w:left="145" w:firstLine="0"/>
              <w:jc w:val="left"/>
            </w:pPr>
            <w:r>
              <w:rPr>
                <w:b/>
                <w:sz w:val="18"/>
              </w:rPr>
              <w:t>457</w:t>
            </w:r>
            <w:r>
              <w:rPr>
                <w:sz w:val="18"/>
              </w:rPr>
              <w:t xml:space="preserve"> </w:t>
            </w:r>
          </w:p>
        </w:tc>
      </w:tr>
    </w:tbl>
    <w:p w:rsidR="000360EB" w:rsidRDefault="00495502">
      <w:pPr>
        <w:spacing w:after="8"/>
        <w:ind w:left="-5" w:right="286"/>
      </w:pPr>
      <w:r>
        <w:t xml:space="preserve">The aldeias re-verified in Liquica also have the highest rate of access to water in the yard or house, either by hose from a public tap, dug well, or water into the dwelling (Table 11). </w:t>
      </w:r>
      <w:r>
        <w:rPr>
          <w:color w:val="898D8D"/>
          <w:sz w:val="18"/>
        </w:rPr>
        <w:t xml:space="preserve">Table 11: Source of water by Municipality </w:t>
      </w:r>
    </w:p>
    <w:tbl>
      <w:tblPr>
        <w:tblStyle w:val="TableGrid"/>
        <w:tblW w:w="9343" w:type="dxa"/>
        <w:tblInd w:w="6" w:type="dxa"/>
        <w:tblCellMar>
          <w:top w:w="49" w:type="dxa"/>
          <w:right w:w="115" w:type="dxa"/>
        </w:tblCellMar>
        <w:tblLook w:val="04A0" w:firstRow="1" w:lastRow="0" w:firstColumn="1" w:lastColumn="0" w:noHBand="0" w:noVBand="1"/>
      </w:tblPr>
      <w:tblGrid>
        <w:gridCol w:w="2689"/>
        <w:gridCol w:w="843"/>
        <w:gridCol w:w="280"/>
        <w:gridCol w:w="1373"/>
        <w:gridCol w:w="1567"/>
        <w:gridCol w:w="1462"/>
        <w:gridCol w:w="1129"/>
      </w:tblGrid>
      <w:tr w:rsidR="000360EB">
        <w:trPr>
          <w:trHeight w:val="397"/>
        </w:trPr>
        <w:tc>
          <w:tcPr>
            <w:tcW w:w="2689" w:type="dxa"/>
            <w:tcBorders>
              <w:top w:val="single" w:sz="4" w:space="0" w:color="F07E09"/>
              <w:left w:val="single" w:sz="4" w:space="0" w:color="F07E09"/>
              <w:bottom w:val="single" w:sz="4" w:space="0" w:color="F07E09"/>
              <w:right w:val="nil"/>
            </w:tcBorders>
            <w:shd w:val="clear" w:color="auto" w:fill="F07E09"/>
          </w:tcPr>
          <w:p w:rsidR="000360EB" w:rsidRDefault="00495502">
            <w:pPr>
              <w:spacing w:after="0" w:line="259" w:lineRule="auto"/>
              <w:ind w:left="469" w:firstLine="0"/>
              <w:jc w:val="left"/>
            </w:pPr>
            <w:r>
              <w:rPr>
                <w:color w:val="FFFFFF"/>
                <w:sz w:val="18"/>
              </w:rPr>
              <w:t xml:space="preserve">Source of water </w:t>
            </w:r>
          </w:p>
        </w:tc>
        <w:tc>
          <w:tcPr>
            <w:tcW w:w="843" w:type="dxa"/>
            <w:tcBorders>
              <w:top w:val="single" w:sz="4" w:space="0" w:color="F07E09"/>
              <w:left w:val="nil"/>
              <w:bottom w:val="single" w:sz="4" w:space="0" w:color="F07E09"/>
              <w:right w:val="nil"/>
            </w:tcBorders>
            <w:shd w:val="clear" w:color="auto" w:fill="F07E09"/>
          </w:tcPr>
          <w:p w:rsidR="000360EB" w:rsidRDefault="00495502">
            <w:pPr>
              <w:spacing w:after="0" w:line="259" w:lineRule="auto"/>
              <w:ind w:left="79" w:firstLine="0"/>
              <w:jc w:val="left"/>
            </w:pPr>
            <w:r>
              <w:rPr>
                <w:rFonts w:ascii="Calibri" w:eastAsia="Calibri" w:hAnsi="Calibri" w:cs="Calibri"/>
                <w:color w:val="FFFFFF"/>
                <w:sz w:val="22"/>
              </w:rPr>
              <w:t>N</w:t>
            </w:r>
            <w:r>
              <w:rPr>
                <w:rFonts w:ascii="Calibri" w:eastAsia="Calibri" w:hAnsi="Calibri" w:cs="Calibri"/>
                <w:color w:val="FFFFFF"/>
                <w:sz w:val="22"/>
              </w:rPr>
              <w:tab/>
            </w:r>
          </w:p>
        </w:tc>
        <w:tc>
          <w:tcPr>
            <w:tcW w:w="280" w:type="dxa"/>
            <w:tcBorders>
              <w:top w:val="single" w:sz="4" w:space="0" w:color="F07E09"/>
              <w:left w:val="nil"/>
              <w:bottom w:val="single" w:sz="4" w:space="0" w:color="F07E09"/>
              <w:right w:val="nil"/>
            </w:tcBorders>
            <w:shd w:val="clear" w:color="auto" w:fill="F07E09"/>
          </w:tcPr>
          <w:p w:rsidR="000360EB" w:rsidRDefault="000360EB">
            <w:pPr>
              <w:spacing w:after="160" w:line="259" w:lineRule="auto"/>
              <w:ind w:left="0" w:firstLine="0"/>
              <w:jc w:val="left"/>
            </w:pPr>
          </w:p>
        </w:tc>
        <w:tc>
          <w:tcPr>
            <w:tcW w:w="1373" w:type="dxa"/>
            <w:tcBorders>
              <w:top w:val="single" w:sz="4" w:space="0" w:color="F07E09"/>
              <w:left w:val="nil"/>
              <w:bottom w:val="single" w:sz="4" w:space="0" w:color="F07E09"/>
              <w:right w:val="nil"/>
            </w:tcBorders>
            <w:shd w:val="clear" w:color="auto" w:fill="F07E09"/>
          </w:tcPr>
          <w:p w:rsidR="000360EB" w:rsidRDefault="00495502">
            <w:pPr>
              <w:spacing w:after="0" w:line="259" w:lineRule="auto"/>
              <w:ind w:left="0" w:firstLine="0"/>
              <w:jc w:val="left"/>
            </w:pPr>
            <w:r>
              <w:rPr>
                <w:rFonts w:ascii="Calibri" w:eastAsia="Calibri" w:hAnsi="Calibri" w:cs="Calibri"/>
                <w:color w:val="FFFFFF"/>
                <w:sz w:val="22"/>
              </w:rPr>
              <w:t>Overall</w:t>
            </w:r>
            <w:r>
              <w:rPr>
                <w:rFonts w:ascii="Calibri" w:eastAsia="Calibri" w:hAnsi="Calibri" w:cs="Calibri"/>
                <w:color w:val="FFFFFF"/>
                <w:sz w:val="22"/>
              </w:rPr>
              <w:tab/>
            </w:r>
          </w:p>
        </w:tc>
        <w:tc>
          <w:tcPr>
            <w:tcW w:w="1567" w:type="dxa"/>
            <w:tcBorders>
              <w:top w:val="single" w:sz="4" w:space="0" w:color="F07E09"/>
              <w:left w:val="nil"/>
              <w:bottom w:val="single" w:sz="4" w:space="0" w:color="F07E09"/>
              <w:right w:val="nil"/>
            </w:tcBorders>
            <w:shd w:val="clear" w:color="auto" w:fill="F07E09"/>
          </w:tcPr>
          <w:p w:rsidR="000360EB" w:rsidRDefault="00495502">
            <w:pPr>
              <w:spacing w:after="0" w:line="259" w:lineRule="auto"/>
              <w:ind w:left="0" w:firstLine="0"/>
              <w:jc w:val="left"/>
            </w:pPr>
            <w:r>
              <w:rPr>
                <w:rFonts w:ascii="Calibri" w:eastAsia="Calibri" w:hAnsi="Calibri" w:cs="Calibri"/>
                <w:color w:val="FFFFFF"/>
                <w:sz w:val="22"/>
              </w:rPr>
              <w:t>Liquica</w:t>
            </w:r>
            <w:r>
              <w:rPr>
                <w:rFonts w:ascii="Calibri" w:eastAsia="Calibri" w:hAnsi="Calibri" w:cs="Calibri"/>
                <w:color w:val="FFFFFF"/>
                <w:sz w:val="22"/>
              </w:rPr>
              <w:tab/>
            </w:r>
          </w:p>
        </w:tc>
        <w:tc>
          <w:tcPr>
            <w:tcW w:w="1462" w:type="dxa"/>
            <w:tcBorders>
              <w:top w:val="single" w:sz="4" w:space="0" w:color="F07E09"/>
              <w:left w:val="nil"/>
              <w:bottom w:val="single" w:sz="4" w:space="0" w:color="F07E09"/>
              <w:right w:val="nil"/>
            </w:tcBorders>
            <w:shd w:val="clear" w:color="auto" w:fill="F07E09"/>
          </w:tcPr>
          <w:p w:rsidR="000360EB" w:rsidRDefault="00495502">
            <w:pPr>
              <w:spacing w:after="0" w:line="259" w:lineRule="auto"/>
              <w:ind w:left="0" w:firstLine="0"/>
              <w:jc w:val="left"/>
            </w:pPr>
            <w:r>
              <w:rPr>
                <w:rFonts w:ascii="Calibri" w:eastAsia="Calibri" w:hAnsi="Calibri" w:cs="Calibri"/>
                <w:color w:val="FFFFFF"/>
                <w:sz w:val="22"/>
              </w:rPr>
              <w:t>Aileu</w:t>
            </w:r>
            <w:r>
              <w:rPr>
                <w:color w:val="FFFFFF"/>
                <w:sz w:val="18"/>
              </w:rPr>
              <w:t xml:space="preserve"> </w:t>
            </w:r>
          </w:p>
        </w:tc>
        <w:tc>
          <w:tcPr>
            <w:tcW w:w="1129" w:type="dxa"/>
            <w:tcBorders>
              <w:top w:val="single" w:sz="4" w:space="0" w:color="F07E09"/>
              <w:left w:val="nil"/>
              <w:bottom w:val="single" w:sz="4" w:space="0" w:color="F07E09"/>
              <w:right w:val="single" w:sz="4" w:space="0" w:color="F07E09"/>
            </w:tcBorders>
            <w:shd w:val="clear" w:color="auto" w:fill="F07E09"/>
          </w:tcPr>
          <w:p w:rsidR="000360EB" w:rsidRDefault="00495502">
            <w:pPr>
              <w:spacing w:after="0" w:line="259" w:lineRule="auto"/>
              <w:ind w:left="0" w:firstLine="0"/>
              <w:jc w:val="left"/>
            </w:pPr>
            <w:r>
              <w:rPr>
                <w:rFonts w:ascii="Calibri" w:eastAsia="Calibri" w:hAnsi="Calibri" w:cs="Calibri"/>
                <w:color w:val="FFFFFF"/>
                <w:sz w:val="22"/>
              </w:rPr>
              <w:t>Ermera</w:t>
            </w:r>
            <w:r>
              <w:rPr>
                <w:b/>
                <w:color w:val="FFFFFF"/>
                <w:sz w:val="18"/>
              </w:rPr>
              <w:t xml:space="preserve"> </w:t>
            </w:r>
          </w:p>
        </w:tc>
      </w:tr>
      <w:tr w:rsidR="000360EB">
        <w:trPr>
          <w:trHeight w:val="294"/>
        </w:trPr>
        <w:tc>
          <w:tcPr>
            <w:tcW w:w="2689" w:type="dxa"/>
            <w:tcBorders>
              <w:top w:val="single" w:sz="4" w:space="0" w:color="F07E09"/>
              <w:left w:val="single" w:sz="4" w:space="0" w:color="F9B167"/>
              <w:bottom w:val="single" w:sz="4" w:space="0" w:color="F9B167"/>
              <w:right w:val="nil"/>
            </w:tcBorders>
            <w:shd w:val="clear" w:color="auto" w:fill="FDE5CC"/>
          </w:tcPr>
          <w:p w:rsidR="000360EB" w:rsidRDefault="00495502">
            <w:pPr>
              <w:spacing w:after="0" w:line="259" w:lineRule="auto"/>
              <w:ind w:left="544" w:firstLine="0"/>
              <w:jc w:val="left"/>
            </w:pPr>
            <w:r>
              <w:rPr>
                <w:sz w:val="18"/>
              </w:rPr>
              <w:t xml:space="preserve">Surface water </w:t>
            </w:r>
          </w:p>
        </w:tc>
        <w:tc>
          <w:tcPr>
            <w:tcW w:w="843" w:type="dxa"/>
            <w:tcBorders>
              <w:top w:val="single" w:sz="4" w:space="0" w:color="F07E09"/>
              <w:left w:val="nil"/>
              <w:bottom w:val="single" w:sz="4" w:space="0" w:color="F9B167"/>
              <w:right w:val="nil"/>
            </w:tcBorders>
            <w:shd w:val="clear" w:color="auto" w:fill="FDE5CC"/>
          </w:tcPr>
          <w:p w:rsidR="000360EB" w:rsidRDefault="00495502">
            <w:pPr>
              <w:spacing w:after="0" w:line="259" w:lineRule="auto"/>
              <w:ind w:left="0" w:firstLine="0"/>
              <w:jc w:val="left"/>
            </w:pPr>
            <w:r>
              <w:rPr>
                <w:sz w:val="18"/>
              </w:rPr>
              <w:t xml:space="preserve">334 </w:t>
            </w:r>
          </w:p>
        </w:tc>
        <w:tc>
          <w:tcPr>
            <w:tcW w:w="280" w:type="dxa"/>
            <w:tcBorders>
              <w:top w:val="single" w:sz="4" w:space="0" w:color="F07E09"/>
              <w:left w:val="nil"/>
              <w:bottom w:val="single" w:sz="4" w:space="0" w:color="F9B167"/>
              <w:right w:val="nil"/>
            </w:tcBorders>
            <w:shd w:val="clear" w:color="auto" w:fill="FDE5CC"/>
          </w:tcPr>
          <w:p w:rsidR="000360EB" w:rsidRDefault="000360EB">
            <w:pPr>
              <w:spacing w:after="160" w:line="259" w:lineRule="auto"/>
              <w:ind w:left="0" w:firstLine="0"/>
              <w:jc w:val="left"/>
            </w:pPr>
          </w:p>
        </w:tc>
        <w:tc>
          <w:tcPr>
            <w:tcW w:w="1373" w:type="dxa"/>
            <w:tcBorders>
              <w:top w:val="single" w:sz="4" w:space="0" w:color="F07E09"/>
              <w:left w:val="nil"/>
              <w:bottom w:val="single" w:sz="4" w:space="0" w:color="F9B167"/>
              <w:right w:val="nil"/>
            </w:tcBorders>
            <w:shd w:val="clear" w:color="auto" w:fill="FDE5CC"/>
          </w:tcPr>
          <w:p w:rsidR="000360EB" w:rsidRDefault="00495502">
            <w:pPr>
              <w:spacing w:after="0" w:line="259" w:lineRule="auto"/>
              <w:ind w:left="139" w:firstLine="0"/>
              <w:jc w:val="left"/>
            </w:pPr>
            <w:r>
              <w:rPr>
                <w:sz w:val="18"/>
              </w:rPr>
              <w:t xml:space="preserve">13% </w:t>
            </w:r>
          </w:p>
        </w:tc>
        <w:tc>
          <w:tcPr>
            <w:tcW w:w="1567" w:type="dxa"/>
            <w:tcBorders>
              <w:top w:val="single" w:sz="4" w:space="0" w:color="F07E09"/>
              <w:left w:val="nil"/>
              <w:bottom w:val="single" w:sz="4" w:space="0" w:color="F9B167"/>
              <w:right w:val="nil"/>
            </w:tcBorders>
            <w:shd w:val="clear" w:color="auto" w:fill="FDE5CC"/>
          </w:tcPr>
          <w:p w:rsidR="000360EB" w:rsidRDefault="00495502">
            <w:pPr>
              <w:spacing w:after="0" w:line="259" w:lineRule="auto"/>
              <w:ind w:left="181" w:firstLine="0"/>
              <w:jc w:val="left"/>
            </w:pPr>
            <w:r>
              <w:rPr>
                <w:sz w:val="18"/>
              </w:rPr>
              <w:t xml:space="preserve">6% </w:t>
            </w:r>
          </w:p>
        </w:tc>
        <w:tc>
          <w:tcPr>
            <w:tcW w:w="1462" w:type="dxa"/>
            <w:tcBorders>
              <w:top w:val="single" w:sz="4" w:space="0" w:color="F07E09"/>
              <w:left w:val="nil"/>
              <w:bottom w:val="single" w:sz="4" w:space="0" w:color="F9B167"/>
              <w:right w:val="nil"/>
            </w:tcBorders>
            <w:shd w:val="clear" w:color="auto" w:fill="FDE5CC"/>
          </w:tcPr>
          <w:p w:rsidR="000360EB" w:rsidRDefault="00495502">
            <w:pPr>
              <w:spacing w:after="0" w:line="259" w:lineRule="auto"/>
              <w:ind w:left="47" w:firstLine="0"/>
              <w:jc w:val="left"/>
            </w:pPr>
            <w:r>
              <w:rPr>
                <w:sz w:val="18"/>
              </w:rPr>
              <w:t xml:space="preserve">19% </w:t>
            </w:r>
          </w:p>
        </w:tc>
        <w:tc>
          <w:tcPr>
            <w:tcW w:w="1129" w:type="dxa"/>
            <w:tcBorders>
              <w:top w:val="single" w:sz="4" w:space="0" w:color="F07E09"/>
              <w:left w:val="nil"/>
              <w:bottom w:val="single" w:sz="4" w:space="0" w:color="F9B167"/>
              <w:right w:val="single" w:sz="4" w:space="0" w:color="F9B167"/>
            </w:tcBorders>
            <w:shd w:val="clear" w:color="auto" w:fill="FDE5CC"/>
          </w:tcPr>
          <w:p w:rsidR="000360EB" w:rsidRDefault="00495502">
            <w:pPr>
              <w:spacing w:after="0" w:line="259" w:lineRule="auto"/>
              <w:ind w:left="146" w:firstLine="0"/>
              <w:jc w:val="left"/>
            </w:pPr>
            <w:r>
              <w:rPr>
                <w:sz w:val="18"/>
              </w:rPr>
              <w:t xml:space="preserve">15% </w:t>
            </w:r>
          </w:p>
        </w:tc>
      </w:tr>
      <w:tr w:rsidR="000360EB">
        <w:trPr>
          <w:trHeight w:val="300"/>
        </w:trPr>
        <w:tc>
          <w:tcPr>
            <w:tcW w:w="2689" w:type="dxa"/>
            <w:tcBorders>
              <w:top w:val="single" w:sz="4" w:space="0" w:color="F9B167"/>
              <w:left w:val="single" w:sz="4" w:space="0" w:color="F9B167"/>
              <w:bottom w:val="single" w:sz="4" w:space="0" w:color="F9B167"/>
              <w:right w:val="nil"/>
            </w:tcBorders>
          </w:tcPr>
          <w:p w:rsidR="000360EB" w:rsidRDefault="00495502">
            <w:pPr>
              <w:spacing w:after="0" w:line="259" w:lineRule="auto"/>
              <w:ind w:left="689" w:firstLine="0"/>
              <w:jc w:val="left"/>
            </w:pPr>
            <w:r>
              <w:rPr>
                <w:sz w:val="18"/>
              </w:rPr>
              <w:t xml:space="preserve">public_tap </w:t>
            </w:r>
          </w:p>
        </w:tc>
        <w:tc>
          <w:tcPr>
            <w:tcW w:w="843" w:type="dxa"/>
            <w:tcBorders>
              <w:top w:val="single" w:sz="4" w:space="0" w:color="F9B167"/>
              <w:left w:val="nil"/>
              <w:bottom w:val="single" w:sz="4" w:space="0" w:color="F9B167"/>
              <w:right w:val="nil"/>
            </w:tcBorders>
          </w:tcPr>
          <w:p w:rsidR="000360EB" w:rsidRDefault="00495502">
            <w:pPr>
              <w:spacing w:after="0" w:line="259" w:lineRule="auto"/>
              <w:ind w:left="0" w:firstLine="0"/>
              <w:jc w:val="left"/>
            </w:pPr>
            <w:r>
              <w:rPr>
                <w:sz w:val="18"/>
              </w:rPr>
              <w:t xml:space="preserve">858 </w:t>
            </w:r>
          </w:p>
        </w:tc>
        <w:tc>
          <w:tcPr>
            <w:tcW w:w="280" w:type="dxa"/>
            <w:tcBorders>
              <w:top w:val="single" w:sz="4" w:space="0" w:color="F9B167"/>
              <w:left w:val="nil"/>
              <w:bottom w:val="single" w:sz="4" w:space="0" w:color="F9B167"/>
              <w:right w:val="nil"/>
            </w:tcBorders>
          </w:tcPr>
          <w:p w:rsidR="000360EB" w:rsidRDefault="000360EB">
            <w:pPr>
              <w:spacing w:after="160" w:line="259" w:lineRule="auto"/>
              <w:ind w:left="0" w:firstLine="0"/>
              <w:jc w:val="left"/>
            </w:pPr>
          </w:p>
        </w:tc>
        <w:tc>
          <w:tcPr>
            <w:tcW w:w="1373" w:type="dxa"/>
            <w:tcBorders>
              <w:top w:val="single" w:sz="4" w:space="0" w:color="F9B167"/>
              <w:left w:val="nil"/>
              <w:bottom w:val="single" w:sz="4" w:space="0" w:color="F9B167"/>
              <w:right w:val="nil"/>
            </w:tcBorders>
          </w:tcPr>
          <w:p w:rsidR="000360EB" w:rsidRDefault="00495502">
            <w:pPr>
              <w:spacing w:after="0" w:line="259" w:lineRule="auto"/>
              <w:ind w:left="139" w:firstLine="0"/>
              <w:jc w:val="left"/>
            </w:pPr>
            <w:r>
              <w:rPr>
                <w:sz w:val="18"/>
              </w:rPr>
              <w:t xml:space="preserve">34% </w:t>
            </w:r>
          </w:p>
        </w:tc>
        <w:tc>
          <w:tcPr>
            <w:tcW w:w="1567" w:type="dxa"/>
            <w:tcBorders>
              <w:top w:val="single" w:sz="4" w:space="0" w:color="F9B167"/>
              <w:left w:val="nil"/>
              <w:bottom w:val="single" w:sz="4" w:space="0" w:color="F9B167"/>
              <w:right w:val="nil"/>
            </w:tcBorders>
          </w:tcPr>
          <w:p w:rsidR="000360EB" w:rsidRDefault="00495502">
            <w:pPr>
              <w:spacing w:after="0" w:line="259" w:lineRule="auto"/>
              <w:ind w:left="131" w:firstLine="0"/>
              <w:jc w:val="left"/>
            </w:pPr>
            <w:r>
              <w:rPr>
                <w:sz w:val="18"/>
              </w:rPr>
              <w:t xml:space="preserve">21% </w:t>
            </w:r>
          </w:p>
        </w:tc>
        <w:tc>
          <w:tcPr>
            <w:tcW w:w="1462" w:type="dxa"/>
            <w:tcBorders>
              <w:top w:val="single" w:sz="4" w:space="0" w:color="F9B167"/>
              <w:left w:val="nil"/>
              <w:bottom w:val="single" w:sz="4" w:space="0" w:color="F9B167"/>
              <w:right w:val="nil"/>
            </w:tcBorders>
          </w:tcPr>
          <w:p w:rsidR="000360EB" w:rsidRDefault="00495502">
            <w:pPr>
              <w:spacing w:after="0" w:line="259" w:lineRule="auto"/>
              <w:ind w:left="47" w:firstLine="0"/>
              <w:jc w:val="left"/>
            </w:pPr>
            <w:r>
              <w:rPr>
                <w:sz w:val="18"/>
              </w:rPr>
              <w:t xml:space="preserve">38% </w:t>
            </w:r>
          </w:p>
        </w:tc>
        <w:tc>
          <w:tcPr>
            <w:tcW w:w="1129" w:type="dxa"/>
            <w:tcBorders>
              <w:top w:val="single" w:sz="4" w:space="0" w:color="F9B167"/>
              <w:left w:val="nil"/>
              <w:bottom w:val="single" w:sz="4" w:space="0" w:color="F9B167"/>
              <w:right w:val="single" w:sz="4" w:space="0" w:color="F9B167"/>
            </w:tcBorders>
          </w:tcPr>
          <w:p w:rsidR="000360EB" w:rsidRDefault="00495502">
            <w:pPr>
              <w:spacing w:after="0" w:line="259" w:lineRule="auto"/>
              <w:ind w:left="146" w:firstLine="0"/>
              <w:jc w:val="left"/>
            </w:pPr>
            <w:r>
              <w:rPr>
                <w:sz w:val="18"/>
              </w:rPr>
              <w:t xml:space="preserve">43% </w:t>
            </w:r>
          </w:p>
        </w:tc>
      </w:tr>
      <w:tr w:rsidR="000360EB">
        <w:trPr>
          <w:trHeight w:val="295"/>
        </w:trPr>
        <w:tc>
          <w:tcPr>
            <w:tcW w:w="2689" w:type="dxa"/>
            <w:tcBorders>
              <w:top w:val="single" w:sz="4" w:space="0" w:color="F9B167"/>
              <w:left w:val="single" w:sz="4" w:space="0" w:color="F9B167"/>
              <w:bottom w:val="single" w:sz="4" w:space="0" w:color="F9B167"/>
              <w:right w:val="nil"/>
            </w:tcBorders>
            <w:shd w:val="clear" w:color="auto" w:fill="FDE5CC"/>
          </w:tcPr>
          <w:p w:rsidR="000360EB" w:rsidRDefault="00495502">
            <w:pPr>
              <w:spacing w:after="0" w:line="259" w:lineRule="auto"/>
              <w:ind w:left="744" w:firstLine="0"/>
              <w:jc w:val="left"/>
            </w:pPr>
            <w:r>
              <w:rPr>
                <w:sz w:val="18"/>
              </w:rPr>
              <w:t xml:space="preserve">dug_well </w:t>
            </w:r>
          </w:p>
        </w:tc>
        <w:tc>
          <w:tcPr>
            <w:tcW w:w="843"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50" w:firstLine="0"/>
              <w:jc w:val="left"/>
            </w:pPr>
            <w:r>
              <w:rPr>
                <w:sz w:val="18"/>
              </w:rPr>
              <w:t xml:space="preserve">92 </w:t>
            </w:r>
          </w:p>
        </w:tc>
        <w:tc>
          <w:tcPr>
            <w:tcW w:w="280" w:type="dxa"/>
            <w:tcBorders>
              <w:top w:val="single" w:sz="4" w:space="0" w:color="F9B167"/>
              <w:left w:val="nil"/>
              <w:bottom w:val="single" w:sz="4" w:space="0" w:color="F9B167"/>
              <w:right w:val="nil"/>
            </w:tcBorders>
            <w:shd w:val="clear" w:color="auto" w:fill="FDE5CC"/>
          </w:tcPr>
          <w:p w:rsidR="000360EB" w:rsidRDefault="000360EB">
            <w:pPr>
              <w:spacing w:after="160" w:line="259" w:lineRule="auto"/>
              <w:ind w:left="0" w:firstLine="0"/>
              <w:jc w:val="left"/>
            </w:pPr>
          </w:p>
        </w:tc>
        <w:tc>
          <w:tcPr>
            <w:tcW w:w="1373"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189" w:firstLine="0"/>
              <w:jc w:val="left"/>
            </w:pPr>
            <w:r>
              <w:rPr>
                <w:sz w:val="18"/>
              </w:rPr>
              <w:t xml:space="preserve">4% </w:t>
            </w:r>
          </w:p>
        </w:tc>
        <w:tc>
          <w:tcPr>
            <w:tcW w:w="1567"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181" w:firstLine="0"/>
              <w:jc w:val="left"/>
            </w:pPr>
            <w:r>
              <w:rPr>
                <w:sz w:val="18"/>
              </w:rPr>
              <w:t xml:space="preserve">9% </w:t>
            </w:r>
          </w:p>
        </w:tc>
        <w:tc>
          <w:tcPr>
            <w:tcW w:w="1462"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97" w:firstLine="0"/>
              <w:jc w:val="left"/>
            </w:pPr>
            <w:r>
              <w:rPr>
                <w:sz w:val="18"/>
              </w:rPr>
              <w:t xml:space="preserve">1% </w:t>
            </w:r>
          </w:p>
        </w:tc>
        <w:tc>
          <w:tcPr>
            <w:tcW w:w="1129" w:type="dxa"/>
            <w:tcBorders>
              <w:top w:val="single" w:sz="4" w:space="0" w:color="F9B167"/>
              <w:left w:val="nil"/>
              <w:bottom w:val="single" w:sz="4" w:space="0" w:color="F9B167"/>
              <w:right w:val="single" w:sz="4" w:space="0" w:color="F9B167"/>
            </w:tcBorders>
            <w:shd w:val="clear" w:color="auto" w:fill="FDE5CC"/>
          </w:tcPr>
          <w:p w:rsidR="000360EB" w:rsidRDefault="00495502">
            <w:pPr>
              <w:spacing w:after="0" w:line="259" w:lineRule="auto"/>
              <w:ind w:left="196" w:firstLine="0"/>
              <w:jc w:val="left"/>
            </w:pPr>
            <w:r>
              <w:rPr>
                <w:sz w:val="18"/>
              </w:rPr>
              <w:t xml:space="preserve">0% </w:t>
            </w:r>
          </w:p>
        </w:tc>
      </w:tr>
      <w:tr w:rsidR="000360EB">
        <w:trPr>
          <w:trHeight w:val="300"/>
        </w:trPr>
        <w:tc>
          <w:tcPr>
            <w:tcW w:w="2689" w:type="dxa"/>
            <w:tcBorders>
              <w:top w:val="single" w:sz="4" w:space="0" w:color="F9B167"/>
              <w:left w:val="single" w:sz="4" w:space="0" w:color="F9B167"/>
              <w:bottom w:val="single" w:sz="4" w:space="0" w:color="F9B167"/>
              <w:right w:val="nil"/>
            </w:tcBorders>
          </w:tcPr>
          <w:p w:rsidR="000360EB" w:rsidRDefault="00495502">
            <w:pPr>
              <w:spacing w:after="0" w:line="259" w:lineRule="auto"/>
              <w:ind w:left="654" w:firstLine="0"/>
              <w:jc w:val="left"/>
            </w:pPr>
            <w:r>
              <w:rPr>
                <w:sz w:val="18"/>
              </w:rPr>
              <w:t xml:space="preserve">water_yard </w:t>
            </w:r>
          </w:p>
        </w:tc>
        <w:tc>
          <w:tcPr>
            <w:tcW w:w="843" w:type="dxa"/>
            <w:tcBorders>
              <w:top w:val="single" w:sz="4" w:space="0" w:color="F9B167"/>
              <w:left w:val="nil"/>
              <w:bottom w:val="single" w:sz="4" w:space="0" w:color="F9B167"/>
              <w:right w:val="nil"/>
            </w:tcBorders>
          </w:tcPr>
          <w:p w:rsidR="000360EB" w:rsidRDefault="00495502">
            <w:pPr>
              <w:spacing w:after="0" w:line="259" w:lineRule="auto"/>
              <w:ind w:left="50" w:firstLine="0"/>
              <w:jc w:val="left"/>
            </w:pPr>
            <w:r>
              <w:rPr>
                <w:sz w:val="18"/>
              </w:rPr>
              <w:t xml:space="preserve">81 </w:t>
            </w:r>
          </w:p>
        </w:tc>
        <w:tc>
          <w:tcPr>
            <w:tcW w:w="280" w:type="dxa"/>
            <w:tcBorders>
              <w:top w:val="single" w:sz="4" w:space="0" w:color="F9B167"/>
              <w:left w:val="nil"/>
              <w:bottom w:val="single" w:sz="4" w:space="0" w:color="F9B167"/>
              <w:right w:val="nil"/>
            </w:tcBorders>
          </w:tcPr>
          <w:p w:rsidR="000360EB" w:rsidRDefault="000360EB">
            <w:pPr>
              <w:spacing w:after="160" w:line="259" w:lineRule="auto"/>
              <w:ind w:left="0" w:firstLine="0"/>
              <w:jc w:val="left"/>
            </w:pPr>
          </w:p>
        </w:tc>
        <w:tc>
          <w:tcPr>
            <w:tcW w:w="1373" w:type="dxa"/>
            <w:tcBorders>
              <w:top w:val="single" w:sz="4" w:space="0" w:color="F9B167"/>
              <w:left w:val="nil"/>
              <w:bottom w:val="single" w:sz="4" w:space="0" w:color="F9B167"/>
              <w:right w:val="nil"/>
            </w:tcBorders>
          </w:tcPr>
          <w:p w:rsidR="000360EB" w:rsidRDefault="00495502">
            <w:pPr>
              <w:spacing w:after="0" w:line="259" w:lineRule="auto"/>
              <w:ind w:left="189" w:firstLine="0"/>
              <w:jc w:val="left"/>
            </w:pPr>
            <w:r>
              <w:rPr>
                <w:sz w:val="18"/>
              </w:rPr>
              <w:t xml:space="preserve">3% </w:t>
            </w:r>
          </w:p>
        </w:tc>
        <w:tc>
          <w:tcPr>
            <w:tcW w:w="1567" w:type="dxa"/>
            <w:tcBorders>
              <w:top w:val="single" w:sz="4" w:space="0" w:color="F9B167"/>
              <w:left w:val="nil"/>
              <w:bottom w:val="single" w:sz="4" w:space="0" w:color="F9B167"/>
              <w:right w:val="nil"/>
            </w:tcBorders>
          </w:tcPr>
          <w:p w:rsidR="000360EB" w:rsidRDefault="00495502">
            <w:pPr>
              <w:spacing w:after="0" w:line="259" w:lineRule="auto"/>
              <w:ind w:left="181" w:firstLine="0"/>
              <w:jc w:val="left"/>
            </w:pPr>
            <w:r>
              <w:rPr>
                <w:sz w:val="18"/>
              </w:rPr>
              <w:t xml:space="preserve">1% </w:t>
            </w:r>
          </w:p>
        </w:tc>
        <w:tc>
          <w:tcPr>
            <w:tcW w:w="1462" w:type="dxa"/>
            <w:tcBorders>
              <w:top w:val="single" w:sz="4" w:space="0" w:color="F9B167"/>
              <w:left w:val="nil"/>
              <w:bottom w:val="single" w:sz="4" w:space="0" w:color="F9B167"/>
              <w:right w:val="nil"/>
            </w:tcBorders>
          </w:tcPr>
          <w:p w:rsidR="000360EB" w:rsidRDefault="00495502">
            <w:pPr>
              <w:spacing w:after="0" w:line="259" w:lineRule="auto"/>
              <w:ind w:left="97" w:firstLine="0"/>
              <w:jc w:val="left"/>
            </w:pPr>
            <w:r>
              <w:rPr>
                <w:sz w:val="18"/>
              </w:rPr>
              <w:t xml:space="preserve">3% </w:t>
            </w:r>
          </w:p>
        </w:tc>
        <w:tc>
          <w:tcPr>
            <w:tcW w:w="1129" w:type="dxa"/>
            <w:tcBorders>
              <w:top w:val="single" w:sz="4" w:space="0" w:color="F9B167"/>
              <w:left w:val="nil"/>
              <w:bottom w:val="single" w:sz="4" w:space="0" w:color="F9B167"/>
              <w:right w:val="single" w:sz="4" w:space="0" w:color="F9B167"/>
            </w:tcBorders>
          </w:tcPr>
          <w:p w:rsidR="000360EB" w:rsidRDefault="00495502">
            <w:pPr>
              <w:spacing w:after="0" w:line="259" w:lineRule="auto"/>
              <w:ind w:left="196" w:firstLine="0"/>
              <w:jc w:val="left"/>
            </w:pPr>
            <w:r>
              <w:rPr>
                <w:sz w:val="18"/>
              </w:rPr>
              <w:t xml:space="preserve">6% </w:t>
            </w:r>
          </w:p>
        </w:tc>
      </w:tr>
      <w:tr w:rsidR="000360EB">
        <w:trPr>
          <w:trHeight w:val="295"/>
        </w:trPr>
        <w:tc>
          <w:tcPr>
            <w:tcW w:w="2689" w:type="dxa"/>
            <w:tcBorders>
              <w:top w:val="single" w:sz="4" w:space="0" w:color="F9B167"/>
              <w:left w:val="single" w:sz="4" w:space="0" w:color="F9B167"/>
              <w:bottom w:val="single" w:sz="4" w:space="0" w:color="F9B167"/>
              <w:right w:val="nil"/>
            </w:tcBorders>
            <w:shd w:val="clear" w:color="auto" w:fill="FDE5CC"/>
          </w:tcPr>
          <w:p w:rsidR="000360EB" w:rsidRDefault="00495502">
            <w:pPr>
              <w:spacing w:after="0" w:line="259" w:lineRule="auto"/>
              <w:ind w:left="444" w:firstLine="0"/>
              <w:jc w:val="left"/>
            </w:pPr>
            <w:r>
              <w:rPr>
                <w:sz w:val="18"/>
              </w:rPr>
              <w:t xml:space="preserve">public_tap_hose </w:t>
            </w:r>
          </w:p>
        </w:tc>
        <w:tc>
          <w:tcPr>
            <w:tcW w:w="843"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0" w:firstLine="0"/>
              <w:jc w:val="left"/>
            </w:pPr>
            <w:r>
              <w:rPr>
                <w:sz w:val="18"/>
              </w:rPr>
              <w:t xml:space="preserve">663 </w:t>
            </w:r>
          </w:p>
        </w:tc>
        <w:tc>
          <w:tcPr>
            <w:tcW w:w="280" w:type="dxa"/>
            <w:tcBorders>
              <w:top w:val="single" w:sz="4" w:space="0" w:color="F9B167"/>
              <w:left w:val="nil"/>
              <w:bottom w:val="single" w:sz="4" w:space="0" w:color="F9B167"/>
              <w:right w:val="nil"/>
            </w:tcBorders>
            <w:shd w:val="clear" w:color="auto" w:fill="FDE5CC"/>
          </w:tcPr>
          <w:p w:rsidR="000360EB" w:rsidRDefault="000360EB">
            <w:pPr>
              <w:spacing w:after="160" w:line="259" w:lineRule="auto"/>
              <w:ind w:left="0" w:firstLine="0"/>
              <w:jc w:val="left"/>
            </w:pPr>
          </w:p>
        </w:tc>
        <w:tc>
          <w:tcPr>
            <w:tcW w:w="1373"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139" w:firstLine="0"/>
              <w:jc w:val="left"/>
            </w:pPr>
            <w:r>
              <w:rPr>
                <w:sz w:val="18"/>
              </w:rPr>
              <w:t xml:space="preserve">26% </w:t>
            </w:r>
          </w:p>
        </w:tc>
        <w:tc>
          <w:tcPr>
            <w:tcW w:w="1567"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131" w:firstLine="0"/>
              <w:jc w:val="left"/>
            </w:pPr>
            <w:r>
              <w:rPr>
                <w:sz w:val="18"/>
              </w:rPr>
              <w:t xml:space="preserve">26% </w:t>
            </w:r>
          </w:p>
        </w:tc>
        <w:tc>
          <w:tcPr>
            <w:tcW w:w="1462"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47" w:firstLine="0"/>
              <w:jc w:val="left"/>
            </w:pPr>
            <w:r>
              <w:rPr>
                <w:sz w:val="18"/>
              </w:rPr>
              <w:t xml:space="preserve">28% </w:t>
            </w:r>
          </w:p>
        </w:tc>
        <w:tc>
          <w:tcPr>
            <w:tcW w:w="1129" w:type="dxa"/>
            <w:tcBorders>
              <w:top w:val="single" w:sz="4" w:space="0" w:color="F9B167"/>
              <w:left w:val="nil"/>
              <w:bottom w:val="single" w:sz="4" w:space="0" w:color="F9B167"/>
              <w:right w:val="single" w:sz="4" w:space="0" w:color="F9B167"/>
            </w:tcBorders>
            <w:shd w:val="clear" w:color="auto" w:fill="FDE5CC"/>
          </w:tcPr>
          <w:p w:rsidR="000360EB" w:rsidRDefault="00495502">
            <w:pPr>
              <w:spacing w:after="0" w:line="259" w:lineRule="auto"/>
              <w:ind w:left="146" w:firstLine="0"/>
              <w:jc w:val="left"/>
            </w:pPr>
            <w:r>
              <w:rPr>
                <w:sz w:val="18"/>
              </w:rPr>
              <w:t xml:space="preserve">24% </w:t>
            </w:r>
          </w:p>
        </w:tc>
      </w:tr>
      <w:tr w:rsidR="000360EB">
        <w:trPr>
          <w:trHeight w:val="300"/>
        </w:trPr>
        <w:tc>
          <w:tcPr>
            <w:tcW w:w="2689" w:type="dxa"/>
            <w:tcBorders>
              <w:top w:val="single" w:sz="4" w:space="0" w:color="F9B167"/>
              <w:left w:val="single" w:sz="4" w:space="0" w:color="F9B167"/>
              <w:bottom w:val="single" w:sz="4" w:space="0" w:color="F9B167"/>
              <w:right w:val="nil"/>
            </w:tcBorders>
          </w:tcPr>
          <w:p w:rsidR="000360EB" w:rsidRDefault="00495502">
            <w:pPr>
              <w:spacing w:after="0" w:line="259" w:lineRule="auto"/>
              <w:ind w:left="240" w:firstLine="0"/>
              <w:jc w:val="left"/>
            </w:pPr>
            <w:r>
              <w:rPr>
                <w:b/>
                <w:sz w:val="18"/>
              </w:rPr>
              <w:t xml:space="preserve">water_into_dwelling </w:t>
            </w:r>
          </w:p>
        </w:tc>
        <w:tc>
          <w:tcPr>
            <w:tcW w:w="843" w:type="dxa"/>
            <w:tcBorders>
              <w:top w:val="single" w:sz="4" w:space="0" w:color="F9B167"/>
              <w:left w:val="nil"/>
              <w:bottom w:val="single" w:sz="4" w:space="0" w:color="F9B167"/>
              <w:right w:val="nil"/>
            </w:tcBorders>
          </w:tcPr>
          <w:p w:rsidR="000360EB" w:rsidRDefault="00495502">
            <w:pPr>
              <w:spacing w:after="0" w:line="259" w:lineRule="auto"/>
              <w:ind w:left="0" w:firstLine="0"/>
              <w:jc w:val="left"/>
            </w:pPr>
            <w:r>
              <w:rPr>
                <w:sz w:val="18"/>
              </w:rPr>
              <w:t xml:space="preserve">461 </w:t>
            </w:r>
          </w:p>
        </w:tc>
        <w:tc>
          <w:tcPr>
            <w:tcW w:w="280" w:type="dxa"/>
            <w:tcBorders>
              <w:top w:val="single" w:sz="4" w:space="0" w:color="F9B167"/>
              <w:left w:val="nil"/>
              <w:bottom w:val="single" w:sz="4" w:space="0" w:color="F9B167"/>
              <w:right w:val="nil"/>
            </w:tcBorders>
          </w:tcPr>
          <w:p w:rsidR="000360EB" w:rsidRDefault="000360EB">
            <w:pPr>
              <w:spacing w:after="160" w:line="259" w:lineRule="auto"/>
              <w:ind w:left="0" w:firstLine="0"/>
              <w:jc w:val="left"/>
            </w:pPr>
          </w:p>
        </w:tc>
        <w:tc>
          <w:tcPr>
            <w:tcW w:w="1373" w:type="dxa"/>
            <w:tcBorders>
              <w:top w:val="single" w:sz="4" w:space="0" w:color="F9B167"/>
              <w:left w:val="nil"/>
              <w:bottom w:val="single" w:sz="4" w:space="0" w:color="F9B167"/>
              <w:right w:val="nil"/>
            </w:tcBorders>
          </w:tcPr>
          <w:p w:rsidR="000360EB" w:rsidRDefault="00495502">
            <w:pPr>
              <w:spacing w:after="0" w:line="259" w:lineRule="auto"/>
              <w:ind w:left="139" w:firstLine="0"/>
              <w:jc w:val="left"/>
            </w:pPr>
            <w:r>
              <w:rPr>
                <w:sz w:val="18"/>
              </w:rPr>
              <w:t xml:space="preserve">18% </w:t>
            </w:r>
          </w:p>
        </w:tc>
        <w:tc>
          <w:tcPr>
            <w:tcW w:w="1567" w:type="dxa"/>
            <w:tcBorders>
              <w:top w:val="single" w:sz="4" w:space="0" w:color="F9B167"/>
              <w:left w:val="nil"/>
              <w:bottom w:val="single" w:sz="4" w:space="0" w:color="F9B167"/>
              <w:right w:val="nil"/>
            </w:tcBorders>
          </w:tcPr>
          <w:p w:rsidR="000360EB" w:rsidRDefault="00495502">
            <w:pPr>
              <w:spacing w:after="0" w:line="259" w:lineRule="auto"/>
              <w:ind w:left="131" w:firstLine="0"/>
              <w:jc w:val="left"/>
            </w:pPr>
            <w:r>
              <w:rPr>
                <w:sz w:val="18"/>
              </w:rPr>
              <w:t xml:space="preserve">34% </w:t>
            </w:r>
          </w:p>
        </w:tc>
        <w:tc>
          <w:tcPr>
            <w:tcW w:w="1462" w:type="dxa"/>
            <w:tcBorders>
              <w:top w:val="single" w:sz="4" w:space="0" w:color="F9B167"/>
              <w:left w:val="nil"/>
              <w:bottom w:val="single" w:sz="4" w:space="0" w:color="F9B167"/>
              <w:right w:val="nil"/>
            </w:tcBorders>
          </w:tcPr>
          <w:p w:rsidR="000360EB" w:rsidRDefault="00495502">
            <w:pPr>
              <w:spacing w:after="0" w:line="259" w:lineRule="auto"/>
              <w:ind w:left="97" w:firstLine="0"/>
              <w:jc w:val="left"/>
            </w:pPr>
            <w:r>
              <w:rPr>
                <w:sz w:val="18"/>
              </w:rPr>
              <w:t xml:space="preserve">9% </w:t>
            </w:r>
          </w:p>
        </w:tc>
        <w:tc>
          <w:tcPr>
            <w:tcW w:w="1129" w:type="dxa"/>
            <w:tcBorders>
              <w:top w:val="single" w:sz="4" w:space="0" w:color="F9B167"/>
              <w:left w:val="nil"/>
              <w:bottom w:val="single" w:sz="4" w:space="0" w:color="F9B167"/>
              <w:right w:val="single" w:sz="4" w:space="0" w:color="F9B167"/>
            </w:tcBorders>
          </w:tcPr>
          <w:p w:rsidR="000360EB" w:rsidRDefault="00495502">
            <w:pPr>
              <w:spacing w:after="0" w:line="259" w:lineRule="auto"/>
              <w:ind w:left="146" w:firstLine="0"/>
              <w:jc w:val="left"/>
            </w:pPr>
            <w:r>
              <w:rPr>
                <w:sz w:val="18"/>
              </w:rPr>
              <w:t xml:space="preserve">11% </w:t>
            </w:r>
          </w:p>
        </w:tc>
      </w:tr>
      <w:tr w:rsidR="000360EB">
        <w:trPr>
          <w:trHeight w:val="295"/>
        </w:trPr>
        <w:tc>
          <w:tcPr>
            <w:tcW w:w="2689" w:type="dxa"/>
            <w:tcBorders>
              <w:top w:val="single" w:sz="4" w:space="0" w:color="F9B167"/>
              <w:left w:val="single" w:sz="4" w:space="0" w:color="F9B167"/>
              <w:bottom w:val="single" w:sz="4" w:space="0" w:color="F9B167"/>
              <w:right w:val="nil"/>
            </w:tcBorders>
            <w:shd w:val="clear" w:color="auto" w:fill="FDE5CC"/>
          </w:tcPr>
          <w:p w:rsidR="000360EB" w:rsidRDefault="00495502">
            <w:pPr>
              <w:spacing w:after="0" w:line="259" w:lineRule="auto"/>
              <w:ind w:left="700" w:firstLine="0"/>
              <w:jc w:val="left"/>
            </w:pPr>
            <w:r>
              <w:rPr>
                <w:b/>
                <w:sz w:val="18"/>
              </w:rPr>
              <w:t xml:space="preserve">rainwater </w:t>
            </w:r>
          </w:p>
        </w:tc>
        <w:tc>
          <w:tcPr>
            <w:tcW w:w="843"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100" w:firstLine="0"/>
              <w:jc w:val="left"/>
            </w:pPr>
            <w:r>
              <w:rPr>
                <w:sz w:val="18"/>
              </w:rPr>
              <w:t xml:space="preserve">8 </w:t>
            </w:r>
          </w:p>
        </w:tc>
        <w:tc>
          <w:tcPr>
            <w:tcW w:w="280" w:type="dxa"/>
            <w:tcBorders>
              <w:top w:val="single" w:sz="4" w:space="0" w:color="F9B167"/>
              <w:left w:val="nil"/>
              <w:bottom w:val="single" w:sz="4" w:space="0" w:color="F9B167"/>
              <w:right w:val="nil"/>
            </w:tcBorders>
            <w:shd w:val="clear" w:color="auto" w:fill="FDE5CC"/>
          </w:tcPr>
          <w:p w:rsidR="000360EB" w:rsidRDefault="000360EB">
            <w:pPr>
              <w:spacing w:after="160" w:line="259" w:lineRule="auto"/>
              <w:ind w:left="0" w:firstLine="0"/>
              <w:jc w:val="left"/>
            </w:pPr>
          </w:p>
        </w:tc>
        <w:tc>
          <w:tcPr>
            <w:tcW w:w="1373"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114" w:firstLine="0"/>
              <w:jc w:val="left"/>
            </w:pPr>
            <w:r>
              <w:rPr>
                <w:sz w:val="18"/>
              </w:rPr>
              <w:t xml:space="preserve">0.3% </w:t>
            </w:r>
          </w:p>
        </w:tc>
        <w:tc>
          <w:tcPr>
            <w:tcW w:w="1567"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181" w:firstLine="0"/>
              <w:jc w:val="left"/>
            </w:pPr>
            <w:r>
              <w:rPr>
                <w:sz w:val="18"/>
              </w:rPr>
              <w:t xml:space="preserve">0% </w:t>
            </w:r>
          </w:p>
        </w:tc>
        <w:tc>
          <w:tcPr>
            <w:tcW w:w="1462"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97" w:firstLine="0"/>
              <w:jc w:val="left"/>
            </w:pPr>
            <w:r>
              <w:rPr>
                <w:sz w:val="18"/>
              </w:rPr>
              <w:t xml:space="preserve">1% </w:t>
            </w:r>
          </w:p>
        </w:tc>
        <w:tc>
          <w:tcPr>
            <w:tcW w:w="1129" w:type="dxa"/>
            <w:tcBorders>
              <w:top w:val="single" w:sz="4" w:space="0" w:color="F9B167"/>
              <w:left w:val="nil"/>
              <w:bottom w:val="single" w:sz="4" w:space="0" w:color="F9B167"/>
              <w:right w:val="single" w:sz="4" w:space="0" w:color="F9B167"/>
            </w:tcBorders>
            <w:shd w:val="clear" w:color="auto" w:fill="FDE5CC"/>
          </w:tcPr>
          <w:p w:rsidR="000360EB" w:rsidRDefault="00495502">
            <w:pPr>
              <w:spacing w:after="0" w:line="259" w:lineRule="auto"/>
              <w:ind w:left="196" w:firstLine="0"/>
              <w:jc w:val="left"/>
            </w:pPr>
            <w:r>
              <w:rPr>
                <w:sz w:val="18"/>
              </w:rPr>
              <w:t xml:space="preserve">0% </w:t>
            </w:r>
          </w:p>
        </w:tc>
      </w:tr>
      <w:tr w:rsidR="000360EB">
        <w:trPr>
          <w:trHeight w:val="299"/>
        </w:trPr>
        <w:tc>
          <w:tcPr>
            <w:tcW w:w="2689" w:type="dxa"/>
            <w:tcBorders>
              <w:top w:val="single" w:sz="4" w:space="0" w:color="F9B167"/>
              <w:left w:val="single" w:sz="4" w:space="0" w:color="F9B167"/>
              <w:bottom w:val="single" w:sz="4" w:space="0" w:color="F9B167"/>
              <w:right w:val="nil"/>
            </w:tcBorders>
          </w:tcPr>
          <w:p w:rsidR="000360EB" w:rsidRDefault="00495502">
            <w:pPr>
              <w:spacing w:after="0" w:line="259" w:lineRule="auto"/>
              <w:ind w:left="655" w:firstLine="0"/>
              <w:jc w:val="left"/>
            </w:pPr>
            <w:r>
              <w:rPr>
                <w:b/>
                <w:sz w:val="18"/>
              </w:rPr>
              <w:t xml:space="preserve">buy_water </w:t>
            </w:r>
          </w:p>
        </w:tc>
        <w:tc>
          <w:tcPr>
            <w:tcW w:w="843" w:type="dxa"/>
            <w:tcBorders>
              <w:top w:val="single" w:sz="4" w:space="0" w:color="F9B167"/>
              <w:left w:val="nil"/>
              <w:bottom w:val="single" w:sz="4" w:space="0" w:color="F9B167"/>
              <w:right w:val="nil"/>
            </w:tcBorders>
          </w:tcPr>
          <w:p w:rsidR="000360EB" w:rsidRDefault="00495502">
            <w:pPr>
              <w:spacing w:after="0" w:line="259" w:lineRule="auto"/>
              <w:ind w:left="50" w:firstLine="0"/>
              <w:jc w:val="left"/>
            </w:pPr>
            <w:r>
              <w:rPr>
                <w:sz w:val="18"/>
              </w:rPr>
              <w:t xml:space="preserve">21 </w:t>
            </w:r>
          </w:p>
        </w:tc>
        <w:tc>
          <w:tcPr>
            <w:tcW w:w="280" w:type="dxa"/>
            <w:tcBorders>
              <w:top w:val="single" w:sz="4" w:space="0" w:color="F9B167"/>
              <w:left w:val="nil"/>
              <w:bottom w:val="single" w:sz="4" w:space="0" w:color="F9B167"/>
              <w:right w:val="nil"/>
            </w:tcBorders>
          </w:tcPr>
          <w:p w:rsidR="000360EB" w:rsidRDefault="000360EB">
            <w:pPr>
              <w:spacing w:after="160" w:line="259" w:lineRule="auto"/>
              <w:ind w:left="0" w:firstLine="0"/>
              <w:jc w:val="left"/>
            </w:pPr>
          </w:p>
        </w:tc>
        <w:tc>
          <w:tcPr>
            <w:tcW w:w="1373" w:type="dxa"/>
            <w:tcBorders>
              <w:top w:val="single" w:sz="4" w:space="0" w:color="F9B167"/>
              <w:left w:val="nil"/>
              <w:bottom w:val="single" w:sz="4" w:space="0" w:color="F9B167"/>
              <w:right w:val="nil"/>
            </w:tcBorders>
          </w:tcPr>
          <w:p w:rsidR="000360EB" w:rsidRDefault="00495502">
            <w:pPr>
              <w:spacing w:after="0" w:line="259" w:lineRule="auto"/>
              <w:ind w:left="114" w:firstLine="0"/>
              <w:jc w:val="left"/>
            </w:pPr>
            <w:r>
              <w:rPr>
                <w:sz w:val="18"/>
              </w:rPr>
              <w:t xml:space="preserve">0.7% </w:t>
            </w:r>
          </w:p>
        </w:tc>
        <w:tc>
          <w:tcPr>
            <w:tcW w:w="1567" w:type="dxa"/>
            <w:tcBorders>
              <w:top w:val="single" w:sz="4" w:space="0" w:color="F9B167"/>
              <w:left w:val="nil"/>
              <w:bottom w:val="single" w:sz="4" w:space="0" w:color="F9B167"/>
              <w:right w:val="nil"/>
            </w:tcBorders>
          </w:tcPr>
          <w:p w:rsidR="000360EB" w:rsidRDefault="00495502">
            <w:pPr>
              <w:spacing w:after="0" w:line="259" w:lineRule="auto"/>
              <w:ind w:left="181" w:firstLine="0"/>
              <w:jc w:val="left"/>
            </w:pPr>
            <w:r>
              <w:rPr>
                <w:sz w:val="18"/>
              </w:rPr>
              <w:t xml:space="preserve">2% </w:t>
            </w:r>
          </w:p>
        </w:tc>
        <w:tc>
          <w:tcPr>
            <w:tcW w:w="1462" w:type="dxa"/>
            <w:tcBorders>
              <w:top w:val="single" w:sz="4" w:space="0" w:color="F9B167"/>
              <w:left w:val="nil"/>
              <w:bottom w:val="single" w:sz="4" w:space="0" w:color="F9B167"/>
              <w:right w:val="nil"/>
            </w:tcBorders>
          </w:tcPr>
          <w:p w:rsidR="000360EB" w:rsidRDefault="00495502">
            <w:pPr>
              <w:spacing w:after="0" w:line="259" w:lineRule="auto"/>
              <w:ind w:left="97" w:firstLine="0"/>
              <w:jc w:val="left"/>
            </w:pPr>
            <w:r>
              <w:rPr>
                <w:sz w:val="18"/>
              </w:rPr>
              <w:t xml:space="preserve">0% </w:t>
            </w:r>
          </w:p>
        </w:tc>
        <w:tc>
          <w:tcPr>
            <w:tcW w:w="1129" w:type="dxa"/>
            <w:tcBorders>
              <w:top w:val="single" w:sz="4" w:space="0" w:color="F9B167"/>
              <w:left w:val="nil"/>
              <w:bottom w:val="single" w:sz="4" w:space="0" w:color="F9B167"/>
              <w:right w:val="single" w:sz="4" w:space="0" w:color="F9B167"/>
            </w:tcBorders>
          </w:tcPr>
          <w:p w:rsidR="000360EB" w:rsidRDefault="00495502">
            <w:pPr>
              <w:spacing w:after="0" w:line="259" w:lineRule="auto"/>
              <w:ind w:left="196" w:firstLine="0"/>
              <w:jc w:val="left"/>
            </w:pPr>
            <w:r>
              <w:rPr>
                <w:sz w:val="18"/>
              </w:rPr>
              <w:t xml:space="preserve">0% </w:t>
            </w:r>
          </w:p>
        </w:tc>
      </w:tr>
    </w:tbl>
    <w:p w:rsidR="000360EB" w:rsidRDefault="00495502">
      <w:pPr>
        <w:spacing w:after="159" w:line="259" w:lineRule="auto"/>
        <w:ind w:left="0" w:firstLine="0"/>
        <w:jc w:val="left"/>
      </w:pPr>
      <w:r>
        <w:t xml:space="preserve"> </w:t>
      </w:r>
    </w:p>
    <w:p w:rsidR="000360EB" w:rsidRDefault="00495502">
      <w:pPr>
        <w:spacing w:after="9"/>
        <w:ind w:left="-5"/>
      </w:pPr>
      <w:r>
        <w:t xml:space="preserve"> While there are potentially other factors that would contribute to the differences in ODF rates across the </w:t>
      </w:r>
    </w:p>
    <w:p w:rsidR="000360EB" w:rsidRDefault="00495502">
      <w:pPr>
        <w:ind w:left="-5" w:right="124"/>
      </w:pPr>
      <w:r>
        <w:t xml:space="preserve">municipalities, this data supports to hypothesis of a positive relationship between accessibility of water, type of toilet and the sustainability of defecation behaviour change.   </w:t>
      </w:r>
      <w:r>
        <w:tab/>
      </w:r>
      <w:r>
        <w:rPr>
          <w:b/>
          <w:color w:val="FF931E"/>
          <w:sz w:val="36"/>
        </w:rPr>
        <w:t xml:space="preserve"> </w:t>
      </w:r>
    </w:p>
    <w:p w:rsidR="000360EB" w:rsidRDefault="000360EB">
      <w:pPr>
        <w:sectPr w:rsidR="000360EB">
          <w:headerReference w:type="even" r:id="rId99"/>
          <w:headerReference w:type="default" r:id="rId100"/>
          <w:footerReference w:type="even" r:id="rId101"/>
          <w:footerReference w:type="default" r:id="rId102"/>
          <w:headerReference w:type="first" r:id="rId103"/>
          <w:footerReference w:type="first" r:id="rId104"/>
          <w:pgSz w:w="11906" w:h="16838"/>
          <w:pgMar w:top="1075" w:right="1122" w:bottom="1164" w:left="1143" w:header="868" w:footer="838" w:gutter="0"/>
          <w:cols w:space="720"/>
        </w:sectPr>
      </w:pPr>
    </w:p>
    <w:p w:rsidR="000360EB" w:rsidRDefault="00495502">
      <w:pPr>
        <w:pStyle w:val="Heading1"/>
        <w:ind w:left="293"/>
      </w:pPr>
      <w:r>
        <w:t xml:space="preserve">4. </w:t>
      </w:r>
      <w:r>
        <w:tab/>
        <w:t xml:space="preserve">RESULTS Phase 2: Motivators and factors affecting ODF sustainability </w:t>
      </w:r>
    </w:p>
    <w:p w:rsidR="000360EB" w:rsidRDefault="00495502">
      <w:pPr>
        <w:spacing w:after="318"/>
        <w:ind w:left="293"/>
      </w:pPr>
      <w:r>
        <w:t xml:space="preserve">This section presents the results of the Phase 2 interviews which will answer research questions 2 and 3. The information is presented in three sections. The first two summarise the motivators and de-motivators to sustain ODF. Availability of water was both an important enabler and barrier for those who had slipped back to OD and is considered separately. </w:t>
      </w:r>
    </w:p>
    <w:p w:rsidR="000360EB" w:rsidRDefault="00495502">
      <w:pPr>
        <w:pStyle w:val="Heading2"/>
        <w:tabs>
          <w:tab w:val="center" w:pos="516"/>
          <w:tab w:val="center" w:pos="3685"/>
        </w:tabs>
        <w:ind w:left="0" w:firstLine="0"/>
      </w:pPr>
      <w:r>
        <w:rPr>
          <w:rFonts w:ascii="Calibri" w:eastAsia="Calibri" w:hAnsi="Calibri" w:cs="Calibri"/>
          <w:b w:val="0"/>
          <w:color w:val="000000"/>
          <w:sz w:val="22"/>
        </w:rPr>
        <w:tab/>
      </w:r>
      <w:r>
        <w:t xml:space="preserve">4.1. </w:t>
      </w:r>
      <w:r>
        <w:tab/>
        <w:t xml:space="preserve">Question 2: Motivators to sustain ODF </w:t>
      </w:r>
    </w:p>
    <w:p w:rsidR="000360EB" w:rsidRDefault="00495502">
      <w:pPr>
        <w:ind w:left="293"/>
      </w:pPr>
      <w:r>
        <w:t xml:space="preserve">This section summarises the results relating to research question 2: </w:t>
      </w:r>
      <w:r>
        <w:rPr>
          <w:i/>
        </w:rPr>
        <w:t>What motivates households to remain ODF?</w:t>
      </w:r>
      <w:r>
        <w:t xml:space="preserve">   There were 200 persons (84 women, 116 men) interviewed in Phase 2 who had maintained their ODF status.  They identified a total of 2643 factors. The factors that were mentioned by most respondents during the interviews are shown in Table 12 below, along with the number (and %) of respondents who mentioned this factor at least once. Further analysis of the priority motivators and enablers follow in the next section. </w:t>
      </w:r>
    </w:p>
    <w:p w:rsidR="000360EB" w:rsidRDefault="00495502">
      <w:pPr>
        <w:spacing w:after="0" w:line="259" w:lineRule="auto"/>
        <w:ind w:left="291"/>
        <w:jc w:val="center"/>
      </w:pPr>
      <w:r>
        <w:rPr>
          <w:b/>
          <w:sz w:val="18"/>
        </w:rPr>
        <w:t xml:space="preserve">Table 12: Top ten responses to why did you build your toilet and why do you maintain/repair your toilet?  </w:t>
      </w:r>
    </w:p>
    <w:tbl>
      <w:tblPr>
        <w:tblStyle w:val="TableGrid"/>
        <w:tblW w:w="9581" w:type="dxa"/>
        <w:tblInd w:w="288" w:type="dxa"/>
        <w:tblCellMar>
          <w:top w:w="49" w:type="dxa"/>
          <w:right w:w="115" w:type="dxa"/>
        </w:tblCellMar>
        <w:tblLook w:val="04A0" w:firstRow="1" w:lastRow="0" w:firstColumn="1" w:lastColumn="0" w:noHBand="0" w:noVBand="1"/>
      </w:tblPr>
      <w:tblGrid>
        <w:gridCol w:w="5359"/>
        <w:gridCol w:w="1101"/>
        <w:gridCol w:w="1674"/>
        <w:gridCol w:w="1447"/>
      </w:tblGrid>
      <w:tr w:rsidR="000360EB">
        <w:trPr>
          <w:trHeight w:val="546"/>
        </w:trPr>
        <w:tc>
          <w:tcPr>
            <w:tcW w:w="5359" w:type="dxa"/>
            <w:tcBorders>
              <w:top w:val="single" w:sz="4" w:space="0" w:color="F07E09"/>
              <w:left w:val="nil"/>
              <w:bottom w:val="single" w:sz="4" w:space="0" w:color="F07E09"/>
              <w:right w:val="nil"/>
            </w:tcBorders>
            <w:shd w:val="clear" w:color="auto" w:fill="F07E09"/>
          </w:tcPr>
          <w:p w:rsidR="000360EB" w:rsidRDefault="00495502">
            <w:pPr>
              <w:spacing w:after="0" w:line="259" w:lineRule="auto"/>
              <w:ind w:left="0" w:right="193" w:firstLine="0"/>
              <w:jc w:val="center"/>
            </w:pPr>
            <w:r>
              <w:rPr>
                <w:color w:val="FFFFFF"/>
                <w:sz w:val="18"/>
              </w:rPr>
              <w:t xml:space="preserve">Response / factor </w:t>
            </w:r>
          </w:p>
        </w:tc>
        <w:tc>
          <w:tcPr>
            <w:tcW w:w="1101" w:type="dxa"/>
            <w:tcBorders>
              <w:top w:val="single" w:sz="4" w:space="0" w:color="F07E09"/>
              <w:left w:val="nil"/>
              <w:bottom w:val="single" w:sz="4" w:space="0" w:color="F07E09"/>
              <w:right w:val="nil"/>
            </w:tcBorders>
            <w:shd w:val="clear" w:color="auto" w:fill="F07E09"/>
          </w:tcPr>
          <w:p w:rsidR="000360EB" w:rsidRDefault="00495502">
            <w:pPr>
              <w:spacing w:after="0" w:line="259" w:lineRule="auto"/>
              <w:ind w:left="40" w:hanging="40"/>
              <w:jc w:val="left"/>
            </w:pPr>
            <w:r>
              <w:rPr>
                <w:color w:val="FFFFFF"/>
                <w:sz w:val="18"/>
              </w:rPr>
              <w:t xml:space="preserve">Factor Code </w:t>
            </w:r>
          </w:p>
        </w:tc>
        <w:tc>
          <w:tcPr>
            <w:tcW w:w="1674" w:type="dxa"/>
            <w:tcBorders>
              <w:top w:val="single" w:sz="4" w:space="0" w:color="F07E09"/>
              <w:left w:val="nil"/>
              <w:bottom w:val="single" w:sz="4" w:space="0" w:color="F07E09"/>
              <w:right w:val="nil"/>
            </w:tcBorders>
            <w:shd w:val="clear" w:color="auto" w:fill="F07E09"/>
          </w:tcPr>
          <w:p w:rsidR="000360EB" w:rsidRDefault="00495502">
            <w:pPr>
              <w:spacing w:after="0" w:line="259" w:lineRule="auto"/>
              <w:ind w:left="150" w:hanging="150"/>
              <w:jc w:val="left"/>
            </w:pPr>
            <w:r>
              <w:rPr>
                <w:color w:val="FFFFFF"/>
                <w:sz w:val="18"/>
              </w:rPr>
              <w:t xml:space="preserve"># respondents mentioned </w:t>
            </w:r>
          </w:p>
        </w:tc>
        <w:tc>
          <w:tcPr>
            <w:tcW w:w="1447" w:type="dxa"/>
            <w:tcBorders>
              <w:top w:val="single" w:sz="4" w:space="0" w:color="F07E09"/>
              <w:left w:val="nil"/>
              <w:bottom w:val="single" w:sz="4" w:space="0" w:color="F07E09"/>
              <w:right w:val="single" w:sz="4" w:space="0" w:color="F07E09"/>
            </w:tcBorders>
            <w:shd w:val="clear" w:color="auto" w:fill="F07E09"/>
          </w:tcPr>
          <w:p w:rsidR="000360EB" w:rsidRDefault="00495502">
            <w:pPr>
              <w:spacing w:after="0" w:line="259" w:lineRule="auto"/>
              <w:ind w:left="180" w:hanging="180"/>
              <w:jc w:val="left"/>
            </w:pPr>
            <w:r>
              <w:rPr>
                <w:color w:val="FFFFFF"/>
                <w:sz w:val="18"/>
              </w:rPr>
              <w:t xml:space="preserve">% respondents mentioned  </w:t>
            </w:r>
          </w:p>
        </w:tc>
      </w:tr>
      <w:tr w:rsidR="000360EB">
        <w:trPr>
          <w:trHeight w:val="292"/>
        </w:trPr>
        <w:tc>
          <w:tcPr>
            <w:tcW w:w="5359" w:type="dxa"/>
            <w:tcBorders>
              <w:top w:val="single" w:sz="4" w:space="0" w:color="F07E09"/>
              <w:left w:val="single" w:sz="4" w:space="0" w:color="F9B167"/>
              <w:bottom w:val="single" w:sz="4" w:space="0" w:color="F9B167"/>
              <w:right w:val="nil"/>
            </w:tcBorders>
            <w:shd w:val="clear" w:color="auto" w:fill="FDE5CC"/>
          </w:tcPr>
          <w:p w:rsidR="000360EB" w:rsidRDefault="00495502">
            <w:pPr>
              <w:spacing w:after="0" w:line="259" w:lineRule="auto"/>
              <w:ind w:left="0" w:right="194" w:firstLine="0"/>
              <w:jc w:val="center"/>
            </w:pPr>
            <w:r>
              <w:rPr>
                <w:b/>
                <w:sz w:val="18"/>
              </w:rPr>
              <w:t xml:space="preserve">Health </w:t>
            </w:r>
          </w:p>
        </w:tc>
        <w:tc>
          <w:tcPr>
            <w:tcW w:w="1101" w:type="dxa"/>
            <w:tcBorders>
              <w:top w:val="single" w:sz="4" w:space="0" w:color="F07E09"/>
              <w:left w:val="nil"/>
              <w:bottom w:val="single" w:sz="4" w:space="0" w:color="F9B167"/>
              <w:right w:val="nil"/>
            </w:tcBorders>
            <w:shd w:val="clear" w:color="auto" w:fill="FDE5CC"/>
          </w:tcPr>
          <w:p w:rsidR="000360EB" w:rsidRDefault="00495502">
            <w:pPr>
              <w:spacing w:after="0" w:line="259" w:lineRule="auto"/>
              <w:ind w:left="80" w:firstLine="0"/>
              <w:jc w:val="left"/>
            </w:pPr>
            <w:r>
              <w:rPr>
                <w:sz w:val="18"/>
              </w:rPr>
              <w:t xml:space="preserve">M07  </w:t>
            </w:r>
          </w:p>
        </w:tc>
        <w:tc>
          <w:tcPr>
            <w:tcW w:w="1674" w:type="dxa"/>
            <w:tcBorders>
              <w:top w:val="single" w:sz="4" w:space="0" w:color="F07E09"/>
              <w:left w:val="nil"/>
              <w:bottom w:val="single" w:sz="4" w:space="0" w:color="F9B167"/>
              <w:right w:val="nil"/>
            </w:tcBorders>
            <w:shd w:val="clear" w:color="auto" w:fill="FDE5CC"/>
          </w:tcPr>
          <w:p w:rsidR="000360EB" w:rsidRDefault="00495502">
            <w:pPr>
              <w:spacing w:after="0" w:line="259" w:lineRule="auto"/>
              <w:ind w:left="420" w:firstLine="0"/>
              <w:jc w:val="left"/>
            </w:pPr>
            <w:r>
              <w:rPr>
                <w:sz w:val="18"/>
              </w:rPr>
              <w:t xml:space="preserve">194 </w:t>
            </w:r>
          </w:p>
        </w:tc>
        <w:tc>
          <w:tcPr>
            <w:tcW w:w="1447" w:type="dxa"/>
            <w:tcBorders>
              <w:top w:val="single" w:sz="4" w:space="0" w:color="F07E09"/>
              <w:left w:val="nil"/>
              <w:bottom w:val="single" w:sz="4" w:space="0" w:color="F9B167"/>
              <w:right w:val="single" w:sz="4" w:space="0" w:color="F9B167"/>
            </w:tcBorders>
            <w:shd w:val="clear" w:color="auto" w:fill="FDE5CC"/>
          </w:tcPr>
          <w:p w:rsidR="000360EB" w:rsidRDefault="00495502">
            <w:pPr>
              <w:spacing w:after="0" w:line="259" w:lineRule="auto"/>
              <w:ind w:left="420" w:firstLine="0"/>
              <w:jc w:val="left"/>
            </w:pPr>
            <w:r>
              <w:rPr>
                <w:sz w:val="18"/>
              </w:rPr>
              <w:t xml:space="preserve">97% </w:t>
            </w:r>
          </w:p>
        </w:tc>
      </w:tr>
      <w:tr w:rsidR="000360EB">
        <w:trPr>
          <w:trHeight w:val="300"/>
        </w:trPr>
        <w:tc>
          <w:tcPr>
            <w:tcW w:w="5359" w:type="dxa"/>
            <w:tcBorders>
              <w:top w:val="single" w:sz="4" w:space="0" w:color="F9B167"/>
              <w:left w:val="single" w:sz="4" w:space="0" w:color="F9B167"/>
              <w:bottom w:val="single" w:sz="4" w:space="0" w:color="F9B167"/>
              <w:right w:val="nil"/>
            </w:tcBorders>
          </w:tcPr>
          <w:p w:rsidR="000360EB" w:rsidRDefault="00495502">
            <w:pPr>
              <w:spacing w:after="0" w:line="259" w:lineRule="auto"/>
              <w:ind w:left="1245" w:firstLine="0"/>
              <w:jc w:val="left"/>
            </w:pPr>
            <w:r>
              <w:rPr>
                <w:b/>
                <w:sz w:val="18"/>
              </w:rPr>
              <w:t xml:space="preserve">Shame, Disgust, Pride or Fear </w:t>
            </w:r>
          </w:p>
        </w:tc>
        <w:tc>
          <w:tcPr>
            <w:tcW w:w="1101" w:type="dxa"/>
            <w:tcBorders>
              <w:top w:val="single" w:sz="4" w:space="0" w:color="F9B167"/>
              <w:left w:val="nil"/>
              <w:bottom w:val="single" w:sz="4" w:space="0" w:color="F9B167"/>
              <w:right w:val="nil"/>
            </w:tcBorders>
          </w:tcPr>
          <w:p w:rsidR="000360EB" w:rsidRDefault="00495502">
            <w:pPr>
              <w:spacing w:after="0" w:line="259" w:lineRule="auto"/>
              <w:ind w:left="80" w:firstLine="0"/>
              <w:jc w:val="left"/>
            </w:pPr>
            <w:r>
              <w:rPr>
                <w:sz w:val="18"/>
              </w:rPr>
              <w:t xml:space="preserve">M06  </w:t>
            </w:r>
          </w:p>
        </w:tc>
        <w:tc>
          <w:tcPr>
            <w:tcW w:w="1674" w:type="dxa"/>
            <w:tcBorders>
              <w:top w:val="single" w:sz="4" w:space="0" w:color="F9B167"/>
              <w:left w:val="nil"/>
              <w:bottom w:val="single" w:sz="4" w:space="0" w:color="F9B167"/>
              <w:right w:val="nil"/>
            </w:tcBorders>
          </w:tcPr>
          <w:p w:rsidR="000360EB" w:rsidRDefault="00495502">
            <w:pPr>
              <w:spacing w:after="0" w:line="259" w:lineRule="auto"/>
              <w:ind w:left="420" w:firstLine="0"/>
              <w:jc w:val="left"/>
            </w:pPr>
            <w:r>
              <w:rPr>
                <w:sz w:val="18"/>
              </w:rPr>
              <w:t xml:space="preserve">191 </w:t>
            </w:r>
          </w:p>
        </w:tc>
        <w:tc>
          <w:tcPr>
            <w:tcW w:w="1447" w:type="dxa"/>
            <w:tcBorders>
              <w:top w:val="single" w:sz="4" w:space="0" w:color="F9B167"/>
              <w:left w:val="nil"/>
              <w:bottom w:val="single" w:sz="4" w:space="0" w:color="F9B167"/>
              <w:right w:val="single" w:sz="4" w:space="0" w:color="F9B167"/>
            </w:tcBorders>
          </w:tcPr>
          <w:p w:rsidR="000360EB" w:rsidRDefault="00495502">
            <w:pPr>
              <w:spacing w:after="0" w:line="259" w:lineRule="auto"/>
              <w:ind w:left="420" w:firstLine="0"/>
              <w:jc w:val="left"/>
            </w:pPr>
            <w:r>
              <w:rPr>
                <w:sz w:val="18"/>
              </w:rPr>
              <w:t xml:space="preserve">96% </w:t>
            </w:r>
          </w:p>
        </w:tc>
      </w:tr>
      <w:tr w:rsidR="000360EB">
        <w:trPr>
          <w:trHeight w:val="295"/>
        </w:trPr>
        <w:tc>
          <w:tcPr>
            <w:tcW w:w="5359" w:type="dxa"/>
            <w:tcBorders>
              <w:top w:val="single" w:sz="4" w:space="0" w:color="F9B167"/>
              <w:left w:val="single" w:sz="4" w:space="0" w:color="F9B167"/>
              <w:bottom w:val="single" w:sz="4" w:space="0" w:color="F9B167"/>
              <w:right w:val="nil"/>
            </w:tcBorders>
            <w:shd w:val="clear" w:color="auto" w:fill="FDE5CC"/>
          </w:tcPr>
          <w:p w:rsidR="000360EB" w:rsidRDefault="00495502">
            <w:pPr>
              <w:spacing w:after="0" w:line="259" w:lineRule="auto"/>
              <w:ind w:left="0" w:right="194" w:firstLine="0"/>
              <w:jc w:val="center"/>
            </w:pPr>
            <w:r>
              <w:rPr>
                <w:b/>
                <w:sz w:val="18"/>
              </w:rPr>
              <w:t xml:space="preserve">Privacy and Security </w:t>
            </w:r>
          </w:p>
        </w:tc>
        <w:tc>
          <w:tcPr>
            <w:tcW w:w="1101"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80" w:firstLine="0"/>
              <w:jc w:val="left"/>
            </w:pPr>
            <w:r>
              <w:rPr>
                <w:sz w:val="18"/>
              </w:rPr>
              <w:t xml:space="preserve">M04 </w:t>
            </w:r>
          </w:p>
        </w:tc>
        <w:tc>
          <w:tcPr>
            <w:tcW w:w="1674"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420" w:firstLine="0"/>
              <w:jc w:val="left"/>
            </w:pPr>
            <w:r>
              <w:rPr>
                <w:sz w:val="18"/>
              </w:rPr>
              <w:t xml:space="preserve">161 </w:t>
            </w:r>
          </w:p>
        </w:tc>
        <w:tc>
          <w:tcPr>
            <w:tcW w:w="1447" w:type="dxa"/>
            <w:tcBorders>
              <w:top w:val="single" w:sz="4" w:space="0" w:color="F9B167"/>
              <w:left w:val="nil"/>
              <w:bottom w:val="single" w:sz="4" w:space="0" w:color="F9B167"/>
              <w:right w:val="single" w:sz="4" w:space="0" w:color="F9B167"/>
            </w:tcBorders>
            <w:shd w:val="clear" w:color="auto" w:fill="FDE5CC"/>
          </w:tcPr>
          <w:p w:rsidR="000360EB" w:rsidRDefault="00495502">
            <w:pPr>
              <w:spacing w:after="0" w:line="259" w:lineRule="auto"/>
              <w:ind w:left="420" w:firstLine="0"/>
              <w:jc w:val="left"/>
            </w:pPr>
            <w:r>
              <w:rPr>
                <w:sz w:val="18"/>
              </w:rPr>
              <w:t xml:space="preserve">81% </w:t>
            </w:r>
          </w:p>
        </w:tc>
      </w:tr>
      <w:tr w:rsidR="000360EB">
        <w:trPr>
          <w:trHeight w:val="300"/>
        </w:trPr>
        <w:tc>
          <w:tcPr>
            <w:tcW w:w="5359" w:type="dxa"/>
            <w:tcBorders>
              <w:top w:val="single" w:sz="4" w:space="0" w:color="F9B167"/>
              <w:left w:val="single" w:sz="4" w:space="0" w:color="F9B167"/>
              <w:bottom w:val="single" w:sz="4" w:space="0" w:color="F9B167"/>
              <w:right w:val="nil"/>
            </w:tcBorders>
          </w:tcPr>
          <w:p w:rsidR="000360EB" w:rsidRDefault="00495502">
            <w:pPr>
              <w:spacing w:after="0" w:line="259" w:lineRule="auto"/>
              <w:ind w:left="0" w:right="193" w:firstLine="0"/>
              <w:jc w:val="center"/>
            </w:pPr>
            <w:r>
              <w:rPr>
                <w:b/>
                <w:sz w:val="18"/>
              </w:rPr>
              <w:t xml:space="preserve">Availability of water </w:t>
            </w:r>
          </w:p>
        </w:tc>
        <w:tc>
          <w:tcPr>
            <w:tcW w:w="1101" w:type="dxa"/>
            <w:tcBorders>
              <w:top w:val="single" w:sz="4" w:space="0" w:color="F9B167"/>
              <w:left w:val="nil"/>
              <w:bottom w:val="single" w:sz="4" w:space="0" w:color="F9B167"/>
              <w:right w:val="nil"/>
            </w:tcBorders>
          </w:tcPr>
          <w:p w:rsidR="000360EB" w:rsidRDefault="00495502">
            <w:pPr>
              <w:spacing w:after="0" w:line="259" w:lineRule="auto"/>
              <w:ind w:left="150" w:firstLine="0"/>
              <w:jc w:val="left"/>
            </w:pPr>
            <w:r>
              <w:rPr>
                <w:sz w:val="18"/>
              </w:rPr>
              <w:t xml:space="preserve">F3 </w:t>
            </w:r>
          </w:p>
        </w:tc>
        <w:tc>
          <w:tcPr>
            <w:tcW w:w="1674" w:type="dxa"/>
            <w:tcBorders>
              <w:top w:val="single" w:sz="4" w:space="0" w:color="F9B167"/>
              <w:left w:val="nil"/>
              <w:bottom w:val="single" w:sz="4" w:space="0" w:color="F9B167"/>
              <w:right w:val="nil"/>
            </w:tcBorders>
          </w:tcPr>
          <w:p w:rsidR="000360EB" w:rsidRDefault="00495502">
            <w:pPr>
              <w:spacing w:after="0" w:line="259" w:lineRule="auto"/>
              <w:ind w:left="420" w:firstLine="0"/>
              <w:jc w:val="left"/>
            </w:pPr>
            <w:r>
              <w:rPr>
                <w:sz w:val="18"/>
              </w:rPr>
              <w:t xml:space="preserve">158 </w:t>
            </w:r>
          </w:p>
        </w:tc>
        <w:tc>
          <w:tcPr>
            <w:tcW w:w="1447" w:type="dxa"/>
            <w:tcBorders>
              <w:top w:val="single" w:sz="4" w:space="0" w:color="F9B167"/>
              <w:left w:val="nil"/>
              <w:bottom w:val="single" w:sz="4" w:space="0" w:color="F9B167"/>
              <w:right w:val="single" w:sz="4" w:space="0" w:color="F9B167"/>
            </w:tcBorders>
          </w:tcPr>
          <w:p w:rsidR="000360EB" w:rsidRDefault="00495502">
            <w:pPr>
              <w:spacing w:after="0" w:line="259" w:lineRule="auto"/>
              <w:ind w:left="420" w:firstLine="0"/>
              <w:jc w:val="left"/>
            </w:pPr>
            <w:r>
              <w:rPr>
                <w:sz w:val="18"/>
              </w:rPr>
              <w:t xml:space="preserve">79% </w:t>
            </w:r>
          </w:p>
        </w:tc>
      </w:tr>
      <w:tr w:rsidR="000360EB">
        <w:trPr>
          <w:trHeight w:val="295"/>
        </w:trPr>
        <w:tc>
          <w:tcPr>
            <w:tcW w:w="5359" w:type="dxa"/>
            <w:tcBorders>
              <w:top w:val="single" w:sz="4" w:space="0" w:color="F9B167"/>
              <w:left w:val="single" w:sz="4" w:space="0" w:color="F9B167"/>
              <w:bottom w:val="single" w:sz="4" w:space="0" w:color="F9B167"/>
              <w:right w:val="nil"/>
            </w:tcBorders>
            <w:shd w:val="clear" w:color="auto" w:fill="FDE5CC"/>
          </w:tcPr>
          <w:p w:rsidR="000360EB" w:rsidRDefault="00495502">
            <w:pPr>
              <w:spacing w:after="0" w:line="259" w:lineRule="auto"/>
              <w:ind w:left="775" w:firstLine="0"/>
              <w:jc w:val="left"/>
            </w:pPr>
            <w:r>
              <w:rPr>
                <w:b/>
                <w:sz w:val="18"/>
              </w:rPr>
              <w:t xml:space="preserve">Accessibiliity for all household members </w:t>
            </w:r>
          </w:p>
        </w:tc>
        <w:tc>
          <w:tcPr>
            <w:tcW w:w="1101"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80" w:firstLine="0"/>
              <w:jc w:val="left"/>
            </w:pPr>
            <w:r>
              <w:rPr>
                <w:sz w:val="18"/>
              </w:rPr>
              <w:t xml:space="preserve">M01 </w:t>
            </w:r>
          </w:p>
        </w:tc>
        <w:tc>
          <w:tcPr>
            <w:tcW w:w="1674"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420" w:firstLine="0"/>
              <w:jc w:val="left"/>
            </w:pPr>
            <w:r>
              <w:rPr>
                <w:sz w:val="18"/>
              </w:rPr>
              <w:t xml:space="preserve">139 </w:t>
            </w:r>
          </w:p>
        </w:tc>
        <w:tc>
          <w:tcPr>
            <w:tcW w:w="1447" w:type="dxa"/>
            <w:tcBorders>
              <w:top w:val="single" w:sz="4" w:space="0" w:color="F9B167"/>
              <w:left w:val="nil"/>
              <w:bottom w:val="single" w:sz="4" w:space="0" w:color="F9B167"/>
              <w:right w:val="single" w:sz="4" w:space="0" w:color="F9B167"/>
            </w:tcBorders>
            <w:shd w:val="clear" w:color="auto" w:fill="FDE5CC"/>
          </w:tcPr>
          <w:p w:rsidR="000360EB" w:rsidRDefault="00495502">
            <w:pPr>
              <w:spacing w:after="0" w:line="259" w:lineRule="auto"/>
              <w:ind w:left="420" w:firstLine="0"/>
              <w:jc w:val="left"/>
            </w:pPr>
            <w:r>
              <w:rPr>
                <w:sz w:val="18"/>
              </w:rPr>
              <w:t xml:space="preserve">70% </w:t>
            </w:r>
          </w:p>
        </w:tc>
      </w:tr>
      <w:tr w:rsidR="000360EB">
        <w:trPr>
          <w:trHeight w:val="300"/>
        </w:trPr>
        <w:tc>
          <w:tcPr>
            <w:tcW w:w="5359" w:type="dxa"/>
            <w:tcBorders>
              <w:top w:val="single" w:sz="4" w:space="0" w:color="F9B167"/>
              <w:left w:val="single" w:sz="4" w:space="0" w:color="F9B167"/>
              <w:bottom w:val="single" w:sz="4" w:space="0" w:color="F9B167"/>
              <w:right w:val="nil"/>
            </w:tcBorders>
          </w:tcPr>
          <w:p w:rsidR="000360EB" w:rsidRDefault="00495502">
            <w:pPr>
              <w:spacing w:after="0" w:line="259" w:lineRule="auto"/>
              <w:ind w:left="700" w:firstLine="0"/>
              <w:jc w:val="left"/>
            </w:pPr>
            <w:r>
              <w:rPr>
                <w:b/>
                <w:sz w:val="18"/>
              </w:rPr>
              <w:t xml:space="preserve">Sanitation of hygiene promotion campaign </w:t>
            </w:r>
          </w:p>
        </w:tc>
        <w:tc>
          <w:tcPr>
            <w:tcW w:w="1101" w:type="dxa"/>
            <w:tcBorders>
              <w:top w:val="single" w:sz="4" w:space="0" w:color="F9B167"/>
              <w:left w:val="nil"/>
              <w:bottom w:val="single" w:sz="4" w:space="0" w:color="F9B167"/>
              <w:right w:val="nil"/>
            </w:tcBorders>
          </w:tcPr>
          <w:p w:rsidR="000360EB" w:rsidRDefault="00495502">
            <w:pPr>
              <w:spacing w:after="0" w:line="259" w:lineRule="auto"/>
              <w:ind w:left="80" w:firstLine="0"/>
              <w:jc w:val="left"/>
            </w:pPr>
            <w:r>
              <w:rPr>
                <w:sz w:val="18"/>
              </w:rPr>
              <w:t xml:space="preserve">M12 </w:t>
            </w:r>
          </w:p>
        </w:tc>
        <w:tc>
          <w:tcPr>
            <w:tcW w:w="1674" w:type="dxa"/>
            <w:tcBorders>
              <w:top w:val="single" w:sz="4" w:space="0" w:color="F9B167"/>
              <w:left w:val="nil"/>
              <w:bottom w:val="single" w:sz="4" w:space="0" w:color="F9B167"/>
              <w:right w:val="nil"/>
            </w:tcBorders>
          </w:tcPr>
          <w:p w:rsidR="000360EB" w:rsidRDefault="00495502">
            <w:pPr>
              <w:spacing w:after="0" w:line="259" w:lineRule="auto"/>
              <w:ind w:left="470" w:firstLine="0"/>
              <w:jc w:val="left"/>
            </w:pPr>
            <w:r>
              <w:rPr>
                <w:sz w:val="18"/>
              </w:rPr>
              <w:t xml:space="preserve">93 </w:t>
            </w:r>
          </w:p>
        </w:tc>
        <w:tc>
          <w:tcPr>
            <w:tcW w:w="1447" w:type="dxa"/>
            <w:tcBorders>
              <w:top w:val="single" w:sz="4" w:space="0" w:color="F9B167"/>
              <w:left w:val="nil"/>
              <w:bottom w:val="single" w:sz="4" w:space="0" w:color="F9B167"/>
              <w:right w:val="single" w:sz="4" w:space="0" w:color="F9B167"/>
            </w:tcBorders>
          </w:tcPr>
          <w:p w:rsidR="000360EB" w:rsidRDefault="00495502">
            <w:pPr>
              <w:spacing w:after="0" w:line="259" w:lineRule="auto"/>
              <w:ind w:left="420" w:firstLine="0"/>
              <w:jc w:val="left"/>
            </w:pPr>
            <w:r>
              <w:rPr>
                <w:sz w:val="18"/>
              </w:rPr>
              <w:t xml:space="preserve">47% </w:t>
            </w:r>
          </w:p>
        </w:tc>
      </w:tr>
      <w:tr w:rsidR="000360EB">
        <w:trPr>
          <w:trHeight w:val="295"/>
        </w:trPr>
        <w:tc>
          <w:tcPr>
            <w:tcW w:w="5359" w:type="dxa"/>
            <w:tcBorders>
              <w:top w:val="single" w:sz="4" w:space="0" w:color="F9B167"/>
              <w:left w:val="single" w:sz="4" w:space="0" w:color="F9B167"/>
              <w:bottom w:val="single" w:sz="4" w:space="0" w:color="F9B167"/>
              <w:right w:val="nil"/>
            </w:tcBorders>
            <w:shd w:val="clear" w:color="auto" w:fill="FDE5CC"/>
          </w:tcPr>
          <w:p w:rsidR="000360EB" w:rsidRDefault="00495502">
            <w:pPr>
              <w:spacing w:after="0" w:line="259" w:lineRule="auto"/>
              <w:ind w:left="1205" w:firstLine="0"/>
              <w:jc w:val="left"/>
            </w:pPr>
            <w:r>
              <w:rPr>
                <w:b/>
                <w:sz w:val="18"/>
              </w:rPr>
              <w:t xml:space="preserve">Improving things for the family </w:t>
            </w:r>
          </w:p>
        </w:tc>
        <w:tc>
          <w:tcPr>
            <w:tcW w:w="1101"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80" w:firstLine="0"/>
              <w:jc w:val="left"/>
            </w:pPr>
            <w:r>
              <w:rPr>
                <w:sz w:val="18"/>
              </w:rPr>
              <w:t xml:space="preserve">M08 </w:t>
            </w:r>
          </w:p>
        </w:tc>
        <w:tc>
          <w:tcPr>
            <w:tcW w:w="1674"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470" w:firstLine="0"/>
              <w:jc w:val="left"/>
            </w:pPr>
            <w:r>
              <w:rPr>
                <w:sz w:val="18"/>
              </w:rPr>
              <w:t xml:space="preserve">78 </w:t>
            </w:r>
          </w:p>
        </w:tc>
        <w:tc>
          <w:tcPr>
            <w:tcW w:w="1447" w:type="dxa"/>
            <w:tcBorders>
              <w:top w:val="single" w:sz="4" w:space="0" w:color="F9B167"/>
              <w:left w:val="nil"/>
              <w:bottom w:val="single" w:sz="4" w:space="0" w:color="F9B167"/>
              <w:right w:val="single" w:sz="4" w:space="0" w:color="F9B167"/>
            </w:tcBorders>
            <w:shd w:val="clear" w:color="auto" w:fill="FDE5CC"/>
          </w:tcPr>
          <w:p w:rsidR="000360EB" w:rsidRDefault="00495502">
            <w:pPr>
              <w:spacing w:after="0" w:line="259" w:lineRule="auto"/>
              <w:ind w:left="420" w:firstLine="0"/>
              <w:jc w:val="left"/>
            </w:pPr>
            <w:r>
              <w:rPr>
                <w:sz w:val="18"/>
              </w:rPr>
              <w:t xml:space="preserve">39% </w:t>
            </w:r>
          </w:p>
        </w:tc>
      </w:tr>
      <w:tr w:rsidR="000360EB">
        <w:trPr>
          <w:trHeight w:val="300"/>
        </w:trPr>
        <w:tc>
          <w:tcPr>
            <w:tcW w:w="5359" w:type="dxa"/>
            <w:tcBorders>
              <w:top w:val="single" w:sz="4" w:space="0" w:color="F9B167"/>
              <w:left w:val="single" w:sz="4" w:space="0" w:color="F9B167"/>
              <w:bottom w:val="single" w:sz="4" w:space="0" w:color="F9B167"/>
              <w:right w:val="nil"/>
            </w:tcBorders>
          </w:tcPr>
          <w:p w:rsidR="000360EB" w:rsidRDefault="00495502">
            <w:pPr>
              <w:spacing w:after="0" w:line="259" w:lineRule="auto"/>
              <w:ind w:left="1150" w:firstLine="0"/>
              <w:jc w:val="left"/>
            </w:pPr>
            <w:r>
              <w:rPr>
                <w:b/>
                <w:sz w:val="18"/>
              </w:rPr>
              <w:t xml:space="preserve">Convenience, comfort (location) </w:t>
            </w:r>
          </w:p>
        </w:tc>
        <w:tc>
          <w:tcPr>
            <w:tcW w:w="1101" w:type="dxa"/>
            <w:tcBorders>
              <w:top w:val="single" w:sz="4" w:space="0" w:color="F9B167"/>
              <w:left w:val="nil"/>
              <w:bottom w:val="single" w:sz="4" w:space="0" w:color="F9B167"/>
              <w:right w:val="nil"/>
            </w:tcBorders>
          </w:tcPr>
          <w:p w:rsidR="000360EB" w:rsidRDefault="00495502">
            <w:pPr>
              <w:spacing w:after="0" w:line="259" w:lineRule="auto"/>
              <w:ind w:left="80" w:firstLine="0"/>
              <w:jc w:val="left"/>
            </w:pPr>
            <w:r>
              <w:rPr>
                <w:sz w:val="18"/>
              </w:rPr>
              <w:t xml:space="preserve">M03 </w:t>
            </w:r>
          </w:p>
        </w:tc>
        <w:tc>
          <w:tcPr>
            <w:tcW w:w="1674" w:type="dxa"/>
            <w:tcBorders>
              <w:top w:val="single" w:sz="4" w:space="0" w:color="F9B167"/>
              <w:left w:val="nil"/>
              <w:bottom w:val="single" w:sz="4" w:space="0" w:color="F9B167"/>
              <w:right w:val="nil"/>
            </w:tcBorders>
          </w:tcPr>
          <w:p w:rsidR="000360EB" w:rsidRDefault="00495502">
            <w:pPr>
              <w:spacing w:after="0" w:line="259" w:lineRule="auto"/>
              <w:ind w:left="470" w:firstLine="0"/>
              <w:jc w:val="left"/>
            </w:pPr>
            <w:r>
              <w:rPr>
                <w:sz w:val="18"/>
              </w:rPr>
              <w:t xml:space="preserve">72 </w:t>
            </w:r>
          </w:p>
        </w:tc>
        <w:tc>
          <w:tcPr>
            <w:tcW w:w="1447" w:type="dxa"/>
            <w:tcBorders>
              <w:top w:val="single" w:sz="4" w:space="0" w:color="F9B167"/>
              <w:left w:val="nil"/>
              <w:bottom w:val="single" w:sz="4" w:space="0" w:color="F9B167"/>
              <w:right w:val="single" w:sz="4" w:space="0" w:color="F9B167"/>
            </w:tcBorders>
          </w:tcPr>
          <w:p w:rsidR="000360EB" w:rsidRDefault="00495502">
            <w:pPr>
              <w:spacing w:after="0" w:line="259" w:lineRule="auto"/>
              <w:ind w:left="420" w:firstLine="0"/>
              <w:jc w:val="left"/>
            </w:pPr>
            <w:r>
              <w:rPr>
                <w:sz w:val="18"/>
              </w:rPr>
              <w:t xml:space="preserve">36% </w:t>
            </w:r>
          </w:p>
        </w:tc>
      </w:tr>
      <w:tr w:rsidR="000360EB">
        <w:trPr>
          <w:trHeight w:val="290"/>
        </w:trPr>
        <w:tc>
          <w:tcPr>
            <w:tcW w:w="5359" w:type="dxa"/>
            <w:tcBorders>
              <w:top w:val="single" w:sz="4" w:space="0" w:color="F9B167"/>
              <w:left w:val="single" w:sz="4" w:space="0" w:color="F9B167"/>
              <w:bottom w:val="single" w:sz="4" w:space="0" w:color="F9B167"/>
              <w:right w:val="nil"/>
            </w:tcBorders>
            <w:shd w:val="clear" w:color="auto" w:fill="FDE5CC"/>
          </w:tcPr>
          <w:p w:rsidR="000360EB" w:rsidRDefault="00495502">
            <w:pPr>
              <w:spacing w:after="0" w:line="259" w:lineRule="auto"/>
              <w:ind w:left="605" w:firstLine="0"/>
              <w:jc w:val="left"/>
            </w:pPr>
            <w:r>
              <w:rPr>
                <w:b/>
                <w:sz w:val="18"/>
              </w:rPr>
              <w:t xml:space="preserve">Follow up visits, advice and external support </w:t>
            </w:r>
          </w:p>
        </w:tc>
        <w:tc>
          <w:tcPr>
            <w:tcW w:w="1101"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80" w:firstLine="0"/>
              <w:jc w:val="left"/>
            </w:pPr>
            <w:r>
              <w:rPr>
                <w:sz w:val="18"/>
              </w:rPr>
              <w:t xml:space="preserve">M11 </w:t>
            </w:r>
          </w:p>
        </w:tc>
        <w:tc>
          <w:tcPr>
            <w:tcW w:w="1674"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470" w:firstLine="0"/>
              <w:jc w:val="left"/>
            </w:pPr>
            <w:r>
              <w:rPr>
                <w:sz w:val="18"/>
              </w:rPr>
              <w:t xml:space="preserve">70 </w:t>
            </w:r>
          </w:p>
        </w:tc>
        <w:tc>
          <w:tcPr>
            <w:tcW w:w="1447" w:type="dxa"/>
            <w:tcBorders>
              <w:top w:val="single" w:sz="4" w:space="0" w:color="F9B167"/>
              <w:left w:val="nil"/>
              <w:bottom w:val="single" w:sz="4" w:space="0" w:color="F9B167"/>
              <w:right w:val="single" w:sz="4" w:space="0" w:color="F9B167"/>
            </w:tcBorders>
            <w:shd w:val="clear" w:color="auto" w:fill="FDE5CC"/>
          </w:tcPr>
          <w:p w:rsidR="000360EB" w:rsidRDefault="00495502">
            <w:pPr>
              <w:spacing w:after="0" w:line="259" w:lineRule="auto"/>
              <w:ind w:left="420" w:firstLine="0"/>
              <w:jc w:val="left"/>
            </w:pPr>
            <w:r>
              <w:rPr>
                <w:sz w:val="18"/>
              </w:rPr>
              <w:t xml:space="preserve">35% </w:t>
            </w:r>
          </w:p>
        </w:tc>
      </w:tr>
      <w:tr w:rsidR="000360EB">
        <w:trPr>
          <w:trHeight w:val="299"/>
        </w:trPr>
        <w:tc>
          <w:tcPr>
            <w:tcW w:w="5359" w:type="dxa"/>
            <w:tcBorders>
              <w:top w:val="single" w:sz="4" w:space="0" w:color="F9B167"/>
              <w:left w:val="single" w:sz="4" w:space="0" w:color="F9B167"/>
              <w:bottom w:val="single" w:sz="4" w:space="0" w:color="F9B167"/>
              <w:right w:val="nil"/>
            </w:tcBorders>
          </w:tcPr>
          <w:p w:rsidR="000360EB" w:rsidRDefault="00495502">
            <w:pPr>
              <w:spacing w:after="0" w:line="259" w:lineRule="auto"/>
              <w:ind w:left="0" w:right="194" w:firstLine="0"/>
              <w:jc w:val="center"/>
            </w:pPr>
            <w:r>
              <w:rPr>
                <w:b/>
                <w:sz w:val="18"/>
              </w:rPr>
              <w:t xml:space="preserve">Subsidies </w:t>
            </w:r>
          </w:p>
        </w:tc>
        <w:tc>
          <w:tcPr>
            <w:tcW w:w="1101" w:type="dxa"/>
            <w:tcBorders>
              <w:top w:val="single" w:sz="4" w:space="0" w:color="F9B167"/>
              <w:left w:val="nil"/>
              <w:bottom w:val="single" w:sz="4" w:space="0" w:color="F9B167"/>
              <w:right w:val="nil"/>
            </w:tcBorders>
          </w:tcPr>
          <w:p w:rsidR="000360EB" w:rsidRDefault="00495502">
            <w:pPr>
              <w:spacing w:after="0" w:line="259" w:lineRule="auto"/>
              <w:ind w:left="150" w:firstLine="0"/>
              <w:jc w:val="left"/>
            </w:pPr>
            <w:r>
              <w:rPr>
                <w:sz w:val="18"/>
              </w:rPr>
              <w:t xml:space="preserve">F6 </w:t>
            </w:r>
          </w:p>
        </w:tc>
        <w:tc>
          <w:tcPr>
            <w:tcW w:w="1674" w:type="dxa"/>
            <w:tcBorders>
              <w:top w:val="single" w:sz="4" w:space="0" w:color="F9B167"/>
              <w:left w:val="nil"/>
              <w:bottom w:val="single" w:sz="4" w:space="0" w:color="F9B167"/>
              <w:right w:val="nil"/>
            </w:tcBorders>
          </w:tcPr>
          <w:p w:rsidR="000360EB" w:rsidRDefault="00495502">
            <w:pPr>
              <w:spacing w:after="0" w:line="259" w:lineRule="auto"/>
              <w:ind w:left="470" w:firstLine="0"/>
              <w:jc w:val="left"/>
            </w:pPr>
            <w:r>
              <w:rPr>
                <w:sz w:val="18"/>
              </w:rPr>
              <w:t xml:space="preserve">57 </w:t>
            </w:r>
          </w:p>
        </w:tc>
        <w:tc>
          <w:tcPr>
            <w:tcW w:w="1447" w:type="dxa"/>
            <w:tcBorders>
              <w:top w:val="single" w:sz="4" w:space="0" w:color="F9B167"/>
              <w:left w:val="nil"/>
              <w:bottom w:val="single" w:sz="4" w:space="0" w:color="F9B167"/>
              <w:right w:val="single" w:sz="4" w:space="0" w:color="F9B167"/>
            </w:tcBorders>
          </w:tcPr>
          <w:p w:rsidR="000360EB" w:rsidRDefault="00495502">
            <w:pPr>
              <w:spacing w:after="0" w:line="259" w:lineRule="auto"/>
              <w:ind w:left="420" w:firstLine="0"/>
              <w:jc w:val="left"/>
            </w:pPr>
            <w:r>
              <w:rPr>
                <w:sz w:val="18"/>
              </w:rPr>
              <w:t xml:space="preserve">29% </w:t>
            </w:r>
          </w:p>
        </w:tc>
      </w:tr>
    </w:tbl>
    <w:p w:rsidR="000360EB" w:rsidRDefault="00495502">
      <w:pPr>
        <w:spacing w:after="150"/>
        <w:ind w:left="293"/>
      </w:pPr>
      <w:r>
        <w:t xml:space="preserve">When households were asked to rank the three most important motivators or enablers for maintaining ODF, 85% could be classified in five areas. They were: </w:t>
      </w:r>
    </w:p>
    <w:p w:rsidR="000360EB" w:rsidRDefault="00495502">
      <w:pPr>
        <w:numPr>
          <w:ilvl w:val="0"/>
          <w:numId w:val="12"/>
        </w:numPr>
        <w:ind w:hanging="454"/>
      </w:pPr>
      <w:r>
        <w:rPr>
          <w:b/>
        </w:rPr>
        <w:t>Health</w:t>
      </w:r>
      <w:r>
        <w:t xml:space="preserve"> nominated by 22% of interviewees </w:t>
      </w:r>
    </w:p>
    <w:p w:rsidR="000360EB" w:rsidRDefault="00495502">
      <w:pPr>
        <w:numPr>
          <w:ilvl w:val="0"/>
          <w:numId w:val="12"/>
        </w:numPr>
        <w:ind w:hanging="454"/>
      </w:pPr>
      <w:r>
        <w:rPr>
          <w:b/>
        </w:rPr>
        <w:t>Privacy and Security (location)</w:t>
      </w:r>
      <w:r>
        <w:t xml:space="preserve"> nominated by 19% of interviewees </w:t>
      </w:r>
    </w:p>
    <w:p w:rsidR="000360EB" w:rsidRDefault="00495502">
      <w:pPr>
        <w:numPr>
          <w:ilvl w:val="0"/>
          <w:numId w:val="12"/>
        </w:numPr>
        <w:ind w:hanging="454"/>
      </w:pPr>
      <w:r>
        <w:rPr>
          <w:b/>
        </w:rPr>
        <w:t>Availability of water</w:t>
      </w:r>
      <w:r>
        <w:t xml:space="preserve"> nominated by 19% of interviewees. </w:t>
      </w:r>
    </w:p>
    <w:p w:rsidR="000360EB" w:rsidRDefault="00495502">
      <w:pPr>
        <w:numPr>
          <w:ilvl w:val="0"/>
          <w:numId w:val="12"/>
        </w:numPr>
        <w:ind w:hanging="454"/>
      </w:pPr>
      <w:r>
        <w:rPr>
          <w:b/>
        </w:rPr>
        <w:t xml:space="preserve">Shame, Disgust, Pride or Fear </w:t>
      </w:r>
      <w:r>
        <w:t xml:space="preserve">nominated by 13% of interviewees </w:t>
      </w:r>
    </w:p>
    <w:p w:rsidR="000360EB" w:rsidRDefault="00495502">
      <w:pPr>
        <w:numPr>
          <w:ilvl w:val="0"/>
          <w:numId w:val="12"/>
        </w:numPr>
        <w:spacing w:after="238" w:line="252" w:lineRule="auto"/>
        <w:ind w:hanging="454"/>
      </w:pPr>
      <w:r>
        <w:rPr>
          <w:b/>
        </w:rPr>
        <w:t xml:space="preserve">Accessibility for all Household Members </w:t>
      </w:r>
      <w:r>
        <w:t xml:space="preserve">nominated by 12% of interviewees </w:t>
      </w:r>
    </w:p>
    <w:p w:rsidR="000360EB" w:rsidRDefault="00495502">
      <w:pPr>
        <w:pStyle w:val="Heading3"/>
      </w:pPr>
      <w:r>
        <w:t xml:space="preserve">4.1.1. Health (M7) </w:t>
      </w:r>
    </w:p>
    <w:p w:rsidR="000360EB" w:rsidRDefault="00495502">
      <w:pPr>
        <w:spacing w:after="113" w:line="253" w:lineRule="auto"/>
        <w:ind w:left="283" w:right="10" w:firstLine="0"/>
        <w:jc w:val="left"/>
      </w:pPr>
      <w:r>
        <w:t xml:space="preserve">Health was mentioned 654 times by respondents, accounting for 25% of all factors mentioned. Health was ranked as the most important motivator for maintaining their ODF status by 22% of all interviewees. There was no significant difference between men (21%) and women (23%). </w:t>
      </w:r>
    </w:p>
    <w:p w:rsidR="000360EB" w:rsidRDefault="00495502">
      <w:pPr>
        <w:spacing w:after="108" w:line="256" w:lineRule="auto"/>
        <w:ind w:left="1865" w:hanging="1463"/>
        <w:jc w:val="left"/>
      </w:pPr>
      <w:r>
        <w:rPr>
          <w:i/>
        </w:rPr>
        <w:t xml:space="preserve">“Because nowadays people want to live in a healthier and clean environment. Before we did not have a toilet because we did not know the importance of it.” ODF HH, Ermera </w:t>
      </w:r>
    </w:p>
    <w:p w:rsidR="000360EB" w:rsidRDefault="00495502">
      <w:pPr>
        <w:spacing w:after="108" w:line="256" w:lineRule="auto"/>
        <w:ind w:left="1635" w:hanging="1351"/>
        <w:jc w:val="left"/>
      </w:pPr>
      <w:r>
        <w:rPr>
          <w:i/>
        </w:rPr>
        <w:t xml:space="preserve">"Even though we didn’t receive materials from the health centre, we will still built the toilet because we are conscious that using a toilet is very important to our health"  ODF HH, Aileu </w:t>
      </w:r>
    </w:p>
    <w:p w:rsidR="000360EB" w:rsidRDefault="00495502">
      <w:pPr>
        <w:spacing w:after="27" w:line="253" w:lineRule="auto"/>
        <w:ind w:left="283" w:right="10" w:firstLine="0"/>
        <w:jc w:val="left"/>
      </w:pPr>
      <w:r>
        <w:t xml:space="preserve">One third of interviewees made reference to the improvements brought to ‘families’ and ‘children’ because of toilet utilization [M1]. As can be seen in Table 13 below, ODF HH related higher health benefits for their family with toilet usage (94%) compared to OD HH (66%). A statistical correlation exists between HH ODF status and their perception about the health benefits. </w:t>
      </w:r>
    </w:p>
    <w:p w:rsidR="000360EB" w:rsidRDefault="00495502">
      <w:pPr>
        <w:spacing w:after="0" w:line="259" w:lineRule="auto"/>
        <w:ind w:left="2162" w:firstLine="1540"/>
        <w:jc w:val="left"/>
      </w:pPr>
      <w:r>
        <w:rPr>
          <w:color w:val="FF931E"/>
          <w:sz w:val="18"/>
        </w:rPr>
        <w:t xml:space="preserve">RESULTS Phase 2: Motivators and factors affecting ODF sustainability </w:t>
      </w:r>
      <w:r>
        <w:rPr>
          <w:b/>
          <w:sz w:val="18"/>
        </w:rPr>
        <w:t xml:space="preserve">Table 13: Perception of ‘feeling healthy’ in ODF and OD HH </w:t>
      </w:r>
    </w:p>
    <w:tbl>
      <w:tblPr>
        <w:tblStyle w:val="TableGrid"/>
        <w:tblW w:w="9331" w:type="dxa"/>
        <w:tblInd w:w="12" w:type="dxa"/>
        <w:tblCellMar>
          <w:top w:w="17" w:type="dxa"/>
          <w:right w:w="115" w:type="dxa"/>
        </w:tblCellMar>
        <w:tblLook w:val="04A0" w:firstRow="1" w:lastRow="0" w:firstColumn="1" w:lastColumn="0" w:noHBand="0" w:noVBand="1"/>
      </w:tblPr>
      <w:tblGrid>
        <w:gridCol w:w="1879"/>
        <w:gridCol w:w="3730"/>
        <w:gridCol w:w="2612"/>
        <w:gridCol w:w="1110"/>
      </w:tblGrid>
      <w:tr w:rsidR="000360EB">
        <w:trPr>
          <w:trHeight w:val="343"/>
        </w:trPr>
        <w:tc>
          <w:tcPr>
            <w:tcW w:w="8221" w:type="dxa"/>
            <w:gridSpan w:val="3"/>
            <w:tcBorders>
              <w:top w:val="single" w:sz="8" w:space="0" w:color="F89D41"/>
              <w:left w:val="single" w:sz="8" w:space="0" w:color="F89D41"/>
              <w:bottom w:val="single" w:sz="8" w:space="0" w:color="F89D41"/>
              <w:right w:val="nil"/>
            </w:tcBorders>
            <w:shd w:val="clear" w:color="auto" w:fill="F07E09"/>
          </w:tcPr>
          <w:p w:rsidR="000360EB" w:rsidRDefault="00495502">
            <w:pPr>
              <w:spacing w:after="0" w:line="259" w:lineRule="auto"/>
              <w:ind w:left="2204" w:firstLine="0"/>
              <w:jc w:val="left"/>
            </w:pPr>
            <w:r>
              <w:rPr>
                <w:b/>
                <w:color w:val="FFFFFF"/>
                <w:sz w:val="18"/>
              </w:rPr>
              <w:t xml:space="preserve">Having and using a latrine made family healthier? (n=285) </w:t>
            </w:r>
          </w:p>
        </w:tc>
        <w:tc>
          <w:tcPr>
            <w:tcW w:w="1110" w:type="dxa"/>
            <w:tcBorders>
              <w:top w:val="single" w:sz="8" w:space="0" w:color="F89D41"/>
              <w:left w:val="nil"/>
              <w:bottom w:val="single" w:sz="8" w:space="0" w:color="F89D41"/>
              <w:right w:val="single" w:sz="8" w:space="0" w:color="F89D41"/>
            </w:tcBorders>
            <w:shd w:val="clear" w:color="auto" w:fill="F07E09"/>
          </w:tcPr>
          <w:p w:rsidR="000360EB" w:rsidRDefault="000360EB">
            <w:pPr>
              <w:spacing w:after="160" w:line="259" w:lineRule="auto"/>
              <w:ind w:left="0" w:firstLine="0"/>
              <w:jc w:val="left"/>
            </w:pPr>
          </w:p>
        </w:tc>
      </w:tr>
      <w:tr w:rsidR="000360EB">
        <w:trPr>
          <w:trHeight w:val="348"/>
        </w:trPr>
        <w:tc>
          <w:tcPr>
            <w:tcW w:w="1879" w:type="dxa"/>
            <w:tcBorders>
              <w:top w:val="single" w:sz="8" w:space="0" w:color="F89D41"/>
              <w:left w:val="single" w:sz="8" w:space="0" w:color="F89D41"/>
              <w:bottom w:val="single" w:sz="8" w:space="0" w:color="F89D41"/>
              <w:right w:val="nil"/>
            </w:tcBorders>
            <w:shd w:val="clear" w:color="auto" w:fill="FCDFC0"/>
          </w:tcPr>
          <w:p w:rsidR="000360EB" w:rsidRDefault="00495502">
            <w:pPr>
              <w:spacing w:after="0" w:line="259" w:lineRule="auto"/>
              <w:ind w:left="165" w:firstLine="0"/>
              <w:jc w:val="center"/>
            </w:pPr>
            <w:r>
              <w:rPr>
                <w:sz w:val="18"/>
              </w:rPr>
              <w:t xml:space="preserve"> </w:t>
            </w:r>
          </w:p>
        </w:tc>
        <w:tc>
          <w:tcPr>
            <w:tcW w:w="3730" w:type="dxa"/>
            <w:tcBorders>
              <w:top w:val="single" w:sz="8" w:space="0" w:color="F89D41"/>
              <w:left w:val="nil"/>
              <w:bottom w:val="single" w:sz="8" w:space="0" w:color="F89D41"/>
              <w:right w:val="nil"/>
            </w:tcBorders>
            <w:shd w:val="clear" w:color="auto" w:fill="008000"/>
          </w:tcPr>
          <w:p w:rsidR="000360EB" w:rsidRDefault="00495502">
            <w:pPr>
              <w:tabs>
                <w:tab w:val="center" w:pos="929"/>
                <w:tab w:val="center" w:pos="2796"/>
              </w:tabs>
              <w:spacing w:after="0" w:line="259" w:lineRule="auto"/>
              <w:ind w:left="0" w:firstLine="0"/>
              <w:jc w:val="left"/>
            </w:pPr>
            <w:r>
              <w:rPr>
                <w:rFonts w:ascii="Calibri" w:eastAsia="Calibri" w:hAnsi="Calibri" w:cs="Calibri"/>
                <w:sz w:val="22"/>
              </w:rPr>
              <w:tab/>
            </w:r>
            <w:r>
              <w:rPr>
                <w:b/>
                <w:sz w:val="18"/>
              </w:rPr>
              <w:t xml:space="preserve">ODF </w:t>
            </w:r>
            <w:r>
              <w:rPr>
                <w:b/>
                <w:sz w:val="18"/>
              </w:rPr>
              <w:tab/>
            </w:r>
            <w:r>
              <w:rPr>
                <w:b/>
                <w:sz w:val="27"/>
                <w:vertAlign w:val="superscript"/>
              </w:rPr>
              <w:t xml:space="preserve">% </w:t>
            </w:r>
          </w:p>
        </w:tc>
        <w:tc>
          <w:tcPr>
            <w:tcW w:w="2612" w:type="dxa"/>
            <w:tcBorders>
              <w:top w:val="single" w:sz="8" w:space="0" w:color="F89D41"/>
              <w:left w:val="nil"/>
              <w:bottom w:val="single" w:sz="8" w:space="0" w:color="F89D41"/>
              <w:right w:val="nil"/>
            </w:tcBorders>
            <w:shd w:val="clear" w:color="auto" w:fill="FF0000"/>
          </w:tcPr>
          <w:p w:rsidR="000360EB" w:rsidRDefault="00495502">
            <w:pPr>
              <w:spacing w:after="0" w:line="259" w:lineRule="auto"/>
              <w:ind w:left="793" w:firstLine="0"/>
              <w:jc w:val="left"/>
            </w:pPr>
            <w:r>
              <w:rPr>
                <w:b/>
                <w:sz w:val="18"/>
              </w:rPr>
              <w:t xml:space="preserve">OD </w:t>
            </w:r>
          </w:p>
        </w:tc>
        <w:tc>
          <w:tcPr>
            <w:tcW w:w="1110" w:type="dxa"/>
            <w:tcBorders>
              <w:top w:val="single" w:sz="8" w:space="0" w:color="F89D41"/>
              <w:left w:val="nil"/>
              <w:bottom w:val="single" w:sz="8" w:space="0" w:color="F89D41"/>
              <w:right w:val="single" w:sz="8" w:space="0" w:color="F89D41"/>
            </w:tcBorders>
            <w:shd w:val="clear" w:color="auto" w:fill="FF0000"/>
          </w:tcPr>
          <w:p w:rsidR="000360EB" w:rsidRDefault="00495502">
            <w:pPr>
              <w:spacing w:after="0" w:line="259" w:lineRule="auto"/>
              <w:ind w:left="100" w:firstLine="0"/>
              <w:jc w:val="left"/>
            </w:pPr>
            <w:r>
              <w:rPr>
                <w:b/>
                <w:sz w:val="18"/>
              </w:rPr>
              <w:t xml:space="preserve">% </w:t>
            </w:r>
          </w:p>
        </w:tc>
      </w:tr>
      <w:tr w:rsidR="000360EB">
        <w:trPr>
          <w:trHeight w:val="312"/>
        </w:trPr>
        <w:tc>
          <w:tcPr>
            <w:tcW w:w="8221" w:type="dxa"/>
            <w:gridSpan w:val="3"/>
            <w:tcBorders>
              <w:top w:val="single" w:sz="8" w:space="0" w:color="F89D41"/>
              <w:left w:val="single" w:sz="8" w:space="0" w:color="F89D41"/>
              <w:bottom w:val="single" w:sz="8" w:space="0" w:color="F89D41"/>
              <w:right w:val="nil"/>
            </w:tcBorders>
          </w:tcPr>
          <w:p w:rsidR="000360EB" w:rsidRDefault="00495502">
            <w:pPr>
              <w:tabs>
                <w:tab w:val="center" w:pos="939"/>
                <w:tab w:val="center" w:pos="2809"/>
                <w:tab w:val="center" w:pos="4675"/>
                <w:tab w:val="center" w:pos="6536"/>
              </w:tabs>
              <w:spacing w:after="0" w:line="259" w:lineRule="auto"/>
              <w:ind w:left="0" w:firstLine="0"/>
              <w:jc w:val="left"/>
            </w:pPr>
            <w:r>
              <w:rPr>
                <w:rFonts w:ascii="Calibri" w:eastAsia="Calibri" w:hAnsi="Calibri" w:cs="Calibri"/>
                <w:sz w:val="22"/>
              </w:rPr>
              <w:tab/>
            </w:r>
            <w:r>
              <w:rPr>
                <w:b/>
                <w:sz w:val="18"/>
              </w:rPr>
              <w:t xml:space="preserve">Less healthy </w:t>
            </w:r>
            <w:r>
              <w:rPr>
                <w:b/>
                <w:sz w:val="18"/>
              </w:rPr>
              <w:tab/>
            </w:r>
            <w:r>
              <w:rPr>
                <w:sz w:val="18"/>
              </w:rPr>
              <w:t xml:space="preserve">7 </w:t>
            </w:r>
            <w:r>
              <w:rPr>
                <w:sz w:val="18"/>
              </w:rPr>
              <w:tab/>
              <w:t xml:space="preserve">4% </w:t>
            </w:r>
            <w:r>
              <w:rPr>
                <w:sz w:val="18"/>
              </w:rPr>
              <w:tab/>
              <w:t xml:space="preserve">20 </w:t>
            </w:r>
          </w:p>
        </w:tc>
        <w:tc>
          <w:tcPr>
            <w:tcW w:w="1110" w:type="dxa"/>
            <w:tcBorders>
              <w:top w:val="single" w:sz="8" w:space="0" w:color="F89D41"/>
              <w:left w:val="nil"/>
              <w:bottom w:val="single" w:sz="8" w:space="0" w:color="F89D41"/>
              <w:right w:val="single" w:sz="8" w:space="0" w:color="F89D41"/>
            </w:tcBorders>
          </w:tcPr>
          <w:p w:rsidR="000360EB" w:rsidRDefault="00495502">
            <w:pPr>
              <w:spacing w:after="0" w:line="259" w:lineRule="auto"/>
              <w:ind w:left="0" w:firstLine="0"/>
              <w:jc w:val="left"/>
            </w:pPr>
            <w:r>
              <w:rPr>
                <w:sz w:val="18"/>
              </w:rPr>
              <w:t xml:space="preserve">22% </w:t>
            </w:r>
          </w:p>
        </w:tc>
      </w:tr>
      <w:tr w:rsidR="000360EB">
        <w:trPr>
          <w:trHeight w:val="302"/>
        </w:trPr>
        <w:tc>
          <w:tcPr>
            <w:tcW w:w="8221" w:type="dxa"/>
            <w:gridSpan w:val="3"/>
            <w:tcBorders>
              <w:top w:val="single" w:sz="8" w:space="0" w:color="F89D41"/>
              <w:left w:val="single" w:sz="8" w:space="0" w:color="F89D41"/>
              <w:bottom w:val="single" w:sz="8" w:space="0" w:color="F89D41"/>
              <w:right w:val="nil"/>
            </w:tcBorders>
            <w:shd w:val="clear" w:color="auto" w:fill="FCDFC0"/>
          </w:tcPr>
          <w:p w:rsidR="000360EB" w:rsidRDefault="00495502">
            <w:pPr>
              <w:tabs>
                <w:tab w:val="center" w:pos="939"/>
                <w:tab w:val="center" w:pos="2809"/>
                <w:tab w:val="center" w:pos="4675"/>
                <w:tab w:val="center" w:pos="6536"/>
              </w:tabs>
              <w:spacing w:after="0" w:line="259" w:lineRule="auto"/>
              <w:ind w:left="0" w:firstLine="0"/>
              <w:jc w:val="left"/>
            </w:pPr>
            <w:r>
              <w:rPr>
                <w:rFonts w:ascii="Calibri" w:eastAsia="Calibri" w:hAnsi="Calibri" w:cs="Calibri"/>
                <w:sz w:val="22"/>
              </w:rPr>
              <w:tab/>
            </w:r>
            <w:r>
              <w:rPr>
                <w:b/>
                <w:sz w:val="18"/>
              </w:rPr>
              <w:t xml:space="preserve">Much healthier </w:t>
            </w:r>
            <w:r>
              <w:rPr>
                <w:b/>
                <w:sz w:val="18"/>
              </w:rPr>
              <w:tab/>
            </w:r>
            <w:r>
              <w:rPr>
                <w:sz w:val="18"/>
              </w:rPr>
              <w:t xml:space="preserve">184 </w:t>
            </w:r>
            <w:r>
              <w:rPr>
                <w:sz w:val="18"/>
              </w:rPr>
              <w:tab/>
              <w:t xml:space="preserve">94% </w:t>
            </w:r>
            <w:r>
              <w:rPr>
                <w:sz w:val="18"/>
              </w:rPr>
              <w:tab/>
              <w:t xml:space="preserve">59 </w:t>
            </w:r>
          </w:p>
        </w:tc>
        <w:tc>
          <w:tcPr>
            <w:tcW w:w="1110" w:type="dxa"/>
            <w:tcBorders>
              <w:top w:val="single" w:sz="8" w:space="0" w:color="F89D41"/>
              <w:left w:val="nil"/>
              <w:bottom w:val="single" w:sz="8" w:space="0" w:color="F89D41"/>
              <w:right w:val="single" w:sz="8" w:space="0" w:color="F89D41"/>
            </w:tcBorders>
            <w:shd w:val="clear" w:color="auto" w:fill="FCDFC0"/>
          </w:tcPr>
          <w:p w:rsidR="000360EB" w:rsidRDefault="00495502">
            <w:pPr>
              <w:spacing w:after="0" w:line="259" w:lineRule="auto"/>
              <w:ind w:left="0" w:firstLine="0"/>
              <w:jc w:val="left"/>
            </w:pPr>
            <w:r>
              <w:rPr>
                <w:sz w:val="18"/>
              </w:rPr>
              <w:t xml:space="preserve">66% </w:t>
            </w:r>
          </w:p>
        </w:tc>
      </w:tr>
      <w:tr w:rsidR="000360EB">
        <w:trPr>
          <w:trHeight w:val="518"/>
        </w:trPr>
        <w:tc>
          <w:tcPr>
            <w:tcW w:w="8221" w:type="dxa"/>
            <w:gridSpan w:val="3"/>
            <w:tcBorders>
              <w:top w:val="single" w:sz="8" w:space="0" w:color="F89D41"/>
              <w:left w:val="single" w:sz="8" w:space="0" w:color="F89D41"/>
              <w:bottom w:val="single" w:sz="8" w:space="0" w:color="F89D41"/>
              <w:right w:val="nil"/>
            </w:tcBorders>
          </w:tcPr>
          <w:p w:rsidR="000360EB" w:rsidRDefault="00495502">
            <w:pPr>
              <w:spacing w:after="0" w:line="259" w:lineRule="auto"/>
              <w:ind w:left="675" w:right="891" w:hanging="300"/>
              <w:jc w:val="left"/>
            </w:pPr>
            <w:r>
              <w:rPr>
                <w:b/>
                <w:sz w:val="18"/>
              </w:rPr>
              <w:t xml:space="preserve">No change in  </w:t>
            </w:r>
            <w:r>
              <w:rPr>
                <w:b/>
                <w:sz w:val="18"/>
              </w:rPr>
              <w:tab/>
            </w:r>
            <w:r>
              <w:rPr>
                <w:sz w:val="18"/>
              </w:rPr>
              <w:t xml:space="preserve">4 </w:t>
            </w:r>
            <w:r>
              <w:rPr>
                <w:sz w:val="18"/>
              </w:rPr>
              <w:tab/>
              <w:t xml:space="preserve">2% </w:t>
            </w:r>
            <w:r>
              <w:rPr>
                <w:sz w:val="18"/>
              </w:rPr>
              <w:tab/>
              <w:t xml:space="preserve">11 </w:t>
            </w:r>
            <w:r>
              <w:rPr>
                <w:b/>
                <w:sz w:val="18"/>
              </w:rPr>
              <w:t xml:space="preserve">health </w:t>
            </w:r>
          </w:p>
        </w:tc>
        <w:tc>
          <w:tcPr>
            <w:tcW w:w="1110" w:type="dxa"/>
            <w:tcBorders>
              <w:top w:val="single" w:sz="8" w:space="0" w:color="F89D41"/>
              <w:left w:val="nil"/>
              <w:bottom w:val="single" w:sz="8" w:space="0" w:color="F89D41"/>
              <w:right w:val="single" w:sz="8" w:space="0" w:color="F89D41"/>
            </w:tcBorders>
          </w:tcPr>
          <w:p w:rsidR="000360EB" w:rsidRDefault="00495502">
            <w:pPr>
              <w:spacing w:after="0" w:line="259" w:lineRule="auto"/>
              <w:ind w:left="0" w:firstLine="0"/>
              <w:jc w:val="left"/>
            </w:pPr>
            <w:r>
              <w:rPr>
                <w:sz w:val="18"/>
              </w:rPr>
              <w:t xml:space="preserve">12% </w:t>
            </w:r>
          </w:p>
        </w:tc>
      </w:tr>
      <w:tr w:rsidR="000360EB">
        <w:trPr>
          <w:trHeight w:val="302"/>
        </w:trPr>
        <w:tc>
          <w:tcPr>
            <w:tcW w:w="8221" w:type="dxa"/>
            <w:gridSpan w:val="3"/>
            <w:tcBorders>
              <w:top w:val="single" w:sz="8" w:space="0" w:color="F89D41"/>
              <w:left w:val="single" w:sz="8" w:space="0" w:color="F89D41"/>
              <w:bottom w:val="single" w:sz="8" w:space="0" w:color="F89D41"/>
              <w:right w:val="nil"/>
            </w:tcBorders>
            <w:shd w:val="clear" w:color="auto" w:fill="FCDFC0"/>
          </w:tcPr>
          <w:p w:rsidR="000360EB" w:rsidRDefault="00495502">
            <w:pPr>
              <w:tabs>
                <w:tab w:val="center" w:pos="940"/>
                <w:tab w:val="center" w:pos="2809"/>
                <w:tab w:val="center" w:pos="4676"/>
                <w:tab w:val="center" w:pos="6536"/>
              </w:tabs>
              <w:spacing w:after="0" w:line="259" w:lineRule="auto"/>
              <w:ind w:left="0" w:firstLine="0"/>
              <w:jc w:val="left"/>
            </w:pPr>
            <w:r>
              <w:rPr>
                <w:rFonts w:ascii="Calibri" w:eastAsia="Calibri" w:hAnsi="Calibri" w:cs="Calibri"/>
                <w:sz w:val="22"/>
              </w:rPr>
              <w:tab/>
            </w:r>
            <w:r>
              <w:rPr>
                <w:b/>
                <w:sz w:val="18"/>
              </w:rPr>
              <w:t xml:space="preserve">Grand Total </w:t>
            </w:r>
            <w:r>
              <w:rPr>
                <w:b/>
                <w:sz w:val="18"/>
              </w:rPr>
              <w:tab/>
            </w:r>
            <w:r>
              <w:rPr>
                <w:sz w:val="18"/>
              </w:rPr>
              <w:t xml:space="preserve">195 </w:t>
            </w:r>
            <w:r>
              <w:rPr>
                <w:sz w:val="18"/>
              </w:rPr>
              <w:tab/>
              <w:t xml:space="preserve"> </w:t>
            </w:r>
            <w:r>
              <w:rPr>
                <w:sz w:val="18"/>
              </w:rPr>
              <w:tab/>
              <w:t xml:space="preserve">90 </w:t>
            </w:r>
          </w:p>
        </w:tc>
        <w:tc>
          <w:tcPr>
            <w:tcW w:w="1110" w:type="dxa"/>
            <w:tcBorders>
              <w:top w:val="single" w:sz="8" w:space="0" w:color="F89D41"/>
              <w:left w:val="nil"/>
              <w:bottom w:val="single" w:sz="8" w:space="0" w:color="F89D41"/>
              <w:right w:val="single" w:sz="8" w:space="0" w:color="F89D41"/>
            </w:tcBorders>
            <w:shd w:val="clear" w:color="auto" w:fill="FCDFC0"/>
          </w:tcPr>
          <w:p w:rsidR="000360EB" w:rsidRDefault="00495502">
            <w:pPr>
              <w:spacing w:after="0" w:line="259" w:lineRule="auto"/>
              <w:ind w:left="180" w:firstLine="0"/>
              <w:jc w:val="left"/>
            </w:pPr>
            <w:r>
              <w:rPr>
                <w:sz w:val="18"/>
              </w:rPr>
              <w:t xml:space="preserve"> </w:t>
            </w:r>
          </w:p>
        </w:tc>
      </w:tr>
    </w:tbl>
    <w:p w:rsidR="000360EB" w:rsidRDefault="00495502">
      <w:pPr>
        <w:ind w:left="-5" w:right="285"/>
      </w:pPr>
      <w:r>
        <w:t xml:space="preserve">A majority of ODF HH linked toilet usage with a reduction in the prevalence of disease and with supporting health outcomes, motivating the sustainability of ODF practices and toilet maintenance. The words ‘prevention’ and ‘health’ were mentioned in 27% and 25% of the comments, together with specific conditions such as diarrhoea (13%) and stomach ache (8%).  </w:t>
      </w:r>
    </w:p>
    <w:p w:rsidR="000360EB" w:rsidRDefault="00495502">
      <w:pPr>
        <w:ind w:left="-5" w:right="283"/>
      </w:pPr>
      <w:r>
        <w:t xml:space="preserve">35% of ODF respondents mentioned ‘diarrhoea’ as the leading disease related to OD, while 56% mentioned ‘flies’ indicating an understanding of the faecal-oral route of disease transmission. Among OD respondents, only 10% mentioned flies as a vector for spreading diseases, suggesting that awareness of this pathway is a good predictor for sustained ODF behaviour and that OD respondents have limited knowledge of the oralfaecal route. </w:t>
      </w:r>
    </w:p>
    <w:p w:rsidR="000360EB" w:rsidRDefault="00495502">
      <w:pPr>
        <w:spacing w:after="122" w:line="242" w:lineRule="auto"/>
        <w:ind w:left="36" w:right="234"/>
        <w:jc w:val="center"/>
      </w:pPr>
      <w:r>
        <w:rPr>
          <w:i/>
        </w:rPr>
        <w:t xml:space="preserve">"I built a toilet to prevent any illnesses which are carried by flies that land on food. Those illnesses might be stomach-ache and diarrhea” ODF HH, Liquiça </w:t>
      </w:r>
    </w:p>
    <w:p w:rsidR="000360EB" w:rsidRDefault="00495502">
      <w:pPr>
        <w:spacing w:after="2" w:line="242" w:lineRule="auto"/>
        <w:ind w:left="36" w:right="180"/>
        <w:jc w:val="center"/>
      </w:pPr>
      <w:r>
        <w:rPr>
          <w:i/>
        </w:rPr>
        <w:t xml:space="preserve">"If there is no toilet, the children will defecate wherever they want and mosquitos and flies might bring it back to our food. They eat the food and it will cause diarrhea and vomiting. If we use toilet and feces is </w:t>
      </w:r>
    </w:p>
    <w:p w:rsidR="000360EB" w:rsidRDefault="00495502">
      <w:pPr>
        <w:spacing w:after="122" w:line="242" w:lineRule="auto"/>
        <w:ind w:left="36" w:right="26"/>
        <w:jc w:val="center"/>
      </w:pPr>
      <w:r>
        <w:rPr>
          <w:i/>
        </w:rPr>
        <w:t xml:space="preserve">kept in its proper place then we feel much better, no more diarrhea, although we still get diarrhea but infrequently." ODF HH, Aileu </w:t>
      </w:r>
    </w:p>
    <w:p w:rsidR="000360EB" w:rsidRDefault="00495502">
      <w:pPr>
        <w:ind w:left="-5" w:right="284"/>
      </w:pPr>
      <w:r>
        <w:t xml:space="preserve">The relationship between hand washing and toilet use as a proxy for hygienic behaviour was also more prevalent between ODF HH (55%) compared than OD HH (8%), who mentioned ‘hands’ during the interview. Among HH who spoke about hand washing, 48% were from Aileu, 26% from Ermera and 26% from Liquiça, suggesting that stronger links between handwashing and toilet use had been made in Aileu. In Aileu in 2013, BESIK and the Ministry of Health implemented an intensive hand washing with soap behaviour change campaign that would have supported this behaviour change. </w:t>
      </w:r>
    </w:p>
    <w:p w:rsidR="000360EB" w:rsidRDefault="00495502">
      <w:pPr>
        <w:ind w:left="-5" w:right="285"/>
      </w:pPr>
      <w:r>
        <w:t xml:space="preserve">47% of ODF HH mentioned receiving information about hygienic practices and adequate sanitation [M12]. 71% of these were from Government health personnel followed by NGOs (17%), local authorities (8%) and media (3%), indicating that health personnel are key and trusted sources of information. </w:t>
      </w:r>
    </w:p>
    <w:p w:rsidR="000360EB" w:rsidRDefault="00495502">
      <w:pPr>
        <w:spacing w:after="275"/>
        <w:ind w:left="-5" w:right="285"/>
      </w:pPr>
      <w:r>
        <w:t xml:space="preserve">The awareness of the faecal-oral route, hand washing and perceived health benefits of toilet use was considerably higher for ODF respondents. A causal link between health knowledge and toilet use cannot be inferred, as causal direction is unclear (first comes toilet use then health outcomes, or the opposite?), yet statistical testing does suggest toilet use is dependent on the perception of feeling healthy.  See Annex K for statistical testing.  </w:t>
      </w:r>
    </w:p>
    <w:p w:rsidR="000360EB" w:rsidRDefault="00495502">
      <w:pPr>
        <w:pStyle w:val="Heading3"/>
        <w:ind w:left="421"/>
      </w:pPr>
      <w:r>
        <w:t xml:space="preserve">4.1.2. Privacy and Security (M4)  </w:t>
      </w:r>
    </w:p>
    <w:p w:rsidR="000360EB" w:rsidRDefault="00495502">
      <w:pPr>
        <w:ind w:left="-5"/>
      </w:pPr>
      <w:r>
        <w:t xml:space="preserve">Privacy and Security (location) [M4] was ranked as one of their top three priority factors by 19% ODF HH - with an even distribution among women and men. </w:t>
      </w:r>
    </w:p>
    <w:p w:rsidR="000360EB" w:rsidRDefault="00495502">
      <w:pPr>
        <w:spacing w:after="189" w:line="256" w:lineRule="auto"/>
        <w:ind w:left="730" w:right="105"/>
        <w:jc w:val="left"/>
      </w:pPr>
      <w:r>
        <w:rPr>
          <w:i/>
        </w:rPr>
        <w:t xml:space="preserve">“If we already have toilet, it is clear that people no longer see us as it has a superstructure, the toilet has its door – once the door is closed that means somebody is in there. However, when we defecate in the open and people find us it is clear that it’s embarrassing” ODF HH, Liquiça </w:t>
      </w:r>
    </w:p>
    <w:p w:rsidR="000360EB" w:rsidRDefault="00495502">
      <w:pPr>
        <w:ind w:left="-5" w:right="286"/>
      </w:pPr>
      <w:r>
        <w:t xml:space="preserve"> ‘Privacy and Security (location)’ was mentioned 303 times (11% of all factors) with no differences between men and women’s responses, and by 81% of ODF HH at least once, with more women than men (85% versus 78%).  </w:t>
      </w:r>
    </w:p>
    <w:p w:rsidR="000360EB" w:rsidRDefault="00495502">
      <w:pPr>
        <w:ind w:left="-5" w:right="286"/>
      </w:pPr>
      <w:r>
        <w:t>Avoiding being seen by others was a key motivator to use toilets, mentioned in 43% of comments relating to this factor, with use of reference words such as ‘seen’ and ‘hide’. Privacy and safety are strongly intermeshed with the emotion of ‘embarrassment’ (15%) [M6], specifically the embarrassment at being seen defecating and exposing body parts because they are not able to provide a toilet for their home.</w:t>
      </w:r>
      <w:r>
        <w:rPr>
          <w:i/>
        </w:rPr>
        <w:t xml:space="preserve"> </w:t>
      </w:r>
      <w:r>
        <w:t xml:space="preserve"> </w:t>
      </w:r>
    </w:p>
    <w:p w:rsidR="000360EB" w:rsidRDefault="00495502">
      <w:pPr>
        <w:ind w:left="293"/>
      </w:pPr>
      <w:r>
        <w:t xml:space="preserve">Feeling ‘secure’ and ‘safe’ while using a toilet was mentioned in 38% of comments, opposite to the risky experience of defecating in the bush particularly at ‘night’ time or when it ‘rains’ (20%). Interestingly, only one comment made explicit reference to the potential harassment females might be exposed to during OD and none to the impact of OD for female hygiene. </w:t>
      </w:r>
    </w:p>
    <w:p w:rsidR="000360EB" w:rsidRDefault="00495502">
      <w:pPr>
        <w:spacing w:after="269" w:line="256" w:lineRule="auto"/>
        <w:ind w:left="396" w:firstLine="184"/>
        <w:jc w:val="left"/>
      </w:pPr>
      <w:r>
        <w:rPr>
          <w:i/>
        </w:rPr>
        <w:t xml:space="preserve">“Protect us for our own good, take care of our health and prevent us from insulting our mothers and daughters when they feel want to defecate and they have to go to the bush. We feel fear that a naughty boy or man can’t control his thinking and harasses them.” Male HHH, ODF HH, Aileu </w:t>
      </w:r>
    </w:p>
    <w:p w:rsidR="000360EB" w:rsidRDefault="00495502">
      <w:pPr>
        <w:pStyle w:val="Heading3"/>
      </w:pPr>
      <w:r>
        <w:t xml:space="preserve">4.1.3. Shame, Disgust, Pride or Fear (M6) </w:t>
      </w:r>
    </w:p>
    <w:p w:rsidR="000360EB" w:rsidRDefault="00495502">
      <w:pPr>
        <w:ind w:left="293"/>
      </w:pPr>
      <w:r>
        <w:t xml:space="preserve">The motivators that have been classified as Shame, Disgust, Pride or Fear (M6) was nominated as one of their priority motivators by 13% of interviewees.   It is strongly linked with the Privacy and Security motivation (M4) described above. Many people value the privacy of defecating in a toilet to avoid the embarrassment of people seeing them defecate in the open. </w:t>
      </w:r>
    </w:p>
    <w:p w:rsidR="000360EB" w:rsidRDefault="00495502">
      <w:pPr>
        <w:ind w:left="293"/>
      </w:pPr>
      <w:r>
        <w:t xml:space="preserve">Words that related to this motivator was the most commonly mentioned of all words. 25% of all words were related to the motivator of shame, disgust, pride or fear. Respondents often related the privacy aspect of M4 (above) with the embarrassment of M6. If these two motivating factors are considered together then 36% of all comments related to privacy and security and embarrassment and pride. Men and women equally mentioned this factor. </w:t>
      </w:r>
    </w:p>
    <w:p w:rsidR="000360EB" w:rsidRDefault="00495502">
      <w:pPr>
        <w:spacing w:after="108" w:line="256" w:lineRule="auto"/>
        <w:ind w:left="1470" w:hanging="1012"/>
        <w:jc w:val="left"/>
      </w:pPr>
      <w:r>
        <w:rPr>
          <w:i/>
        </w:rPr>
        <w:t xml:space="preserve">“Defecating in the woods will cause various diseases. Besides that, people might see you while you’re defecating and it is very embarrassing especially for the girls” ODF HH, Liquiça </w:t>
      </w:r>
    </w:p>
    <w:p w:rsidR="000360EB" w:rsidRDefault="00495502">
      <w:pPr>
        <w:spacing w:after="108" w:line="256" w:lineRule="auto"/>
        <w:ind w:left="1392" w:hanging="868"/>
        <w:jc w:val="left"/>
      </w:pPr>
      <w:r>
        <w:rPr>
          <w:i/>
        </w:rPr>
        <w:t xml:space="preserve">“If people happen to see us they will say, these people don’t have a toilet so they just defecate in the bush, and that will really embarrass us. So, we don’t feel safe.” ODF HH, Ermera </w:t>
      </w:r>
    </w:p>
    <w:p w:rsidR="000360EB" w:rsidRDefault="00495502">
      <w:pPr>
        <w:spacing w:after="108" w:line="256" w:lineRule="auto"/>
        <w:ind w:left="3044" w:hanging="2413"/>
        <w:jc w:val="left"/>
      </w:pPr>
      <w:r>
        <w:rPr>
          <w:i/>
        </w:rPr>
        <w:t xml:space="preserve">“We feel good and no longer feel embarrassed. I saw my children in Dili and they have a toilet so I decided to build my own.” ODF HH, Liquiça </w:t>
      </w:r>
    </w:p>
    <w:p w:rsidR="000360EB" w:rsidRDefault="00495502">
      <w:pPr>
        <w:spacing w:after="108" w:line="256" w:lineRule="auto"/>
        <w:ind w:left="286" w:firstLine="44"/>
        <w:jc w:val="left"/>
      </w:pPr>
      <w:r>
        <w:rPr>
          <w:i/>
        </w:rPr>
        <w:t xml:space="preserve">“We must build toilet because when guest visit our house and if they need to use toilet we can’t ask them to go in the open. We have to have our own so that we can show them where the toilet is.” ODF HH, Aileu </w:t>
      </w:r>
    </w:p>
    <w:p w:rsidR="000360EB" w:rsidRDefault="00495502">
      <w:pPr>
        <w:spacing w:after="108" w:line="256" w:lineRule="auto"/>
        <w:ind w:left="351"/>
        <w:jc w:val="left"/>
      </w:pPr>
      <w:r>
        <w:rPr>
          <w:i/>
        </w:rPr>
        <w:t xml:space="preserve">“They said we are lucky to use a toilet. If our parents didn’t build a toilet, we defecate by the roadside but it smells .... stinks. If guests come and see we don’t have a toilet they won’t drink the coffee that we offer them.” ODF HH, Aileu </w:t>
      </w:r>
    </w:p>
    <w:p w:rsidR="000360EB" w:rsidRDefault="00495502">
      <w:pPr>
        <w:spacing w:after="0"/>
        <w:ind w:left="293"/>
      </w:pPr>
      <w:r>
        <w:t xml:space="preserve">Formative research on sanitation behaviours in Timor-Leste found that embarrassment, shame and pride were important motivators to households building a toilet in the first place.  This ongoing pride appears to be a major factor in families maintaining their toilet and even repairing it.  </w:t>
      </w:r>
    </w:p>
    <w:p w:rsidR="000360EB" w:rsidRDefault="00495502">
      <w:pPr>
        <w:spacing w:after="0" w:line="256" w:lineRule="auto"/>
        <w:ind w:left="1124"/>
        <w:jc w:val="left"/>
      </w:pPr>
      <w:r>
        <w:rPr>
          <w:i/>
        </w:rPr>
        <w:t xml:space="preserve">“It has broken already but we bought material for construction to build our own toilet. Because we get used to use toilet and if our relative or guest come and ask to use toilet and we didn’t </w:t>
      </w:r>
    </w:p>
    <w:p w:rsidR="000360EB" w:rsidRDefault="00495502">
      <w:pPr>
        <w:tabs>
          <w:tab w:val="center" w:pos="4742"/>
          <w:tab w:val="center" w:pos="9778"/>
        </w:tabs>
        <w:spacing w:after="314" w:line="259" w:lineRule="auto"/>
        <w:ind w:left="0" w:firstLine="0"/>
        <w:jc w:val="left"/>
      </w:pPr>
      <w:r>
        <w:rPr>
          <w:rFonts w:ascii="Calibri" w:eastAsia="Calibri" w:hAnsi="Calibri" w:cs="Calibri"/>
          <w:sz w:val="22"/>
        </w:rPr>
        <w:tab/>
      </w:r>
      <w:r>
        <w:rPr>
          <w:i/>
        </w:rPr>
        <w:t xml:space="preserve">have one, where we show them to go? That’s why we build toilet.”  ODF HH, Aileu </w:t>
      </w:r>
      <w:r>
        <w:rPr>
          <w:i/>
        </w:rPr>
        <w:tab/>
      </w:r>
      <w:r>
        <w:t xml:space="preserve"> </w:t>
      </w:r>
    </w:p>
    <w:p w:rsidR="000360EB" w:rsidRDefault="00495502">
      <w:pPr>
        <w:pStyle w:val="Heading2"/>
        <w:tabs>
          <w:tab w:val="center" w:pos="516"/>
          <w:tab w:val="center" w:pos="3724"/>
        </w:tabs>
        <w:ind w:left="0" w:firstLine="0"/>
      </w:pPr>
      <w:r>
        <w:rPr>
          <w:rFonts w:ascii="Calibri" w:eastAsia="Calibri" w:hAnsi="Calibri" w:cs="Calibri"/>
          <w:b w:val="0"/>
          <w:color w:val="000000"/>
          <w:sz w:val="22"/>
        </w:rPr>
        <w:tab/>
      </w:r>
      <w:r>
        <w:t xml:space="preserve">4.2. </w:t>
      </w:r>
      <w:r>
        <w:tab/>
        <w:t xml:space="preserve">De-motivators affecting slippage to OD </w:t>
      </w:r>
    </w:p>
    <w:p w:rsidR="000360EB" w:rsidRDefault="00495502">
      <w:pPr>
        <w:ind w:left="293"/>
      </w:pPr>
      <w:r>
        <w:t xml:space="preserve">This section summarises the results relating to research question 3: </w:t>
      </w:r>
      <w:r>
        <w:rPr>
          <w:i/>
        </w:rPr>
        <w:t>What are the primary causes of HH reverting to OD?</w:t>
      </w:r>
      <w:r>
        <w:t xml:space="preserve"> There were 90 persons (36 women, 54 men) interviewed in Phase 2 who had reverted to open defecation. They identified a total of 1032 factors, 853 of which were de-motivating or barriers. The factors that were mentioned by most respondents during the interviews are shown in Table 14 below: </w:t>
      </w:r>
    </w:p>
    <w:p w:rsidR="000360EB" w:rsidRDefault="00495502">
      <w:pPr>
        <w:spacing w:after="0" w:line="259" w:lineRule="auto"/>
        <w:ind w:left="3230" w:hanging="2935"/>
        <w:jc w:val="left"/>
      </w:pPr>
      <w:r>
        <w:rPr>
          <w:b/>
          <w:sz w:val="18"/>
        </w:rPr>
        <w:t xml:space="preserve">Table 14: The top ten responses to </w:t>
      </w:r>
      <w:r>
        <w:rPr>
          <w:b/>
          <w:i/>
          <w:sz w:val="18"/>
        </w:rPr>
        <w:t>“why did you stop using and maintaining your toilet and what has made it hard to re-build or maintain your toilet?</w:t>
      </w:r>
      <w:r>
        <w:rPr>
          <w:b/>
          <w:sz w:val="18"/>
        </w:rPr>
        <w:t xml:space="preserve">”  </w:t>
      </w:r>
    </w:p>
    <w:tbl>
      <w:tblPr>
        <w:tblStyle w:val="TableGrid"/>
        <w:tblW w:w="9581" w:type="dxa"/>
        <w:tblInd w:w="288" w:type="dxa"/>
        <w:tblCellMar>
          <w:top w:w="49" w:type="dxa"/>
          <w:right w:w="115" w:type="dxa"/>
        </w:tblCellMar>
        <w:tblLook w:val="04A0" w:firstRow="1" w:lastRow="0" w:firstColumn="1" w:lastColumn="0" w:noHBand="0" w:noVBand="1"/>
      </w:tblPr>
      <w:tblGrid>
        <w:gridCol w:w="5359"/>
        <w:gridCol w:w="954"/>
        <w:gridCol w:w="1821"/>
        <w:gridCol w:w="1447"/>
      </w:tblGrid>
      <w:tr w:rsidR="000360EB">
        <w:trPr>
          <w:trHeight w:val="541"/>
        </w:trPr>
        <w:tc>
          <w:tcPr>
            <w:tcW w:w="5359" w:type="dxa"/>
            <w:tcBorders>
              <w:top w:val="single" w:sz="4" w:space="0" w:color="F07E09"/>
              <w:left w:val="nil"/>
              <w:bottom w:val="single" w:sz="4" w:space="0" w:color="F07E09"/>
              <w:right w:val="nil"/>
            </w:tcBorders>
            <w:shd w:val="clear" w:color="auto" w:fill="F07E09"/>
          </w:tcPr>
          <w:p w:rsidR="000360EB" w:rsidRDefault="00495502">
            <w:pPr>
              <w:spacing w:after="0" w:line="259" w:lineRule="auto"/>
              <w:ind w:left="0" w:right="193" w:firstLine="0"/>
              <w:jc w:val="center"/>
            </w:pPr>
            <w:r>
              <w:rPr>
                <w:color w:val="FFFFFF"/>
                <w:sz w:val="18"/>
              </w:rPr>
              <w:t xml:space="preserve">Response / factor </w:t>
            </w:r>
          </w:p>
        </w:tc>
        <w:tc>
          <w:tcPr>
            <w:tcW w:w="954" w:type="dxa"/>
            <w:tcBorders>
              <w:top w:val="single" w:sz="4" w:space="0" w:color="F07E09"/>
              <w:left w:val="nil"/>
              <w:bottom w:val="single" w:sz="4" w:space="0" w:color="F07E09"/>
              <w:right w:val="nil"/>
            </w:tcBorders>
            <w:shd w:val="clear" w:color="auto" w:fill="F07E09"/>
          </w:tcPr>
          <w:p w:rsidR="000360EB" w:rsidRDefault="00495502">
            <w:pPr>
              <w:spacing w:after="0" w:line="259" w:lineRule="auto"/>
              <w:ind w:left="40" w:hanging="40"/>
              <w:jc w:val="left"/>
            </w:pPr>
            <w:r>
              <w:rPr>
                <w:color w:val="FFFFFF"/>
                <w:sz w:val="18"/>
              </w:rPr>
              <w:t xml:space="preserve">Factor Code </w:t>
            </w:r>
          </w:p>
        </w:tc>
        <w:tc>
          <w:tcPr>
            <w:tcW w:w="1821" w:type="dxa"/>
            <w:tcBorders>
              <w:top w:val="single" w:sz="4" w:space="0" w:color="F07E09"/>
              <w:left w:val="nil"/>
              <w:bottom w:val="single" w:sz="4" w:space="0" w:color="F07E09"/>
              <w:right w:val="nil"/>
            </w:tcBorders>
            <w:shd w:val="clear" w:color="auto" w:fill="F07E09"/>
          </w:tcPr>
          <w:p w:rsidR="000360EB" w:rsidRDefault="00495502">
            <w:pPr>
              <w:spacing w:after="0" w:line="259" w:lineRule="auto"/>
              <w:ind w:left="297" w:hanging="150"/>
              <w:jc w:val="left"/>
            </w:pPr>
            <w:r>
              <w:rPr>
                <w:color w:val="FFFFFF"/>
                <w:sz w:val="18"/>
              </w:rPr>
              <w:t xml:space="preserve"># respondents mentioned </w:t>
            </w:r>
          </w:p>
        </w:tc>
        <w:tc>
          <w:tcPr>
            <w:tcW w:w="1447" w:type="dxa"/>
            <w:tcBorders>
              <w:top w:val="single" w:sz="4" w:space="0" w:color="F07E09"/>
              <w:left w:val="nil"/>
              <w:bottom w:val="single" w:sz="4" w:space="0" w:color="F07E09"/>
              <w:right w:val="single" w:sz="4" w:space="0" w:color="F07E09"/>
            </w:tcBorders>
            <w:shd w:val="clear" w:color="auto" w:fill="F07E09"/>
          </w:tcPr>
          <w:p w:rsidR="000360EB" w:rsidRDefault="00495502">
            <w:pPr>
              <w:spacing w:after="0" w:line="259" w:lineRule="auto"/>
              <w:ind w:left="180" w:hanging="180"/>
              <w:jc w:val="left"/>
            </w:pPr>
            <w:r>
              <w:rPr>
                <w:color w:val="FFFFFF"/>
                <w:sz w:val="18"/>
              </w:rPr>
              <w:t xml:space="preserve">% respondents mentioned  </w:t>
            </w:r>
          </w:p>
        </w:tc>
      </w:tr>
      <w:tr w:rsidR="000360EB">
        <w:trPr>
          <w:trHeight w:val="296"/>
        </w:trPr>
        <w:tc>
          <w:tcPr>
            <w:tcW w:w="5359" w:type="dxa"/>
            <w:tcBorders>
              <w:top w:val="single" w:sz="4" w:space="0" w:color="F07E09"/>
              <w:left w:val="single" w:sz="4" w:space="0" w:color="F9B167"/>
              <w:bottom w:val="single" w:sz="4" w:space="0" w:color="F9B167"/>
              <w:right w:val="nil"/>
            </w:tcBorders>
            <w:shd w:val="clear" w:color="auto" w:fill="FDE5CC"/>
          </w:tcPr>
          <w:p w:rsidR="000360EB" w:rsidRDefault="00495502">
            <w:pPr>
              <w:spacing w:after="0" w:line="259" w:lineRule="auto"/>
              <w:ind w:left="0" w:right="194" w:firstLine="0"/>
              <w:jc w:val="center"/>
            </w:pPr>
            <w:r>
              <w:rPr>
                <w:b/>
                <w:sz w:val="18"/>
              </w:rPr>
              <w:t xml:space="preserve">Competing priorities </w:t>
            </w:r>
          </w:p>
        </w:tc>
        <w:tc>
          <w:tcPr>
            <w:tcW w:w="954" w:type="dxa"/>
            <w:tcBorders>
              <w:top w:val="single" w:sz="4" w:space="0" w:color="F07E09"/>
              <w:left w:val="nil"/>
              <w:bottom w:val="single" w:sz="4" w:space="0" w:color="F9B167"/>
              <w:right w:val="nil"/>
            </w:tcBorders>
            <w:shd w:val="clear" w:color="auto" w:fill="FDE5CC"/>
          </w:tcPr>
          <w:p w:rsidR="000360EB" w:rsidRDefault="00495502">
            <w:pPr>
              <w:spacing w:after="0" w:line="259" w:lineRule="auto"/>
              <w:ind w:left="15" w:firstLine="0"/>
              <w:jc w:val="left"/>
            </w:pPr>
            <w:r>
              <w:rPr>
                <w:sz w:val="18"/>
              </w:rPr>
              <w:t xml:space="preserve">DM11 </w:t>
            </w:r>
          </w:p>
        </w:tc>
        <w:tc>
          <w:tcPr>
            <w:tcW w:w="1821" w:type="dxa"/>
            <w:tcBorders>
              <w:top w:val="single" w:sz="4" w:space="0" w:color="F07E09"/>
              <w:left w:val="nil"/>
              <w:bottom w:val="single" w:sz="4" w:space="0" w:color="F9B167"/>
              <w:right w:val="nil"/>
            </w:tcBorders>
            <w:shd w:val="clear" w:color="auto" w:fill="FDE5CC"/>
          </w:tcPr>
          <w:p w:rsidR="000360EB" w:rsidRDefault="00495502">
            <w:pPr>
              <w:spacing w:after="0" w:line="259" w:lineRule="auto"/>
              <w:ind w:left="618" w:firstLine="0"/>
              <w:jc w:val="left"/>
            </w:pPr>
            <w:r>
              <w:rPr>
                <w:sz w:val="18"/>
              </w:rPr>
              <w:t xml:space="preserve">71 </w:t>
            </w:r>
          </w:p>
        </w:tc>
        <w:tc>
          <w:tcPr>
            <w:tcW w:w="1447" w:type="dxa"/>
            <w:tcBorders>
              <w:top w:val="single" w:sz="4" w:space="0" w:color="F07E09"/>
              <w:left w:val="nil"/>
              <w:bottom w:val="single" w:sz="4" w:space="0" w:color="F9B167"/>
              <w:right w:val="single" w:sz="4" w:space="0" w:color="F9B167"/>
            </w:tcBorders>
            <w:shd w:val="clear" w:color="auto" w:fill="FDE5CC"/>
          </w:tcPr>
          <w:p w:rsidR="000360EB" w:rsidRDefault="00495502">
            <w:pPr>
              <w:spacing w:after="0" w:line="259" w:lineRule="auto"/>
              <w:ind w:left="420" w:firstLine="0"/>
              <w:jc w:val="left"/>
            </w:pPr>
            <w:r>
              <w:rPr>
                <w:sz w:val="18"/>
              </w:rPr>
              <w:t xml:space="preserve">79% </w:t>
            </w:r>
          </w:p>
        </w:tc>
      </w:tr>
      <w:tr w:rsidR="000360EB">
        <w:trPr>
          <w:trHeight w:val="300"/>
        </w:trPr>
        <w:tc>
          <w:tcPr>
            <w:tcW w:w="5359" w:type="dxa"/>
            <w:tcBorders>
              <w:top w:val="single" w:sz="4" w:space="0" w:color="F9B167"/>
              <w:left w:val="single" w:sz="4" w:space="0" w:color="F9B167"/>
              <w:bottom w:val="single" w:sz="4" w:space="0" w:color="F9B167"/>
              <w:right w:val="nil"/>
            </w:tcBorders>
          </w:tcPr>
          <w:p w:rsidR="000360EB" w:rsidRDefault="00495502">
            <w:pPr>
              <w:spacing w:after="0" w:line="259" w:lineRule="auto"/>
              <w:ind w:left="1280" w:firstLine="0"/>
              <w:jc w:val="left"/>
            </w:pPr>
            <w:r>
              <w:rPr>
                <w:b/>
                <w:sz w:val="18"/>
              </w:rPr>
              <w:t xml:space="preserve">Quality of initial construction </w:t>
            </w:r>
          </w:p>
        </w:tc>
        <w:tc>
          <w:tcPr>
            <w:tcW w:w="954" w:type="dxa"/>
            <w:tcBorders>
              <w:top w:val="single" w:sz="4" w:space="0" w:color="F9B167"/>
              <w:left w:val="nil"/>
              <w:bottom w:val="single" w:sz="4" w:space="0" w:color="F9B167"/>
              <w:right w:val="nil"/>
            </w:tcBorders>
          </w:tcPr>
          <w:p w:rsidR="000360EB" w:rsidRDefault="00495502">
            <w:pPr>
              <w:spacing w:after="0" w:line="259" w:lineRule="auto"/>
              <w:ind w:left="85" w:firstLine="0"/>
              <w:jc w:val="left"/>
            </w:pPr>
            <w:r>
              <w:rPr>
                <w:sz w:val="18"/>
              </w:rPr>
              <w:t xml:space="preserve">DF4 </w:t>
            </w:r>
          </w:p>
        </w:tc>
        <w:tc>
          <w:tcPr>
            <w:tcW w:w="1821" w:type="dxa"/>
            <w:tcBorders>
              <w:top w:val="single" w:sz="4" w:space="0" w:color="F9B167"/>
              <w:left w:val="nil"/>
              <w:bottom w:val="single" w:sz="4" w:space="0" w:color="F9B167"/>
              <w:right w:val="nil"/>
            </w:tcBorders>
          </w:tcPr>
          <w:p w:rsidR="000360EB" w:rsidRDefault="00495502">
            <w:pPr>
              <w:spacing w:after="0" w:line="259" w:lineRule="auto"/>
              <w:ind w:left="618" w:firstLine="0"/>
              <w:jc w:val="left"/>
            </w:pPr>
            <w:r>
              <w:rPr>
                <w:sz w:val="18"/>
              </w:rPr>
              <w:t xml:space="preserve">61 </w:t>
            </w:r>
          </w:p>
        </w:tc>
        <w:tc>
          <w:tcPr>
            <w:tcW w:w="1447" w:type="dxa"/>
            <w:tcBorders>
              <w:top w:val="single" w:sz="4" w:space="0" w:color="F9B167"/>
              <w:left w:val="nil"/>
              <w:bottom w:val="single" w:sz="4" w:space="0" w:color="F9B167"/>
              <w:right w:val="single" w:sz="4" w:space="0" w:color="F9B167"/>
            </w:tcBorders>
          </w:tcPr>
          <w:p w:rsidR="000360EB" w:rsidRDefault="00495502">
            <w:pPr>
              <w:spacing w:after="0" w:line="259" w:lineRule="auto"/>
              <w:ind w:left="420" w:firstLine="0"/>
              <w:jc w:val="left"/>
            </w:pPr>
            <w:r>
              <w:rPr>
                <w:sz w:val="18"/>
              </w:rPr>
              <w:t xml:space="preserve">68% </w:t>
            </w:r>
          </w:p>
        </w:tc>
      </w:tr>
      <w:tr w:rsidR="000360EB">
        <w:trPr>
          <w:trHeight w:val="295"/>
        </w:trPr>
        <w:tc>
          <w:tcPr>
            <w:tcW w:w="5359" w:type="dxa"/>
            <w:tcBorders>
              <w:top w:val="single" w:sz="4" w:space="0" w:color="F9B167"/>
              <w:left w:val="single" w:sz="4" w:space="0" w:color="F9B167"/>
              <w:bottom w:val="single" w:sz="4" w:space="0" w:color="F9B167"/>
              <w:right w:val="nil"/>
            </w:tcBorders>
            <w:shd w:val="clear" w:color="auto" w:fill="FDE5CC"/>
          </w:tcPr>
          <w:p w:rsidR="000360EB" w:rsidRDefault="00495502">
            <w:pPr>
              <w:spacing w:after="0" w:line="259" w:lineRule="auto"/>
              <w:ind w:left="800" w:firstLine="0"/>
              <w:jc w:val="left"/>
            </w:pPr>
            <w:r>
              <w:rPr>
                <w:b/>
                <w:sz w:val="18"/>
              </w:rPr>
              <w:t xml:space="preserve">Inconvenience &amp; lack of comfort/privacy </w:t>
            </w:r>
          </w:p>
        </w:tc>
        <w:tc>
          <w:tcPr>
            <w:tcW w:w="954"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65" w:firstLine="0"/>
              <w:jc w:val="left"/>
            </w:pPr>
            <w:r>
              <w:rPr>
                <w:sz w:val="18"/>
              </w:rPr>
              <w:t xml:space="preserve">DM1 </w:t>
            </w:r>
          </w:p>
        </w:tc>
        <w:tc>
          <w:tcPr>
            <w:tcW w:w="1821"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618" w:firstLine="0"/>
              <w:jc w:val="left"/>
            </w:pPr>
            <w:r>
              <w:rPr>
                <w:sz w:val="18"/>
              </w:rPr>
              <w:t xml:space="preserve">53 </w:t>
            </w:r>
          </w:p>
        </w:tc>
        <w:tc>
          <w:tcPr>
            <w:tcW w:w="1447" w:type="dxa"/>
            <w:tcBorders>
              <w:top w:val="single" w:sz="4" w:space="0" w:color="F9B167"/>
              <w:left w:val="nil"/>
              <w:bottom w:val="single" w:sz="4" w:space="0" w:color="F9B167"/>
              <w:right w:val="single" w:sz="4" w:space="0" w:color="F9B167"/>
            </w:tcBorders>
            <w:shd w:val="clear" w:color="auto" w:fill="FDE5CC"/>
          </w:tcPr>
          <w:p w:rsidR="000360EB" w:rsidRDefault="00495502">
            <w:pPr>
              <w:spacing w:after="0" w:line="259" w:lineRule="auto"/>
              <w:ind w:left="420" w:firstLine="0"/>
              <w:jc w:val="left"/>
            </w:pPr>
            <w:r>
              <w:rPr>
                <w:sz w:val="18"/>
              </w:rPr>
              <w:t xml:space="preserve">59% </w:t>
            </w:r>
          </w:p>
        </w:tc>
      </w:tr>
      <w:tr w:rsidR="000360EB">
        <w:trPr>
          <w:trHeight w:val="300"/>
        </w:trPr>
        <w:tc>
          <w:tcPr>
            <w:tcW w:w="5359" w:type="dxa"/>
            <w:tcBorders>
              <w:top w:val="single" w:sz="4" w:space="0" w:color="F9B167"/>
              <w:left w:val="single" w:sz="4" w:space="0" w:color="F9B167"/>
              <w:bottom w:val="single" w:sz="4" w:space="0" w:color="F9B167"/>
              <w:right w:val="nil"/>
            </w:tcBorders>
          </w:tcPr>
          <w:p w:rsidR="000360EB" w:rsidRDefault="00495502">
            <w:pPr>
              <w:spacing w:after="0" w:line="259" w:lineRule="auto"/>
              <w:ind w:left="0" w:right="193" w:firstLine="0"/>
              <w:jc w:val="center"/>
            </w:pPr>
            <w:r>
              <w:rPr>
                <w:b/>
                <w:sz w:val="18"/>
              </w:rPr>
              <w:t xml:space="preserve">Availability of water </w:t>
            </w:r>
          </w:p>
        </w:tc>
        <w:tc>
          <w:tcPr>
            <w:tcW w:w="954" w:type="dxa"/>
            <w:tcBorders>
              <w:top w:val="single" w:sz="4" w:space="0" w:color="F9B167"/>
              <w:left w:val="nil"/>
              <w:bottom w:val="single" w:sz="4" w:space="0" w:color="F9B167"/>
              <w:right w:val="nil"/>
            </w:tcBorders>
          </w:tcPr>
          <w:p w:rsidR="000360EB" w:rsidRDefault="00495502">
            <w:pPr>
              <w:spacing w:after="0" w:line="259" w:lineRule="auto"/>
              <w:ind w:left="85" w:firstLine="0"/>
              <w:jc w:val="left"/>
            </w:pPr>
            <w:r>
              <w:rPr>
                <w:sz w:val="18"/>
              </w:rPr>
              <w:t xml:space="preserve">DF3 </w:t>
            </w:r>
          </w:p>
        </w:tc>
        <w:tc>
          <w:tcPr>
            <w:tcW w:w="1821" w:type="dxa"/>
            <w:tcBorders>
              <w:top w:val="single" w:sz="4" w:space="0" w:color="F9B167"/>
              <w:left w:val="nil"/>
              <w:bottom w:val="single" w:sz="4" w:space="0" w:color="F9B167"/>
              <w:right w:val="nil"/>
            </w:tcBorders>
          </w:tcPr>
          <w:p w:rsidR="000360EB" w:rsidRDefault="00495502">
            <w:pPr>
              <w:spacing w:after="0" w:line="259" w:lineRule="auto"/>
              <w:ind w:left="618" w:firstLine="0"/>
              <w:jc w:val="left"/>
            </w:pPr>
            <w:r>
              <w:rPr>
                <w:sz w:val="18"/>
              </w:rPr>
              <w:t xml:space="preserve">45 </w:t>
            </w:r>
          </w:p>
        </w:tc>
        <w:tc>
          <w:tcPr>
            <w:tcW w:w="1447" w:type="dxa"/>
            <w:tcBorders>
              <w:top w:val="single" w:sz="4" w:space="0" w:color="F9B167"/>
              <w:left w:val="nil"/>
              <w:bottom w:val="single" w:sz="4" w:space="0" w:color="F9B167"/>
              <w:right w:val="single" w:sz="4" w:space="0" w:color="F9B167"/>
            </w:tcBorders>
          </w:tcPr>
          <w:p w:rsidR="000360EB" w:rsidRDefault="00495502">
            <w:pPr>
              <w:spacing w:after="0" w:line="259" w:lineRule="auto"/>
              <w:ind w:left="420" w:firstLine="0"/>
              <w:jc w:val="left"/>
            </w:pPr>
            <w:r>
              <w:rPr>
                <w:sz w:val="18"/>
              </w:rPr>
              <w:t xml:space="preserve">50% </w:t>
            </w:r>
          </w:p>
        </w:tc>
      </w:tr>
      <w:tr w:rsidR="000360EB">
        <w:trPr>
          <w:trHeight w:val="295"/>
        </w:trPr>
        <w:tc>
          <w:tcPr>
            <w:tcW w:w="5359" w:type="dxa"/>
            <w:tcBorders>
              <w:top w:val="single" w:sz="4" w:space="0" w:color="F9B167"/>
              <w:left w:val="single" w:sz="4" w:space="0" w:color="F9B167"/>
              <w:bottom w:val="single" w:sz="4" w:space="0" w:color="F9B167"/>
              <w:right w:val="nil"/>
            </w:tcBorders>
            <w:shd w:val="clear" w:color="auto" w:fill="FDE5CC"/>
          </w:tcPr>
          <w:p w:rsidR="000360EB" w:rsidRDefault="00495502">
            <w:pPr>
              <w:spacing w:after="0" w:line="259" w:lineRule="auto"/>
              <w:ind w:left="295" w:firstLine="0"/>
              <w:jc w:val="left"/>
            </w:pPr>
            <w:r>
              <w:rPr>
                <w:b/>
                <w:sz w:val="18"/>
              </w:rPr>
              <w:t xml:space="preserve">Maintenance/repairs/pit emptying too difficult/costly </w:t>
            </w:r>
          </w:p>
        </w:tc>
        <w:tc>
          <w:tcPr>
            <w:tcW w:w="954"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65" w:firstLine="0"/>
              <w:jc w:val="left"/>
            </w:pPr>
            <w:r>
              <w:rPr>
                <w:sz w:val="18"/>
              </w:rPr>
              <w:t xml:space="preserve">DM5 </w:t>
            </w:r>
          </w:p>
        </w:tc>
        <w:tc>
          <w:tcPr>
            <w:tcW w:w="1821"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618" w:firstLine="0"/>
              <w:jc w:val="left"/>
            </w:pPr>
            <w:r>
              <w:rPr>
                <w:sz w:val="18"/>
              </w:rPr>
              <w:t xml:space="preserve">44 </w:t>
            </w:r>
          </w:p>
        </w:tc>
        <w:tc>
          <w:tcPr>
            <w:tcW w:w="1447" w:type="dxa"/>
            <w:tcBorders>
              <w:top w:val="single" w:sz="4" w:space="0" w:color="F9B167"/>
              <w:left w:val="nil"/>
              <w:bottom w:val="single" w:sz="4" w:space="0" w:color="F9B167"/>
              <w:right w:val="single" w:sz="4" w:space="0" w:color="F9B167"/>
            </w:tcBorders>
            <w:shd w:val="clear" w:color="auto" w:fill="FDE5CC"/>
          </w:tcPr>
          <w:p w:rsidR="000360EB" w:rsidRDefault="00495502">
            <w:pPr>
              <w:spacing w:after="0" w:line="259" w:lineRule="auto"/>
              <w:ind w:left="420" w:firstLine="0"/>
              <w:jc w:val="left"/>
            </w:pPr>
            <w:r>
              <w:rPr>
                <w:sz w:val="18"/>
              </w:rPr>
              <w:t xml:space="preserve">49% </w:t>
            </w:r>
          </w:p>
        </w:tc>
      </w:tr>
      <w:tr w:rsidR="000360EB">
        <w:trPr>
          <w:trHeight w:val="300"/>
        </w:trPr>
        <w:tc>
          <w:tcPr>
            <w:tcW w:w="5359" w:type="dxa"/>
            <w:tcBorders>
              <w:top w:val="single" w:sz="4" w:space="0" w:color="F9B167"/>
              <w:left w:val="single" w:sz="4" w:space="0" w:color="F9B167"/>
              <w:bottom w:val="single" w:sz="4" w:space="0" w:color="F9B167"/>
              <w:right w:val="nil"/>
            </w:tcBorders>
          </w:tcPr>
          <w:p w:rsidR="000360EB" w:rsidRDefault="00495502">
            <w:pPr>
              <w:spacing w:after="0" w:line="259" w:lineRule="auto"/>
              <w:ind w:left="1325" w:firstLine="0"/>
              <w:jc w:val="left"/>
            </w:pPr>
            <w:r>
              <w:rPr>
                <w:b/>
                <w:sz w:val="18"/>
              </w:rPr>
              <w:t xml:space="preserve">No capability to build toilets </w:t>
            </w:r>
          </w:p>
        </w:tc>
        <w:tc>
          <w:tcPr>
            <w:tcW w:w="954" w:type="dxa"/>
            <w:tcBorders>
              <w:top w:val="single" w:sz="4" w:space="0" w:color="F9B167"/>
              <w:left w:val="nil"/>
              <w:bottom w:val="single" w:sz="4" w:space="0" w:color="F9B167"/>
              <w:right w:val="nil"/>
            </w:tcBorders>
          </w:tcPr>
          <w:p w:rsidR="000360EB" w:rsidRDefault="00495502">
            <w:pPr>
              <w:spacing w:after="0" w:line="259" w:lineRule="auto"/>
              <w:ind w:left="15" w:firstLine="0"/>
              <w:jc w:val="left"/>
            </w:pPr>
            <w:r>
              <w:rPr>
                <w:sz w:val="18"/>
              </w:rPr>
              <w:t xml:space="preserve">DM12 </w:t>
            </w:r>
          </w:p>
        </w:tc>
        <w:tc>
          <w:tcPr>
            <w:tcW w:w="1821" w:type="dxa"/>
            <w:tcBorders>
              <w:top w:val="single" w:sz="4" w:space="0" w:color="F9B167"/>
              <w:left w:val="nil"/>
              <w:bottom w:val="single" w:sz="4" w:space="0" w:color="F9B167"/>
              <w:right w:val="nil"/>
            </w:tcBorders>
          </w:tcPr>
          <w:p w:rsidR="000360EB" w:rsidRDefault="00495502">
            <w:pPr>
              <w:spacing w:after="0" w:line="259" w:lineRule="auto"/>
              <w:ind w:left="618" w:firstLine="0"/>
              <w:jc w:val="left"/>
            </w:pPr>
            <w:r>
              <w:rPr>
                <w:sz w:val="18"/>
              </w:rPr>
              <w:t xml:space="preserve">43 </w:t>
            </w:r>
          </w:p>
        </w:tc>
        <w:tc>
          <w:tcPr>
            <w:tcW w:w="1447" w:type="dxa"/>
            <w:tcBorders>
              <w:top w:val="single" w:sz="4" w:space="0" w:color="F9B167"/>
              <w:left w:val="nil"/>
              <w:bottom w:val="single" w:sz="4" w:space="0" w:color="F9B167"/>
              <w:right w:val="single" w:sz="4" w:space="0" w:color="F9B167"/>
            </w:tcBorders>
          </w:tcPr>
          <w:p w:rsidR="000360EB" w:rsidRDefault="00495502">
            <w:pPr>
              <w:spacing w:after="0" w:line="259" w:lineRule="auto"/>
              <w:ind w:left="420" w:firstLine="0"/>
              <w:jc w:val="left"/>
            </w:pPr>
            <w:r>
              <w:rPr>
                <w:sz w:val="18"/>
              </w:rPr>
              <w:t xml:space="preserve">48% </w:t>
            </w:r>
          </w:p>
        </w:tc>
      </w:tr>
      <w:tr w:rsidR="000360EB">
        <w:trPr>
          <w:trHeight w:val="293"/>
        </w:trPr>
        <w:tc>
          <w:tcPr>
            <w:tcW w:w="5359" w:type="dxa"/>
            <w:tcBorders>
              <w:top w:val="single" w:sz="4" w:space="0" w:color="F9B167"/>
              <w:left w:val="single" w:sz="4" w:space="0" w:color="F9B167"/>
              <w:bottom w:val="single" w:sz="4" w:space="0" w:color="F9B167"/>
              <w:right w:val="nil"/>
            </w:tcBorders>
            <w:shd w:val="clear" w:color="auto" w:fill="FDE5CC"/>
          </w:tcPr>
          <w:p w:rsidR="000360EB" w:rsidRDefault="00495502">
            <w:pPr>
              <w:spacing w:after="0" w:line="259" w:lineRule="auto"/>
              <w:ind w:left="865" w:firstLine="0"/>
              <w:jc w:val="left"/>
            </w:pPr>
            <w:r>
              <w:rPr>
                <w:b/>
                <w:sz w:val="18"/>
              </w:rPr>
              <w:t xml:space="preserve">Unaffordable &amp; lack of credit to rebuild </w:t>
            </w:r>
          </w:p>
        </w:tc>
        <w:tc>
          <w:tcPr>
            <w:tcW w:w="954"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65" w:firstLine="0"/>
              <w:jc w:val="left"/>
            </w:pPr>
            <w:r>
              <w:rPr>
                <w:sz w:val="18"/>
              </w:rPr>
              <w:t xml:space="preserve">DM6 </w:t>
            </w:r>
          </w:p>
        </w:tc>
        <w:tc>
          <w:tcPr>
            <w:tcW w:w="1821"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618" w:firstLine="0"/>
              <w:jc w:val="left"/>
            </w:pPr>
            <w:r>
              <w:rPr>
                <w:sz w:val="18"/>
              </w:rPr>
              <w:t xml:space="preserve">36 </w:t>
            </w:r>
          </w:p>
        </w:tc>
        <w:tc>
          <w:tcPr>
            <w:tcW w:w="1447" w:type="dxa"/>
            <w:tcBorders>
              <w:top w:val="single" w:sz="4" w:space="0" w:color="F9B167"/>
              <w:left w:val="nil"/>
              <w:bottom w:val="single" w:sz="4" w:space="0" w:color="F9B167"/>
              <w:right w:val="single" w:sz="4" w:space="0" w:color="F9B167"/>
            </w:tcBorders>
            <w:shd w:val="clear" w:color="auto" w:fill="FDE5CC"/>
          </w:tcPr>
          <w:p w:rsidR="000360EB" w:rsidRDefault="00495502">
            <w:pPr>
              <w:spacing w:after="0" w:line="259" w:lineRule="auto"/>
              <w:ind w:left="420" w:firstLine="0"/>
              <w:jc w:val="left"/>
            </w:pPr>
            <w:r>
              <w:rPr>
                <w:sz w:val="18"/>
              </w:rPr>
              <w:t xml:space="preserve">40% </w:t>
            </w:r>
          </w:p>
        </w:tc>
      </w:tr>
    </w:tbl>
    <w:p w:rsidR="000360EB" w:rsidRDefault="00495502">
      <w:pPr>
        <w:spacing w:after="157" w:line="259" w:lineRule="auto"/>
        <w:ind w:left="294"/>
        <w:jc w:val="left"/>
      </w:pPr>
      <w:r>
        <w:rPr>
          <w:color w:val="FF931E"/>
          <w:sz w:val="16"/>
        </w:rPr>
        <w:t>ODF Sustainability IN</w:t>
      </w:r>
    </w:p>
    <w:p w:rsidR="000360EB" w:rsidRDefault="00495502">
      <w:pPr>
        <w:spacing w:after="0" w:line="259" w:lineRule="auto"/>
        <w:ind w:right="284"/>
        <w:jc w:val="right"/>
      </w:pPr>
      <w:r>
        <w:rPr>
          <w:color w:val="FF931E"/>
          <w:sz w:val="18"/>
        </w:rPr>
        <w:t>RESULTS Phase 2: Motivators and factors affecting ODF sustainability</w:t>
      </w:r>
    </w:p>
    <w:tbl>
      <w:tblPr>
        <w:tblStyle w:val="TableGrid"/>
        <w:tblW w:w="9580" w:type="dxa"/>
        <w:tblInd w:w="6" w:type="dxa"/>
        <w:tblCellMar>
          <w:top w:w="49" w:type="dxa"/>
          <w:right w:w="115" w:type="dxa"/>
        </w:tblCellMar>
        <w:tblLook w:val="04A0" w:firstRow="1" w:lastRow="0" w:firstColumn="1" w:lastColumn="0" w:noHBand="0" w:noVBand="1"/>
      </w:tblPr>
      <w:tblGrid>
        <w:gridCol w:w="5424"/>
        <w:gridCol w:w="1506"/>
        <w:gridCol w:w="1624"/>
        <w:gridCol w:w="1026"/>
      </w:tblGrid>
      <w:tr w:rsidR="000360EB">
        <w:trPr>
          <w:trHeight w:val="299"/>
        </w:trPr>
        <w:tc>
          <w:tcPr>
            <w:tcW w:w="5423" w:type="dxa"/>
            <w:tcBorders>
              <w:top w:val="single" w:sz="4" w:space="0" w:color="F9B167"/>
              <w:left w:val="single" w:sz="4" w:space="0" w:color="F9B167"/>
              <w:bottom w:val="single" w:sz="4" w:space="0" w:color="F9B167"/>
              <w:right w:val="nil"/>
            </w:tcBorders>
          </w:tcPr>
          <w:p w:rsidR="000360EB" w:rsidRDefault="00495502">
            <w:pPr>
              <w:spacing w:after="0" w:line="259" w:lineRule="auto"/>
              <w:ind w:left="0" w:right="260" w:firstLine="0"/>
              <w:jc w:val="center"/>
            </w:pPr>
            <w:r>
              <w:rPr>
                <w:b/>
                <w:sz w:val="18"/>
              </w:rPr>
              <w:t xml:space="preserve">No more support </w:t>
            </w:r>
          </w:p>
        </w:tc>
        <w:tc>
          <w:tcPr>
            <w:tcW w:w="1506" w:type="dxa"/>
            <w:tcBorders>
              <w:top w:val="single" w:sz="4" w:space="0" w:color="F9B167"/>
              <w:left w:val="nil"/>
              <w:bottom w:val="single" w:sz="4" w:space="0" w:color="F9B167"/>
              <w:right w:val="nil"/>
            </w:tcBorders>
          </w:tcPr>
          <w:p w:rsidR="000360EB" w:rsidRDefault="00495502">
            <w:pPr>
              <w:spacing w:after="0" w:line="259" w:lineRule="auto"/>
              <w:ind w:left="0" w:firstLine="0"/>
              <w:jc w:val="left"/>
            </w:pPr>
            <w:r>
              <w:rPr>
                <w:sz w:val="18"/>
              </w:rPr>
              <w:t xml:space="preserve">DM9 </w:t>
            </w:r>
          </w:p>
        </w:tc>
        <w:tc>
          <w:tcPr>
            <w:tcW w:w="1624" w:type="dxa"/>
            <w:tcBorders>
              <w:top w:val="single" w:sz="4" w:space="0" w:color="F9B167"/>
              <w:left w:val="nil"/>
              <w:bottom w:val="single" w:sz="4" w:space="0" w:color="F9B167"/>
              <w:right w:val="nil"/>
            </w:tcBorders>
          </w:tcPr>
          <w:p w:rsidR="000360EB" w:rsidRDefault="00495502">
            <w:pPr>
              <w:spacing w:after="0" w:line="259" w:lineRule="auto"/>
              <w:ind w:left="0" w:firstLine="0"/>
              <w:jc w:val="left"/>
            </w:pPr>
            <w:r>
              <w:rPr>
                <w:sz w:val="18"/>
              </w:rPr>
              <w:t xml:space="preserve">35 </w:t>
            </w:r>
          </w:p>
        </w:tc>
        <w:tc>
          <w:tcPr>
            <w:tcW w:w="1026" w:type="dxa"/>
            <w:tcBorders>
              <w:top w:val="single" w:sz="4" w:space="0" w:color="F9B167"/>
              <w:left w:val="nil"/>
              <w:bottom w:val="single" w:sz="4" w:space="0" w:color="F9B167"/>
              <w:right w:val="single" w:sz="4" w:space="0" w:color="F9B167"/>
            </w:tcBorders>
          </w:tcPr>
          <w:p w:rsidR="000360EB" w:rsidRDefault="00495502">
            <w:pPr>
              <w:spacing w:after="0" w:line="259" w:lineRule="auto"/>
              <w:ind w:left="0" w:firstLine="0"/>
              <w:jc w:val="left"/>
            </w:pPr>
            <w:r>
              <w:rPr>
                <w:sz w:val="18"/>
              </w:rPr>
              <w:t xml:space="preserve">39% </w:t>
            </w:r>
          </w:p>
        </w:tc>
      </w:tr>
      <w:tr w:rsidR="000360EB">
        <w:trPr>
          <w:trHeight w:val="295"/>
        </w:trPr>
        <w:tc>
          <w:tcPr>
            <w:tcW w:w="5423" w:type="dxa"/>
            <w:tcBorders>
              <w:top w:val="single" w:sz="4" w:space="0" w:color="F9B167"/>
              <w:left w:val="single" w:sz="4" w:space="0" w:color="F9B167"/>
              <w:bottom w:val="single" w:sz="4" w:space="0" w:color="F9B167"/>
              <w:right w:val="nil"/>
            </w:tcBorders>
            <w:shd w:val="clear" w:color="auto" w:fill="FDE5CC"/>
          </w:tcPr>
          <w:p w:rsidR="000360EB" w:rsidRDefault="00495502">
            <w:pPr>
              <w:spacing w:after="0" w:line="259" w:lineRule="auto"/>
              <w:ind w:left="1109" w:firstLine="0"/>
              <w:jc w:val="left"/>
            </w:pPr>
            <w:r>
              <w:rPr>
                <w:b/>
                <w:sz w:val="18"/>
              </w:rPr>
              <w:t xml:space="preserve">Local soil and ground conditions </w:t>
            </w:r>
          </w:p>
        </w:tc>
        <w:tc>
          <w:tcPr>
            <w:tcW w:w="1506"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20" w:firstLine="0"/>
              <w:jc w:val="left"/>
            </w:pPr>
            <w:r>
              <w:rPr>
                <w:sz w:val="18"/>
              </w:rPr>
              <w:t xml:space="preserve">DF1 </w:t>
            </w:r>
          </w:p>
        </w:tc>
        <w:tc>
          <w:tcPr>
            <w:tcW w:w="1624"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0" w:firstLine="0"/>
              <w:jc w:val="left"/>
            </w:pPr>
            <w:r>
              <w:rPr>
                <w:sz w:val="18"/>
              </w:rPr>
              <w:t xml:space="preserve">33 </w:t>
            </w:r>
          </w:p>
        </w:tc>
        <w:tc>
          <w:tcPr>
            <w:tcW w:w="1026" w:type="dxa"/>
            <w:tcBorders>
              <w:top w:val="single" w:sz="4" w:space="0" w:color="F9B167"/>
              <w:left w:val="nil"/>
              <w:bottom w:val="single" w:sz="4" w:space="0" w:color="F9B167"/>
              <w:right w:val="single" w:sz="4" w:space="0" w:color="F9B167"/>
            </w:tcBorders>
            <w:shd w:val="clear" w:color="auto" w:fill="FDE5CC"/>
          </w:tcPr>
          <w:p w:rsidR="000360EB" w:rsidRDefault="00495502">
            <w:pPr>
              <w:spacing w:after="0" w:line="259" w:lineRule="auto"/>
              <w:ind w:left="0" w:firstLine="0"/>
              <w:jc w:val="left"/>
            </w:pPr>
            <w:r>
              <w:rPr>
                <w:sz w:val="18"/>
              </w:rPr>
              <w:t xml:space="preserve">37% </w:t>
            </w:r>
          </w:p>
        </w:tc>
      </w:tr>
      <w:tr w:rsidR="000360EB">
        <w:trPr>
          <w:trHeight w:val="299"/>
        </w:trPr>
        <w:tc>
          <w:tcPr>
            <w:tcW w:w="5423" w:type="dxa"/>
            <w:tcBorders>
              <w:top w:val="single" w:sz="4" w:space="0" w:color="F9B167"/>
              <w:left w:val="single" w:sz="4" w:space="0" w:color="F9B167"/>
              <w:bottom w:val="single" w:sz="4" w:space="0" w:color="F9B167"/>
              <w:right w:val="nil"/>
            </w:tcBorders>
          </w:tcPr>
          <w:p w:rsidR="000360EB" w:rsidRDefault="00495502">
            <w:pPr>
              <w:spacing w:after="0" w:line="259" w:lineRule="auto"/>
              <w:ind w:left="809" w:firstLine="0"/>
              <w:jc w:val="left"/>
            </w:pPr>
            <w:r>
              <w:rPr>
                <w:b/>
                <w:sz w:val="18"/>
              </w:rPr>
              <w:t xml:space="preserve">Fear of harm – slab collapsing, falling in </w:t>
            </w:r>
          </w:p>
        </w:tc>
        <w:tc>
          <w:tcPr>
            <w:tcW w:w="1506" w:type="dxa"/>
            <w:tcBorders>
              <w:top w:val="single" w:sz="4" w:space="0" w:color="F9B167"/>
              <w:left w:val="nil"/>
              <w:bottom w:val="single" w:sz="4" w:space="0" w:color="F9B167"/>
              <w:right w:val="nil"/>
            </w:tcBorders>
          </w:tcPr>
          <w:p w:rsidR="000360EB" w:rsidRDefault="00495502">
            <w:pPr>
              <w:spacing w:after="0" w:line="259" w:lineRule="auto"/>
              <w:ind w:left="0" w:firstLine="0"/>
              <w:jc w:val="left"/>
            </w:pPr>
            <w:r>
              <w:rPr>
                <w:sz w:val="18"/>
              </w:rPr>
              <w:t xml:space="preserve">DM3 </w:t>
            </w:r>
          </w:p>
        </w:tc>
        <w:tc>
          <w:tcPr>
            <w:tcW w:w="1624" w:type="dxa"/>
            <w:tcBorders>
              <w:top w:val="single" w:sz="4" w:space="0" w:color="F9B167"/>
              <w:left w:val="nil"/>
              <w:bottom w:val="single" w:sz="4" w:space="0" w:color="F9B167"/>
              <w:right w:val="nil"/>
            </w:tcBorders>
          </w:tcPr>
          <w:p w:rsidR="000360EB" w:rsidRDefault="00495502">
            <w:pPr>
              <w:spacing w:after="0" w:line="259" w:lineRule="auto"/>
              <w:ind w:left="0" w:firstLine="0"/>
              <w:jc w:val="left"/>
            </w:pPr>
            <w:r>
              <w:rPr>
                <w:sz w:val="18"/>
              </w:rPr>
              <w:t xml:space="preserve">32 </w:t>
            </w:r>
          </w:p>
        </w:tc>
        <w:tc>
          <w:tcPr>
            <w:tcW w:w="1026" w:type="dxa"/>
            <w:tcBorders>
              <w:top w:val="single" w:sz="4" w:space="0" w:color="F9B167"/>
              <w:left w:val="nil"/>
              <w:bottom w:val="single" w:sz="4" w:space="0" w:color="F9B167"/>
              <w:right w:val="single" w:sz="4" w:space="0" w:color="F9B167"/>
            </w:tcBorders>
          </w:tcPr>
          <w:p w:rsidR="000360EB" w:rsidRDefault="00495502">
            <w:pPr>
              <w:spacing w:after="0" w:line="259" w:lineRule="auto"/>
              <w:ind w:left="0" w:firstLine="0"/>
              <w:jc w:val="left"/>
            </w:pPr>
            <w:r>
              <w:rPr>
                <w:sz w:val="18"/>
              </w:rPr>
              <w:t xml:space="preserve">36% </w:t>
            </w:r>
          </w:p>
        </w:tc>
      </w:tr>
    </w:tbl>
    <w:p w:rsidR="000360EB" w:rsidRDefault="00495502">
      <w:pPr>
        <w:ind w:left="-5" w:right="285"/>
      </w:pPr>
      <w:r>
        <w:t xml:space="preserve">89% of toilets that had been built by currently OD households were a traditional simple pit toilet.  This would directly contribute to many of the feelings expressed above that demotivate households to repair or rebuild the same type of toilet.  They see the traditional toilet as temporary or provisional and have expressed dissatisfaction with this basic model of toilet, but don’t have the resources to build an improved toilet. There are multiple reasons why households fail to repair their toilets and maintain their ODF status – mostly related to them only having the resources to build a traditional pit latrine rather than an improved toilet- either with or without water. </w:t>
      </w:r>
    </w:p>
    <w:p w:rsidR="000360EB" w:rsidRDefault="00495502">
      <w:pPr>
        <w:spacing w:after="150"/>
        <w:ind w:left="-5"/>
      </w:pPr>
      <w:r>
        <w:t xml:space="preserve">When households were asked to rank the three most important motivators or enablers for maintaining ODF, 85% of which could be classified in five areas. They were: </w:t>
      </w:r>
    </w:p>
    <w:p w:rsidR="000360EB" w:rsidRDefault="00495502">
      <w:pPr>
        <w:numPr>
          <w:ilvl w:val="0"/>
          <w:numId w:val="13"/>
        </w:numPr>
        <w:ind w:hanging="454"/>
      </w:pPr>
      <w:r>
        <w:rPr>
          <w:b/>
        </w:rPr>
        <w:t>Competing priorities (DM11)</w:t>
      </w:r>
      <w:r>
        <w:t xml:space="preserve"> nominated as 20% of priority factors (n=52) </w:t>
      </w:r>
    </w:p>
    <w:p w:rsidR="000360EB" w:rsidRDefault="00495502">
      <w:pPr>
        <w:numPr>
          <w:ilvl w:val="0"/>
          <w:numId w:val="13"/>
        </w:numPr>
        <w:ind w:hanging="454"/>
      </w:pPr>
      <w:r>
        <w:rPr>
          <w:b/>
        </w:rPr>
        <w:t>No capacity to build (DM12)</w:t>
      </w:r>
      <w:r>
        <w:t xml:space="preserve"> nominated as 12% of priority factors (n=34) </w:t>
      </w:r>
    </w:p>
    <w:p w:rsidR="000360EB" w:rsidRDefault="00495502">
      <w:pPr>
        <w:numPr>
          <w:ilvl w:val="0"/>
          <w:numId w:val="13"/>
        </w:numPr>
        <w:ind w:hanging="454"/>
      </w:pPr>
      <w:r>
        <w:rPr>
          <w:b/>
        </w:rPr>
        <w:t xml:space="preserve">Availability of water (DF3) </w:t>
      </w:r>
      <w:r>
        <w:t xml:space="preserve">nominated as 13% of priority factors (n=36) </w:t>
      </w:r>
    </w:p>
    <w:p w:rsidR="000360EB" w:rsidRDefault="00495502">
      <w:pPr>
        <w:numPr>
          <w:ilvl w:val="0"/>
          <w:numId w:val="13"/>
        </w:numPr>
        <w:spacing w:after="113" w:line="252" w:lineRule="auto"/>
        <w:ind w:hanging="454"/>
      </w:pPr>
      <w:r>
        <w:rPr>
          <w:b/>
        </w:rPr>
        <w:t xml:space="preserve">Maintenance/repairs/pit emptying too difficult/costly (DM5) </w:t>
      </w:r>
      <w:r>
        <w:t xml:space="preserve">as 13% of priority factors (n=28) </w:t>
      </w:r>
    </w:p>
    <w:p w:rsidR="000360EB" w:rsidRDefault="00495502">
      <w:pPr>
        <w:numPr>
          <w:ilvl w:val="0"/>
          <w:numId w:val="13"/>
        </w:numPr>
        <w:spacing w:after="238" w:line="252" w:lineRule="auto"/>
        <w:ind w:hanging="454"/>
      </w:pPr>
      <w:r>
        <w:rPr>
          <w:b/>
        </w:rPr>
        <w:t xml:space="preserve">Unaffordable and lack of credit to rebuild (DM6) </w:t>
      </w:r>
      <w:r>
        <w:t xml:space="preserve">as 12% of priority factors (n=25) </w:t>
      </w:r>
    </w:p>
    <w:p w:rsidR="000360EB" w:rsidRDefault="00495502">
      <w:pPr>
        <w:pStyle w:val="Heading3"/>
        <w:ind w:left="421"/>
      </w:pPr>
      <w:r>
        <w:t xml:space="preserve">4.2.1. Competing Priorities (DM11) </w:t>
      </w:r>
    </w:p>
    <w:p w:rsidR="000360EB" w:rsidRDefault="00495502">
      <w:pPr>
        <w:ind w:left="-5" w:right="284"/>
      </w:pPr>
      <w:r>
        <w:t xml:space="preserve">Competing Priorities [DM11] was mentioned 122 times by 79% of OD HH with more men stating it than women (85% vs 78%). it was prioritised as one of the top de-motivators by 20% of OD interviewees.  The majority of these OD HH mentioned lack of time (70%) as the main de-motivating factor to ‘build’ (55%) or ‘fix’ (51%) their toilet. The other competing priorities mentioned are mostly related to the ‘work’ (51%) domain, including at the 'farm' (39%) in their 'plantations' (31%) and other types of employment. Attending religious ceremonies and taking care of family were also mentioned, highlighting that interviewees have very busy lives (48%) and some are fatigued. </w:t>
      </w:r>
    </w:p>
    <w:p w:rsidR="000360EB" w:rsidRDefault="00495502">
      <w:pPr>
        <w:spacing w:after="108" w:line="256" w:lineRule="auto"/>
        <w:ind w:left="1883"/>
        <w:jc w:val="left"/>
      </w:pPr>
      <w:r>
        <w:rPr>
          <w:i/>
        </w:rPr>
        <w:t xml:space="preserve">"We didn’t build it. We feel lazy or tired." OD HH, Aileu </w:t>
      </w:r>
    </w:p>
    <w:p w:rsidR="000360EB" w:rsidRDefault="00495502">
      <w:pPr>
        <w:spacing w:after="122" w:line="242" w:lineRule="auto"/>
        <w:ind w:left="36" w:right="26"/>
        <w:jc w:val="center"/>
      </w:pPr>
      <w:r>
        <w:rPr>
          <w:i/>
        </w:rPr>
        <w:t xml:space="preserve">“We have been exhausted building the toilet because it is easily damaged, and we have difficulties finding building materials. Also, the toilet is too far from the house.” OD HH, Aileu </w:t>
      </w:r>
    </w:p>
    <w:p w:rsidR="000360EB" w:rsidRDefault="00495502">
      <w:pPr>
        <w:spacing w:after="190" w:line="256" w:lineRule="auto"/>
        <w:ind w:left="901" w:right="571" w:hanging="639"/>
        <w:jc w:val="left"/>
      </w:pPr>
      <w:r>
        <w:rPr>
          <w:i/>
        </w:rPr>
        <w:t xml:space="preserve">"We were thinking to re-dig the hole but we were busy with the farm and animals as well the religion ceremony, therefore we don’t have time to fix the toilet" OD HH, Aileu </w:t>
      </w:r>
    </w:p>
    <w:p w:rsidR="000360EB" w:rsidRDefault="00495502">
      <w:pPr>
        <w:spacing w:after="189" w:line="256" w:lineRule="auto"/>
        <w:ind w:left="590" w:right="760" w:hanging="450"/>
        <w:jc w:val="left"/>
      </w:pPr>
      <w:r>
        <w:rPr>
          <w:i/>
        </w:rPr>
        <w:t xml:space="preserve">"Yes there is a problem with time because right now time to clean grass in corn field, plant tree and also looked after animal that’s why we didn’t have time to build it." OD HH, Aileu </w:t>
      </w:r>
    </w:p>
    <w:p w:rsidR="000360EB" w:rsidRDefault="00495502">
      <w:pPr>
        <w:ind w:left="-5" w:right="284"/>
      </w:pPr>
      <w:r>
        <w:t xml:space="preserve">94% of respondents who mentioned this factor had a simple pit latrine. While the financial burden of building a traditional latrine is advantageous to cash poor households, there is the additional time burden of regularly needing to repair or rebuild a pit toilet. Pit toilets are seen to be of poor quality (DF4), limited durability (DM5) and not comfortable (DM1) or safe (DM3) and so respondents prioritized their time to income or resource generating activities rather than building a toilet that they perceived as being of poor quality. </w:t>
      </w:r>
    </w:p>
    <w:p w:rsidR="000360EB" w:rsidRDefault="00495502">
      <w:pPr>
        <w:spacing w:after="189" w:line="256" w:lineRule="auto"/>
        <w:ind w:left="-2" w:right="636" w:firstLine="39"/>
        <w:jc w:val="left"/>
      </w:pPr>
      <w:r>
        <w:rPr>
          <w:i/>
        </w:rPr>
        <w:t xml:space="preserve">"Between my work and building a toilet I think both are important, but working as a carpenter, we also we gain money to buy our food and there is no time to re-build or fix our toilet." OD HH, Aileu </w:t>
      </w:r>
    </w:p>
    <w:p w:rsidR="000360EB" w:rsidRDefault="00495502">
      <w:pPr>
        <w:ind w:left="-5" w:right="285"/>
      </w:pPr>
      <w:r>
        <w:t xml:space="preserve">In general, this factor of competing priorities related directly to time rather than financial resources, though it was often linked with lack of finances to buy materials or waiting for a subsidy or materials from an external source. Building a better quality toilet was preferred but clearly limited by affordability. The lack of funds to re-build (DM6) or repair (DM5) the toilet was mentioned by about 90% of respondents whose toilets had fallen into disrepair and who had not done anything about it. 12% of OD households also made reference to waiting for subsidies of materials from the government or an NGO. </w:t>
      </w:r>
    </w:p>
    <w:p w:rsidR="000360EB" w:rsidRDefault="00495502">
      <w:pPr>
        <w:spacing w:after="108" w:line="256" w:lineRule="auto"/>
        <w:ind w:left="1921" w:right="789" w:hanging="1840"/>
        <w:jc w:val="left"/>
      </w:pPr>
      <w:r>
        <w:rPr>
          <w:i/>
        </w:rPr>
        <w:t xml:space="preserve"> “[Our job is to] plant the vegetable and beans, we make less money just for our daily necessity and is not enough to build our toilet.” OD HH, Ermera</w:t>
      </w:r>
      <w:r>
        <w:t xml:space="preserve"> </w:t>
      </w:r>
    </w:p>
    <w:p w:rsidR="000360EB" w:rsidRDefault="000360EB">
      <w:pPr>
        <w:sectPr w:rsidR="000360EB">
          <w:headerReference w:type="even" r:id="rId105"/>
          <w:headerReference w:type="default" r:id="rId106"/>
          <w:footerReference w:type="even" r:id="rId107"/>
          <w:footerReference w:type="default" r:id="rId108"/>
          <w:headerReference w:type="first" r:id="rId109"/>
          <w:footerReference w:type="first" r:id="rId110"/>
          <w:pgSz w:w="11906" w:h="16838"/>
          <w:pgMar w:top="1075" w:right="1123" w:bottom="842" w:left="1143" w:header="868" w:footer="838" w:gutter="0"/>
          <w:cols w:space="720"/>
          <w:titlePg/>
        </w:sectPr>
      </w:pPr>
    </w:p>
    <w:p w:rsidR="000360EB" w:rsidRDefault="00495502">
      <w:pPr>
        <w:spacing w:after="122" w:line="242" w:lineRule="auto"/>
        <w:ind w:left="36" w:right="26"/>
        <w:jc w:val="center"/>
      </w:pPr>
      <w:r>
        <w:rPr>
          <w:i/>
        </w:rPr>
        <w:t xml:space="preserve">"we had repair our toilets many times.  But the materials to build toilets are expensive so we cannot afford them due to our financial problem and my husband still busy with work." OD HH, Ermera </w:t>
      </w:r>
    </w:p>
    <w:p w:rsidR="000360EB" w:rsidRDefault="00495502">
      <w:pPr>
        <w:spacing w:after="280" w:line="242" w:lineRule="auto"/>
        <w:ind w:left="36" w:right="26"/>
        <w:jc w:val="center"/>
      </w:pPr>
      <w:r>
        <w:rPr>
          <w:i/>
        </w:rPr>
        <w:t>"No time to build it. We want to rebuild our toilet but the woods were always getting rotten. And before we were promised that we will get subsidy." OD HH, Ermera</w:t>
      </w:r>
      <w:r>
        <w:rPr>
          <w:b/>
        </w:rPr>
        <w:t xml:space="preserve"> </w:t>
      </w:r>
    </w:p>
    <w:p w:rsidR="000360EB" w:rsidRDefault="00495502">
      <w:pPr>
        <w:pStyle w:val="Heading3"/>
        <w:ind w:left="421"/>
      </w:pPr>
      <w:r>
        <w:t xml:space="preserve">4.2.2. No Capacity to Build (DM12) </w:t>
      </w:r>
    </w:p>
    <w:p w:rsidR="000360EB" w:rsidRDefault="00495502">
      <w:pPr>
        <w:ind w:left="-5"/>
      </w:pPr>
      <w:r>
        <w:t xml:space="preserve">Lack of capacity to build or repair their toilet was mentioned as a factor in the interviews by 49% of all respondents with more women than men (56% vs 43%) citing this as a reason they were open defecating. It was a priority reason for 12% of OD interviewees - with a larger proportion of women than men (15% vs 12%).  Perhaps more importantly, amongst these 33 respondents, 21% of them (n=7) were from female headed households. This is higher than the percentage of female HHH in the OD population (Table 15 below). </w:t>
      </w:r>
    </w:p>
    <w:p w:rsidR="000360EB" w:rsidRDefault="00495502">
      <w:pPr>
        <w:spacing w:after="0" w:line="259" w:lineRule="auto"/>
        <w:jc w:val="left"/>
      </w:pPr>
      <w:r>
        <w:rPr>
          <w:b/>
          <w:sz w:val="18"/>
        </w:rPr>
        <w:t>Table 15: % Female HHH who</w:t>
      </w:r>
      <w:r>
        <w:rPr>
          <w:b/>
          <w:sz w:val="18"/>
          <w:u w:val="single" w:color="F07E09"/>
        </w:rPr>
        <w:t xml:space="preserve"> selected DM12 as a priority</w:t>
      </w:r>
      <w:r>
        <w:rPr>
          <w:b/>
          <w:sz w:val="18"/>
        </w:rPr>
        <w:t xml:space="preserve"> de-motivating factor  </w:t>
      </w:r>
    </w:p>
    <w:tbl>
      <w:tblPr>
        <w:tblStyle w:val="TableGrid"/>
        <w:tblW w:w="7181" w:type="dxa"/>
        <w:tblInd w:w="5" w:type="dxa"/>
        <w:tblCellMar>
          <w:top w:w="50" w:type="dxa"/>
          <w:left w:w="701" w:type="dxa"/>
          <w:right w:w="115" w:type="dxa"/>
        </w:tblCellMar>
        <w:tblLook w:val="04A0" w:firstRow="1" w:lastRow="0" w:firstColumn="1" w:lastColumn="0" w:noHBand="0" w:noVBand="1"/>
      </w:tblPr>
      <w:tblGrid>
        <w:gridCol w:w="7181"/>
      </w:tblGrid>
      <w:tr w:rsidR="000360EB">
        <w:trPr>
          <w:trHeight w:val="604"/>
        </w:trPr>
        <w:tc>
          <w:tcPr>
            <w:tcW w:w="7181" w:type="dxa"/>
            <w:tcBorders>
              <w:top w:val="nil"/>
              <w:left w:val="nil"/>
              <w:bottom w:val="single" w:sz="4" w:space="0" w:color="F07E09"/>
              <w:right w:val="single" w:sz="4" w:space="0" w:color="F07E09"/>
            </w:tcBorders>
            <w:shd w:val="clear" w:color="auto" w:fill="F07E09"/>
          </w:tcPr>
          <w:p w:rsidR="000360EB" w:rsidRDefault="00495502">
            <w:pPr>
              <w:tabs>
                <w:tab w:val="center" w:pos="530"/>
                <w:tab w:val="center" w:pos="2940"/>
                <w:tab w:val="center" w:pos="5301"/>
              </w:tabs>
              <w:spacing w:after="34" w:line="259" w:lineRule="auto"/>
              <w:ind w:left="0" w:firstLine="0"/>
              <w:jc w:val="left"/>
            </w:pPr>
            <w:r>
              <w:rPr>
                <w:rFonts w:ascii="Calibri" w:eastAsia="Calibri" w:hAnsi="Calibri" w:cs="Calibri"/>
                <w:sz w:val="22"/>
              </w:rPr>
              <w:tab/>
            </w:r>
            <w:r>
              <w:rPr>
                <w:color w:val="FFFFFF"/>
                <w:sz w:val="18"/>
              </w:rPr>
              <w:t xml:space="preserve"> </w:t>
            </w:r>
            <w:r>
              <w:rPr>
                <w:color w:val="FFFFFF"/>
                <w:sz w:val="18"/>
              </w:rPr>
              <w:tab/>
              <w:t xml:space="preserve">% Respondent prioritizing </w:t>
            </w:r>
            <w:r>
              <w:rPr>
                <w:color w:val="FFFFFF"/>
                <w:sz w:val="18"/>
              </w:rPr>
              <w:tab/>
              <w:t xml:space="preserve">% OD HH </w:t>
            </w:r>
          </w:p>
          <w:p w:rsidR="000360EB" w:rsidRDefault="00495502">
            <w:pPr>
              <w:tabs>
                <w:tab w:val="center" w:pos="2940"/>
                <w:tab w:val="center" w:pos="5301"/>
              </w:tabs>
              <w:spacing w:after="0" w:line="259" w:lineRule="auto"/>
              <w:ind w:left="0" w:firstLine="0"/>
              <w:jc w:val="left"/>
            </w:pPr>
            <w:r>
              <w:rPr>
                <w:rFonts w:ascii="Calibri" w:eastAsia="Calibri" w:hAnsi="Calibri" w:cs="Calibri"/>
                <w:sz w:val="22"/>
              </w:rPr>
              <w:tab/>
            </w:r>
            <w:r>
              <w:rPr>
                <w:color w:val="FFFFFF"/>
                <w:sz w:val="18"/>
              </w:rPr>
              <w:t xml:space="preserve">DM12 (n=34) </w:t>
            </w:r>
            <w:r>
              <w:rPr>
                <w:color w:val="FFFFFF"/>
                <w:sz w:val="18"/>
              </w:rPr>
              <w:tab/>
              <w:t xml:space="preserve"> (n=90) </w:t>
            </w:r>
          </w:p>
        </w:tc>
      </w:tr>
      <w:tr w:rsidR="000360EB">
        <w:trPr>
          <w:trHeight w:val="296"/>
        </w:trPr>
        <w:tc>
          <w:tcPr>
            <w:tcW w:w="7181" w:type="dxa"/>
            <w:tcBorders>
              <w:top w:val="single" w:sz="4" w:space="0" w:color="F07E09"/>
              <w:left w:val="single" w:sz="4" w:space="0" w:color="F9B167"/>
              <w:bottom w:val="single" w:sz="4" w:space="0" w:color="F9B167"/>
              <w:right w:val="single" w:sz="4" w:space="0" w:color="F9B167"/>
            </w:tcBorders>
            <w:shd w:val="clear" w:color="auto" w:fill="FDE5CC"/>
          </w:tcPr>
          <w:p w:rsidR="000360EB" w:rsidRDefault="00495502">
            <w:pPr>
              <w:tabs>
                <w:tab w:val="center" w:pos="2940"/>
                <w:tab w:val="center" w:pos="5301"/>
              </w:tabs>
              <w:spacing w:after="0" w:line="259" w:lineRule="auto"/>
              <w:ind w:left="0" w:firstLine="0"/>
              <w:jc w:val="left"/>
            </w:pPr>
            <w:r>
              <w:rPr>
                <w:b/>
                <w:sz w:val="18"/>
              </w:rPr>
              <w:t xml:space="preserve">Female HHH </w:t>
            </w:r>
            <w:r>
              <w:rPr>
                <w:b/>
                <w:sz w:val="18"/>
              </w:rPr>
              <w:tab/>
            </w:r>
            <w:r>
              <w:rPr>
                <w:sz w:val="18"/>
              </w:rPr>
              <w:t xml:space="preserve">21% </w:t>
            </w:r>
            <w:r>
              <w:rPr>
                <w:sz w:val="18"/>
              </w:rPr>
              <w:tab/>
              <w:t xml:space="preserve">9% </w:t>
            </w:r>
          </w:p>
        </w:tc>
      </w:tr>
      <w:tr w:rsidR="000360EB">
        <w:trPr>
          <w:trHeight w:val="299"/>
        </w:trPr>
        <w:tc>
          <w:tcPr>
            <w:tcW w:w="7181" w:type="dxa"/>
            <w:tcBorders>
              <w:top w:val="single" w:sz="4" w:space="0" w:color="F9B167"/>
              <w:left w:val="single" w:sz="4" w:space="0" w:color="F9B167"/>
              <w:bottom w:val="single" w:sz="4" w:space="0" w:color="F9B167"/>
              <w:right w:val="single" w:sz="4" w:space="0" w:color="F9B167"/>
            </w:tcBorders>
          </w:tcPr>
          <w:p w:rsidR="000360EB" w:rsidRDefault="00495502">
            <w:pPr>
              <w:tabs>
                <w:tab w:val="center" w:pos="2940"/>
                <w:tab w:val="center" w:pos="5301"/>
              </w:tabs>
              <w:spacing w:after="0" w:line="259" w:lineRule="auto"/>
              <w:ind w:left="0" w:firstLine="0"/>
              <w:jc w:val="left"/>
            </w:pPr>
            <w:r>
              <w:rPr>
                <w:b/>
                <w:sz w:val="18"/>
              </w:rPr>
              <w:t xml:space="preserve">Male HHH </w:t>
            </w:r>
            <w:r>
              <w:rPr>
                <w:b/>
                <w:sz w:val="18"/>
              </w:rPr>
              <w:tab/>
            </w:r>
            <w:r>
              <w:rPr>
                <w:sz w:val="18"/>
              </w:rPr>
              <w:t xml:space="preserve">79% </w:t>
            </w:r>
            <w:r>
              <w:rPr>
                <w:sz w:val="18"/>
              </w:rPr>
              <w:tab/>
              <w:t xml:space="preserve">91% </w:t>
            </w:r>
          </w:p>
        </w:tc>
      </w:tr>
    </w:tbl>
    <w:p w:rsidR="000360EB" w:rsidRDefault="00495502">
      <w:pPr>
        <w:ind w:left="-5"/>
      </w:pPr>
      <w:r>
        <w:t xml:space="preserve">Most of the interviewees that mentioned this factor explained their lack of capacity to construct or repair their toilet due to their advanced age, poor health or disability or with responsibility for looking after children while their husband is away working. </w:t>
      </w:r>
    </w:p>
    <w:p w:rsidR="000360EB" w:rsidRDefault="00495502">
      <w:pPr>
        <w:ind w:left="-5"/>
      </w:pPr>
      <w:r>
        <w:t>Respondents used words like ‘old’ (36%), ‘alone’ (29%), being ‘sick’ (16%) a ‘widow’ (7%) or having a ‘disabled’ person at home (3%). These circumstances limited the ‘strength’ and ‘force’ required to build or repair their toilets, mentioned in 19% of remarks, indicating that lack of physical strength was a barrier to repairing their toilet and maintaining ODF practices.</w:t>
      </w:r>
      <w:r>
        <w:rPr>
          <w:i/>
        </w:rPr>
        <w:t xml:space="preserve"> </w:t>
      </w:r>
    </w:p>
    <w:p w:rsidR="000360EB" w:rsidRDefault="00495502">
      <w:pPr>
        <w:spacing w:after="122" w:line="242" w:lineRule="auto"/>
        <w:ind w:left="36" w:right="26"/>
        <w:jc w:val="center"/>
      </w:pPr>
      <w:r>
        <w:rPr>
          <w:i/>
        </w:rPr>
        <w:t xml:space="preserve">“Because our toilet was damaged and to build a new one we need man to dig the hole. I have no capability to dig the hole and my husband works in Dili and there is no time” OD HH, female, Ermera </w:t>
      </w:r>
    </w:p>
    <w:p w:rsidR="000360EB" w:rsidRDefault="00495502">
      <w:pPr>
        <w:spacing w:after="122" w:line="242" w:lineRule="auto"/>
        <w:ind w:left="36" w:right="26"/>
        <w:jc w:val="center"/>
      </w:pPr>
      <w:r>
        <w:rPr>
          <w:i/>
        </w:rPr>
        <w:t xml:space="preserve">“Most of the family members are girls and one old man so we do not have the strength to build a toilet. Moreover, we would like to build a durable toilet but we do not have money to buy materials." OD HH, female, Liquiça </w:t>
      </w:r>
    </w:p>
    <w:p w:rsidR="000360EB" w:rsidRDefault="00495502">
      <w:pPr>
        <w:spacing w:after="234" w:line="242" w:lineRule="auto"/>
        <w:ind w:left="36" w:right="26"/>
        <w:jc w:val="center"/>
      </w:pPr>
      <w:r>
        <w:rPr>
          <w:i/>
        </w:rPr>
        <w:t xml:space="preserve">"Because the soil is muddy it is hard to dig the hole. I’m getting old and my daughter is asthmatic and we are widows." OD HH, female, Aileu </w:t>
      </w:r>
    </w:p>
    <w:p w:rsidR="000360EB" w:rsidRDefault="00495502">
      <w:pPr>
        <w:spacing w:after="0" w:line="259" w:lineRule="auto"/>
        <w:ind w:left="0" w:firstLine="0"/>
        <w:jc w:val="left"/>
      </w:pPr>
      <w:r>
        <w:t xml:space="preserve"> </w:t>
      </w:r>
      <w:r>
        <w:tab/>
      </w:r>
      <w:r>
        <w:rPr>
          <w:b/>
          <w:color w:val="FF931E"/>
          <w:sz w:val="28"/>
        </w:rPr>
        <w:t xml:space="preserve"> </w:t>
      </w:r>
    </w:p>
    <w:p w:rsidR="000360EB" w:rsidRDefault="00495502">
      <w:pPr>
        <w:spacing w:after="235" w:line="259" w:lineRule="auto"/>
        <w:ind w:right="43"/>
        <w:jc w:val="right"/>
      </w:pPr>
      <w:r>
        <w:rPr>
          <w:color w:val="FF931E"/>
          <w:sz w:val="18"/>
        </w:rPr>
        <w:t>RESULTS Phase 2: Motivators and factors affecting ODF sustainability</w:t>
      </w:r>
    </w:p>
    <w:p w:rsidR="000360EB" w:rsidRDefault="00495502">
      <w:pPr>
        <w:pStyle w:val="Heading2"/>
        <w:tabs>
          <w:tab w:val="center" w:pos="4278"/>
        </w:tabs>
        <w:ind w:left="-15" w:firstLine="0"/>
      </w:pPr>
      <w:r>
        <w:t xml:space="preserve">4.3. </w:t>
      </w:r>
      <w:r>
        <w:tab/>
        <w:t xml:space="preserve">Availability of water as an enabler (F3) and barrier (DF3) </w:t>
      </w:r>
    </w:p>
    <w:p w:rsidR="000360EB" w:rsidRDefault="00495502">
      <w:pPr>
        <w:ind w:left="-5"/>
      </w:pPr>
      <w:r>
        <w:t>Water is considered essential to toilet use and hygiene by the majority of respondents, from both the ODF and OD sample populations. Lack of water is linked to the undesirable traditional pit latrine and access to water to the construction and maintenance of the desired pour flush toilet.</w:t>
      </w:r>
      <w:r>
        <w:rPr>
          <w:i/>
        </w:rPr>
        <w:t xml:space="preserve">  </w:t>
      </w:r>
    </w:p>
    <w:p w:rsidR="000360EB" w:rsidRDefault="00495502">
      <w:pPr>
        <w:spacing w:after="122" w:line="242" w:lineRule="auto"/>
        <w:ind w:left="36" w:right="28"/>
        <w:jc w:val="center"/>
      </w:pPr>
      <w:r>
        <w:rPr>
          <w:i/>
        </w:rPr>
        <w:t xml:space="preserve">“Previously we used a dry pit toilet because there was no water supply and now we use an improved toilet because we have water. (…) Even though we used a very traditional toilet we still used water to clean ourselves.” ODF Household, Aileu </w:t>
      </w:r>
    </w:p>
    <w:p w:rsidR="000360EB" w:rsidRDefault="00495502">
      <w:pPr>
        <w:spacing w:after="122" w:line="242" w:lineRule="auto"/>
        <w:ind w:left="36" w:right="26"/>
        <w:jc w:val="center"/>
      </w:pPr>
      <w:r>
        <w:rPr>
          <w:i/>
        </w:rPr>
        <w:t xml:space="preserve">“Here we have access to local materials but myself I don’t like the traditional toilet. I prefer the improved toilet because it uses water. When we use the traditional toilet we feel disgust.”  OD HH, Ermera </w:t>
      </w:r>
    </w:p>
    <w:p w:rsidR="000360EB" w:rsidRDefault="00495502">
      <w:pPr>
        <w:ind w:left="-5"/>
      </w:pPr>
      <w:r>
        <w:t xml:space="preserve">Analysis of the Phase 1 re-verification observation/survey found that accessibility of water, in particular in the house or yard was a significant difference between ODF and OD households (Section 3.2, page 12). The Phase 1 survey also showed that 75% of HHs that were still ODF have improved toilets with only 25% of them with traditional pit latrines (Section 3.2, page 12). There was no data from Phase 1 on the type of toilet that OD households had built.  The Phase 2 survey of 90 OD households showed that 84% of them had originally built traditional pit latrines, all of which were broken and unusable at the time of the survey. </w:t>
      </w:r>
    </w:p>
    <w:p w:rsidR="000360EB" w:rsidRDefault="00495502">
      <w:pPr>
        <w:spacing w:after="8"/>
        <w:ind w:left="-5"/>
      </w:pPr>
      <w:r>
        <w:t xml:space="preserve">Phase 1 data also demonstrated a link between accessibility of water and the type of toilet built by households. Figure 3 below shows that the majority of households who access water through a dug well (n=92), piped into the dwelling (n=461) or use a hose from a public system (n=663) have built the more valued and desirable water-based toilets, as do those who buy water (n=21), though this sample size is too small to draw conclusions. Those who have the highest rate of traditional latrines are those who access water through an unimproved system (58%) or carry water from a public tap stand (46%). </w:t>
      </w:r>
    </w:p>
    <w:tbl>
      <w:tblPr>
        <w:tblStyle w:val="TableGrid"/>
        <w:tblW w:w="9067" w:type="dxa"/>
        <w:tblInd w:w="2" w:type="dxa"/>
        <w:tblCellMar>
          <w:bottom w:w="201" w:type="dxa"/>
          <w:right w:w="115" w:type="dxa"/>
        </w:tblCellMar>
        <w:tblLook w:val="04A0" w:firstRow="1" w:lastRow="0" w:firstColumn="1" w:lastColumn="0" w:noHBand="0" w:noVBand="1"/>
      </w:tblPr>
      <w:tblGrid>
        <w:gridCol w:w="8360"/>
        <w:gridCol w:w="707"/>
      </w:tblGrid>
      <w:tr w:rsidR="000360EB">
        <w:trPr>
          <w:trHeight w:val="4980"/>
        </w:trPr>
        <w:tc>
          <w:tcPr>
            <w:tcW w:w="8360" w:type="dxa"/>
            <w:tcBorders>
              <w:top w:val="nil"/>
              <w:left w:val="single" w:sz="6" w:space="0" w:color="D9D9D9"/>
              <w:bottom w:val="single" w:sz="6" w:space="0" w:color="D9D9D9"/>
              <w:right w:val="nil"/>
            </w:tcBorders>
            <w:vAlign w:val="center"/>
          </w:tcPr>
          <w:p w:rsidR="000360EB" w:rsidRDefault="00495502">
            <w:pPr>
              <w:spacing w:after="257" w:line="259" w:lineRule="auto"/>
              <w:ind w:left="1623" w:firstLine="0"/>
              <w:jc w:val="left"/>
            </w:pPr>
            <w:r>
              <w:rPr>
                <w:rFonts w:ascii="Corbel" w:eastAsia="Corbel" w:hAnsi="Corbel" w:cs="Corbel"/>
                <w:color w:val="585858"/>
                <w:sz w:val="28"/>
              </w:rPr>
              <w:t>Figure 3: Accessiblity of water vs type of toilet built</w:t>
            </w:r>
          </w:p>
          <w:tbl>
            <w:tblPr>
              <w:tblStyle w:val="TableGrid"/>
              <w:tblpPr w:vertAnchor="text" w:tblpX="1805" w:tblpY="-123"/>
              <w:tblOverlap w:val="never"/>
              <w:tblW w:w="5664" w:type="dxa"/>
              <w:tblInd w:w="0" w:type="dxa"/>
              <w:tblLook w:val="04A0" w:firstRow="1" w:lastRow="0" w:firstColumn="1" w:lastColumn="0" w:noHBand="0" w:noVBand="1"/>
            </w:tblPr>
            <w:tblGrid>
              <w:gridCol w:w="1132"/>
              <w:gridCol w:w="923"/>
              <w:gridCol w:w="210"/>
              <w:gridCol w:w="377"/>
              <w:gridCol w:w="756"/>
              <w:gridCol w:w="1133"/>
              <w:gridCol w:w="1133"/>
            </w:tblGrid>
            <w:tr w:rsidR="000360EB">
              <w:trPr>
                <w:trHeight w:val="194"/>
              </w:trPr>
              <w:tc>
                <w:tcPr>
                  <w:tcW w:w="1133" w:type="dxa"/>
                  <w:tcBorders>
                    <w:top w:val="nil"/>
                    <w:left w:val="single" w:sz="2" w:space="0" w:color="D9D9D9"/>
                    <w:bottom w:val="single" w:sz="61" w:space="0" w:color="FFFF00"/>
                    <w:right w:val="single" w:sz="6" w:space="0" w:color="D9D9D9"/>
                  </w:tcBorders>
                </w:tcPr>
                <w:p w:rsidR="000360EB" w:rsidRDefault="000360EB">
                  <w:pPr>
                    <w:spacing w:after="160" w:line="259" w:lineRule="auto"/>
                    <w:ind w:left="0" w:firstLine="0"/>
                    <w:jc w:val="left"/>
                  </w:pPr>
                </w:p>
              </w:tc>
              <w:tc>
                <w:tcPr>
                  <w:tcW w:w="923" w:type="dxa"/>
                  <w:tcBorders>
                    <w:top w:val="nil"/>
                    <w:left w:val="single" w:sz="6" w:space="0" w:color="D9D9D9"/>
                    <w:bottom w:val="single" w:sz="61" w:space="0" w:color="1B577C"/>
                    <w:right w:val="nil"/>
                  </w:tcBorders>
                </w:tcPr>
                <w:p w:rsidR="000360EB" w:rsidRDefault="000360EB">
                  <w:pPr>
                    <w:spacing w:after="160" w:line="259" w:lineRule="auto"/>
                    <w:ind w:left="0" w:firstLine="0"/>
                    <w:jc w:val="left"/>
                  </w:pPr>
                </w:p>
              </w:tc>
              <w:tc>
                <w:tcPr>
                  <w:tcW w:w="210" w:type="dxa"/>
                  <w:tcBorders>
                    <w:top w:val="nil"/>
                    <w:left w:val="nil"/>
                    <w:bottom w:val="single" w:sz="61" w:space="0" w:color="1B577C"/>
                    <w:right w:val="single" w:sz="6" w:space="0" w:color="D9D9D9"/>
                  </w:tcBorders>
                </w:tcPr>
                <w:p w:rsidR="000360EB" w:rsidRDefault="000360EB">
                  <w:pPr>
                    <w:spacing w:after="160" w:line="259" w:lineRule="auto"/>
                    <w:ind w:left="0" w:firstLine="0"/>
                    <w:jc w:val="left"/>
                  </w:pPr>
                </w:p>
              </w:tc>
              <w:tc>
                <w:tcPr>
                  <w:tcW w:w="377" w:type="dxa"/>
                  <w:tcBorders>
                    <w:top w:val="nil"/>
                    <w:left w:val="single" w:sz="6" w:space="0" w:color="D9D9D9"/>
                    <w:bottom w:val="single" w:sz="61" w:space="0" w:color="1B577C"/>
                    <w:right w:val="nil"/>
                  </w:tcBorders>
                </w:tcPr>
                <w:p w:rsidR="000360EB" w:rsidRDefault="000360EB">
                  <w:pPr>
                    <w:spacing w:after="160" w:line="259" w:lineRule="auto"/>
                    <w:ind w:left="0" w:firstLine="0"/>
                    <w:jc w:val="left"/>
                  </w:pPr>
                </w:p>
              </w:tc>
              <w:tc>
                <w:tcPr>
                  <w:tcW w:w="756" w:type="dxa"/>
                  <w:tcBorders>
                    <w:top w:val="nil"/>
                    <w:left w:val="nil"/>
                    <w:bottom w:val="single" w:sz="61" w:space="0" w:color="1B577C"/>
                    <w:right w:val="single" w:sz="6" w:space="0" w:color="D9D9D9"/>
                  </w:tcBorders>
                </w:tcPr>
                <w:p w:rsidR="000360EB" w:rsidRDefault="000360EB">
                  <w:pPr>
                    <w:spacing w:after="160" w:line="259" w:lineRule="auto"/>
                    <w:ind w:left="0" w:firstLine="0"/>
                    <w:jc w:val="left"/>
                  </w:pPr>
                </w:p>
              </w:tc>
              <w:tc>
                <w:tcPr>
                  <w:tcW w:w="1133" w:type="dxa"/>
                  <w:tcBorders>
                    <w:top w:val="nil"/>
                    <w:left w:val="single" w:sz="6" w:space="0" w:color="D9D9D9"/>
                    <w:bottom w:val="single" w:sz="61" w:space="0" w:color="1B577C"/>
                    <w:right w:val="single" w:sz="6" w:space="0" w:color="D9D9D9"/>
                  </w:tcBorders>
                </w:tcPr>
                <w:p w:rsidR="000360EB" w:rsidRDefault="000360EB">
                  <w:pPr>
                    <w:spacing w:after="160" w:line="259" w:lineRule="auto"/>
                    <w:ind w:left="0" w:firstLine="0"/>
                    <w:jc w:val="left"/>
                  </w:pPr>
                </w:p>
              </w:tc>
              <w:tc>
                <w:tcPr>
                  <w:tcW w:w="1133" w:type="dxa"/>
                  <w:tcBorders>
                    <w:top w:val="nil"/>
                    <w:left w:val="single" w:sz="6" w:space="0" w:color="D9D9D9"/>
                    <w:bottom w:val="single" w:sz="61" w:space="0" w:color="1B577C"/>
                    <w:right w:val="single" w:sz="6" w:space="0" w:color="D9D9D9"/>
                  </w:tcBorders>
                </w:tcPr>
                <w:p w:rsidR="000360EB" w:rsidRDefault="000360EB">
                  <w:pPr>
                    <w:spacing w:after="160" w:line="259" w:lineRule="auto"/>
                    <w:ind w:left="0" w:firstLine="0"/>
                    <w:jc w:val="left"/>
                  </w:pPr>
                </w:p>
              </w:tc>
            </w:tr>
            <w:tr w:rsidR="000360EB">
              <w:trPr>
                <w:trHeight w:val="391"/>
              </w:trPr>
              <w:tc>
                <w:tcPr>
                  <w:tcW w:w="1133" w:type="dxa"/>
                  <w:tcBorders>
                    <w:top w:val="single" w:sz="61" w:space="0" w:color="FFFF00"/>
                    <w:left w:val="single" w:sz="2" w:space="0" w:color="D9D9D9"/>
                    <w:bottom w:val="single" w:sz="63" w:space="0" w:color="FFFF00"/>
                    <w:right w:val="single" w:sz="6" w:space="0" w:color="D9D9D9"/>
                  </w:tcBorders>
                </w:tcPr>
                <w:p w:rsidR="000360EB" w:rsidRDefault="00495502">
                  <w:pPr>
                    <w:spacing w:after="0" w:line="259" w:lineRule="auto"/>
                    <w:ind w:left="216" w:firstLine="0"/>
                    <w:jc w:val="left"/>
                  </w:pPr>
                  <w:r>
                    <w:rPr>
                      <w:rFonts w:ascii="Calibri" w:eastAsia="Calibri" w:hAnsi="Calibri" w:cs="Calibri"/>
                      <w:color w:val="404040"/>
                      <w:sz w:val="18"/>
                    </w:rPr>
                    <w:t xml:space="preserve">14% </w:t>
                  </w:r>
                </w:p>
              </w:tc>
              <w:tc>
                <w:tcPr>
                  <w:tcW w:w="923" w:type="dxa"/>
                  <w:tcBorders>
                    <w:top w:val="single" w:sz="61" w:space="0" w:color="1B577C"/>
                    <w:left w:val="single" w:sz="6" w:space="0" w:color="D9D9D9"/>
                    <w:bottom w:val="single" w:sz="63" w:space="0" w:color="FFFF00"/>
                    <w:right w:val="nil"/>
                  </w:tcBorders>
                </w:tcPr>
                <w:p w:rsidR="000360EB" w:rsidRDefault="00495502">
                  <w:pPr>
                    <w:spacing w:after="0" w:line="259" w:lineRule="auto"/>
                    <w:ind w:left="-78" w:firstLine="0"/>
                    <w:jc w:val="left"/>
                  </w:pPr>
                  <w:r>
                    <w:rPr>
                      <w:rFonts w:ascii="Calibri" w:eastAsia="Calibri" w:hAnsi="Calibri" w:cs="Calibri"/>
                      <w:color w:val="404040"/>
                      <w:sz w:val="18"/>
                    </w:rPr>
                    <w:t xml:space="preserve">15% </w:t>
                  </w:r>
                </w:p>
              </w:tc>
              <w:tc>
                <w:tcPr>
                  <w:tcW w:w="210" w:type="dxa"/>
                  <w:tcBorders>
                    <w:top w:val="single" w:sz="61" w:space="0" w:color="1B577C"/>
                    <w:left w:val="nil"/>
                    <w:bottom w:val="single" w:sz="63" w:space="0" w:color="FFFF00"/>
                    <w:right w:val="single" w:sz="6" w:space="0" w:color="D9D9D9"/>
                  </w:tcBorders>
                </w:tcPr>
                <w:p w:rsidR="000360EB" w:rsidRDefault="000360EB">
                  <w:pPr>
                    <w:spacing w:after="160" w:line="259" w:lineRule="auto"/>
                    <w:ind w:left="0" w:firstLine="0"/>
                    <w:jc w:val="left"/>
                  </w:pPr>
                </w:p>
              </w:tc>
              <w:tc>
                <w:tcPr>
                  <w:tcW w:w="377" w:type="dxa"/>
                  <w:tcBorders>
                    <w:top w:val="single" w:sz="61" w:space="0" w:color="1B577C"/>
                    <w:left w:val="single" w:sz="6" w:space="0" w:color="D9D9D9"/>
                    <w:bottom w:val="single" w:sz="63" w:space="0" w:color="FFFF00"/>
                    <w:right w:val="nil"/>
                  </w:tcBorders>
                </w:tcPr>
                <w:p w:rsidR="000360EB" w:rsidRDefault="000360EB">
                  <w:pPr>
                    <w:spacing w:after="160" w:line="259" w:lineRule="auto"/>
                    <w:ind w:left="0" w:firstLine="0"/>
                    <w:jc w:val="left"/>
                  </w:pPr>
                </w:p>
              </w:tc>
              <w:tc>
                <w:tcPr>
                  <w:tcW w:w="756" w:type="dxa"/>
                  <w:tcBorders>
                    <w:top w:val="single" w:sz="61" w:space="0" w:color="1B577C"/>
                    <w:left w:val="nil"/>
                    <w:bottom w:val="single" w:sz="63" w:space="0" w:color="FFFF00"/>
                    <w:right w:val="single" w:sz="6" w:space="0" w:color="D9D9D9"/>
                  </w:tcBorders>
                </w:tcPr>
                <w:p w:rsidR="000360EB" w:rsidRDefault="000360EB">
                  <w:pPr>
                    <w:spacing w:after="160" w:line="259" w:lineRule="auto"/>
                    <w:ind w:left="0" w:firstLine="0"/>
                    <w:jc w:val="left"/>
                  </w:pPr>
                </w:p>
              </w:tc>
              <w:tc>
                <w:tcPr>
                  <w:tcW w:w="1133" w:type="dxa"/>
                  <w:tcBorders>
                    <w:top w:val="single" w:sz="61" w:space="0" w:color="1B577C"/>
                    <w:left w:val="single" w:sz="6" w:space="0" w:color="D9D9D9"/>
                    <w:bottom w:val="single" w:sz="63" w:space="0" w:color="1B577C"/>
                    <w:right w:val="single" w:sz="6" w:space="0" w:color="D9D9D9"/>
                  </w:tcBorders>
                </w:tcPr>
                <w:p w:rsidR="000360EB" w:rsidRDefault="00495502">
                  <w:pPr>
                    <w:spacing w:after="0" w:line="259" w:lineRule="auto"/>
                    <w:ind w:left="82" w:firstLine="0"/>
                    <w:jc w:val="left"/>
                  </w:pPr>
                  <w:r>
                    <w:rPr>
                      <w:rFonts w:ascii="Calibri" w:eastAsia="Calibri" w:hAnsi="Calibri" w:cs="Calibri"/>
                      <w:color w:val="FFFFFF"/>
                      <w:sz w:val="18"/>
                    </w:rPr>
                    <w:t xml:space="preserve">70% </w:t>
                  </w:r>
                </w:p>
              </w:tc>
              <w:tc>
                <w:tcPr>
                  <w:tcW w:w="1133" w:type="dxa"/>
                  <w:tcBorders>
                    <w:top w:val="single" w:sz="61" w:space="0" w:color="1B577C"/>
                    <w:left w:val="single" w:sz="6" w:space="0" w:color="D9D9D9"/>
                    <w:bottom w:val="single" w:sz="63" w:space="0" w:color="1B577C"/>
                    <w:right w:val="single" w:sz="6" w:space="0" w:color="D9D9D9"/>
                  </w:tcBorders>
                </w:tcPr>
                <w:p w:rsidR="000360EB" w:rsidRDefault="000360EB">
                  <w:pPr>
                    <w:spacing w:after="160" w:line="259" w:lineRule="auto"/>
                    <w:ind w:left="0" w:firstLine="0"/>
                    <w:jc w:val="left"/>
                  </w:pPr>
                </w:p>
              </w:tc>
            </w:tr>
            <w:tr w:rsidR="000360EB">
              <w:trPr>
                <w:trHeight w:val="391"/>
              </w:trPr>
              <w:tc>
                <w:tcPr>
                  <w:tcW w:w="1133" w:type="dxa"/>
                  <w:tcBorders>
                    <w:top w:val="single" w:sz="63" w:space="0" w:color="FFFF00"/>
                    <w:left w:val="single" w:sz="2" w:space="0" w:color="D9D9D9"/>
                    <w:bottom w:val="single" w:sz="61" w:space="0" w:color="FFFF00"/>
                    <w:right w:val="single" w:sz="6" w:space="0" w:color="D9D9D9"/>
                  </w:tcBorders>
                </w:tcPr>
                <w:p w:rsidR="000360EB" w:rsidRDefault="00495502">
                  <w:pPr>
                    <w:spacing w:after="0" w:line="259" w:lineRule="auto"/>
                    <w:ind w:left="106" w:firstLine="0"/>
                    <w:jc w:val="left"/>
                  </w:pPr>
                  <w:r>
                    <w:rPr>
                      <w:rFonts w:ascii="Calibri" w:eastAsia="Calibri" w:hAnsi="Calibri" w:cs="Calibri"/>
                      <w:color w:val="404040"/>
                      <w:sz w:val="18"/>
                    </w:rPr>
                    <w:t xml:space="preserve">9% </w:t>
                  </w:r>
                </w:p>
              </w:tc>
              <w:tc>
                <w:tcPr>
                  <w:tcW w:w="923" w:type="dxa"/>
                  <w:tcBorders>
                    <w:top w:val="single" w:sz="63" w:space="0" w:color="FFFF00"/>
                    <w:left w:val="single" w:sz="6" w:space="0" w:color="D9D9D9"/>
                    <w:bottom w:val="single" w:sz="61" w:space="0" w:color="FFFF00"/>
                    <w:right w:val="nil"/>
                  </w:tcBorders>
                </w:tcPr>
                <w:p w:rsidR="000360EB" w:rsidRDefault="000360EB">
                  <w:pPr>
                    <w:spacing w:after="160" w:line="259" w:lineRule="auto"/>
                    <w:ind w:left="0" w:firstLine="0"/>
                    <w:jc w:val="left"/>
                  </w:pPr>
                </w:p>
              </w:tc>
              <w:tc>
                <w:tcPr>
                  <w:tcW w:w="210" w:type="dxa"/>
                  <w:tcBorders>
                    <w:top w:val="single" w:sz="63" w:space="0" w:color="FFFF00"/>
                    <w:left w:val="nil"/>
                    <w:bottom w:val="single" w:sz="61" w:space="0" w:color="FFFF00"/>
                    <w:right w:val="single" w:sz="6" w:space="0" w:color="D9D9D9"/>
                  </w:tcBorders>
                </w:tcPr>
                <w:p w:rsidR="000360EB" w:rsidRDefault="00495502">
                  <w:pPr>
                    <w:spacing w:after="0" w:line="259" w:lineRule="auto"/>
                    <w:ind w:left="0" w:right="-1" w:firstLine="0"/>
                  </w:pPr>
                  <w:r>
                    <w:rPr>
                      <w:rFonts w:ascii="Calibri" w:eastAsia="Calibri" w:hAnsi="Calibri" w:cs="Calibri"/>
                      <w:color w:val="404040"/>
                      <w:sz w:val="18"/>
                    </w:rPr>
                    <w:t>62</w:t>
                  </w:r>
                </w:p>
              </w:tc>
              <w:tc>
                <w:tcPr>
                  <w:tcW w:w="377" w:type="dxa"/>
                  <w:tcBorders>
                    <w:top w:val="single" w:sz="63" w:space="0" w:color="FFFF00"/>
                    <w:left w:val="single" w:sz="6" w:space="0" w:color="D9D9D9"/>
                    <w:bottom w:val="single" w:sz="61" w:space="0" w:color="FFFF00"/>
                    <w:right w:val="nil"/>
                  </w:tcBorders>
                </w:tcPr>
                <w:p w:rsidR="000360EB" w:rsidRDefault="00495502">
                  <w:pPr>
                    <w:spacing w:after="0" w:line="259" w:lineRule="auto"/>
                    <w:ind w:left="2" w:firstLine="0"/>
                  </w:pPr>
                  <w:r>
                    <w:rPr>
                      <w:rFonts w:ascii="Calibri" w:eastAsia="Calibri" w:hAnsi="Calibri" w:cs="Calibri"/>
                      <w:color w:val="404040"/>
                      <w:sz w:val="18"/>
                    </w:rPr>
                    <w:t xml:space="preserve">% </w:t>
                  </w:r>
                </w:p>
              </w:tc>
              <w:tc>
                <w:tcPr>
                  <w:tcW w:w="756" w:type="dxa"/>
                  <w:tcBorders>
                    <w:top w:val="single" w:sz="63" w:space="0" w:color="FFFF00"/>
                    <w:left w:val="nil"/>
                    <w:bottom w:val="single" w:sz="61" w:space="0" w:color="FFFF00"/>
                    <w:right w:val="single" w:sz="6" w:space="0" w:color="D9D9D9"/>
                  </w:tcBorders>
                </w:tcPr>
                <w:p w:rsidR="000360EB" w:rsidRDefault="000360EB">
                  <w:pPr>
                    <w:spacing w:after="160" w:line="259" w:lineRule="auto"/>
                    <w:ind w:left="0" w:firstLine="0"/>
                    <w:jc w:val="left"/>
                  </w:pPr>
                </w:p>
              </w:tc>
              <w:tc>
                <w:tcPr>
                  <w:tcW w:w="1133" w:type="dxa"/>
                  <w:tcBorders>
                    <w:top w:val="single" w:sz="63" w:space="0" w:color="1B577C"/>
                    <w:left w:val="single" w:sz="6" w:space="0" w:color="D9D9D9"/>
                    <w:bottom w:val="single" w:sz="61" w:space="0" w:color="FFFF00"/>
                    <w:right w:val="single" w:sz="6" w:space="0" w:color="D9D9D9"/>
                  </w:tcBorders>
                </w:tcPr>
                <w:p w:rsidR="000360EB" w:rsidRDefault="000360EB">
                  <w:pPr>
                    <w:spacing w:after="160" w:line="259" w:lineRule="auto"/>
                    <w:ind w:left="0" w:firstLine="0"/>
                    <w:jc w:val="left"/>
                  </w:pPr>
                </w:p>
              </w:tc>
              <w:tc>
                <w:tcPr>
                  <w:tcW w:w="1133" w:type="dxa"/>
                  <w:tcBorders>
                    <w:top w:val="single" w:sz="63" w:space="0" w:color="1B577C"/>
                    <w:left w:val="single" w:sz="6" w:space="0" w:color="D9D9D9"/>
                    <w:bottom w:val="single" w:sz="61" w:space="0" w:color="1B577C"/>
                    <w:right w:val="single" w:sz="6" w:space="0" w:color="D9D9D9"/>
                  </w:tcBorders>
                </w:tcPr>
                <w:p w:rsidR="000360EB" w:rsidRDefault="00495502">
                  <w:pPr>
                    <w:spacing w:after="0" w:line="259" w:lineRule="auto"/>
                    <w:ind w:left="114" w:firstLine="0"/>
                    <w:jc w:val="left"/>
                  </w:pPr>
                  <w:r>
                    <w:rPr>
                      <w:rFonts w:ascii="Calibri" w:eastAsia="Calibri" w:hAnsi="Calibri" w:cs="Calibri"/>
                      <w:color w:val="FFFFFF"/>
                      <w:sz w:val="18"/>
                    </w:rPr>
                    <w:t xml:space="preserve">29% </w:t>
                  </w:r>
                </w:p>
              </w:tc>
            </w:tr>
            <w:tr w:rsidR="000360EB">
              <w:trPr>
                <w:trHeight w:val="391"/>
              </w:trPr>
              <w:tc>
                <w:tcPr>
                  <w:tcW w:w="1133" w:type="dxa"/>
                  <w:tcBorders>
                    <w:top w:val="single" w:sz="61" w:space="0" w:color="FFFF00"/>
                    <w:left w:val="single" w:sz="2" w:space="0" w:color="D9D9D9"/>
                    <w:bottom w:val="single" w:sz="63" w:space="0" w:color="FFFF00"/>
                    <w:right w:val="single" w:sz="6" w:space="0" w:color="D9D9D9"/>
                  </w:tcBorders>
                </w:tcPr>
                <w:p w:rsidR="000360EB" w:rsidRDefault="00495502">
                  <w:pPr>
                    <w:spacing w:after="0" w:line="259" w:lineRule="auto"/>
                    <w:ind w:left="213" w:firstLine="0"/>
                    <w:jc w:val="left"/>
                  </w:pPr>
                  <w:r>
                    <w:rPr>
                      <w:rFonts w:ascii="Calibri" w:eastAsia="Calibri" w:hAnsi="Calibri" w:cs="Calibri"/>
                      <w:color w:val="404040"/>
                      <w:sz w:val="18"/>
                    </w:rPr>
                    <w:t xml:space="preserve">14% </w:t>
                  </w:r>
                </w:p>
              </w:tc>
              <w:tc>
                <w:tcPr>
                  <w:tcW w:w="923" w:type="dxa"/>
                  <w:tcBorders>
                    <w:top w:val="single" w:sz="61" w:space="0" w:color="FFFF00"/>
                    <w:left w:val="single" w:sz="6" w:space="0" w:color="D9D9D9"/>
                    <w:bottom w:val="single" w:sz="63" w:space="0" w:color="FFFF00"/>
                    <w:right w:val="nil"/>
                  </w:tcBorders>
                </w:tcPr>
                <w:p w:rsidR="000360EB" w:rsidRDefault="000360EB">
                  <w:pPr>
                    <w:spacing w:after="160" w:line="259" w:lineRule="auto"/>
                    <w:ind w:left="0" w:firstLine="0"/>
                    <w:jc w:val="left"/>
                  </w:pPr>
                </w:p>
              </w:tc>
              <w:tc>
                <w:tcPr>
                  <w:tcW w:w="210" w:type="dxa"/>
                  <w:tcBorders>
                    <w:top w:val="single" w:sz="61" w:space="0" w:color="FFFF00"/>
                    <w:left w:val="nil"/>
                    <w:bottom w:val="single" w:sz="63" w:space="0" w:color="1B577C"/>
                    <w:right w:val="single" w:sz="6" w:space="0" w:color="D9D9D9"/>
                  </w:tcBorders>
                </w:tcPr>
                <w:p w:rsidR="000360EB" w:rsidRDefault="000360EB">
                  <w:pPr>
                    <w:spacing w:after="160" w:line="259" w:lineRule="auto"/>
                    <w:ind w:left="0" w:firstLine="0"/>
                    <w:jc w:val="left"/>
                  </w:pPr>
                </w:p>
              </w:tc>
              <w:tc>
                <w:tcPr>
                  <w:tcW w:w="377" w:type="dxa"/>
                  <w:tcBorders>
                    <w:top w:val="single" w:sz="61" w:space="0" w:color="FFFF00"/>
                    <w:left w:val="single" w:sz="6" w:space="0" w:color="D9D9D9"/>
                    <w:bottom w:val="single" w:sz="63" w:space="0" w:color="1B577C"/>
                    <w:right w:val="nil"/>
                  </w:tcBorders>
                </w:tcPr>
                <w:p w:rsidR="000360EB" w:rsidRDefault="000360EB">
                  <w:pPr>
                    <w:spacing w:after="160" w:line="259" w:lineRule="auto"/>
                    <w:ind w:left="0" w:firstLine="0"/>
                    <w:jc w:val="left"/>
                  </w:pPr>
                </w:p>
              </w:tc>
              <w:tc>
                <w:tcPr>
                  <w:tcW w:w="756" w:type="dxa"/>
                  <w:tcBorders>
                    <w:top w:val="single" w:sz="61" w:space="0" w:color="FFFF00"/>
                    <w:left w:val="nil"/>
                    <w:bottom w:val="single" w:sz="63" w:space="0" w:color="1B577C"/>
                    <w:right w:val="single" w:sz="6" w:space="0" w:color="D9D9D9"/>
                  </w:tcBorders>
                </w:tcPr>
                <w:p w:rsidR="000360EB" w:rsidRDefault="00495502">
                  <w:pPr>
                    <w:spacing w:after="0" w:line="259" w:lineRule="auto"/>
                    <w:ind w:left="0" w:firstLine="0"/>
                    <w:jc w:val="left"/>
                  </w:pPr>
                  <w:r>
                    <w:rPr>
                      <w:rFonts w:ascii="Calibri" w:eastAsia="Calibri" w:hAnsi="Calibri" w:cs="Calibri"/>
                      <w:color w:val="404040"/>
                      <w:sz w:val="18"/>
                    </w:rPr>
                    <w:t xml:space="preserve">71% </w:t>
                  </w:r>
                </w:p>
              </w:tc>
              <w:tc>
                <w:tcPr>
                  <w:tcW w:w="1133" w:type="dxa"/>
                  <w:tcBorders>
                    <w:top w:val="single" w:sz="61" w:space="0" w:color="FFFF00"/>
                    <w:left w:val="single" w:sz="6" w:space="0" w:color="D9D9D9"/>
                    <w:bottom w:val="single" w:sz="63" w:space="0" w:color="1B577C"/>
                    <w:right w:val="single" w:sz="6" w:space="0" w:color="D9D9D9"/>
                  </w:tcBorders>
                </w:tcPr>
                <w:p w:rsidR="000360EB" w:rsidRDefault="000360EB">
                  <w:pPr>
                    <w:spacing w:after="160" w:line="259" w:lineRule="auto"/>
                    <w:ind w:left="0" w:firstLine="0"/>
                    <w:jc w:val="left"/>
                  </w:pPr>
                </w:p>
              </w:tc>
              <w:tc>
                <w:tcPr>
                  <w:tcW w:w="1133" w:type="dxa"/>
                  <w:tcBorders>
                    <w:top w:val="single" w:sz="61" w:space="0" w:color="1B577C"/>
                    <w:left w:val="single" w:sz="6" w:space="0" w:color="D9D9D9"/>
                    <w:bottom w:val="single" w:sz="63" w:space="0" w:color="1B577C"/>
                    <w:right w:val="single" w:sz="6" w:space="0" w:color="D9D9D9"/>
                  </w:tcBorders>
                </w:tcPr>
                <w:p w:rsidR="000360EB" w:rsidRDefault="00495502">
                  <w:pPr>
                    <w:spacing w:after="0" w:line="259" w:lineRule="auto"/>
                    <w:ind w:left="540" w:firstLine="0"/>
                    <w:jc w:val="left"/>
                  </w:pPr>
                  <w:r>
                    <w:rPr>
                      <w:rFonts w:ascii="Calibri" w:eastAsia="Calibri" w:hAnsi="Calibri" w:cs="Calibri"/>
                      <w:color w:val="FFFFFF"/>
                      <w:sz w:val="18"/>
                    </w:rPr>
                    <w:t xml:space="preserve">14% </w:t>
                  </w:r>
                </w:p>
              </w:tc>
            </w:tr>
            <w:tr w:rsidR="000360EB">
              <w:trPr>
                <w:trHeight w:val="394"/>
              </w:trPr>
              <w:tc>
                <w:tcPr>
                  <w:tcW w:w="1133" w:type="dxa"/>
                  <w:tcBorders>
                    <w:top w:val="single" w:sz="63" w:space="0" w:color="FFFF00"/>
                    <w:left w:val="single" w:sz="2" w:space="0" w:color="D9D9D9"/>
                    <w:bottom w:val="single" w:sz="63" w:space="0" w:color="FFC000"/>
                    <w:right w:val="single" w:sz="6" w:space="0" w:color="D9D9D9"/>
                  </w:tcBorders>
                </w:tcPr>
                <w:p w:rsidR="000360EB" w:rsidRDefault="00495502">
                  <w:pPr>
                    <w:spacing w:after="0" w:line="259" w:lineRule="auto"/>
                    <w:ind w:left="105" w:firstLine="0"/>
                    <w:jc w:val="left"/>
                  </w:pPr>
                  <w:r>
                    <w:rPr>
                      <w:rFonts w:ascii="Calibri" w:eastAsia="Calibri" w:hAnsi="Calibri" w:cs="Calibri"/>
                      <w:color w:val="404040"/>
                      <w:sz w:val="18"/>
                    </w:rPr>
                    <w:t xml:space="preserve">9% </w:t>
                  </w:r>
                </w:p>
              </w:tc>
              <w:tc>
                <w:tcPr>
                  <w:tcW w:w="923" w:type="dxa"/>
                  <w:tcBorders>
                    <w:top w:val="single" w:sz="63" w:space="0" w:color="FFFF00"/>
                    <w:left w:val="single" w:sz="6" w:space="0" w:color="D9D9D9"/>
                    <w:bottom w:val="single" w:sz="63" w:space="0" w:color="FFC000"/>
                    <w:right w:val="nil"/>
                  </w:tcBorders>
                </w:tcPr>
                <w:p w:rsidR="000360EB" w:rsidRDefault="00495502">
                  <w:pPr>
                    <w:spacing w:after="151" w:line="259" w:lineRule="auto"/>
                    <w:ind w:left="-59" w:firstLine="0"/>
                    <w:jc w:val="left"/>
                  </w:pPr>
                  <w:r>
                    <w:rPr>
                      <w:rFonts w:ascii="Calibri" w:eastAsia="Calibri" w:hAnsi="Calibri" w:cs="Calibri"/>
                      <w:color w:val="404040"/>
                      <w:sz w:val="18"/>
                    </w:rPr>
                    <w:t xml:space="preserve">27% </w:t>
                  </w:r>
                </w:p>
                <w:p w:rsidR="000360EB" w:rsidRDefault="00495502">
                  <w:pPr>
                    <w:spacing w:after="0" w:line="259" w:lineRule="auto"/>
                    <w:ind w:left="-34" w:firstLine="0"/>
                    <w:jc w:val="left"/>
                  </w:pPr>
                  <w:r>
                    <w:rPr>
                      <w:rFonts w:ascii="Calibri" w:eastAsia="Calibri" w:hAnsi="Calibri" w:cs="Calibri"/>
                      <w:color w:val="404040"/>
                      <w:sz w:val="18"/>
                    </w:rPr>
                    <w:t xml:space="preserve">46% </w:t>
                  </w:r>
                </w:p>
              </w:tc>
              <w:tc>
                <w:tcPr>
                  <w:tcW w:w="210" w:type="dxa"/>
                  <w:tcBorders>
                    <w:top w:val="single" w:sz="63" w:space="0" w:color="1B577C"/>
                    <w:left w:val="nil"/>
                    <w:bottom w:val="single" w:sz="63" w:space="0" w:color="FFC000"/>
                    <w:right w:val="single" w:sz="6" w:space="0" w:color="D9D9D9"/>
                  </w:tcBorders>
                </w:tcPr>
                <w:p w:rsidR="000360EB" w:rsidRDefault="000360EB">
                  <w:pPr>
                    <w:spacing w:after="160" w:line="259" w:lineRule="auto"/>
                    <w:ind w:left="0" w:firstLine="0"/>
                    <w:jc w:val="left"/>
                  </w:pPr>
                </w:p>
              </w:tc>
              <w:tc>
                <w:tcPr>
                  <w:tcW w:w="377" w:type="dxa"/>
                  <w:tcBorders>
                    <w:top w:val="single" w:sz="63" w:space="0" w:color="1B577C"/>
                    <w:left w:val="single" w:sz="6" w:space="0" w:color="D9D9D9"/>
                    <w:bottom w:val="single" w:sz="63" w:space="0" w:color="FFFF00"/>
                    <w:right w:val="nil"/>
                  </w:tcBorders>
                </w:tcPr>
                <w:p w:rsidR="000360EB" w:rsidRDefault="000360EB">
                  <w:pPr>
                    <w:spacing w:after="160" w:line="259" w:lineRule="auto"/>
                    <w:ind w:left="0" w:firstLine="0"/>
                    <w:jc w:val="left"/>
                  </w:pPr>
                </w:p>
              </w:tc>
              <w:tc>
                <w:tcPr>
                  <w:tcW w:w="756" w:type="dxa"/>
                  <w:tcBorders>
                    <w:top w:val="single" w:sz="63" w:space="0" w:color="1B577C"/>
                    <w:left w:val="nil"/>
                    <w:bottom w:val="single" w:sz="63" w:space="0" w:color="FFFF00"/>
                    <w:right w:val="single" w:sz="6" w:space="0" w:color="D9D9D9"/>
                  </w:tcBorders>
                  <w:vAlign w:val="bottom"/>
                </w:tcPr>
                <w:p w:rsidR="000360EB" w:rsidRDefault="00495502">
                  <w:pPr>
                    <w:spacing w:after="0" w:line="259" w:lineRule="auto"/>
                    <w:ind w:left="0" w:right="45" w:firstLine="0"/>
                    <w:jc w:val="right"/>
                  </w:pPr>
                  <w:r>
                    <w:rPr>
                      <w:rFonts w:ascii="Calibri" w:eastAsia="Calibri" w:hAnsi="Calibri" w:cs="Calibri"/>
                      <w:color w:val="404040"/>
                      <w:sz w:val="18"/>
                    </w:rPr>
                    <w:t>27</w:t>
                  </w:r>
                </w:p>
              </w:tc>
              <w:tc>
                <w:tcPr>
                  <w:tcW w:w="1133" w:type="dxa"/>
                  <w:tcBorders>
                    <w:top w:val="single" w:sz="63" w:space="0" w:color="1B577C"/>
                    <w:left w:val="single" w:sz="6" w:space="0" w:color="D9D9D9"/>
                    <w:bottom w:val="single" w:sz="63" w:space="0" w:color="1B577C"/>
                    <w:right w:val="single" w:sz="6" w:space="0" w:color="D9D9D9"/>
                  </w:tcBorders>
                </w:tcPr>
                <w:p w:rsidR="000360EB" w:rsidRDefault="00495502">
                  <w:pPr>
                    <w:spacing w:after="0" w:line="259" w:lineRule="auto"/>
                    <w:ind w:left="-45" w:right="229" w:firstLine="311"/>
                    <w:jc w:val="left"/>
                  </w:pPr>
                  <w:r>
                    <w:rPr>
                      <w:rFonts w:ascii="Calibri" w:eastAsia="Calibri" w:hAnsi="Calibri" w:cs="Calibri"/>
                      <w:color w:val="FFFFFF"/>
                      <w:sz w:val="18"/>
                    </w:rPr>
                    <w:t xml:space="preserve">64% </w:t>
                  </w:r>
                  <w:r>
                    <w:rPr>
                      <w:rFonts w:ascii="Calibri" w:eastAsia="Calibri" w:hAnsi="Calibri" w:cs="Calibri"/>
                      <w:color w:val="404040"/>
                      <w:sz w:val="18"/>
                    </w:rPr>
                    <w:t xml:space="preserve">% </w:t>
                  </w:r>
                </w:p>
              </w:tc>
              <w:tc>
                <w:tcPr>
                  <w:tcW w:w="1133" w:type="dxa"/>
                  <w:tcBorders>
                    <w:top w:val="single" w:sz="63" w:space="0" w:color="1B577C"/>
                    <w:left w:val="single" w:sz="6" w:space="0" w:color="D9D9D9"/>
                    <w:bottom w:val="single" w:sz="63" w:space="0" w:color="1B577C"/>
                    <w:right w:val="single" w:sz="6" w:space="0" w:color="D9D9D9"/>
                  </w:tcBorders>
                  <w:vAlign w:val="bottom"/>
                </w:tcPr>
                <w:p w:rsidR="000360EB" w:rsidRDefault="00495502">
                  <w:pPr>
                    <w:spacing w:after="0" w:line="259" w:lineRule="auto"/>
                    <w:ind w:left="154" w:firstLine="0"/>
                    <w:jc w:val="left"/>
                  </w:pPr>
                  <w:r>
                    <w:rPr>
                      <w:rFonts w:ascii="Calibri" w:eastAsia="Calibri" w:hAnsi="Calibri" w:cs="Calibri"/>
                      <w:color w:val="FFFFFF"/>
                      <w:sz w:val="18"/>
                    </w:rPr>
                    <w:t xml:space="preserve">28% </w:t>
                  </w:r>
                </w:p>
              </w:tc>
            </w:tr>
            <w:tr w:rsidR="000360EB">
              <w:trPr>
                <w:trHeight w:val="389"/>
              </w:trPr>
              <w:tc>
                <w:tcPr>
                  <w:tcW w:w="1133" w:type="dxa"/>
                  <w:tcBorders>
                    <w:top w:val="single" w:sz="63" w:space="0" w:color="FFC000"/>
                    <w:left w:val="single" w:sz="2" w:space="0" w:color="D9D9D9"/>
                    <w:bottom w:val="single" w:sz="63" w:space="0" w:color="1B577C"/>
                    <w:right w:val="single" w:sz="6" w:space="0" w:color="D9D9D9"/>
                  </w:tcBorders>
                </w:tcPr>
                <w:p w:rsidR="000360EB" w:rsidRDefault="000360EB">
                  <w:pPr>
                    <w:spacing w:after="160" w:line="259" w:lineRule="auto"/>
                    <w:ind w:left="0" w:firstLine="0"/>
                    <w:jc w:val="left"/>
                  </w:pPr>
                </w:p>
              </w:tc>
              <w:tc>
                <w:tcPr>
                  <w:tcW w:w="923" w:type="dxa"/>
                  <w:tcBorders>
                    <w:top w:val="single" w:sz="63" w:space="0" w:color="FFC000"/>
                    <w:left w:val="single" w:sz="6" w:space="0" w:color="D9D9D9"/>
                    <w:bottom w:val="single" w:sz="63" w:space="0" w:color="1B577C"/>
                    <w:right w:val="nil"/>
                  </w:tcBorders>
                </w:tcPr>
                <w:p w:rsidR="000360EB" w:rsidRDefault="000360EB">
                  <w:pPr>
                    <w:spacing w:after="160" w:line="259" w:lineRule="auto"/>
                    <w:ind w:left="0" w:firstLine="0"/>
                    <w:jc w:val="left"/>
                  </w:pPr>
                </w:p>
              </w:tc>
              <w:tc>
                <w:tcPr>
                  <w:tcW w:w="210" w:type="dxa"/>
                  <w:tcBorders>
                    <w:top w:val="single" w:sz="63" w:space="0" w:color="FFC000"/>
                    <w:left w:val="nil"/>
                    <w:bottom w:val="single" w:sz="63" w:space="0" w:color="1B577C"/>
                    <w:right w:val="single" w:sz="6" w:space="0" w:color="D9D9D9"/>
                  </w:tcBorders>
                </w:tcPr>
                <w:p w:rsidR="000360EB" w:rsidRDefault="000360EB">
                  <w:pPr>
                    <w:spacing w:after="160" w:line="259" w:lineRule="auto"/>
                    <w:ind w:left="0" w:firstLine="0"/>
                    <w:jc w:val="left"/>
                  </w:pPr>
                </w:p>
              </w:tc>
              <w:tc>
                <w:tcPr>
                  <w:tcW w:w="377" w:type="dxa"/>
                  <w:tcBorders>
                    <w:top w:val="single" w:sz="63" w:space="0" w:color="FFFF00"/>
                    <w:left w:val="single" w:sz="6" w:space="0" w:color="D9D9D9"/>
                    <w:bottom w:val="single" w:sz="63" w:space="0" w:color="1B577C"/>
                    <w:right w:val="nil"/>
                  </w:tcBorders>
                </w:tcPr>
                <w:p w:rsidR="000360EB" w:rsidRDefault="000360EB">
                  <w:pPr>
                    <w:spacing w:after="160" w:line="259" w:lineRule="auto"/>
                    <w:ind w:left="0" w:firstLine="0"/>
                    <w:jc w:val="left"/>
                  </w:pPr>
                </w:p>
              </w:tc>
              <w:tc>
                <w:tcPr>
                  <w:tcW w:w="756" w:type="dxa"/>
                  <w:tcBorders>
                    <w:top w:val="single" w:sz="63" w:space="0" w:color="FFFF00"/>
                    <w:left w:val="nil"/>
                    <w:bottom w:val="single" w:sz="63" w:space="0" w:color="1B577C"/>
                    <w:right w:val="single" w:sz="6" w:space="0" w:color="D9D9D9"/>
                  </w:tcBorders>
                </w:tcPr>
                <w:p w:rsidR="000360EB" w:rsidRDefault="000360EB">
                  <w:pPr>
                    <w:spacing w:after="160" w:line="259" w:lineRule="auto"/>
                    <w:ind w:left="0" w:firstLine="0"/>
                    <w:jc w:val="left"/>
                  </w:pPr>
                </w:p>
              </w:tc>
              <w:tc>
                <w:tcPr>
                  <w:tcW w:w="1133" w:type="dxa"/>
                  <w:tcBorders>
                    <w:top w:val="single" w:sz="63" w:space="0" w:color="1B577C"/>
                    <w:left w:val="single" w:sz="6" w:space="0" w:color="D9D9D9"/>
                    <w:bottom w:val="single" w:sz="63" w:space="0" w:color="1B577C"/>
                    <w:right w:val="single" w:sz="6" w:space="0" w:color="D9D9D9"/>
                  </w:tcBorders>
                  <w:vAlign w:val="bottom"/>
                </w:tcPr>
                <w:p w:rsidR="000360EB" w:rsidRDefault="000360EB">
                  <w:pPr>
                    <w:spacing w:after="160" w:line="259" w:lineRule="auto"/>
                    <w:ind w:left="0" w:firstLine="0"/>
                    <w:jc w:val="left"/>
                  </w:pPr>
                </w:p>
              </w:tc>
              <w:tc>
                <w:tcPr>
                  <w:tcW w:w="1133" w:type="dxa"/>
                  <w:tcBorders>
                    <w:top w:val="single" w:sz="63" w:space="0" w:color="1B577C"/>
                    <w:left w:val="single" w:sz="6" w:space="0" w:color="D9D9D9"/>
                    <w:bottom w:val="single" w:sz="63" w:space="0" w:color="1B577C"/>
                    <w:right w:val="single" w:sz="6" w:space="0" w:color="D9D9D9"/>
                  </w:tcBorders>
                </w:tcPr>
                <w:p w:rsidR="000360EB" w:rsidRDefault="000360EB">
                  <w:pPr>
                    <w:spacing w:after="160" w:line="259" w:lineRule="auto"/>
                    <w:ind w:left="0" w:firstLine="0"/>
                    <w:jc w:val="left"/>
                  </w:pPr>
                </w:p>
              </w:tc>
            </w:tr>
            <w:tr w:rsidR="000360EB">
              <w:trPr>
                <w:trHeight w:val="394"/>
              </w:trPr>
              <w:tc>
                <w:tcPr>
                  <w:tcW w:w="1133" w:type="dxa"/>
                  <w:tcBorders>
                    <w:top w:val="single" w:sz="63" w:space="0" w:color="1B577C"/>
                    <w:left w:val="single" w:sz="2" w:space="0" w:color="D9D9D9"/>
                    <w:bottom w:val="single" w:sz="63" w:space="0" w:color="1B577C"/>
                    <w:right w:val="single" w:sz="6" w:space="0" w:color="D9D9D9"/>
                  </w:tcBorders>
                </w:tcPr>
                <w:p w:rsidR="000360EB" w:rsidRDefault="00495502">
                  <w:pPr>
                    <w:spacing w:after="0" w:line="259" w:lineRule="auto"/>
                    <w:ind w:left="-33" w:firstLine="0"/>
                    <w:jc w:val="left"/>
                  </w:pPr>
                  <w:r>
                    <w:rPr>
                      <w:rFonts w:ascii="Calibri" w:eastAsia="Calibri" w:hAnsi="Calibri" w:cs="Calibri"/>
                      <w:color w:val="404040"/>
                      <w:sz w:val="18"/>
                    </w:rPr>
                    <w:t xml:space="preserve">% 14% </w:t>
                  </w:r>
                </w:p>
              </w:tc>
              <w:tc>
                <w:tcPr>
                  <w:tcW w:w="923" w:type="dxa"/>
                  <w:tcBorders>
                    <w:top w:val="single" w:sz="63" w:space="0" w:color="1B577C"/>
                    <w:left w:val="single" w:sz="6" w:space="0" w:color="D9D9D9"/>
                    <w:bottom w:val="single" w:sz="63" w:space="0" w:color="1B577C"/>
                    <w:right w:val="nil"/>
                  </w:tcBorders>
                </w:tcPr>
                <w:p w:rsidR="000360EB" w:rsidRDefault="000360EB">
                  <w:pPr>
                    <w:spacing w:after="160" w:line="259" w:lineRule="auto"/>
                    <w:ind w:left="0" w:firstLine="0"/>
                    <w:jc w:val="left"/>
                  </w:pPr>
                </w:p>
              </w:tc>
              <w:tc>
                <w:tcPr>
                  <w:tcW w:w="210" w:type="dxa"/>
                  <w:tcBorders>
                    <w:top w:val="single" w:sz="63" w:space="0" w:color="1B577C"/>
                    <w:left w:val="nil"/>
                    <w:bottom w:val="single" w:sz="63" w:space="0" w:color="1B577C"/>
                    <w:right w:val="single" w:sz="6" w:space="0" w:color="D9D9D9"/>
                  </w:tcBorders>
                </w:tcPr>
                <w:p w:rsidR="000360EB" w:rsidRDefault="000360EB">
                  <w:pPr>
                    <w:spacing w:after="160" w:line="259" w:lineRule="auto"/>
                    <w:ind w:left="0" w:firstLine="0"/>
                    <w:jc w:val="left"/>
                  </w:pPr>
                </w:p>
              </w:tc>
              <w:tc>
                <w:tcPr>
                  <w:tcW w:w="377" w:type="dxa"/>
                  <w:tcBorders>
                    <w:top w:val="single" w:sz="63" w:space="0" w:color="1B577C"/>
                    <w:left w:val="single" w:sz="6" w:space="0" w:color="D9D9D9"/>
                    <w:bottom w:val="single" w:sz="63" w:space="0" w:color="1B577C"/>
                    <w:right w:val="nil"/>
                  </w:tcBorders>
                </w:tcPr>
                <w:p w:rsidR="000360EB" w:rsidRDefault="000360EB">
                  <w:pPr>
                    <w:spacing w:after="160" w:line="259" w:lineRule="auto"/>
                    <w:ind w:left="0" w:firstLine="0"/>
                    <w:jc w:val="left"/>
                  </w:pPr>
                </w:p>
              </w:tc>
              <w:tc>
                <w:tcPr>
                  <w:tcW w:w="756" w:type="dxa"/>
                  <w:tcBorders>
                    <w:top w:val="single" w:sz="63" w:space="0" w:color="1B577C"/>
                    <w:left w:val="nil"/>
                    <w:bottom w:val="single" w:sz="63" w:space="0" w:color="1B577C"/>
                    <w:right w:val="single" w:sz="6" w:space="0" w:color="D9D9D9"/>
                  </w:tcBorders>
                </w:tcPr>
                <w:p w:rsidR="000360EB" w:rsidRDefault="00495502">
                  <w:pPr>
                    <w:spacing w:after="0" w:line="259" w:lineRule="auto"/>
                    <w:ind w:left="0" w:right="-28" w:firstLine="0"/>
                    <w:jc w:val="right"/>
                  </w:pPr>
                  <w:r>
                    <w:rPr>
                      <w:rFonts w:ascii="Calibri" w:eastAsia="Calibri" w:hAnsi="Calibri" w:cs="Calibri"/>
                      <w:color w:val="FFFFFF"/>
                      <w:sz w:val="18"/>
                    </w:rPr>
                    <w:t>86%</w:t>
                  </w:r>
                </w:p>
              </w:tc>
              <w:tc>
                <w:tcPr>
                  <w:tcW w:w="1133" w:type="dxa"/>
                  <w:tcBorders>
                    <w:top w:val="single" w:sz="63" w:space="0" w:color="1B577C"/>
                    <w:left w:val="single" w:sz="6" w:space="0" w:color="D9D9D9"/>
                    <w:bottom w:val="single" w:sz="63" w:space="0" w:color="1B577C"/>
                    <w:right w:val="single" w:sz="6" w:space="0" w:color="D9D9D9"/>
                  </w:tcBorders>
                </w:tcPr>
                <w:p w:rsidR="000360EB" w:rsidRDefault="00495502">
                  <w:pPr>
                    <w:spacing w:after="0" w:line="259" w:lineRule="auto"/>
                    <w:ind w:left="28" w:firstLine="0"/>
                    <w:jc w:val="left"/>
                  </w:pPr>
                  <w:r>
                    <w:rPr>
                      <w:rFonts w:ascii="Calibri" w:eastAsia="Calibri" w:hAnsi="Calibri" w:cs="Calibri"/>
                      <w:color w:val="FFFFFF"/>
                      <w:sz w:val="18"/>
                    </w:rPr>
                    <w:t xml:space="preserve"> </w:t>
                  </w:r>
                </w:p>
              </w:tc>
              <w:tc>
                <w:tcPr>
                  <w:tcW w:w="1133" w:type="dxa"/>
                  <w:tcBorders>
                    <w:top w:val="single" w:sz="63" w:space="0" w:color="1B577C"/>
                    <w:left w:val="single" w:sz="6" w:space="0" w:color="D9D9D9"/>
                    <w:bottom w:val="single" w:sz="63" w:space="0" w:color="1B577C"/>
                    <w:right w:val="single" w:sz="6" w:space="0" w:color="D9D9D9"/>
                  </w:tcBorders>
                </w:tcPr>
                <w:p w:rsidR="000360EB" w:rsidRDefault="000360EB">
                  <w:pPr>
                    <w:spacing w:after="160" w:line="259" w:lineRule="auto"/>
                    <w:ind w:left="0" w:firstLine="0"/>
                    <w:jc w:val="left"/>
                  </w:pPr>
                </w:p>
              </w:tc>
            </w:tr>
            <w:tr w:rsidR="000360EB">
              <w:trPr>
                <w:trHeight w:val="391"/>
              </w:trPr>
              <w:tc>
                <w:tcPr>
                  <w:tcW w:w="1133" w:type="dxa"/>
                  <w:tcBorders>
                    <w:top w:val="single" w:sz="63" w:space="0" w:color="1B577C"/>
                    <w:left w:val="single" w:sz="2" w:space="0" w:color="D9D9D9"/>
                    <w:bottom w:val="single" w:sz="61" w:space="0" w:color="FFC000"/>
                    <w:right w:val="single" w:sz="6" w:space="0" w:color="D9D9D9"/>
                  </w:tcBorders>
                </w:tcPr>
                <w:p w:rsidR="000360EB" w:rsidRDefault="00495502">
                  <w:pPr>
                    <w:spacing w:after="0" w:line="259" w:lineRule="auto"/>
                    <w:ind w:left="71" w:firstLine="0"/>
                    <w:jc w:val="left"/>
                  </w:pPr>
                  <w:r>
                    <w:rPr>
                      <w:rFonts w:ascii="Calibri" w:eastAsia="Calibri" w:hAnsi="Calibri" w:cs="Calibri"/>
                      <w:color w:val="404040"/>
                      <w:sz w:val="18"/>
                    </w:rPr>
                    <w:t xml:space="preserve">7% 6% </w:t>
                  </w:r>
                </w:p>
              </w:tc>
              <w:tc>
                <w:tcPr>
                  <w:tcW w:w="923" w:type="dxa"/>
                  <w:tcBorders>
                    <w:top w:val="single" w:sz="63" w:space="0" w:color="1B577C"/>
                    <w:left w:val="single" w:sz="6" w:space="0" w:color="D9D9D9"/>
                    <w:bottom w:val="single" w:sz="61" w:space="0" w:color="FFC000"/>
                    <w:right w:val="nil"/>
                  </w:tcBorders>
                </w:tcPr>
                <w:p w:rsidR="000360EB" w:rsidRDefault="000360EB">
                  <w:pPr>
                    <w:spacing w:after="160" w:line="259" w:lineRule="auto"/>
                    <w:ind w:left="0" w:firstLine="0"/>
                    <w:jc w:val="left"/>
                  </w:pPr>
                </w:p>
              </w:tc>
              <w:tc>
                <w:tcPr>
                  <w:tcW w:w="210" w:type="dxa"/>
                  <w:tcBorders>
                    <w:top w:val="single" w:sz="63" w:space="0" w:color="1B577C"/>
                    <w:left w:val="nil"/>
                    <w:bottom w:val="single" w:sz="61" w:space="0" w:color="FFC000"/>
                    <w:right w:val="single" w:sz="6" w:space="0" w:color="D9D9D9"/>
                  </w:tcBorders>
                </w:tcPr>
                <w:p w:rsidR="000360EB" w:rsidRDefault="000360EB">
                  <w:pPr>
                    <w:spacing w:after="160" w:line="259" w:lineRule="auto"/>
                    <w:ind w:left="0" w:firstLine="0"/>
                    <w:jc w:val="left"/>
                  </w:pPr>
                </w:p>
              </w:tc>
              <w:tc>
                <w:tcPr>
                  <w:tcW w:w="377" w:type="dxa"/>
                  <w:tcBorders>
                    <w:top w:val="single" w:sz="63" w:space="0" w:color="1B577C"/>
                    <w:left w:val="single" w:sz="6" w:space="0" w:color="D9D9D9"/>
                    <w:bottom w:val="single" w:sz="61" w:space="0" w:color="FFC000"/>
                    <w:right w:val="nil"/>
                  </w:tcBorders>
                </w:tcPr>
                <w:p w:rsidR="000360EB" w:rsidRDefault="000360EB">
                  <w:pPr>
                    <w:spacing w:after="160" w:line="259" w:lineRule="auto"/>
                    <w:ind w:left="0" w:firstLine="0"/>
                    <w:jc w:val="left"/>
                  </w:pPr>
                </w:p>
              </w:tc>
              <w:tc>
                <w:tcPr>
                  <w:tcW w:w="756" w:type="dxa"/>
                  <w:tcBorders>
                    <w:top w:val="single" w:sz="63" w:space="0" w:color="1B577C"/>
                    <w:left w:val="nil"/>
                    <w:bottom w:val="single" w:sz="61" w:space="0" w:color="FFFF00"/>
                    <w:right w:val="single" w:sz="6" w:space="0" w:color="D9D9D9"/>
                  </w:tcBorders>
                </w:tcPr>
                <w:p w:rsidR="000360EB" w:rsidRDefault="00495502">
                  <w:pPr>
                    <w:spacing w:after="0" w:line="259" w:lineRule="auto"/>
                    <w:ind w:left="0" w:right="10" w:firstLine="0"/>
                    <w:jc w:val="right"/>
                  </w:pPr>
                  <w:r>
                    <w:rPr>
                      <w:rFonts w:ascii="Calibri" w:eastAsia="Calibri" w:hAnsi="Calibri" w:cs="Calibri"/>
                      <w:color w:val="FFFFFF"/>
                      <w:sz w:val="18"/>
                    </w:rPr>
                    <w:t>87%</w:t>
                  </w:r>
                </w:p>
              </w:tc>
              <w:tc>
                <w:tcPr>
                  <w:tcW w:w="1133" w:type="dxa"/>
                  <w:tcBorders>
                    <w:top w:val="single" w:sz="63" w:space="0" w:color="1B577C"/>
                    <w:left w:val="single" w:sz="6" w:space="0" w:color="D9D9D9"/>
                    <w:bottom w:val="single" w:sz="61" w:space="0" w:color="FFFF00"/>
                    <w:right w:val="single" w:sz="6" w:space="0" w:color="D9D9D9"/>
                  </w:tcBorders>
                </w:tcPr>
                <w:p w:rsidR="000360EB" w:rsidRDefault="00495502">
                  <w:pPr>
                    <w:spacing w:after="0" w:line="259" w:lineRule="auto"/>
                    <w:ind w:left="-10" w:firstLine="0"/>
                    <w:jc w:val="left"/>
                  </w:pPr>
                  <w:r>
                    <w:rPr>
                      <w:rFonts w:ascii="Calibri" w:eastAsia="Calibri" w:hAnsi="Calibri" w:cs="Calibri"/>
                      <w:color w:val="FFFFFF"/>
                      <w:sz w:val="18"/>
                    </w:rPr>
                    <w:t xml:space="preserve"> </w:t>
                  </w:r>
                </w:p>
              </w:tc>
              <w:tc>
                <w:tcPr>
                  <w:tcW w:w="1133" w:type="dxa"/>
                  <w:tcBorders>
                    <w:top w:val="single" w:sz="63" w:space="0" w:color="1B577C"/>
                    <w:left w:val="single" w:sz="6" w:space="0" w:color="D9D9D9"/>
                    <w:bottom w:val="single" w:sz="61" w:space="0" w:color="1B577C"/>
                    <w:right w:val="single" w:sz="6" w:space="0" w:color="D9D9D9"/>
                  </w:tcBorders>
                </w:tcPr>
                <w:p w:rsidR="000360EB" w:rsidRDefault="000360EB">
                  <w:pPr>
                    <w:spacing w:after="160" w:line="259" w:lineRule="auto"/>
                    <w:ind w:left="0" w:firstLine="0"/>
                    <w:jc w:val="left"/>
                  </w:pPr>
                </w:p>
              </w:tc>
            </w:tr>
            <w:tr w:rsidR="000360EB">
              <w:trPr>
                <w:trHeight w:val="194"/>
              </w:trPr>
              <w:tc>
                <w:tcPr>
                  <w:tcW w:w="1133" w:type="dxa"/>
                  <w:tcBorders>
                    <w:top w:val="single" w:sz="61" w:space="0" w:color="FFC000"/>
                    <w:left w:val="single" w:sz="2" w:space="0" w:color="D9D9D9"/>
                    <w:bottom w:val="nil"/>
                    <w:right w:val="single" w:sz="6" w:space="0" w:color="D9D9D9"/>
                  </w:tcBorders>
                </w:tcPr>
                <w:p w:rsidR="000360EB" w:rsidRDefault="000360EB">
                  <w:pPr>
                    <w:spacing w:after="160" w:line="259" w:lineRule="auto"/>
                    <w:ind w:left="0" w:firstLine="0"/>
                    <w:jc w:val="left"/>
                  </w:pPr>
                </w:p>
              </w:tc>
              <w:tc>
                <w:tcPr>
                  <w:tcW w:w="923" w:type="dxa"/>
                  <w:tcBorders>
                    <w:top w:val="single" w:sz="61" w:space="0" w:color="FFC000"/>
                    <w:left w:val="single" w:sz="6" w:space="0" w:color="D9D9D9"/>
                    <w:bottom w:val="nil"/>
                    <w:right w:val="nil"/>
                  </w:tcBorders>
                </w:tcPr>
                <w:p w:rsidR="000360EB" w:rsidRDefault="00495502">
                  <w:pPr>
                    <w:spacing w:after="0" w:line="259" w:lineRule="auto"/>
                    <w:ind w:left="106" w:firstLine="0"/>
                    <w:jc w:val="center"/>
                  </w:pPr>
                  <w:r>
                    <w:rPr>
                      <w:rFonts w:ascii="Calibri" w:eastAsia="Calibri" w:hAnsi="Calibri" w:cs="Calibri"/>
                      <w:color w:val="404040"/>
                      <w:sz w:val="18"/>
                    </w:rPr>
                    <w:t xml:space="preserve">58% </w:t>
                  </w:r>
                </w:p>
              </w:tc>
              <w:tc>
                <w:tcPr>
                  <w:tcW w:w="210" w:type="dxa"/>
                  <w:tcBorders>
                    <w:top w:val="single" w:sz="61" w:space="0" w:color="FFC000"/>
                    <w:left w:val="nil"/>
                    <w:bottom w:val="nil"/>
                    <w:right w:val="single" w:sz="6" w:space="0" w:color="D9D9D9"/>
                  </w:tcBorders>
                </w:tcPr>
                <w:p w:rsidR="000360EB" w:rsidRDefault="000360EB">
                  <w:pPr>
                    <w:spacing w:after="160" w:line="259" w:lineRule="auto"/>
                    <w:ind w:left="0" w:firstLine="0"/>
                    <w:jc w:val="left"/>
                  </w:pPr>
                </w:p>
              </w:tc>
              <w:tc>
                <w:tcPr>
                  <w:tcW w:w="377" w:type="dxa"/>
                  <w:tcBorders>
                    <w:top w:val="single" w:sz="61" w:space="0" w:color="FFC000"/>
                    <w:left w:val="single" w:sz="6" w:space="0" w:color="D9D9D9"/>
                    <w:bottom w:val="nil"/>
                    <w:right w:val="nil"/>
                  </w:tcBorders>
                </w:tcPr>
                <w:p w:rsidR="000360EB" w:rsidRDefault="000360EB">
                  <w:pPr>
                    <w:spacing w:after="160" w:line="259" w:lineRule="auto"/>
                    <w:ind w:left="0" w:firstLine="0"/>
                    <w:jc w:val="left"/>
                  </w:pPr>
                </w:p>
              </w:tc>
              <w:tc>
                <w:tcPr>
                  <w:tcW w:w="756" w:type="dxa"/>
                  <w:tcBorders>
                    <w:top w:val="single" w:sz="61" w:space="0" w:color="FFFF00"/>
                    <w:left w:val="nil"/>
                    <w:bottom w:val="nil"/>
                    <w:right w:val="single" w:sz="6" w:space="0" w:color="D9D9D9"/>
                  </w:tcBorders>
                </w:tcPr>
                <w:p w:rsidR="000360EB" w:rsidRDefault="000360EB">
                  <w:pPr>
                    <w:spacing w:after="160" w:line="259" w:lineRule="auto"/>
                    <w:ind w:left="0" w:firstLine="0"/>
                    <w:jc w:val="left"/>
                  </w:pPr>
                </w:p>
              </w:tc>
              <w:tc>
                <w:tcPr>
                  <w:tcW w:w="1133" w:type="dxa"/>
                  <w:tcBorders>
                    <w:top w:val="single" w:sz="61" w:space="0" w:color="FFFF00"/>
                    <w:left w:val="single" w:sz="6" w:space="0" w:color="D9D9D9"/>
                    <w:bottom w:val="nil"/>
                    <w:right w:val="single" w:sz="6" w:space="0" w:color="D9D9D9"/>
                  </w:tcBorders>
                </w:tcPr>
                <w:p w:rsidR="000360EB" w:rsidRDefault="00495502">
                  <w:pPr>
                    <w:spacing w:after="0" w:line="259" w:lineRule="auto"/>
                    <w:ind w:left="18" w:firstLine="0"/>
                    <w:jc w:val="center"/>
                  </w:pPr>
                  <w:r>
                    <w:rPr>
                      <w:rFonts w:ascii="Calibri" w:eastAsia="Calibri" w:hAnsi="Calibri" w:cs="Calibri"/>
                      <w:color w:val="404040"/>
                      <w:sz w:val="18"/>
                    </w:rPr>
                    <w:t xml:space="preserve">24% </w:t>
                  </w:r>
                </w:p>
              </w:tc>
              <w:tc>
                <w:tcPr>
                  <w:tcW w:w="1133" w:type="dxa"/>
                  <w:tcBorders>
                    <w:top w:val="single" w:sz="61" w:space="0" w:color="1B577C"/>
                    <w:left w:val="single" w:sz="6" w:space="0" w:color="D9D9D9"/>
                    <w:bottom w:val="nil"/>
                    <w:right w:val="single" w:sz="6" w:space="0" w:color="D9D9D9"/>
                  </w:tcBorders>
                </w:tcPr>
                <w:p w:rsidR="000360EB" w:rsidRDefault="00495502">
                  <w:pPr>
                    <w:spacing w:after="0" w:line="259" w:lineRule="auto"/>
                    <w:ind w:left="121" w:firstLine="0"/>
                    <w:jc w:val="center"/>
                  </w:pPr>
                  <w:r>
                    <w:rPr>
                      <w:rFonts w:ascii="Calibri" w:eastAsia="Calibri" w:hAnsi="Calibri" w:cs="Calibri"/>
                      <w:color w:val="FFFFFF"/>
                      <w:sz w:val="18"/>
                    </w:rPr>
                    <w:t xml:space="preserve">18% </w:t>
                  </w:r>
                </w:p>
              </w:tc>
            </w:tr>
          </w:tbl>
          <w:p w:rsidR="000360EB" w:rsidRDefault="00495502">
            <w:pPr>
              <w:spacing w:after="151" w:line="259" w:lineRule="auto"/>
              <w:ind w:left="128" w:right="776" w:firstLine="0"/>
              <w:jc w:val="left"/>
            </w:pPr>
            <w:r>
              <w:rPr>
                <w:rFonts w:ascii="Corbel" w:eastAsia="Corbel" w:hAnsi="Corbel" w:cs="Corbel"/>
                <w:color w:val="585858"/>
                <w:sz w:val="18"/>
              </w:rPr>
              <w:t>water_into_dwelling</w:t>
            </w:r>
          </w:p>
          <w:p w:rsidR="000360EB" w:rsidRDefault="00495502">
            <w:pPr>
              <w:spacing w:after="0" w:line="422" w:lineRule="auto"/>
              <w:ind w:left="944" w:right="776" w:hanging="134"/>
              <w:jc w:val="left"/>
            </w:pPr>
            <w:r>
              <w:rPr>
                <w:rFonts w:ascii="Corbel" w:eastAsia="Corbel" w:hAnsi="Corbel" w:cs="Corbel"/>
                <w:color w:val="585858"/>
                <w:sz w:val="18"/>
              </w:rPr>
              <w:t>water_yard rainwater</w:t>
            </w:r>
          </w:p>
          <w:p w:rsidR="000360EB" w:rsidRDefault="00495502">
            <w:pPr>
              <w:spacing w:after="151" w:line="259" w:lineRule="auto"/>
              <w:ind w:left="345" w:right="776" w:firstLine="0"/>
              <w:jc w:val="left"/>
            </w:pPr>
            <w:r>
              <w:rPr>
                <w:rFonts w:ascii="Corbel" w:eastAsia="Corbel" w:hAnsi="Corbel" w:cs="Corbel"/>
                <w:color w:val="585858"/>
                <w:sz w:val="18"/>
              </w:rPr>
              <w:t>public_tap_house</w:t>
            </w:r>
          </w:p>
          <w:p w:rsidR="000360EB" w:rsidRDefault="00495502">
            <w:pPr>
              <w:spacing w:after="227" w:line="259" w:lineRule="auto"/>
              <w:ind w:left="877" w:right="776" w:firstLine="0"/>
              <w:jc w:val="left"/>
            </w:pPr>
            <w:r>
              <w:rPr>
                <w:rFonts w:ascii="Corbel" w:eastAsia="Corbel" w:hAnsi="Corbel" w:cs="Corbel"/>
                <w:color w:val="585858"/>
                <w:sz w:val="18"/>
              </w:rPr>
              <w:t>public_tap</w:t>
            </w:r>
          </w:p>
          <w:p w:rsidR="000360EB" w:rsidRDefault="00495502">
            <w:pPr>
              <w:spacing w:after="38" w:line="440" w:lineRule="auto"/>
              <w:ind w:left="605" w:right="776" w:firstLine="262"/>
              <w:jc w:val="left"/>
            </w:pPr>
            <w:r>
              <w:rPr>
                <w:rFonts w:ascii="Corbel" w:eastAsia="Corbel" w:hAnsi="Corbel" w:cs="Corbel"/>
                <w:color w:val="585858"/>
                <w:sz w:val="18"/>
              </w:rPr>
              <w:t>buy_water</w:t>
            </w:r>
            <w:r>
              <w:rPr>
                <w:rFonts w:ascii="Calibri" w:eastAsia="Calibri" w:hAnsi="Calibri" w:cs="Calibri"/>
                <w:color w:val="404040"/>
                <w:sz w:val="18"/>
              </w:rPr>
              <w:t xml:space="preserve">0 </w:t>
            </w:r>
            <w:r>
              <w:rPr>
                <w:rFonts w:ascii="Corbel" w:eastAsia="Corbel" w:hAnsi="Corbel" w:cs="Corbel"/>
                <w:color w:val="585858"/>
                <w:sz w:val="18"/>
              </w:rPr>
              <w:t>dug_well surface_water</w:t>
            </w:r>
          </w:p>
          <w:p w:rsidR="000360EB" w:rsidRDefault="00495502">
            <w:pPr>
              <w:tabs>
                <w:tab w:val="center" w:pos="1801"/>
                <w:tab w:val="center" w:pos="2935"/>
                <w:tab w:val="center" w:pos="4068"/>
                <w:tab w:val="center" w:pos="5202"/>
                <w:tab w:val="center" w:pos="6335"/>
                <w:tab w:val="center" w:pos="7469"/>
              </w:tabs>
              <w:spacing w:after="241" w:line="259" w:lineRule="auto"/>
              <w:ind w:left="0" w:firstLine="0"/>
              <w:jc w:val="left"/>
            </w:pPr>
            <w:r>
              <w:rPr>
                <w:rFonts w:ascii="Calibri" w:eastAsia="Calibri" w:hAnsi="Calibri" w:cs="Calibri"/>
                <w:sz w:val="22"/>
              </w:rPr>
              <w:tab/>
            </w:r>
            <w:r>
              <w:rPr>
                <w:rFonts w:ascii="Calibri" w:eastAsia="Calibri" w:hAnsi="Calibri" w:cs="Calibri"/>
                <w:color w:val="585858"/>
                <w:sz w:val="18"/>
              </w:rPr>
              <w:t xml:space="preserve">0% </w:t>
            </w:r>
            <w:r>
              <w:rPr>
                <w:rFonts w:ascii="Calibri" w:eastAsia="Calibri" w:hAnsi="Calibri" w:cs="Calibri"/>
                <w:color w:val="585858"/>
                <w:sz w:val="18"/>
              </w:rPr>
              <w:tab/>
              <w:t xml:space="preserve">20% </w:t>
            </w:r>
            <w:r>
              <w:rPr>
                <w:rFonts w:ascii="Calibri" w:eastAsia="Calibri" w:hAnsi="Calibri" w:cs="Calibri"/>
                <w:color w:val="585858"/>
                <w:sz w:val="18"/>
              </w:rPr>
              <w:tab/>
              <w:t xml:space="preserve">40% </w:t>
            </w:r>
            <w:r>
              <w:rPr>
                <w:rFonts w:ascii="Calibri" w:eastAsia="Calibri" w:hAnsi="Calibri" w:cs="Calibri"/>
                <w:color w:val="585858"/>
                <w:sz w:val="18"/>
              </w:rPr>
              <w:tab/>
              <w:t xml:space="preserve">60% </w:t>
            </w:r>
            <w:r>
              <w:rPr>
                <w:rFonts w:ascii="Calibri" w:eastAsia="Calibri" w:hAnsi="Calibri" w:cs="Calibri"/>
                <w:color w:val="585858"/>
                <w:sz w:val="18"/>
              </w:rPr>
              <w:tab/>
              <w:t xml:space="preserve">80% </w:t>
            </w:r>
            <w:r>
              <w:rPr>
                <w:rFonts w:ascii="Calibri" w:eastAsia="Calibri" w:hAnsi="Calibri" w:cs="Calibri"/>
                <w:color w:val="585858"/>
                <w:sz w:val="18"/>
              </w:rPr>
              <w:tab/>
              <w:t xml:space="preserve">100% </w:t>
            </w:r>
          </w:p>
          <w:p w:rsidR="000360EB" w:rsidRDefault="00495502">
            <w:pPr>
              <w:tabs>
                <w:tab w:val="center" w:pos="2466"/>
                <w:tab w:val="center" w:pos="4196"/>
                <w:tab w:val="center" w:pos="6309"/>
              </w:tabs>
              <w:spacing w:after="0" w:line="259"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51816" cy="51816"/>
                      <wp:effectExtent l="0" t="0" r="0" b="0"/>
                      <wp:docPr id="85142" name="Group 85142"/>
                      <wp:cNvGraphicFramePr/>
                      <a:graphic xmlns:a="http://schemas.openxmlformats.org/drawingml/2006/main">
                        <a:graphicData uri="http://schemas.microsoft.com/office/word/2010/wordprocessingGroup">
                          <wpg:wgp>
                            <wpg:cNvGrpSpPr/>
                            <wpg:grpSpPr>
                              <a:xfrm>
                                <a:off x="0" y="0"/>
                                <a:ext cx="51816" cy="51816"/>
                                <a:chOff x="0" y="0"/>
                                <a:chExt cx="51816" cy="51816"/>
                              </a:xfrm>
                            </wpg:grpSpPr>
                            <wps:wsp>
                              <wps:cNvPr id="95134" name="Shape 95134"/>
                              <wps:cNvSpPr/>
                              <wps:spPr>
                                <a:xfrm>
                                  <a:off x="0" y="0"/>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g:wgp>
                        </a:graphicData>
                      </a:graphic>
                    </wp:inline>
                  </w:drawing>
                </mc:Choice>
                <mc:Fallback xmlns:a="http://schemas.openxmlformats.org/drawingml/2006/main">
                  <w:pict>
                    <v:group id="Group 85142" style="width:4.08pt;height:4.08002pt;mso-position-horizontal-relative:char;mso-position-vertical-relative:line" coordsize="518,518">
                      <v:shape id="Shape 95135" style="position:absolute;width:518;height:518;left:0;top:0;" coordsize="51816,51816" path="m0,0l51816,0l51816,51816l0,51816l0,0">
                        <v:stroke weight="0pt" endcap="flat" joinstyle="miter" miterlimit="10" on="false" color="#000000" opacity="0"/>
                        <v:fill on="true" color="#ffc000"/>
                      </v:shape>
                    </v:group>
                  </w:pict>
                </mc:Fallback>
              </mc:AlternateContent>
            </w:r>
            <w:r>
              <w:rPr>
                <w:rFonts w:ascii="Corbel" w:eastAsia="Corbel" w:hAnsi="Corbel" w:cs="Corbel"/>
                <w:color w:val="585858"/>
                <w:sz w:val="18"/>
              </w:rPr>
              <w:t xml:space="preserve"> traditional_toilet</w:t>
            </w:r>
            <w:r>
              <w:rPr>
                <w:rFonts w:ascii="Corbel" w:eastAsia="Corbel" w:hAnsi="Corbel" w:cs="Corbel"/>
                <w:color w:val="585858"/>
                <w:sz w:val="18"/>
              </w:rPr>
              <w:tab/>
            </w:r>
            <w:r>
              <w:rPr>
                <w:rFonts w:ascii="Calibri" w:eastAsia="Calibri" w:hAnsi="Calibri" w:cs="Calibri"/>
                <w:noProof/>
                <w:sz w:val="22"/>
              </w:rPr>
              <mc:AlternateContent>
                <mc:Choice Requires="wpg">
                  <w:drawing>
                    <wp:inline distT="0" distB="0" distL="0" distR="0">
                      <wp:extent cx="51816" cy="51816"/>
                      <wp:effectExtent l="0" t="0" r="0" b="0"/>
                      <wp:docPr id="85143" name="Group 85143"/>
                      <wp:cNvGraphicFramePr/>
                      <a:graphic xmlns:a="http://schemas.openxmlformats.org/drawingml/2006/main">
                        <a:graphicData uri="http://schemas.microsoft.com/office/word/2010/wordprocessingGroup">
                          <wpg:wgp>
                            <wpg:cNvGrpSpPr/>
                            <wpg:grpSpPr>
                              <a:xfrm>
                                <a:off x="0" y="0"/>
                                <a:ext cx="51816" cy="51816"/>
                                <a:chOff x="0" y="0"/>
                                <a:chExt cx="51816" cy="51816"/>
                              </a:xfrm>
                            </wpg:grpSpPr>
                            <wps:wsp>
                              <wps:cNvPr id="95136" name="Shape 95136"/>
                              <wps:cNvSpPr/>
                              <wps:spPr>
                                <a:xfrm>
                                  <a:off x="0" y="0"/>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xmlns:a="http://schemas.openxmlformats.org/drawingml/2006/main">
                  <w:pict>
                    <v:group id="Group 85143" style="width:4.08pt;height:4.08002pt;mso-position-horizontal-relative:char;mso-position-vertical-relative:line" coordsize="518,518">
                      <v:shape id="Shape 95137" style="position:absolute;width:518;height:518;left:0;top:0;" coordsize="51816,51816" path="m0,0l51816,0l51816,51816l0,51816l0,0">
                        <v:stroke weight="0pt" endcap="flat" joinstyle="miter" miterlimit="10" on="false" color="#000000" opacity="0"/>
                        <v:fill on="true" color="#ffff00"/>
                      </v:shape>
                    </v:group>
                  </w:pict>
                </mc:Fallback>
              </mc:AlternateContent>
            </w:r>
            <w:r>
              <w:rPr>
                <w:rFonts w:ascii="Corbel" w:eastAsia="Corbel" w:hAnsi="Corbel" w:cs="Corbel"/>
                <w:color w:val="585858"/>
                <w:sz w:val="18"/>
              </w:rPr>
              <w:t xml:space="preserve"> Improved pit toilet</w:t>
            </w:r>
            <w:r>
              <w:rPr>
                <w:rFonts w:ascii="Corbel" w:eastAsia="Corbel" w:hAnsi="Corbel" w:cs="Corbel"/>
                <w:color w:val="585858"/>
                <w:sz w:val="18"/>
              </w:rPr>
              <w:tab/>
            </w:r>
            <w:r>
              <w:rPr>
                <w:rFonts w:ascii="Calibri" w:eastAsia="Calibri" w:hAnsi="Calibri" w:cs="Calibri"/>
                <w:noProof/>
                <w:sz w:val="22"/>
              </w:rPr>
              <mc:AlternateContent>
                <mc:Choice Requires="wpg">
                  <w:drawing>
                    <wp:inline distT="0" distB="0" distL="0" distR="0">
                      <wp:extent cx="48768" cy="51816"/>
                      <wp:effectExtent l="0" t="0" r="0" b="0"/>
                      <wp:docPr id="85144" name="Group 85144"/>
                      <wp:cNvGraphicFramePr/>
                      <a:graphic xmlns:a="http://schemas.openxmlformats.org/drawingml/2006/main">
                        <a:graphicData uri="http://schemas.microsoft.com/office/word/2010/wordprocessingGroup">
                          <wpg:wgp>
                            <wpg:cNvGrpSpPr/>
                            <wpg:grpSpPr>
                              <a:xfrm>
                                <a:off x="0" y="0"/>
                                <a:ext cx="48768" cy="51816"/>
                                <a:chOff x="0" y="0"/>
                                <a:chExt cx="48768" cy="51816"/>
                              </a:xfrm>
                            </wpg:grpSpPr>
                            <wps:wsp>
                              <wps:cNvPr id="95138" name="Shape 95138"/>
                              <wps:cNvSpPr/>
                              <wps:spPr>
                                <a:xfrm>
                                  <a:off x="0" y="0"/>
                                  <a:ext cx="48768" cy="51816"/>
                                </a:xfrm>
                                <a:custGeom>
                                  <a:avLst/>
                                  <a:gdLst/>
                                  <a:ahLst/>
                                  <a:cxnLst/>
                                  <a:rect l="0" t="0" r="0" b="0"/>
                                  <a:pathLst>
                                    <a:path w="48768" h="51816">
                                      <a:moveTo>
                                        <a:pt x="0" y="0"/>
                                      </a:moveTo>
                                      <a:lnTo>
                                        <a:pt x="48768" y="0"/>
                                      </a:lnTo>
                                      <a:lnTo>
                                        <a:pt x="48768" y="51816"/>
                                      </a:lnTo>
                                      <a:lnTo>
                                        <a:pt x="0" y="51816"/>
                                      </a:lnTo>
                                      <a:lnTo>
                                        <a:pt x="0" y="0"/>
                                      </a:lnTo>
                                    </a:path>
                                  </a:pathLst>
                                </a:custGeom>
                                <a:ln w="0" cap="flat">
                                  <a:miter lim="127000"/>
                                </a:ln>
                              </wps:spPr>
                              <wps:style>
                                <a:lnRef idx="0">
                                  <a:srgbClr val="000000">
                                    <a:alpha val="0"/>
                                  </a:srgbClr>
                                </a:lnRef>
                                <a:fillRef idx="1">
                                  <a:srgbClr val="1B577C"/>
                                </a:fillRef>
                                <a:effectRef idx="0">
                                  <a:scrgbClr r="0" g="0" b="0"/>
                                </a:effectRef>
                                <a:fontRef idx="none"/>
                              </wps:style>
                              <wps:bodyPr/>
                            </wps:wsp>
                          </wpg:wgp>
                        </a:graphicData>
                      </a:graphic>
                    </wp:inline>
                  </w:drawing>
                </mc:Choice>
                <mc:Fallback xmlns:a="http://schemas.openxmlformats.org/drawingml/2006/main">
                  <w:pict>
                    <v:group id="Group 85144" style="width:3.84pt;height:4.08002pt;mso-position-horizontal-relative:char;mso-position-vertical-relative:line" coordsize="487,518">
                      <v:shape id="Shape 95139" style="position:absolute;width:487;height:518;left:0;top:0;" coordsize="48768,51816" path="m0,0l48768,0l48768,51816l0,51816l0,0">
                        <v:stroke weight="0pt" endcap="flat" joinstyle="miter" miterlimit="10" on="false" color="#000000" opacity="0"/>
                        <v:fill on="true" color="#1b577c"/>
                      </v:shape>
                    </v:group>
                  </w:pict>
                </mc:Fallback>
              </mc:AlternateContent>
            </w:r>
            <w:r>
              <w:rPr>
                <w:rFonts w:ascii="Corbel" w:eastAsia="Corbel" w:hAnsi="Corbel" w:cs="Corbel"/>
                <w:color w:val="585858"/>
                <w:sz w:val="18"/>
              </w:rPr>
              <w:t xml:space="preserve"> Improved water flush toilet</w:t>
            </w:r>
          </w:p>
        </w:tc>
        <w:tc>
          <w:tcPr>
            <w:tcW w:w="707" w:type="dxa"/>
            <w:tcBorders>
              <w:top w:val="nil"/>
              <w:left w:val="nil"/>
              <w:bottom w:val="single" w:sz="6" w:space="0" w:color="D9D9D9"/>
              <w:right w:val="single" w:sz="6" w:space="0" w:color="D9D9D9"/>
            </w:tcBorders>
            <w:vAlign w:val="bottom"/>
          </w:tcPr>
          <w:p w:rsidR="000360EB" w:rsidRDefault="00495502">
            <w:pPr>
              <w:spacing w:after="89" w:line="259" w:lineRule="auto"/>
              <w:ind w:left="241" w:firstLine="0"/>
              <w:jc w:val="left"/>
            </w:pPr>
            <w:r>
              <w:rPr>
                <w:rFonts w:ascii="Calibri" w:eastAsia="Calibri" w:hAnsi="Calibri" w:cs="Calibri"/>
                <w:noProof/>
                <w:sz w:val="22"/>
              </w:rPr>
              <mc:AlternateContent>
                <mc:Choice Requires="wpg">
                  <w:drawing>
                    <wp:inline distT="0" distB="0" distL="0" distR="0">
                      <wp:extent cx="9144" cy="1987296"/>
                      <wp:effectExtent l="0" t="0" r="0" b="0"/>
                      <wp:docPr id="85329" name="Group 85329"/>
                      <wp:cNvGraphicFramePr/>
                      <a:graphic xmlns:a="http://schemas.openxmlformats.org/drawingml/2006/main">
                        <a:graphicData uri="http://schemas.microsoft.com/office/word/2010/wordprocessingGroup">
                          <wpg:wgp>
                            <wpg:cNvGrpSpPr/>
                            <wpg:grpSpPr>
                              <a:xfrm>
                                <a:off x="0" y="0"/>
                                <a:ext cx="9144" cy="1987296"/>
                                <a:chOff x="0" y="0"/>
                                <a:chExt cx="9144" cy="1987296"/>
                              </a:xfrm>
                            </wpg:grpSpPr>
                            <wps:wsp>
                              <wps:cNvPr id="9320" name="Shape 9320"/>
                              <wps:cNvSpPr/>
                              <wps:spPr>
                                <a:xfrm>
                                  <a:off x="0" y="0"/>
                                  <a:ext cx="0" cy="1987296"/>
                                </a:xfrm>
                                <a:custGeom>
                                  <a:avLst/>
                                  <a:gdLst/>
                                  <a:ahLst/>
                                  <a:cxnLst/>
                                  <a:rect l="0" t="0" r="0" b="0"/>
                                  <a:pathLst>
                                    <a:path h="1987296">
                                      <a:moveTo>
                                        <a:pt x="0" y="0"/>
                                      </a:moveTo>
                                      <a:lnTo>
                                        <a:pt x="0" y="1987296"/>
                                      </a:lnTo>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5329" style="width:0.72pt;height:156.48pt;mso-position-horizontal-relative:char;mso-position-vertical-relative:line" coordsize="91,19872">
                      <v:shape id="Shape 9320" style="position:absolute;width:0;height:19872;left:0;top:0;" coordsize="0,1987296" path="m0,0l0,1987296">
                        <v:stroke weight="0.72pt" endcap="flat" joinstyle="round" on="true" color="#d9d9d9"/>
                        <v:fill on="false" color="#000000" opacity="0"/>
                      </v:shape>
                    </v:group>
                  </w:pict>
                </mc:Fallback>
              </mc:AlternateContent>
            </w:r>
          </w:p>
          <w:p w:rsidR="000360EB" w:rsidRDefault="00495502">
            <w:pPr>
              <w:spacing w:after="0" w:line="259" w:lineRule="auto"/>
              <w:ind w:left="0" w:firstLine="0"/>
              <w:jc w:val="left"/>
            </w:pPr>
            <w:r>
              <w:rPr>
                <w:rFonts w:ascii="Calibri" w:eastAsia="Calibri" w:hAnsi="Calibri" w:cs="Calibri"/>
                <w:color w:val="585858"/>
                <w:sz w:val="18"/>
              </w:rPr>
              <w:t xml:space="preserve">120% </w:t>
            </w:r>
          </w:p>
        </w:tc>
      </w:tr>
    </w:tbl>
    <w:p w:rsidR="000360EB" w:rsidRDefault="00495502">
      <w:pPr>
        <w:ind w:left="-5"/>
      </w:pPr>
      <w:r>
        <w:t xml:space="preserve">Of those who were ODF, 79% of respondents mentioned availability of water at least once. There was considerable difference between the sexes with more women mentioning it than men (86% to 74%). It was chosen as a priority factor by 19% of ODF interviewees, with an even distribution between men and women (19%, 20%). </w:t>
      </w:r>
    </w:p>
    <w:p w:rsidR="000360EB" w:rsidRDefault="00495502">
      <w:pPr>
        <w:ind w:left="-5"/>
      </w:pPr>
      <w:r>
        <w:t xml:space="preserve">Almost half of ODF HH who mentioned this factor framed ‘water availability’ as necessary in order to use toilets (47%), expressing a clear preference for water-based toilets, which aligns with the prevalence of the water-based improved toilets amongst ODF households. A number of HH mentioned building an improved toilet when the water system was installed and after receiving advice and/or support from external sources, mainly health centre personnel and from NGOs. </w:t>
      </w:r>
    </w:p>
    <w:p w:rsidR="000360EB" w:rsidRDefault="00495502">
      <w:pPr>
        <w:spacing w:after="122" w:line="242" w:lineRule="auto"/>
        <w:ind w:left="36" w:right="26"/>
        <w:jc w:val="center"/>
      </w:pPr>
      <w:r>
        <w:rPr>
          <w:i/>
        </w:rPr>
        <w:t xml:space="preserve">“Yes, after building the water system, there are no more water issues, so we built and used the toilet. Besides that, we also got information from the Ministry of Health official about the importance for every family to have a toilet” ODF Household, Aileu </w:t>
      </w:r>
    </w:p>
    <w:p w:rsidR="000360EB" w:rsidRDefault="00495502">
      <w:pPr>
        <w:spacing w:after="154" w:line="259" w:lineRule="auto"/>
        <w:ind w:right="43"/>
        <w:jc w:val="right"/>
      </w:pPr>
      <w:r>
        <w:rPr>
          <w:color w:val="FF931E"/>
          <w:sz w:val="18"/>
        </w:rPr>
        <w:t>RESULTS Phase 2: Motivators and factors affecting ODF sustainability</w:t>
      </w:r>
    </w:p>
    <w:p w:rsidR="000360EB" w:rsidRDefault="00495502">
      <w:pPr>
        <w:spacing w:after="122" w:line="242" w:lineRule="auto"/>
        <w:ind w:left="691"/>
        <w:jc w:val="center"/>
      </w:pPr>
      <w:r>
        <w:rPr>
          <w:i/>
        </w:rPr>
        <w:t xml:space="preserve">“It was because NGO members came and told us that now that we have better access to water, we need to have a toilet as well.” ODF HH, Ermera </w:t>
      </w:r>
    </w:p>
    <w:p w:rsidR="000360EB" w:rsidRDefault="00495502">
      <w:pPr>
        <w:ind w:left="-5"/>
      </w:pPr>
      <w:r>
        <w:t xml:space="preserve">Although there is the clear preference for pour flush toilets, 32% (n=62) of ODF households surveyed in Phase 2 had traditional pit toilets. 18% (n= 11) of these toilets had required some repair to maintain their functionality, however 85% (n=53) of these respondents felt that there had been a significant benefit for the health of their family by using even a traditional toilet. </w:t>
      </w:r>
    </w:p>
    <w:p w:rsidR="000360EB" w:rsidRDefault="00495502">
      <w:pPr>
        <w:ind w:left="-5"/>
      </w:pPr>
      <w:r>
        <w:t xml:space="preserve">‘Water availability’ was widely associated by ODF HH with being able to ‘wash’ and ‘clean’ (69%). Most comments stated the importance of water for ‘cleaning’ the toilet, body and ‘hand washing’ after defecation (60%), while essential for other daily domestic tasks (27%). 43% of ODF interviewees plainly linked hand washing with the availability of water and 18% reiterated the importance of its access for a healthy life and disease prevention [M7]. </w:t>
      </w:r>
    </w:p>
    <w:p w:rsidR="000360EB" w:rsidRDefault="00495502">
      <w:pPr>
        <w:spacing w:after="122" w:line="242" w:lineRule="auto"/>
        <w:ind w:left="36" w:right="26"/>
        <w:jc w:val="center"/>
      </w:pPr>
      <w:r>
        <w:rPr>
          <w:i/>
        </w:rPr>
        <w:t xml:space="preserve">“We need the water when we use the toilet, because the water is very important for our health and to wash away the faeces and clean our hands after defecating” ODF HH, Aileu </w:t>
      </w:r>
    </w:p>
    <w:p w:rsidR="000360EB" w:rsidRDefault="00495502">
      <w:pPr>
        <w:ind w:left="-5"/>
      </w:pPr>
      <w:r>
        <w:t xml:space="preserve">For the interviewees who had slipped to open defecation, the lack of access to water was mentioned at least once by 50% of respondents, with no difference between men and women. Water Unavailability [DF3] was chosen in Factor Ranking by 13% of OD interviewees - with a higher proportion of men than women (16% versus 11%). The focus of the interview with OD households was on the repair and re-build of the toilets, a traditional role of the men rather than the women. </w:t>
      </w:r>
    </w:p>
    <w:p w:rsidR="000360EB" w:rsidRDefault="00495502">
      <w:pPr>
        <w:ind w:left="-5"/>
      </w:pPr>
      <w:r>
        <w:t xml:space="preserve">In the absence of water, some OD respondents were more inclined to defecate in the bush than in a dry pit toilet because open areas were less smelly (9%).  </w:t>
      </w:r>
    </w:p>
    <w:p w:rsidR="000360EB" w:rsidRDefault="00495502">
      <w:pPr>
        <w:spacing w:after="122" w:line="242" w:lineRule="auto"/>
        <w:ind w:left="36" w:right="26"/>
        <w:jc w:val="center"/>
      </w:pPr>
      <w:r>
        <w:rPr>
          <w:i/>
        </w:rPr>
        <w:t xml:space="preserve">“Because there is no water, if we build toilet and there is no water, what should we use for clean our feces and if we keep continue to defecate in the toilet and there is no water to clean I think it’s better we go to bush.” OD HH, Aileu </w:t>
      </w:r>
    </w:p>
    <w:p w:rsidR="000360EB" w:rsidRDefault="00495502">
      <w:pPr>
        <w:spacing w:after="122" w:line="242" w:lineRule="auto"/>
        <w:ind w:left="36" w:right="26"/>
        <w:jc w:val="center"/>
      </w:pPr>
      <w:r>
        <w:rPr>
          <w:i/>
        </w:rPr>
        <w:t xml:space="preserve">“We didn’t build toilet yet because there is no water and I don’t like the traditional toilet because it very smelly and gives me a headache.” OD HH, Ermera </w:t>
      </w:r>
    </w:p>
    <w:p w:rsidR="000360EB" w:rsidRDefault="00495502">
      <w:pPr>
        <w:ind w:left="-5"/>
      </w:pPr>
      <w:r>
        <w:t xml:space="preserve">Difficulty to access water was the main barrier reported by OD HH and an important factor to explain the reason for neither building nor maintaining their toilet, mainly due to the water source being too ‘far’ and ‘seasonal’ (27%), not having a ‘water system’ (20%) or its ‘irregular’ supply (11%). Also, 13% of OD interviewees stated preference for improved toilets –implying the pour flush types, as these are considered more ‘durable’ and ‘permanent’. </w:t>
      </w:r>
    </w:p>
    <w:p w:rsidR="000360EB" w:rsidRDefault="00495502">
      <w:pPr>
        <w:spacing w:after="262" w:line="256" w:lineRule="auto"/>
        <w:ind w:left="925"/>
        <w:jc w:val="left"/>
      </w:pPr>
      <w:r>
        <w:rPr>
          <w:i/>
        </w:rPr>
        <w:t xml:space="preserve">“If in the future, we can access water, of course we will build our own toilet” OD HH, Ermera </w:t>
      </w:r>
    </w:p>
    <w:p w:rsidR="000360EB" w:rsidRDefault="00495502">
      <w:pPr>
        <w:spacing w:after="210" w:line="259" w:lineRule="auto"/>
        <w:ind w:left="0" w:firstLine="0"/>
        <w:jc w:val="left"/>
      </w:pPr>
      <w:r>
        <w:rPr>
          <w:b/>
          <w:color w:val="FF931E"/>
          <w:sz w:val="36"/>
        </w:rPr>
        <w:t xml:space="preserve"> </w:t>
      </w:r>
    </w:p>
    <w:p w:rsidR="000360EB" w:rsidRDefault="00495502">
      <w:pPr>
        <w:spacing w:after="0" w:line="259" w:lineRule="auto"/>
        <w:ind w:left="0" w:firstLine="0"/>
        <w:jc w:val="left"/>
      </w:pPr>
      <w:r>
        <w:t xml:space="preserve"> </w:t>
      </w:r>
      <w:r>
        <w:tab/>
      </w:r>
      <w:r>
        <w:rPr>
          <w:b/>
          <w:color w:val="FF931E"/>
          <w:sz w:val="36"/>
        </w:rPr>
        <w:t xml:space="preserve"> </w:t>
      </w:r>
    </w:p>
    <w:p w:rsidR="000360EB" w:rsidRDefault="00495502">
      <w:pPr>
        <w:pStyle w:val="Heading1"/>
        <w:spacing w:after="307"/>
        <w:ind w:left="10" w:right="43"/>
        <w:jc w:val="right"/>
      </w:pPr>
      <w:r>
        <w:rPr>
          <w:b w:val="0"/>
          <w:sz w:val="18"/>
        </w:rPr>
        <w:t>Progress towards hygienic sucos</w:t>
      </w:r>
    </w:p>
    <w:p w:rsidR="000360EB" w:rsidRDefault="00495502">
      <w:pPr>
        <w:tabs>
          <w:tab w:val="center" w:pos="3439"/>
        </w:tabs>
        <w:spacing w:after="55" w:line="259" w:lineRule="auto"/>
        <w:ind w:left="-15" w:firstLine="0"/>
        <w:jc w:val="left"/>
      </w:pPr>
      <w:r>
        <w:rPr>
          <w:b/>
          <w:color w:val="FF931E"/>
          <w:sz w:val="36"/>
        </w:rPr>
        <w:t>5.</w:t>
      </w:r>
      <w:r>
        <w:rPr>
          <w:b/>
          <w:color w:val="FF931E"/>
          <w:sz w:val="36"/>
        </w:rPr>
        <w:tab/>
        <w:t xml:space="preserve">Progress towards hygienic sucos </w:t>
      </w:r>
    </w:p>
    <w:p w:rsidR="000360EB" w:rsidRDefault="00495502">
      <w:pPr>
        <w:spacing w:after="0"/>
        <w:ind w:left="-5"/>
      </w:pPr>
      <w:r>
        <w:t xml:space="preserve">As achieving ODF status is just the first step in the process towards achieving a hygienic home and village, it is important to understand sanitation behaviours beyond merely defecation practises. In Timor-Leste, toilets are required to be hygienic and have nearby hand washing facilities with soap and water in order for a community (suco) to be declared hygienic. Figure 4 below shows that 32% (n=540) of all toilets met all criteria as hygienic (Table 16 below) and 18% have hand washing facilities with both soap and water.  </w:t>
      </w:r>
    </w:p>
    <w:p w:rsidR="000360EB" w:rsidRDefault="00495502">
      <w:pPr>
        <w:spacing w:after="215" w:line="259" w:lineRule="auto"/>
        <w:ind w:left="2" w:firstLine="0"/>
        <w:jc w:val="left"/>
      </w:pPr>
      <w:r>
        <w:rPr>
          <w:rFonts w:ascii="Calibri" w:eastAsia="Calibri" w:hAnsi="Calibri" w:cs="Calibri"/>
          <w:noProof/>
          <w:sz w:val="22"/>
        </w:rPr>
        <mc:AlternateContent>
          <mc:Choice Requires="wpg">
            <w:drawing>
              <wp:inline distT="0" distB="0" distL="0" distR="0">
                <wp:extent cx="5824417" cy="3325943"/>
                <wp:effectExtent l="0" t="0" r="0" b="0"/>
                <wp:docPr id="91020" name="Group 91020"/>
                <wp:cNvGraphicFramePr/>
                <a:graphic xmlns:a="http://schemas.openxmlformats.org/drawingml/2006/main">
                  <a:graphicData uri="http://schemas.microsoft.com/office/word/2010/wordprocessingGroup">
                    <wpg:wgp>
                      <wpg:cNvGrpSpPr/>
                      <wpg:grpSpPr>
                        <a:xfrm>
                          <a:off x="0" y="0"/>
                          <a:ext cx="5824417" cy="3325943"/>
                          <a:chOff x="0" y="0"/>
                          <a:chExt cx="5824417" cy="3325943"/>
                        </a:xfrm>
                      </wpg:grpSpPr>
                      <wps:wsp>
                        <wps:cNvPr id="9700" name="Rectangle 9700"/>
                        <wps:cNvSpPr/>
                        <wps:spPr>
                          <a:xfrm>
                            <a:off x="5789676" y="3186330"/>
                            <a:ext cx="46206" cy="185686"/>
                          </a:xfrm>
                          <a:prstGeom prst="rect">
                            <a:avLst/>
                          </a:prstGeom>
                          <a:ln>
                            <a:noFill/>
                          </a:ln>
                        </wps:spPr>
                        <wps:txbx>
                          <w:txbxContent>
                            <w:p w:rsidR="000360EB" w:rsidRDefault="00495502">
                              <w:pPr>
                                <w:spacing w:after="160" w:line="259" w:lineRule="auto"/>
                                <w:ind w:left="0" w:firstLine="0"/>
                                <w:jc w:val="left"/>
                              </w:pPr>
                              <w:r>
                                <w:t xml:space="preserve"> </w:t>
                              </w:r>
                            </w:p>
                          </w:txbxContent>
                        </wps:txbx>
                        <wps:bodyPr horzOverflow="overflow" vert="horz" lIns="0" tIns="0" rIns="0" bIns="0" rtlCol="0">
                          <a:noAutofit/>
                        </wps:bodyPr>
                      </wps:wsp>
                      <wps:wsp>
                        <wps:cNvPr id="9765" name="Shape 9765"/>
                        <wps:cNvSpPr/>
                        <wps:spPr>
                          <a:xfrm>
                            <a:off x="411480" y="2188465"/>
                            <a:ext cx="5202936" cy="0"/>
                          </a:xfrm>
                          <a:custGeom>
                            <a:avLst/>
                            <a:gdLst/>
                            <a:ahLst/>
                            <a:cxnLst/>
                            <a:rect l="0" t="0" r="0" b="0"/>
                            <a:pathLst>
                              <a:path w="5202936">
                                <a:moveTo>
                                  <a:pt x="0" y="0"/>
                                </a:moveTo>
                                <a:lnTo>
                                  <a:pt x="52029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766" name="Shape 9766"/>
                        <wps:cNvSpPr/>
                        <wps:spPr>
                          <a:xfrm>
                            <a:off x="411480" y="1822704"/>
                            <a:ext cx="5202936" cy="0"/>
                          </a:xfrm>
                          <a:custGeom>
                            <a:avLst/>
                            <a:gdLst/>
                            <a:ahLst/>
                            <a:cxnLst/>
                            <a:rect l="0" t="0" r="0" b="0"/>
                            <a:pathLst>
                              <a:path w="5202936">
                                <a:moveTo>
                                  <a:pt x="0" y="0"/>
                                </a:moveTo>
                                <a:lnTo>
                                  <a:pt x="52029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767" name="Shape 9767"/>
                        <wps:cNvSpPr/>
                        <wps:spPr>
                          <a:xfrm>
                            <a:off x="411480" y="1459992"/>
                            <a:ext cx="5202936" cy="0"/>
                          </a:xfrm>
                          <a:custGeom>
                            <a:avLst/>
                            <a:gdLst/>
                            <a:ahLst/>
                            <a:cxnLst/>
                            <a:rect l="0" t="0" r="0" b="0"/>
                            <a:pathLst>
                              <a:path w="5202936">
                                <a:moveTo>
                                  <a:pt x="0" y="0"/>
                                </a:moveTo>
                                <a:lnTo>
                                  <a:pt x="52029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768" name="Shape 9768"/>
                        <wps:cNvSpPr/>
                        <wps:spPr>
                          <a:xfrm>
                            <a:off x="411480" y="1097280"/>
                            <a:ext cx="5202936" cy="0"/>
                          </a:xfrm>
                          <a:custGeom>
                            <a:avLst/>
                            <a:gdLst/>
                            <a:ahLst/>
                            <a:cxnLst/>
                            <a:rect l="0" t="0" r="0" b="0"/>
                            <a:pathLst>
                              <a:path w="5202936">
                                <a:moveTo>
                                  <a:pt x="0" y="0"/>
                                </a:moveTo>
                                <a:lnTo>
                                  <a:pt x="52029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769" name="Shape 9769"/>
                        <wps:cNvSpPr/>
                        <wps:spPr>
                          <a:xfrm>
                            <a:off x="411480" y="734568"/>
                            <a:ext cx="5202936" cy="0"/>
                          </a:xfrm>
                          <a:custGeom>
                            <a:avLst/>
                            <a:gdLst/>
                            <a:ahLst/>
                            <a:cxnLst/>
                            <a:rect l="0" t="0" r="0" b="0"/>
                            <a:pathLst>
                              <a:path w="5202936">
                                <a:moveTo>
                                  <a:pt x="0" y="0"/>
                                </a:moveTo>
                                <a:lnTo>
                                  <a:pt x="52029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5140" name="Shape 95140"/>
                        <wps:cNvSpPr/>
                        <wps:spPr>
                          <a:xfrm>
                            <a:off x="1488948" y="2372868"/>
                            <a:ext cx="195072" cy="176784"/>
                          </a:xfrm>
                          <a:custGeom>
                            <a:avLst/>
                            <a:gdLst/>
                            <a:ahLst/>
                            <a:cxnLst/>
                            <a:rect l="0" t="0" r="0" b="0"/>
                            <a:pathLst>
                              <a:path w="195072" h="176784">
                                <a:moveTo>
                                  <a:pt x="0" y="0"/>
                                </a:moveTo>
                                <a:lnTo>
                                  <a:pt x="195072" y="0"/>
                                </a:lnTo>
                                <a:lnTo>
                                  <a:pt x="195072" y="176784"/>
                                </a:lnTo>
                                <a:lnTo>
                                  <a:pt x="0" y="176784"/>
                                </a:lnTo>
                                <a:lnTo>
                                  <a:pt x="0" y="0"/>
                                </a:lnTo>
                              </a:path>
                            </a:pathLst>
                          </a:custGeom>
                          <a:ln w="0" cap="flat">
                            <a:miter lim="127000"/>
                          </a:ln>
                        </wps:spPr>
                        <wps:style>
                          <a:lnRef idx="0">
                            <a:srgbClr val="000000">
                              <a:alpha val="0"/>
                            </a:srgbClr>
                          </a:lnRef>
                          <a:fillRef idx="1">
                            <a:srgbClr val="F07E09"/>
                          </a:fillRef>
                          <a:effectRef idx="0">
                            <a:scrgbClr r="0" g="0" b="0"/>
                          </a:effectRef>
                          <a:fontRef idx="none"/>
                        </wps:style>
                        <wps:bodyPr/>
                      </wps:wsp>
                      <wps:wsp>
                        <wps:cNvPr id="95141" name="Shape 95141"/>
                        <wps:cNvSpPr/>
                        <wps:spPr>
                          <a:xfrm>
                            <a:off x="623316" y="1397509"/>
                            <a:ext cx="195072" cy="1152144"/>
                          </a:xfrm>
                          <a:custGeom>
                            <a:avLst/>
                            <a:gdLst/>
                            <a:ahLst/>
                            <a:cxnLst/>
                            <a:rect l="0" t="0" r="0" b="0"/>
                            <a:pathLst>
                              <a:path w="195072" h="1152144">
                                <a:moveTo>
                                  <a:pt x="0" y="0"/>
                                </a:moveTo>
                                <a:lnTo>
                                  <a:pt x="195072" y="0"/>
                                </a:lnTo>
                                <a:lnTo>
                                  <a:pt x="195072" y="1152144"/>
                                </a:lnTo>
                                <a:lnTo>
                                  <a:pt x="0" y="1152144"/>
                                </a:lnTo>
                                <a:lnTo>
                                  <a:pt x="0" y="0"/>
                                </a:lnTo>
                              </a:path>
                            </a:pathLst>
                          </a:custGeom>
                          <a:ln w="0" cap="flat">
                            <a:miter lim="127000"/>
                          </a:ln>
                        </wps:spPr>
                        <wps:style>
                          <a:lnRef idx="0">
                            <a:srgbClr val="000000">
                              <a:alpha val="0"/>
                            </a:srgbClr>
                          </a:lnRef>
                          <a:fillRef idx="1">
                            <a:srgbClr val="F07E09"/>
                          </a:fillRef>
                          <a:effectRef idx="0">
                            <a:scrgbClr r="0" g="0" b="0"/>
                          </a:effectRef>
                          <a:fontRef idx="none"/>
                        </wps:style>
                        <wps:bodyPr/>
                      </wps:wsp>
                      <wps:wsp>
                        <wps:cNvPr id="95142" name="Shape 95142"/>
                        <wps:cNvSpPr/>
                        <wps:spPr>
                          <a:xfrm>
                            <a:off x="2357628" y="1348740"/>
                            <a:ext cx="195072" cy="1200912"/>
                          </a:xfrm>
                          <a:custGeom>
                            <a:avLst/>
                            <a:gdLst/>
                            <a:ahLst/>
                            <a:cxnLst/>
                            <a:rect l="0" t="0" r="0" b="0"/>
                            <a:pathLst>
                              <a:path w="195072" h="1200912">
                                <a:moveTo>
                                  <a:pt x="0" y="0"/>
                                </a:moveTo>
                                <a:lnTo>
                                  <a:pt x="195072" y="0"/>
                                </a:lnTo>
                                <a:lnTo>
                                  <a:pt x="195072" y="1200912"/>
                                </a:lnTo>
                                <a:lnTo>
                                  <a:pt x="0" y="1200912"/>
                                </a:lnTo>
                                <a:lnTo>
                                  <a:pt x="0" y="0"/>
                                </a:lnTo>
                              </a:path>
                            </a:pathLst>
                          </a:custGeom>
                          <a:ln w="0" cap="flat">
                            <a:miter lim="127000"/>
                          </a:ln>
                        </wps:spPr>
                        <wps:style>
                          <a:lnRef idx="0">
                            <a:srgbClr val="000000">
                              <a:alpha val="0"/>
                            </a:srgbClr>
                          </a:lnRef>
                          <a:fillRef idx="1">
                            <a:srgbClr val="F07E09"/>
                          </a:fillRef>
                          <a:effectRef idx="0">
                            <a:scrgbClr r="0" g="0" b="0"/>
                          </a:effectRef>
                          <a:fontRef idx="none"/>
                        </wps:style>
                        <wps:bodyPr/>
                      </wps:wsp>
                      <wps:wsp>
                        <wps:cNvPr id="95143" name="Shape 95143"/>
                        <wps:cNvSpPr/>
                        <wps:spPr>
                          <a:xfrm>
                            <a:off x="4091940" y="1239012"/>
                            <a:ext cx="195072" cy="1310640"/>
                          </a:xfrm>
                          <a:custGeom>
                            <a:avLst/>
                            <a:gdLst/>
                            <a:ahLst/>
                            <a:cxnLst/>
                            <a:rect l="0" t="0" r="0" b="0"/>
                            <a:pathLst>
                              <a:path w="195072" h="1310640">
                                <a:moveTo>
                                  <a:pt x="0" y="0"/>
                                </a:moveTo>
                                <a:lnTo>
                                  <a:pt x="195072" y="0"/>
                                </a:lnTo>
                                <a:lnTo>
                                  <a:pt x="195072" y="1310640"/>
                                </a:lnTo>
                                <a:lnTo>
                                  <a:pt x="0" y="1310640"/>
                                </a:lnTo>
                                <a:lnTo>
                                  <a:pt x="0" y="0"/>
                                </a:lnTo>
                              </a:path>
                            </a:pathLst>
                          </a:custGeom>
                          <a:ln w="0" cap="flat">
                            <a:miter lim="127000"/>
                          </a:ln>
                        </wps:spPr>
                        <wps:style>
                          <a:lnRef idx="0">
                            <a:srgbClr val="000000">
                              <a:alpha val="0"/>
                            </a:srgbClr>
                          </a:lnRef>
                          <a:fillRef idx="1">
                            <a:srgbClr val="F07E09"/>
                          </a:fillRef>
                          <a:effectRef idx="0">
                            <a:scrgbClr r="0" g="0" b="0"/>
                          </a:effectRef>
                          <a:fontRef idx="none"/>
                        </wps:style>
                        <wps:bodyPr/>
                      </wps:wsp>
                      <wps:wsp>
                        <wps:cNvPr id="95144" name="Shape 95144"/>
                        <wps:cNvSpPr/>
                        <wps:spPr>
                          <a:xfrm>
                            <a:off x="3223260" y="1129285"/>
                            <a:ext cx="195072" cy="1420368"/>
                          </a:xfrm>
                          <a:custGeom>
                            <a:avLst/>
                            <a:gdLst/>
                            <a:ahLst/>
                            <a:cxnLst/>
                            <a:rect l="0" t="0" r="0" b="0"/>
                            <a:pathLst>
                              <a:path w="195072" h="1420368">
                                <a:moveTo>
                                  <a:pt x="0" y="0"/>
                                </a:moveTo>
                                <a:lnTo>
                                  <a:pt x="195072" y="0"/>
                                </a:lnTo>
                                <a:lnTo>
                                  <a:pt x="195072" y="1420368"/>
                                </a:lnTo>
                                <a:lnTo>
                                  <a:pt x="0" y="1420368"/>
                                </a:lnTo>
                                <a:lnTo>
                                  <a:pt x="0" y="0"/>
                                </a:lnTo>
                              </a:path>
                            </a:pathLst>
                          </a:custGeom>
                          <a:ln w="0" cap="flat">
                            <a:miter lim="127000"/>
                          </a:ln>
                        </wps:spPr>
                        <wps:style>
                          <a:lnRef idx="0">
                            <a:srgbClr val="000000">
                              <a:alpha val="0"/>
                            </a:srgbClr>
                          </a:lnRef>
                          <a:fillRef idx="1">
                            <a:srgbClr val="F07E09"/>
                          </a:fillRef>
                          <a:effectRef idx="0">
                            <a:scrgbClr r="0" g="0" b="0"/>
                          </a:effectRef>
                          <a:fontRef idx="none"/>
                        </wps:style>
                        <wps:bodyPr/>
                      </wps:wsp>
                      <wps:wsp>
                        <wps:cNvPr id="95145" name="Shape 95145"/>
                        <wps:cNvSpPr/>
                        <wps:spPr>
                          <a:xfrm>
                            <a:off x="4957572" y="885444"/>
                            <a:ext cx="195072" cy="1664208"/>
                          </a:xfrm>
                          <a:custGeom>
                            <a:avLst/>
                            <a:gdLst/>
                            <a:ahLst/>
                            <a:cxnLst/>
                            <a:rect l="0" t="0" r="0" b="0"/>
                            <a:pathLst>
                              <a:path w="195072" h="1664208">
                                <a:moveTo>
                                  <a:pt x="0" y="0"/>
                                </a:moveTo>
                                <a:lnTo>
                                  <a:pt x="195072" y="0"/>
                                </a:lnTo>
                                <a:lnTo>
                                  <a:pt x="195072" y="1664208"/>
                                </a:lnTo>
                                <a:lnTo>
                                  <a:pt x="0" y="1664208"/>
                                </a:lnTo>
                                <a:lnTo>
                                  <a:pt x="0" y="0"/>
                                </a:lnTo>
                              </a:path>
                            </a:pathLst>
                          </a:custGeom>
                          <a:ln w="0" cap="flat">
                            <a:miter lim="127000"/>
                          </a:ln>
                        </wps:spPr>
                        <wps:style>
                          <a:lnRef idx="0">
                            <a:srgbClr val="000000">
                              <a:alpha val="0"/>
                            </a:srgbClr>
                          </a:lnRef>
                          <a:fillRef idx="1">
                            <a:srgbClr val="F07E09"/>
                          </a:fillRef>
                          <a:effectRef idx="0">
                            <a:scrgbClr r="0" g="0" b="0"/>
                          </a:effectRef>
                          <a:fontRef idx="none"/>
                        </wps:style>
                        <wps:bodyPr/>
                      </wps:wsp>
                      <wps:wsp>
                        <wps:cNvPr id="95146" name="Shape 95146"/>
                        <wps:cNvSpPr/>
                        <wps:spPr>
                          <a:xfrm>
                            <a:off x="1738884" y="2534412"/>
                            <a:ext cx="192024" cy="15240"/>
                          </a:xfrm>
                          <a:custGeom>
                            <a:avLst/>
                            <a:gdLst/>
                            <a:ahLst/>
                            <a:cxnLst/>
                            <a:rect l="0" t="0" r="0" b="0"/>
                            <a:pathLst>
                              <a:path w="192024" h="15240">
                                <a:moveTo>
                                  <a:pt x="0" y="0"/>
                                </a:moveTo>
                                <a:lnTo>
                                  <a:pt x="192024" y="0"/>
                                </a:lnTo>
                                <a:lnTo>
                                  <a:pt x="192024" y="15240"/>
                                </a:lnTo>
                                <a:lnTo>
                                  <a:pt x="0" y="15240"/>
                                </a:lnTo>
                                <a:lnTo>
                                  <a:pt x="0" y="0"/>
                                </a:lnTo>
                              </a:path>
                            </a:pathLst>
                          </a:custGeom>
                          <a:ln w="0" cap="flat">
                            <a:miter lim="127000"/>
                          </a:ln>
                        </wps:spPr>
                        <wps:style>
                          <a:lnRef idx="0">
                            <a:srgbClr val="000000">
                              <a:alpha val="0"/>
                            </a:srgbClr>
                          </a:lnRef>
                          <a:fillRef idx="1">
                            <a:srgbClr val="9E2835"/>
                          </a:fillRef>
                          <a:effectRef idx="0">
                            <a:scrgbClr r="0" g="0" b="0"/>
                          </a:effectRef>
                          <a:fontRef idx="none"/>
                        </wps:style>
                        <wps:bodyPr/>
                      </wps:wsp>
                      <wps:wsp>
                        <wps:cNvPr id="95147" name="Shape 95147"/>
                        <wps:cNvSpPr/>
                        <wps:spPr>
                          <a:xfrm>
                            <a:off x="2604516" y="2095500"/>
                            <a:ext cx="195072" cy="454152"/>
                          </a:xfrm>
                          <a:custGeom>
                            <a:avLst/>
                            <a:gdLst/>
                            <a:ahLst/>
                            <a:cxnLst/>
                            <a:rect l="0" t="0" r="0" b="0"/>
                            <a:pathLst>
                              <a:path w="195072" h="454152">
                                <a:moveTo>
                                  <a:pt x="0" y="0"/>
                                </a:moveTo>
                                <a:lnTo>
                                  <a:pt x="195072" y="0"/>
                                </a:lnTo>
                                <a:lnTo>
                                  <a:pt x="195072" y="454152"/>
                                </a:lnTo>
                                <a:lnTo>
                                  <a:pt x="0" y="454152"/>
                                </a:lnTo>
                                <a:lnTo>
                                  <a:pt x="0" y="0"/>
                                </a:lnTo>
                              </a:path>
                            </a:pathLst>
                          </a:custGeom>
                          <a:ln w="0" cap="flat">
                            <a:miter lim="127000"/>
                          </a:ln>
                        </wps:spPr>
                        <wps:style>
                          <a:lnRef idx="0">
                            <a:srgbClr val="000000">
                              <a:alpha val="0"/>
                            </a:srgbClr>
                          </a:lnRef>
                          <a:fillRef idx="1">
                            <a:srgbClr val="9E2835"/>
                          </a:fillRef>
                          <a:effectRef idx="0">
                            <a:scrgbClr r="0" g="0" b="0"/>
                          </a:effectRef>
                          <a:fontRef idx="none"/>
                        </wps:style>
                        <wps:bodyPr/>
                      </wps:wsp>
                      <wps:wsp>
                        <wps:cNvPr id="95148" name="Shape 95148"/>
                        <wps:cNvSpPr/>
                        <wps:spPr>
                          <a:xfrm>
                            <a:off x="870204" y="1888237"/>
                            <a:ext cx="195072" cy="661415"/>
                          </a:xfrm>
                          <a:custGeom>
                            <a:avLst/>
                            <a:gdLst/>
                            <a:ahLst/>
                            <a:cxnLst/>
                            <a:rect l="0" t="0" r="0" b="0"/>
                            <a:pathLst>
                              <a:path w="195072" h="661415">
                                <a:moveTo>
                                  <a:pt x="0" y="0"/>
                                </a:moveTo>
                                <a:lnTo>
                                  <a:pt x="195072" y="0"/>
                                </a:lnTo>
                                <a:lnTo>
                                  <a:pt x="195072" y="661415"/>
                                </a:lnTo>
                                <a:lnTo>
                                  <a:pt x="0" y="661415"/>
                                </a:lnTo>
                                <a:lnTo>
                                  <a:pt x="0" y="0"/>
                                </a:lnTo>
                              </a:path>
                            </a:pathLst>
                          </a:custGeom>
                          <a:ln w="0" cap="flat">
                            <a:miter lim="127000"/>
                          </a:ln>
                        </wps:spPr>
                        <wps:style>
                          <a:lnRef idx="0">
                            <a:srgbClr val="000000">
                              <a:alpha val="0"/>
                            </a:srgbClr>
                          </a:lnRef>
                          <a:fillRef idx="1">
                            <a:srgbClr val="9E2835"/>
                          </a:fillRef>
                          <a:effectRef idx="0">
                            <a:scrgbClr r="0" g="0" b="0"/>
                          </a:effectRef>
                          <a:fontRef idx="none"/>
                        </wps:style>
                        <wps:bodyPr/>
                      </wps:wsp>
                      <wps:wsp>
                        <wps:cNvPr id="95149" name="Shape 95149"/>
                        <wps:cNvSpPr/>
                        <wps:spPr>
                          <a:xfrm>
                            <a:off x="3470148" y="1647444"/>
                            <a:ext cx="195072" cy="902208"/>
                          </a:xfrm>
                          <a:custGeom>
                            <a:avLst/>
                            <a:gdLst/>
                            <a:ahLst/>
                            <a:cxnLst/>
                            <a:rect l="0" t="0" r="0" b="0"/>
                            <a:pathLst>
                              <a:path w="195072" h="902208">
                                <a:moveTo>
                                  <a:pt x="0" y="0"/>
                                </a:moveTo>
                                <a:lnTo>
                                  <a:pt x="195072" y="0"/>
                                </a:lnTo>
                                <a:lnTo>
                                  <a:pt x="195072" y="902208"/>
                                </a:lnTo>
                                <a:lnTo>
                                  <a:pt x="0" y="902208"/>
                                </a:lnTo>
                                <a:lnTo>
                                  <a:pt x="0" y="0"/>
                                </a:lnTo>
                              </a:path>
                            </a:pathLst>
                          </a:custGeom>
                          <a:ln w="0" cap="flat">
                            <a:miter lim="127000"/>
                          </a:ln>
                        </wps:spPr>
                        <wps:style>
                          <a:lnRef idx="0">
                            <a:srgbClr val="000000">
                              <a:alpha val="0"/>
                            </a:srgbClr>
                          </a:lnRef>
                          <a:fillRef idx="1">
                            <a:srgbClr val="9E2835"/>
                          </a:fillRef>
                          <a:effectRef idx="0">
                            <a:scrgbClr r="0" g="0" b="0"/>
                          </a:effectRef>
                          <a:fontRef idx="none"/>
                        </wps:style>
                        <wps:bodyPr/>
                      </wps:wsp>
                      <wps:wsp>
                        <wps:cNvPr id="95150" name="Shape 95150"/>
                        <wps:cNvSpPr/>
                        <wps:spPr>
                          <a:xfrm>
                            <a:off x="4338828" y="1616964"/>
                            <a:ext cx="195072" cy="932688"/>
                          </a:xfrm>
                          <a:custGeom>
                            <a:avLst/>
                            <a:gdLst/>
                            <a:ahLst/>
                            <a:cxnLst/>
                            <a:rect l="0" t="0" r="0" b="0"/>
                            <a:pathLst>
                              <a:path w="195072" h="932688">
                                <a:moveTo>
                                  <a:pt x="0" y="0"/>
                                </a:moveTo>
                                <a:lnTo>
                                  <a:pt x="195072" y="0"/>
                                </a:lnTo>
                                <a:lnTo>
                                  <a:pt x="195072" y="932688"/>
                                </a:lnTo>
                                <a:lnTo>
                                  <a:pt x="0" y="932688"/>
                                </a:lnTo>
                                <a:lnTo>
                                  <a:pt x="0" y="0"/>
                                </a:lnTo>
                              </a:path>
                            </a:pathLst>
                          </a:custGeom>
                          <a:ln w="0" cap="flat">
                            <a:miter lim="127000"/>
                          </a:ln>
                        </wps:spPr>
                        <wps:style>
                          <a:lnRef idx="0">
                            <a:srgbClr val="000000">
                              <a:alpha val="0"/>
                            </a:srgbClr>
                          </a:lnRef>
                          <a:fillRef idx="1">
                            <a:srgbClr val="9E2835"/>
                          </a:fillRef>
                          <a:effectRef idx="0">
                            <a:scrgbClr r="0" g="0" b="0"/>
                          </a:effectRef>
                          <a:fontRef idx="none"/>
                        </wps:style>
                        <wps:bodyPr/>
                      </wps:wsp>
                      <wps:wsp>
                        <wps:cNvPr id="95151" name="Shape 95151"/>
                        <wps:cNvSpPr/>
                        <wps:spPr>
                          <a:xfrm>
                            <a:off x="5204460" y="1507237"/>
                            <a:ext cx="195072" cy="1042415"/>
                          </a:xfrm>
                          <a:custGeom>
                            <a:avLst/>
                            <a:gdLst/>
                            <a:ahLst/>
                            <a:cxnLst/>
                            <a:rect l="0" t="0" r="0" b="0"/>
                            <a:pathLst>
                              <a:path w="195072" h="1042415">
                                <a:moveTo>
                                  <a:pt x="0" y="0"/>
                                </a:moveTo>
                                <a:lnTo>
                                  <a:pt x="195072" y="0"/>
                                </a:lnTo>
                                <a:lnTo>
                                  <a:pt x="195072" y="1042415"/>
                                </a:lnTo>
                                <a:lnTo>
                                  <a:pt x="0" y="1042415"/>
                                </a:lnTo>
                                <a:lnTo>
                                  <a:pt x="0" y="0"/>
                                </a:lnTo>
                              </a:path>
                            </a:pathLst>
                          </a:custGeom>
                          <a:ln w="0" cap="flat">
                            <a:miter lim="127000"/>
                          </a:ln>
                        </wps:spPr>
                        <wps:style>
                          <a:lnRef idx="0">
                            <a:srgbClr val="000000">
                              <a:alpha val="0"/>
                            </a:srgbClr>
                          </a:lnRef>
                          <a:fillRef idx="1">
                            <a:srgbClr val="9E2835"/>
                          </a:fillRef>
                          <a:effectRef idx="0">
                            <a:scrgbClr r="0" g="0" b="0"/>
                          </a:effectRef>
                          <a:fontRef idx="none"/>
                        </wps:style>
                        <wps:bodyPr/>
                      </wps:wsp>
                      <wps:wsp>
                        <wps:cNvPr id="9782" name="Shape 9782"/>
                        <wps:cNvSpPr/>
                        <wps:spPr>
                          <a:xfrm>
                            <a:off x="411480" y="2551177"/>
                            <a:ext cx="5202936" cy="1"/>
                          </a:xfrm>
                          <a:custGeom>
                            <a:avLst/>
                            <a:gdLst/>
                            <a:ahLst/>
                            <a:cxnLst/>
                            <a:rect l="0" t="0" r="0" b="0"/>
                            <a:pathLst>
                              <a:path w="5202936" h="1">
                                <a:moveTo>
                                  <a:pt x="0" y="0"/>
                                </a:moveTo>
                                <a:lnTo>
                                  <a:pt x="5202936" y="1"/>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783" name="Rectangle 9783"/>
                        <wps:cNvSpPr/>
                        <wps:spPr>
                          <a:xfrm>
                            <a:off x="598325" y="1133721"/>
                            <a:ext cx="177908" cy="258748"/>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32</w:t>
                              </w:r>
                            </w:p>
                          </w:txbxContent>
                        </wps:txbx>
                        <wps:bodyPr horzOverflow="overflow" vert="horz" lIns="0" tIns="0" rIns="0" bIns="0" rtlCol="0">
                          <a:noAutofit/>
                        </wps:bodyPr>
                      </wps:wsp>
                      <wps:wsp>
                        <wps:cNvPr id="9784" name="Rectangle 9784"/>
                        <wps:cNvSpPr/>
                        <wps:spPr>
                          <a:xfrm>
                            <a:off x="732437" y="1133721"/>
                            <a:ext cx="141722" cy="258748"/>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9785" name="Rectangle 9785"/>
                        <wps:cNvSpPr/>
                        <wps:spPr>
                          <a:xfrm>
                            <a:off x="839117" y="1133721"/>
                            <a:ext cx="77023" cy="258748"/>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9786" name="Rectangle 9786"/>
                        <wps:cNvSpPr/>
                        <wps:spPr>
                          <a:xfrm>
                            <a:off x="1498995" y="2109785"/>
                            <a:ext cx="88730"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13"/>
                                  <w:sz w:val="18"/>
                                </w:rPr>
                                <w:t>5</w:t>
                              </w:r>
                            </w:p>
                          </w:txbxContent>
                        </wps:txbx>
                        <wps:bodyPr horzOverflow="overflow" vert="horz" lIns="0" tIns="0" rIns="0" bIns="0" rtlCol="0">
                          <a:noAutofit/>
                        </wps:bodyPr>
                      </wps:wsp>
                      <wps:wsp>
                        <wps:cNvPr id="9787" name="Rectangle 9787"/>
                        <wps:cNvSpPr/>
                        <wps:spPr>
                          <a:xfrm>
                            <a:off x="1566051" y="2109785"/>
                            <a:ext cx="141722"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9788" name="Rectangle 9788"/>
                        <wps:cNvSpPr/>
                        <wps:spPr>
                          <a:xfrm>
                            <a:off x="1672731" y="2109785"/>
                            <a:ext cx="77023"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9789" name="Rectangle 9789"/>
                        <wps:cNvSpPr/>
                        <wps:spPr>
                          <a:xfrm>
                            <a:off x="2332609" y="1085155"/>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33</w:t>
                              </w:r>
                            </w:p>
                          </w:txbxContent>
                        </wps:txbx>
                        <wps:bodyPr horzOverflow="overflow" vert="horz" lIns="0" tIns="0" rIns="0" bIns="0" rtlCol="0">
                          <a:noAutofit/>
                        </wps:bodyPr>
                      </wps:wsp>
                      <wps:wsp>
                        <wps:cNvPr id="9790" name="Rectangle 9790"/>
                        <wps:cNvSpPr/>
                        <wps:spPr>
                          <a:xfrm>
                            <a:off x="2466721" y="1085155"/>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9791" name="Rectangle 9791"/>
                        <wps:cNvSpPr/>
                        <wps:spPr>
                          <a:xfrm>
                            <a:off x="2573401" y="1085155"/>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9792" name="Rectangle 9792"/>
                        <wps:cNvSpPr/>
                        <wps:spPr>
                          <a:xfrm>
                            <a:off x="3199750" y="867227"/>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39</w:t>
                              </w:r>
                            </w:p>
                          </w:txbxContent>
                        </wps:txbx>
                        <wps:bodyPr horzOverflow="overflow" vert="horz" lIns="0" tIns="0" rIns="0" bIns="0" rtlCol="0">
                          <a:noAutofit/>
                        </wps:bodyPr>
                      </wps:wsp>
                      <wps:wsp>
                        <wps:cNvPr id="9793" name="Rectangle 9793"/>
                        <wps:cNvSpPr/>
                        <wps:spPr>
                          <a:xfrm>
                            <a:off x="3333862" y="867227"/>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9794" name="Rectangle 9794"/>
                        <wps:cNvSpPr/>
                        <wps:spPr>
                          <a:xfrm>
                            <a:off x="3440542" y="867227"/>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9795" name="Rectangle 9795"/>
                        <wps:cNvSpPr/>
                        <wps:spPr>
                          <a:xfrm>
                            <a:off x="4066893" y="975237"/>
                            <a:ext cx="177908" cy="258748"/>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36</w:t>
                              </w:r>
                            </w:p>
                          </w:txbxContent>
                        </wps:txbx>
                        <wps:bodyPr horzOverflow="overflow" vert="horz" lIns="0" tIns="0" rIns="0" bIns="0" rtlCol="0">
                          <a:noAutofit/>
                        </wps:bodyPr>
                      </wps:wsp>
                      <wps:wsp>
                        <wps:cNvPr id="9796" name="Rectangle 9796"/>
                        <wps:cNvSpPr/>
                        <wps:spPr>
                          <a:xfrm>
                            <a:off x="4201005" y="975237"/>
                            <a:ext cx="141722" cy="258748"/>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9797" name="Rectangle 9797"/>
                        <wps:cNvSpPr/>
                        <wps:spPr>
                          <a:xfrm>
                            <a:off x="4307685" y="975237"/>
                            <a:ext cx="77023" cy="258748"/>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9798" name="Rectangle 9798"/>
                        <wps:cNvSpPr/>
                        <wps:spPr>
                          <a:xfrm>
                            <a:off x="4934034" y="622218"/>
                            <a:ext cx="177908" cy="258748"/>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46</w:t>
                              </w:r>
                            </w:p>
                          </w:txbxContent>
                        </wps:txbx>
                        <wps:bodyPr horzOverflow="overflow" vert="horz" lIns="0" tIns="0" rIns="0" bIns="0" rtlCol="0">
                          <a:noAutofit/>
                        </wps:bodyPr>
                      </wps:wsp>
                      <wps:wsp>
                        <wps:cNvPr id="9799" name="Rectangle 9799"/>
                        <wps:cNvSpPr/>
                        <wps:spPr>
                          <a:xfrm>
                            <a:off x="5068146" y="622218"/>
                            <a:ext cx="141722" cy="258748"/>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9800" name="Rectangle 9800"/>
                        <wps:cNvSpPr/>
                        <wps:spPr>
                          <a:xfrm>
                            <a:off x="5174826" y="622218"/>
                            <a:ext cx="77023" cy="258748"/>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9801" name="Rectangle 9801"/>
                        <wps:cNvSpPr/>
                        <wps:spPr>
                          <a:xfrm>
                            <a:off x="845246" y="1625399"/>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18</w:t>
                              </w:r>
                            </w:p>
                          </w:txbxContent>
                        </wps:txbx>
                        <wps:bodyPr horzOverflow="overflow" vert="horz" lIns="0" tIns="0" rIns="0" bIns="0" rtlCol="0">
                          <a:noAutofit/>
                        </wps:bodyPr>
                      </wps:wsp>
                      <wps:wsp>
                        <wps:cNvPr id="9802" name="Rectangle 9802"/>
                        <wps:cNvSpPr/>
                        <wps:spPr>
                          <a:xfrm>
                            <a:off x="979358" y="1625399"/>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9803" name="Rectangle 9803"/>
                        <wps:cNvSpPr/>
                        <wps:spPr>
                          <a:xfrm>
                            <a:off x="1086038" y="1625399"/>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9804" name="Rectangle 9804"/>
                        <wps:cNvSpPr/>
                        <wps:spPr>
                          <a:xfrm>
                            <a:off x="1697148" y="2271113"/>
                            <a:ext cx="88730"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13"/>
                                  <w:sz w:val="18"/>
                                </w:rPr>
                                <w:t>0</w:t>
                              </w:r>
                            </w:p>
                          </w:txbxContent>
                        </wps:txbx>
                        <wps:bodyPr horzOverflow="overflow" vert="horz" lIns="0" tIns="0" rIns="0" bIns="0" rtlCol="0">
                          <a:noAutofit/>
                        </wps:bodyPr>
                      </wps:wsp>
                      <wps:wsp>
                        <wps:cNvPr id="9805" name="Rectangle 9805"/>
                        <wps:cNvSpPr/>
                        <wps:spPr>
                          <a:xfrm>
                            <a:off x="1764204" y="2271113"/>
                            <a:ext cx="44365"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17"/>
                                  <w:sz w:val="18"/>
                                </w:rPr>
                                <w:t>.</w:t>
                              </w:r>
                            </w:p>
                          </w:txbxContent>
                        </wps:txbx>
                        <wps:bodyPr horzOverflow="overflow" vert="horz" lIns="0" tIns="0" rIns="0" bIns="0" rtlCol="0">
                          <a:noAutofit/>
                        </wps:bodyPr>
                      </wps:wsp>
                      <wps:wsp>
                        <wps:cNvPr id="9806" name="Rectangle 9806"/>
                        <wps:cNvSpPr/>
                        <wps:spPr>
                          <a:xfrm>
                            <a:off x="1797732" y="2271113"/>
                            <a:ext cx="88730"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13"/>
                                  <w:sz w:val="18"/>
                                </w:rPr>
                                <w:t>5</w:t>
                              </w:r>
                            </w:p>
                          </w:txbxContent>
                        </wps:txbx>
                        <wps:bodyPr horzOverflow="overflow" vert="horz" lIns="0" tIns="0" rIns="0" bIns="0" rtlCol="0">
                          <a:noAutofit/>
                        </wps:bodyPr>
                      </wps:wsp>
                      <wps:wsp>
                        <wps:cNvPr id="9807" name="Rectangle 9807"/>
                        <wps:cNvSpPr/>
                        <wps:spPr>
                          <a:xfrm>
                            <a:off x="1864788" y="2271113"/>
                            <a:ext cx="141722"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9808" name="Rectangle 9808"/>
                        <wps:cNvSpPr/>
                        <wps:spPr>
                          <a:xfrm>
                            <a:off x="1971468" y="2271113"/>
                            <a:ext cx="77023"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9809" name="Rectangle 9809"/>
                        <wps:cNvSpPr/>
                        <wps:spPr>
                          <a:xfrm>
                            <a:off x="2579530" y="1832245"/>
                            <a:ext cx="177908" cy="258748"/>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13</w:t>
                              </w:r>
                            </w:p>
                          </w:txbxContent>
                        </wps:txbx>
                        <wps:bodyPr horzOverflow="overflow" vert="horz" lIns="0" tIns="0" rIns="0" bIns="0" rtlCol="0">
                          <a:noAutofit/>
                        </wps:bodyPr>
                      </wps:wsp>
                      <wps:wsp>
                        <wps:cNvPr id="9810" name="Rectangle 9810"/>
                        <wps:cNvSpPr/>
                        <wps:spPr>
                          <a:xfrm>
                            <a:off x="2713642" y="1832245"/>
                            <a:ext cx="141722" cy="258748"/>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9811" name="Rectangle 9811"/>
                        <wps:cNvSpPr/>
                        <wps:spPr>
                          <a:xfrm>
                            <a:off x="2820322" y="1832245"/>
                            <a:ext cx="77023" cy="258748"/>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9812" name="Rectangle 9812"/>
                        <wps:cNvSpPr/>
                        <wps:spPr>
                          <a:xfrm>
                            <a:off x="3446672" y="1386391"/>
                            <a:ext cx="177908" cy="258748"/>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25</w:t>
                              </w:r>
                            </w:p>
                          </w:txbxContent>
                        </wps:txbx>
                        <wps:bodyPr horzOverflow="overflow" vert="horz" lIns="0" tIns="0" rIns="0" bIns="0" rtlCol="0">
                          <a:noAutofit/>
                        </wps:bodyPr>
                      </wps:wsp>
                      <wps:wsp>
                        <wps:cNvPr id="9813" name="Rectangle 9813"/>
                        <wps:cNvSpPr/>
                        <wps:spPr>
                          <a:xfrm>
                            <a:off x="3580784" y="1386391"/>
                            <a:ext cx="141722" cy="258748"/>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9814" name="Rectangle 9814"/>
                        <wps:cNvSpPr/>
                        <wps:spPr>
                          <a:xfrm>
                            <a:off x="3687464" y="1386391"/>
                            <a:ext cx="77023" cy="258748"/>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9815" name="Rectangle 9815"/>
                        <wps:cNvSpPr/>
                        <wps:spPr>
                          <a:xfrm>
                            <a:off x="4313814" y="1355777"/>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26</w:t>
                              </w:r>
                            </w:p>
                          </w:txbxContent>
                        </wps:txbx>
                        <wps:bodyPr horzOverflow="overflow" vert="horz" lIns="0" tIns="0" rIns="0" bIns="0" rtlCol="0">
                          <a:noAutofit/>
                        </wps:bodyPr>
                      </wps:wsp>
                      <wps:wsp>
                        <wps:cNvPr id="9816" name="Rectangle 9816"/>
                        <wps:cNvSpPr/>
                        <wps:spPr>
                          <a:xfrm>
                            <a:off x="4447926" y="1355777"/>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9817" name="Rectangle 9817"/>
                        <wps:cNvSpPr/>
                        <wps:spPr>
                          <a:xfrm>
                            <a:off x="4554606" y="1355777"/>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9818" name="Rectangle 9818"/>
                        <wps:cNvSpPr/>
                        <wps:spPr>
                          <a:xfrm>
                            <a:off x="5180956" y="1243486"/>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pacing w:val="1"/>
                                  <w:w w:val="113"/>
                                  <w:sz w:val="18"/>
                                </w:rPr>
                                <w:t>29</w:t>
                              </w:r>
                            </w:p>
                          </w:txbxContent>
                        </wps:txbx>
                        <wps:bodyPr horzOverflow="overflow" vert="horz" lIns="0" tIns="0" rIns="0" bIns="0" rtlCol="0">
                          <a:noAutofit/>
                        </wps:bodyPr>
                      </wps:wsp>
                      <wps:wsp>
                        <wps:cNvPr id="9819" name="Rectangle 9819"/>
                        <wps:cNvSpPr/>
                        <wps:spPr>
                          <a:xfrm>
                            <a:off x="5315068" y="1243486"/>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w w:val="130"/>
                                  <w:sz w:val="18"/>
                                </w:rPr>
                                <w:t>%</w:t>
                              </w:r>
                            </w:p>
                          </w:txbxContent>
                        </wps:txbx>
                        <wps:bodyPr horzOverflow="overflow" vert="horz" lIns="0" tIns="0" rIns="0" bIns="0" rtlCol="0">
                          <a:noAutofit/>
                        </wps:bodyPr>
                      </wps:wsp>
                      <wps:wsp>
                        <wps:cNvPr id="9820" name="Rectangle 9820"/>
                        <wps:cNvSpPr/>
                        <wps:spPr>
                          <a:xfrm>
                            <a:off x="5421748" y="1243486"/>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87992" name="Rectangle 87992"/>
                        <wps:cNvSpPr/>
                        <wps:spPr>
                          <a:xfrm>
                            <a:off x="151003" y="2453928"/>
                            <a:ext cx="88730"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13"/>
                                  <w:sz w:val="18"/>
                                </w:rPr>
                                <w:t>0</w:t>
                              </w:r>
                            </w:p>
                          </w:txbxContent>
                        </wps:txbx>
                        <wps:bodyPr horzOverflow="overflow" vert="horz" lIns="0" tIns="0" rIns="0" bIns="0" rtlCol="0">
                          <a:noAutofit/>
                        </wps:bodyPr>
                      </wps:wsp>
                      <wps:wsp>
                        <wps:cNvPr id="87994" name="Rectangle 87994"/>
                        <wps:cNvSpPr/>
                        <wps:spPr>
                          <a:xfrm>
                            <a:off x="218053" y="2453928"/>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9822" name="Rectangle 9822"/>
                        <wps:cNvSpPr/>
                        <wps:spPr>
                          <a:xfrm>
                            <a:off x="324739" y="2453927"/>
                            <a:ext cx="77023" cy="258750"/>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87991" name="Rectangle 87991"/>
                        <wps:cNvSpPr/>
                        <wps:spPr>
                          <a:xfrm>
                            <a:off x="218683" y="2090512"/>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87990" name="Rectangle 87990"/>
                        <wps:cNvSpPr/>
                        <wps:spPr>
                          <a:xfrm>
                            <a:off x="84582" y="2090512"/>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10</w:t>
                              </w:r>
                            </w:p>
                          </w:txbxContent>
                        </wps:txbx>
                        <wps:bodyPr horzOverflow="overflow" vert="horz" lIns="0" tIns="0" rIns="0" bIns="0" rtlCol="0">
                          <a:noAutofit/>
                        </wps:bodyPr>
                      </wps:wsp>
                      <wps:wsp>
                        <wps:cNvPr id="9824" name="Rectangle 9824"/>
                        <wps:cNvSpPr/>
                        <wps:spPr>
                          <a:xfrm>
                            <a:off x="325374" y="2090512"/>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87988" name="Rectangle 87988"/>
                        <wps:cNvSpPr/>
                        <wps:spPr>
                          <a:xfrm>
                            <a:off x="218683" y="1727099"/>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87985" name="Rectangle 87985"/>
                        <wps:cNvSpPr/>
                        <wps:spPr>
                          <a:xfrm>
                            <a:off x="84582" y="1727099"/>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20</w:t>
                              </w:r>
                            </w:p>
                          </w:txbxContent>
                        </wps:txbx>
                        <wps:bodyPr horzOverflow="overflow" vert="horz" lIns="0" tIns="0" rIns="0" bIns="0" rtlCol="0">
                          <a:noAutofit/>
                        </wps:bodyPr>
                      </wps:wsp>
                      <wps:wsp>
                        <wps:cNvPr id="9826" name="Rectangle 9826"/>
                        <wps:cNvSpPr/>
                        <wps:spPr>
                          <a:xfrm>
                            <a:off x="325374" y="1727098"/>
                            <a:ext cx="77023" cy="258748"/>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87983" name="Rectangle 87983"/>
                        <wps:cNvSpPr/>
                        <wps:spPr>
                          <a:xfrm>
                            <a:off x="218683" y="1363684"/>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87982" name="Rectangle 87982"/>
                        <wps:cNvSpPr/>
                        <wps:spPr>
                          <a:xfrm>
                            <a:off x="84582" y="1363684"/>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30</w:t>
                              </w:r>
                            </w:p>
                          </w:txbxContent>
                        </wps:txbx>
                        <wps:bodyPr horzOverflow="overflow" vert="horz" lIns="0" tIns="0" rIns="0" bIns="0" rtlCol="0">
                          <a:noAutofit/>
                        </wps:bodyPr>
                      </wps:wsp>
                      <wps:wsp>
                        <wps:cNvPr id="9828" name="Rectangle 9828"/>
                        <wps:cNvSpPr/>
                        <wps:spPr>
                          <a:xfrm>
                            <a:off x="325374" y="1363684"/>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87980" name="Rectangle 87980"/>
                        <wps:cNvSpPr/>
                        <wps:spPr>
                          <a:xfrm>
                            <a:off x="84582" y="1000268"/>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40</w:t>
                              </w:r>
                            </w:p>
                          </w:txbxContent>
                        </wps:txbx>
                        <wps:bodyPr horzOverflow="overflow" vert="horz" lIns="0" tIns="0" rIns="0" bIns="0" rtlCol="0">
                          <a:noAutofit/>
                        </wps:bodyPr>
                      </wps:wsp>
                      <wps:wsp>
                        <wps:cNvPr id="87981" name="Rectangle 87981"/>
                        <wps:cNvSpPr/>
                        <wps:spPr>
                          <a:xfrm>
                            <a:off x="218683" y="1000268"/>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9830" name="Rectangle 9830"/>
                        <wps:cNvSpPr/>
                        <wps:spPr>
                          <a:xfrm>
                            <a:off x="325374" y="1000267"/>
                            <a:ext cx="77023"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87978" name="Rectangle 87978"/>
                        <wps:cNvSpPr/>
                        <wps:spPr>
                          <a:xfrm>
                            <a:off x="84582" y="636854"/>
                            <a:ext cx="177908"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pacing w:val="1"/>
                                  <w:w w:val="113"/>
                                  <w:sz w:val="18"/>
                                </w:rPr>
                                <w:t>50</w:t>
                              </w:r>
                            </w:p>
                          </w:txbxContent>
                        </wps:txbx>
                        <wps:bodyPr horzOverflow="overflow" vert="horz" lIns="0" tIns="0" rIns="0" bIns="0" rtlCol="0">
                          <a:noAutofit/>
                        </wps:bodyPr>
                      </wps:wsp>
                      <wps:wsp>
                        <wps:cNvPr id="87979" name="Rectangle 87979"/>
                        <wps:cNvSpPr/>
                        <wps:spPr>
                          <a:xfrm>
                            <a:off x="218683" y="636854"/>
                            <a:ext cx="141722" cy="258749"/>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w w:val="130"/>
                                  <w:sz w:val="18"/>
                                </w:rPr>
                                <w:t>%</w:t>
                              </w:r>
                            </w:p>
                          </w:txbxContent>
                        </wps:txbx>
                        <wps:bodyPr horzOverflow="overflow" vert="horz" lIns="0" tIns="0" rIns="0" bIns="0" rtlCol="0">
                          <a:noAutofit/>
                        </wps:bodyPr>
                      </wps:wsp>
                      <wps:wsp>
                        <wps:cNvPr id="9832" name="Rectangle 9832"/>
                        <wps:cNvSpPr/>
                        <wps:spPr>
                          <a:xfrm>
                            <a:off x="325374" y="636855"/>
                            <a:ext cx="77023" cy="258748"/>
                          </a:xfrm>
                          <a:prstGeom prst="rect">
                            <a:avLst/>
                          </a:prstGeom>
                          <a:ln>
                            <a:noFill/>
                          </a:ln>
                        </wps:spPr>
                        <wps:txbx>
                          <w:txbxContent>
                            <w:p w:rsidR="000360EB" w:rsidRDefault="00495502">
                              <w:pPr>
                                <w:spacing w:after="160" w:line="259" w:lineRule="auto"/>
                                <w:ind w:left="0" w:firstLine="0"/>
                                <w:jc w:val="left"/>
                              </w:pPr>
                              <w:r>
                                <w:rPr>
                                  <w:rFonts w:ascii="Calibri" w:eastAsia="Calibri" w:hAnsi="Calibri" w:cs="Calibri"/>
                                  <w:color w:val="585858"/>
                                  <w:sz w:val="18"/>
                                </w:rPr>
                                <w:t xml:space="preserve"> </w:t>
                              </w:r>
                            </w:p>
                          </w:txbxContent>
                        </wps:txbx>
                        <wps:bodyPr horzOverflow="overflow" vert="horz" lIns="0" tIns="0" rIns="0" bIns="0" rtlCol="0">
                          <a:noAutofit/>
                        </wps:bodyPr>
                      </wps:wsp>
                      <wps:wsp>
                        <wps:cNvPr id="9833" name="Rectangle 9833"/>
                        <wps:cNvSpPr/>
                        <wps:spPr>
                          <a:xfrm>
                            <a:off x="620758" y="2630692"/>
                            <a:ext cx="626443"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 xml:space="preserve">All toilets </w:t>
                              </w:r>
                            </w:p>
                          </w:txbxContent>
                        </wps:txbx>
                        <wps:bodyPr horzOverflow="overflow" vert="horz" lIns="0" tIns="0" rIns="0" bIns="0" rtlCol="0">
                          <a:noAutofit/>
                        </wps:bodyPr>
                      </wps:wsp>
                      <wps:wsp>
                        <wps:cNvPr id="9834" name="Rectangle 9834"/>
                        <wps:cNvSpPr/>
                        <wps:spPr>
                          <a:xfrm>
                            <a:off x="639046" y="2767852"/>
                            <a:ext cx="544937"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(n=1700)</w:t>
                              </w:r>
                            </w:p>
                          </w:txbxContent>
                        </wps:txbx>
                        <wps:bodyPr horzOverflow="overflow" vert="horz" lIns="0" tIns="0" rIns="0" bIns="0" rtlCol="0">
                          <a:noAutofit/>
                        </wps:bodyPr>
                      </wps:wsp>
                      <wps:wsp>
                        <wps:cNvPr id="9835" name="Rectangle 9835"/>
                        <wps:cNvSpPr/>
                        <wps:spPr>
                          <a:xfrm>
                            <a:off x="1326356" y="2630692"/>
                            <a:ext cx="1052411"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 xml:space="preserve">traditional toilet </w:t>
                              </w:r>
                            </w:p>
                          </w:txbxContent>
                        </wps:txbx>
                        <wps:bodyPr horzOverflow="overflow" vert="horz" lIns="0" tIns="0" rIns="0" bIns="0" rtlCol="0">
                          <a:noAutofit/>
                        </wps:bodyPr>
                      </wps:wsp>
                      <wps:wsp>
                        <wps:cNvPr id="87996" name="Rectangle 87996"/>
                        <wps:cNvSpPr/>
                        <wps:spPr>
                          <a:xfrm>
                            <a:off x="1387316" y="2767852"/>
                            <a:ext cx="46214"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w:t>
                              </w:r>
                            </w:p>
                          </w:txbxContent>
                        </wps:txbx>
                        <wps:bodyPr horzOverflow="overflow" vert="horz" lIns="0" tIns="0" rIns="0" bIns="0" rtlCol="0">
                          <a:noAutofit/>
                        </wps:bodyPr>
                      </wps:wsp>
                      <wps:wsp>
                        <wps:cNvPr id="87997" name="Rectangle 87997"/>
                        <wps:cNvSpPr/>
                        <wps:spPr>
                          <a:xfrm>
                            <a:off x="2000083" y="2767852"/>
                            <a:ext cx="46214"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w:t>
                              </w:r>
                            </w:p>
                          </w:txbxContent>
                        </wps:txbx>
                        <wps:bodyPr horzOverflow="overflow" vert="horz" lIns="0" tIns="0" rIns="0" bIns="0" rtlCol="0">
                          <a:noAutofit/>
                        </wps:bodyPr>
                      </wps:wsp>
                      <wps:wsp>
                        <wps:cNvPr id="87998" name="Rectangle 87998"/>
                        <wps:cNvSpPr/>
                        <wps:spPr>
                          <a:xfrm>
                            <a:off x="1420847" y="2767852"/>
                            <a:ext cx="771847"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unimproved</w:t>
                              </w:r>
                            </w:p>
                          </w:txbxContent>
                        </wps:txbx>
                        <wps:bodyPr horzOverflow="overflow" vert="horz" lIns="0" tIns="0" rIns="0" bIns="0" rtlCol="0">
                          <a:noAutofit/>
                        </wps:bodyPr>
                      </wps:wsp>
                      <wps:wsp>
                        <wps:cNvPr id="9837" name="Rectangle 9837"/>
                        <wps:cNvSpPr/>
                        <wps:spPr>
                          <a:xfrm>
                            <a:off x="2236170" y="2630692"/>
                            <a:ext cx="943346"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 xml:space="preserve">pit latrine with </w:t>
                              </w:r>
                            </w:p>
                          </w:txbxContent>
                        </wps:txbx>
                        <wps:bodyPr horzOverflow="overflow" vert="horz" lIns="0" tIns="0" rIns="0" bIns="0" rtlCol="0">
                          <a:noAutofit/>
                        </wps:bodyPr>
                      </wps:wsp>
                      <wps:wsp>
                        <wps:cNvPr id="9838" name="Rectangle 9838"/>
                        <wps:cNvSpPr/>
                        <wps:spPr>
                          <a:xfrm>
                            <a:off x="2483058" y="2767852"/>
                            <a:ext cx="256810"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slab</w:t>
                              </w:r>
                            </w:p>
                          </w:txbxContent>
                        </wps:txbx>
                        <wps:bodyPr horzOverflow="overflow" vert="horz" lIns="0" tIns="0" rIns="0" bIns="0" rtlCol="0">
                          <a:noAutofit/>
                        </wps:bodyPr>
                      </wps:wsp>
                      <wps:wsp>
                        <wps:cNvPr id="9839" name="Rectangle 9839"/>
                        <wps:cNvSpPr/>
                        <wps:spPr>
                          <a:xfrm>
                            <a:off x="3103311" y="2630692"/>
                            <a:ext cx="943347"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 xml:space="preserve">pit latrine with </w:t>
                              </w:r>
                            </w:p>
                          </w:txbxContent>
                        </wps:txbx>
                        <wps:bodyPr horzOverflow="overflow" vert="horz" lIns="0" tIns="0" rIns="0" bIns="0" rtlCol="0">
                          <a:noAutofit/>
                        </wps:bodyPr>
                      </wps:wsp>
                      <wps:wsp>
                        <wps:cNvPr id="9840" name="Rectangle 9840"/>
                        <wps:cNvSpPr/>
                        <wps:spPr>
                          <a:xfrm>
                            <a:off x="3188655" y="2767852"/>
                            <a:ext cx="685042"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ventilation</w:t>
                              </w:r>
                            </w:p>
                          </w:txbxContent>
                        </wps:txbx>
                        <wps:bodyPr horzOverflow="overflow" vert="horz" lIns="0" tIns="0" rIns="0" bIns="0" rtlCol="0">
                          <a:noAutofit/>
                        </wps:bodyPr>
                      </wps:wsp>
                      <wps:wsp>
                        <wps:cNvPr id="9841" name="Rectangle 9841"/>
                        <wps:cNvSpPr/>
                        <wps:spPr>
                          <a:xfrm>
                            <a:off x="3927781" y="2630692"/>
                            <a:ext cx="1056771"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 xml:space="preserve">pour flush direct </w:t>
                              </w:r>
                            </w:p>
                          </w:txbxContent>
                        </wps:txbx>
                        <wps:bodyPr horzOverflow="overflow" vert="horz" lIns="0" tIns="0" rIns="0" bIns="0" rtlCol="0">
                          <a:noAutofit/>
                        </wps:bodyPr>
                      </wps:wsp>
                      <wps:wsp>
                        <wps:cNvPr id="9842" name="Rectangle 9842"/>
                        <wps:cNvSpPr/>
                        <wps:spPr>
                          <a:xfrm>
                            <a:off x="4186861" y="2767852"/>
                            <a:ext cx="337129"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to pit</w:t>
                              </w:r>
                            </w:p>
                          </w:txbxContent>
                        </wps:txbx>
                        <wps:bodyPr horzOverflow="overflow" vert="horz" lIns="0" tIns="0" rIns="0" bIns="0" rtlCol="0">
                          <a:noAutofit/>
                        </wps:bodyPr>
                      </wps:wsp>
                      <wps:wsp>
                        <wps:cNvPr id="9843" name="Rectangle 9843"/>
                        <wps:cNvSpPr/>
                        <wps:spPr>
                          <a:xfrm>
                            <a:off x="4794892" y="2630692"/>
                            <a:ext cx="1056724"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 xml:space="preserve">pour flush water </w:t>
                              </w:r>
                            </w:p>
                          </w:txbxContent>
                        </wps:txbx>
                        <wps:bodyPr horzOverflow="overflow" vert="horz" lIns="0" tIns="0" rIns="0" bIns="0" rtlCol="0">
                          <a:noAutofit/>
                        </wps:bodyPr>
                      </wps:wsp>
                      <wps:wsp>
                        <wps:cNvPr id="9844" name="Rectangle 9844"/>
                        <wps:cNvSpPr/>
                        <wps:spPr>
                          <a:xfrm>
                            <a:off x="5026540" y="2767852"/>
                            <a:ext cx="410764"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sealed</w:t>
                              </w:r>
                            </w:p>
                          </w:txbxContent>
                        </wps:txbx>
                        <wps:bodyPr horzOverflow="overflow" vert="horz" lIns="0" tIns="0" rIns="0" bIns="0" rtlCol="0">
                          <a:noAutofit/>
                        </wps:bodyPr>
                      </wps:wsp>
                      <wps:wsp>
                        <wps:cNvPr id="9845" name="Rectangle 9845"/>
                        <wps:cNvSpPr/>
                        <wps:spPr>
                          <a:xfrm>
                            <a:off x="798162" y="155977"/>
                            <a:ext cx="5606501" cy="235123"/>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28"/>
                                </w:rPr>
                                <w:t xml:space="preserve">Figure 4: Hygienic and HWF with soap and water by toilet </w:t>
                              </w:r>
                            </w:p>
                          </w:txbxContent>
                        </wps:txbx>
                        <wps:bodyPr horzOverflow="overflow" vert="horz" lIns="0" tIns="0" rIns="0" bIns="0" rtlCol="0">
                          <a:noAutofit/>
                        </wps:bodyPr>
                      </wps:wsp>
                      <wps:wsp>
                        <wps:cNvPr id="9846" name="Rectangle 9846"/>
                        <wps:cNvSpPr/>
                        <wps:spPr>
                          <a:xfrm>
                            <a:off x="2724498" y="372386"/>
                            <a:ext cx="437422" cy="235122"/>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28"/>
                                </w:rPr>
                                <w:t>type</w:t>
                              </w:r>
                            </w:p>
                          </w:txbxContent>
                        </wps:txbx>
                        <wps:bodyPr horzOverflow="overflow" vert="horz" lIns="0" tIns="0" rIns="0" bIns="0" rtlCol="0">
                          <a:noAutofit/>
                        </wps:bodyPr>
                      </wps:wsp>
                      <wps:wsp>
                        <wps:cNvPr id="95182" name="Shape 95182"/>
                        <wps:cNvSpPr/>
                        <wps:spPr>
                          <a:xfrm>
                            <a:off x="1812036" y="3052573"/>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miter lim="127000"/>
                          </a:ln>
                        </wps:spPr>
                        <wps:style>
                          <a:lnRef idx="0">
                            <a:srgbClr val="000000">
                              <a:alpha val="0"/>
                            </a:srgbClr>
                          </a:lnRef>
                          <a:fillRef idx="1">
                            <a:srgbClr val="F07E09"/>
                          </a:fillRef>
                          <a:effectRef idx="0">
                            <a:scrgbClr r="0" g="0" b="0"/>
                          </a:effectRef>
                          <a:fontRef idx="none"/>
                        </wps:style>
                        <wps:bodyPr/>
                      </wps:wsp>
                      <wps:wsp>
                        <wps:cNvPr id="9848" name="Rectangle 9848"/>
                        <wps:cNvSpPr/>
                        <wps:spPr>
                          <a:xfrm>
                            <a:off x="1883505" y="3045918"/>
                            <a:ext cx="916820"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Hygienic toilet</w:t>
                              </w:r>
                            </w:p>
                          </w:txbxContent>
                        </wps:txbx>
                        <wps:bodyPr horzOverflow="overflow" vert="horz" lIns="0" tIns="0" rIns="0" bIns="0" rtlCol="0">
                          <a:noAutofit/>
                        </wps:bodyPr>
                      </wps:wsp>
                      <wps:wsp>
                        <wps:cNvPr id="95183" name="Shape 95183"/>
                        <wps:cNvSpPr/>
                        <wps:spPr>
                          <a:xfrm>
                            <a:off x="2738628" y="3052573"/>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miter lim="127000"/>
                          </a:ln>
                        </wps:spPr>
                        <wps:style>
                          <a:lnRef idx="0">
                            <a:srgbClr val="000000">
                              <a:alpha val="0"/>
                            </a:srgbClr>
                          </a:lnRef>
                          <a:fillRef idx="1">
                            <a:srgbClr val="9E2835"/>
                          </a:fillRef>
                          <a:effectRef idx="0">
                            <a:scrgbClr r="0" g="0" b="0"/>
                          </a:effectRef>
                          <a:fontRef idx="none"/>
                        </wps:style>
                        <wps:bodyPr/>
                      </wps:wsp>
                      <wps:wsp>
                        <wps:cNvPr id="9850" name="Rectangle 9850"/>
                        <wps:cNvSpPr/>
                        <wps:spPr>
                          <a:xfrm>
                            <a:off x="2810664" y="3045918"/>
                            <a:ext cx="1603757" cy="154046"/>
                          </a:xfrm>
                          <a:prstGeom prst="rect">
                            <a:avLst/>
                          </a:prstGeom>
                          <a:ln>
                            <a:noFill/>
                          </a:ln>
                        </wps:spPr>
                        <wps:txbx>
                          <w:txbxContent>
                            <w:p w:rsidR="000360EB" w:rsidRDefault="00495502">
                              <w:pPr>
                                <w:spacing w:after="160" w:line="259" w:lineRule="auto"/>
                                <w:ind w:left="0" w:firstLine="0"/>
                                <w:jc w:val="left"/>
                              </w:pPr>
                              <w:r>
                                <w:rPr>
                                  <w:rFonts w:ascii="Corbel" w:eastAsia="Corbel" w:hAnsi="Corbel" w:cs="Corbel"/>
                                  <w:color w:val="585858"/>
                                  <w:sz w:val="18"/>
                                </w:rPr>
                                <w:t>HWF has Soap and Water</w:t>
                              </w:r>
                            </w:p>
                          </w:txbxContent>
                        </wps:txbx>
                        <wps:bodyPr horzOverflow="overflow" vert="horz" lIns="0" tIns="0" rIns="0" bIns="0" rtlCol="0">
                          <a:noAutofit/>
                        </wps:bodyPr>
                      </wps:wsp>
                      <wps:wsp>
                        <wps:cNvPr id="9851" name="Shape 9851"/>
                        <wps:cNvSpPr/>
                        <wps:spPr>
                          <a:xfrm>
                            <a:off x="0" y="0"/>
                            <a:ext cx="5779008" cy="3288792"/>
                          </a:xfrm>
                          <a:custGeom>
                            <a:avLst/>
                            <a:gdLst/>
                            <a:ahLst/>
                            <a:cxnLst/>
                            <a:rect l="0" t="0" r="0" b="0"/>
                            <a:pathLst>
                              <a:path w="5779008" h="3288792">
                                <a:moveTo>
                                  <a:pt x="0" y="0"/>
                                </a:moveTo>
                                <a:lnTo>
                                  <a:pt x="5779008" y="0"/>
                                </a:lnTo>
                                <a:lnTo>
                                  <a:pt x="5779008" y="3288792"/>
                                </a:lnTo>
                                <a:lnTo>
                                  <a:pt x="0" y="3288792"/>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1020" style="width:458.616pt;height:261.885pt;mso-position-horizontal-relative:char;mso-position-vertical-relative:line" coordsize="58244,33259">
                <v:rect id="Rectangle 9700" style="position:absolute;width:462;height:1856;left:57896;top:31863;" filled="f" stroked="f">
                  <v:textbox inset="0,0,0,0">
                    <w:txbxContent>
                      <w:p>
                        <w:pPr>
                          <w:spacing w:before="0" w:after="160" w:line="259" w:lineRule="auto"/>
                          <w:ind w:left="0" w:firstLine="0"/>
                          <w:jc w:val="left"/>
                        </w:pPr>
                        <w:r>
                          <w:rPr/>
                          <w:t xml:space="preserve"> </w:t>
                        </w:r>
                      </w:p>
                    </w:txbxContent>
                  </v:textbox>
                </v:rect>
                <v:shape id="Shape 9765" style="position:absolute;width:52029;height:0;left:4114;top:21884;" coordsize="5202936,0" path="m0,0l5202936,0">
                  <v:stroke weight="0.72pt" endcap="flat" joinstyle="round" on="true" color="#d9d9d9"/>
                  <v:fill on="false" color="#000000" opacity="0"/>
                </v:shape>
                <v:shape id="Shape 9766" style="position:absolute;width:52029;height:0;left:4114;top:18227;" coordsize="5202936,0" path="m0,0l5202936,0">
                  <v:stroke weight="0.72pt" endcap="flat" joinstyle="round" on="true" color="#d9d9d9"/>
                  <v:fill on="false" color="#000000" opacity="0"/>
                </v:shape>
                <v:shape id="Shape 9767" style="position:absolute;width:52029;height:0;left:4114;top:14599;" coordsize="5202936,0" path="m0,0l5202936,0">
                  <v:stroke weight="0.72pt" endcap="flat" joinstyle="round" on="true" color="#d9d9d9"/>
                  <v:fill on="false" color="#000000" opacity="0"/>
                </v:shape>
                <v:shape id="Shape 9768" style="position:absolute;width:52029;height:0;left:4114;top:10972;" coordsize="5202936,0" path="m0,0l5202936,0">
                  <v:stroke weight="0.72pt" endcap="flat" joinstyle="round" on="true" color="#d9d9d9"/>
                  <v:fill on="false" color="#000000" opacity="0"/>
                </v:shape>
                <v:shape id="Shape 9769" style="position:absolute;width:52029;height:0;left:4114;top:7345;" coordsize="5202936,0" path="m0,0l5202936,0">
                  <v:stroke weight="0.72pt" endcap="flat" joinstyle="round" on="true" color="#d9d9d9"/>
                  <v:fill on="false" color="#000000" opacity="0"/>
                </v:shape>
                <v:shape id="Shape 95184" style="position:absolute;width:1950;height:1767;left:14889;top:23728;" coordsize="195072,176784" path="m0,0l195072,0l195072,176784l0,176784l0,0">
                  <v:stroke weight="0pt" endcap="flat" joinstyle="miter" miterlimit="10" on="false" color="#000000" opacity="0"/>
                  <v:fill on="true" color="#f07e09"/>
                </v:shape>
                <v:shape id="Shape 95185" style="position:absolute;width:1950;height:11521;left:6233;top:13975;" coordsize="195072,1152144" path="m0,0l195072,0l195072,1152144l0,1152144l0,0">
                  <v:stroke weight="0pt" endcap="flat" joinstyle="miter" miterlimit="10" on="false" color="#000000" opacity="0"/>
                  <v:fill on="true" color="#f07e09"/>
                </v:shape>
                <v:shape id="Shape 95186" style="position:absolute;width:1950;height:12009;left:23576;top:13487;" coordsize="195072,1200912" path="m0,0l195072,0l195072,1200912l0,1200912l0,0">
                  <v:stroke weight="0pt" endcap="flat" joinstyle="miter" miterlimit="10" on="false" color="#000000" opacity="0"/>
                  <v:fill on="true" color="#f07e09"/>
                </v:shape>
                <v:shape id="Shape 95187" style="position:absolute;width:1950;height:13106;left:40919;top:12390;" coordsize="195072,1310640" path="m0,0l195072,0l195072,1310640l0,1310640l0,0">
                  <v:stroke weight="0pt" endcap="flat" joinstyle="miter" miterlimit="10" on="false" color="#000000" opacity="0"/>
                  <v:fill on="true" color="#f07e09"/>
                </v:shape>
                <v:shape id="Shape 95188" style="position:absolute;width:1950;height:14203;left:32232;top:11292;" coordsize="195072,1420368" path="m0,0l195072,0l195072,1420368l0,1420368l0,0">
                  <v:stroke weight="0pt" endcap="flat" joinstyle="miter" miterlimit="10" on="false" color="#000000" opacity="0"/>
                  <v:fill on="true" color="#f07e09"/>
                </v:shape>
                <v:shape id="Shape 95189" style="position:absolute;width:1950;height:16642;left:49575;top:8854;" coordsize="195072,1664208" path="m0,0l195072,0l195072,1664208l0,1664208l0,0">
                  <v:stroke weight="0pt" endcap="flat" joinstyle="miter" miterlimit="10" on="false" color="#000000" opacity="0"/>
                  <v:fill on="true" color="#f07e09"/>
                </v:shape>
                <v:shape id="Shape 95190" style="position:absolute;width:1920;height:152;left:17388;top:25344;" coordsize="192024,15240" path="m0,0l192024,0l192024,15240l0,15240l0,0">
                  <v:stroke weight="0pt" endcap="flat" joinstyle="miter" miterlimit="10" on="false" color="#000000" opacity="0"/>
                  <v:fill on="true" color="#9e2835"/>
                </v:shape>
                <v:shape id="Shape 95191" style="position:absolute;width:1950;height:4541;left:26045;top:20955;" coordsize="195072,454152" path="m0,0l195072,0l195072,454152l0,454152l0,0">
                  <v:stroke weight="0pt" endcap="flat" joinstyle="miter" miterlimit="10" on="false" color="#000000" opacity="0"/>
                  <v:fill on="true" color="#9e2835"/>
                </v:shape>
                <v:shape id="Shape 95192" style="position:absolute;width:1950;height:6614;left:8702;top:18882;" coordsize="195072,661415" path="m0,0l195072,0l195072,661415l0,661415l0,0">
                  <v:stroke weight="0pt" endcap="flat" joinstyle="miter" miterlimit="10" on="false" color="#000000" opacity="0"/>
                  <v:fill on="true" color="#9e2835"/>
                </v:shape>
                <v:shape id="Shape 95193" style="position:absolute;width:1950;height:9022;left:34701;top:16474;" coordsize="195072,902208" path="m0,0l195072,0l195072,902208l0,902208l0,0">
                  <v:stroke weight="0pt" endcap="flat" joinstyle="miter" miterlimit="10" on="false" color="#000000" opacity="0"/>
                  <v:fill on="true" color="#9e2835"/>
                </v:shape>
                <v:shape id="Shape 95194" style="position:absolute;width:1950;height:9326;left:43388;top:16169;" coordsize="195072,932688" path="m0,0l195072,0l195072,932688l0,932688l0,0">
                  <v:stroke weight="0pt" endcap="flat" joinstyle="miter" miterlimit="10" on="false" color="#000000" opacity="0"/>
                  <v:fill on="true" color="#9e2835"/>
                </v:shape>
                <v:shape id="Shape 95195" style="position:absolute;width:1950;height:10424;left:52044;top:15072;" coordsize="195072,1042415" path="m0,0l195072,0l195072,1042415l0,1042415l0,0">
                  <v:stroke weight="0pt" endcap="flat" joinstyle="miter" miterlimit="10" on="false" color="#000000" opacity="0"/>
                  <v:fill on="true" color="#9e2835"/>
                </v:shape>
                <v:shape id="Shape 9782" style="position:absolute;width:52029;height:0;left:4114;top:25511;" coordsize="5202936,1" path="m0,0l5202936,1">
                  <v:stroke weight="0.72pt" endcap="flat" joinstyle="round" on="true" color="#d9d9d9"/>
                  <v:fill on="false" color="#000000" opacity="0"/>
                </v:shape>
                <v:rect id="Rectangle 9783" style="position:absolute;width:1779;height:2587;left:5983;top:11337;"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32</w:t>
                        </w:r>
                      </w:p>
                    </w:txbxContent>
                  </v:textbox>
                </v:rect>
                <v:rect id="Rectangle 9784" style="position:absolute;width:1417;height:2587;left:7324;top:11337;"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9785" style="position:absolute;width:770;height:2587;left:8391;top:11337;"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9786" style="position:absolute;width:887;height:2587;left:14989;top:21097;" filled="f" stroked="f">
                  <v:textbox inset="0,0,0,0">
                    <w:txbxContent>
                      <w:p>
                        <w:pPr>
                          <w:spacing w:before="0" w:after="160" w:line="259" w:lineRule="auto"/>
                          <w:ind w:left="0" w:firstLine="0"/>
                          <w:jc w:val="left"/>
                        </w:pPr>
                        <w:r>
                          <w:rPr>
                            <w:rFonts w:cs="Calibri" w:hAnsi="Calibri" w:eastAsia="Calibri" w:ascii="Calibri"/>
                            <w:color w:val="404040"/>
                            <w:w w:val="113"/>
                            <w:sz w:val="18"/>
                          </w:rPr>
                          <w:t xml:space="preserve">5</w:t>
                        </w:r>
                      </w:p>
                    </w:txbxContent>
                  </v:textbox>
                </v:rect>
                <v:rect id="Rectangle 9787" style="position:absolute;width:1417;height:2587;left:15660;top:21097;"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9788" style="position:absolute;width:770;height:2587;left:16727;top:21097;"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9789" style="position:absolute;width:1779;height:2587;left:23326;top:10851;"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33</w:t>
                        </w:r>
                      </w:p>
                    </w:txbxContent>
                  </v:textbox>
                </v:rect>
                <v:rect id="Rectangle 9790" style="position:absolute;width:1417;height:2587;left:24667;top:10851;"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9791" style="position:absolute;width:770;height:2587;left:25734;top:10851;"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9792" style="position:absolute;width:1779;height:2587;left:31997;top:8672;"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39</w:t>
                        </w:r>
                      </w:p>
                    </w:txbxContent>
                  </v:textbox>
                </v:rect>
                <v:rect id="Rectangle 9793" style="position:absolute;width:1417;height:2587;left:33338;top:8672;"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9794" style="position:absolute;width:770;height:2587;left:34405;top:8672;"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9795" style="position:absolute;width:1779;height:2587;left:40668;top:9752;"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36</w:t>
                        </w:r>
                      </w:p>
                    </w:txbxContent>
                  </v:textbox>
                </v:rect>
                <v:rect id="Rectangle 9796" style="position:absolute;width:1417;height:2587;left:42010;top:9752;"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9797" style="position:absolute;width:770;height:2587;left:43076;top:9752;"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9798" style="position:absolute;width:1779;height:2587;left:49340;top:6222;"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46</w:t>
                        </w:r>
                      </w:p>
                    </w:txbxContent>
                  </v:textbox>
                </v:rect>
                <v:rect id="Rectangle 9799" style="position:absolute;width:1417;height:2587;left:50681;top:6222;"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9800" style="position:absolute;width:770;height:2587;left:51748;top:6222;"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9801" style="position:absolute;width:1779;height:2587;left:8452;top:16253;"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18</w:t>
                        </w:r>
                      </w:p>
                    </w:txbxContent>
                  </v:textbox>
                </v:rect>
                <v:rect id="Rectangle 9802" style="position:absolute;width:1417;height:2587;left:9793;top:16253;"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9803" style="position:absolute;width:770;height:2587;left:10860;top:16253;"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9804" style="position:absolute;width:887;height:2587;left:16971;top:22711;" filled="f" stroked="f">
                  <v:textbox inset="0,0,0,0">
                    <w:txbxContent>
                      <w:p>
                        <w:pPr>
                          <w:spacing w:before="0" w:after="160" w:line="259" w:lineRule="auto"/>
                          <w:ind w:left="0" w:firstLine="0"/>
                          <w:jc w:val="left"/>
                        </w:pPr>
                        <w:r>
                          <w:rPr>
                            <w:rFonts w:cs="Calibri" w:hAnsi="Calibri" w:eastAsia="Calibri" w:ascii="Calibri"/>
                            <w:color w:val="404040"/>
                            <w:w w:val="113"/>
                            <w:sz w:val="18"/>
                          </w:rPr>
                          <w:t xml:space="preserve">0</w:t>
                        </w:r>
                      </w:p>
                    </w:txbxContent>
                  </v:textbox>
                </v:rect>
                <v:rect id="Rectangle 9805" style="position:absolute;width:443;height:2587;left:17642;top:22711;" filled="f" stroked="f">
                  <v:textbox inset="0,0,0,0">
                    <w:txbxContent>
                      <w:p>
                        <w:pPr>
                          <w:spacing w:before="0" w:after="160" w:line="259" w:lineRule="auto"/>
                          <w:ind w:left="0" w:firstLine="0"/>
                          <w:jc w:val="left"/>
                        </w:pPr>
                        <w:r>
                          <w:rPr>
                            <w:rFonts w:cs="Calibri" w:hAnsi="Calibri" w:eastAsia="Calibri" w:ascii="Calibri"/>
                            <w:color w:val="404040"/>
                            <w:w w:val="117"/>
                            <w:sz w:val="18"/>
                          </w:rPr>
                          <w:t xml:space="preserve">.</w:t>
                        </w:r>
                      </w:p>
                    </w:txbxContent>
                  </v:textbox>
                </v:rect>
                <v:rect id="Rectangle 9806" style="position:absolute;width:887;height:2587;left:17977;top:22711;" filled="f" stroked="f">
                  <v:textbox inset="0,0,0,0">
                    <w:txbxContent>
                      <w:p>
                        <w:pPr>
                          <w:spacing w:before="0" w:after="160" w:line="259" w:lineRule="auto"/>
                          <w:ind w:left="0" w:firstLine="0"/>
                          <w:jc w:val="left"/>
                        </w:pPr>
                        <w:r>
                          <w:rPr>
                            <w:rFonts w:cs="Calibri" w:hAnsi="Calibri" w:eastAsia="Calibri" w:ascii="Calibri"/>
                            <w:color w:val="404040"/>
                            <w:w w:val="113"/>
                            <w:sz w:val="18"/>
                          </w:rPr>
                          <w:t xml:space="preserve">5</w:t>
                        </w:r>
                      </w:p>
                    </w:txbxContent>
                  </v:textbox>
                </v:rect>
                <v:rect id="Rectangle 9807" style="position:absolute;width:1417;height:2587;left:18647;top:22711;"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9808" style="position:absolute;width:770;height:2587;left:19714;top:22711;"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9809" style="position:absolute;width:1779;height:2587;left:25795;top:18322;"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13</w:t>
                        </w:r>
                      </w:p>
                    </w:txbxContent>
                  </v:textbox>
                </v:rect>
                <v:rect id="Rectangle 9810" style="position:absolute;width:1417;height:2587;left:27136;top:18322;"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9811" style="position:absolute;width:770;height:2587;left:28203;top:18322;"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9812" style="position:absolute;width:1779;height:2587;left:34466;top:13863;"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25</w:t>
                        </w:r>
                      </w:p>
                    </w:txbxContent>
                  </v:textbox>
                </v:rect>
                <v:rect id="Rectangle 9813" style="position:absolute;width:1417;height:2587;left:35807;top:13863;"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9814" style="position:absolute;width:770;height:2587;left:36874;top:13863;"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9815" style="position:absolute;width:1779;height:2587;left:43138;top:13557;"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26</w:t>
                        </w:r>
                      </w:p>
                    </w:txbxContent>
                  </v:textbox>
                </v:rect>
                <v:rect id="Rectangle 9816" style="position:absolute;width:1417;height:2587;left:44479;top:13557;"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9817" style="position:absolute;width:770;height:2587;left:45546;top:13557;"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9818" style="position:absolute;width:1779;height:2587;left:51809;top:12434;" filled="f" stroked="f">
                  <v:textbox inset="0,0,0,0">
                    <w:txbxContent>
                      <w:p>
                        <w:pPr>
                          <w:spacing w:before="0" w:after="160" w:line="259" w:lineRule="auto"/>
                          <w:ind w:left="0" w:firstLine="0"/>
                          <w:jc w:val="left"/>
                        </w:pPr>
                        <w:r>
                          <w:rPr>
                            <w:rFonts w:cs="Calibri" w:hAnsi="Calibri" w:eastAsia="Calibri" w:ascii="Calibri"/>
                            <w:color w:val="404040"/>
                            <w:spacing w:val="1"/>
                            <w:w w:val="113"/>
                            <w:sz w:val="18"/>
                          </w:rPr>
                          <w:t xml:space="preserve">29</w:t>
                        </w:r>
                      </w:p>
                    </w:txbxContent>
                  </v:textbox>
                </v:rect>
                <v:rect id="Rectangle 9819" style="position:absolute;width:1417;height:2587;left:53150;top:12434;" filled="f" stroked="f">
                  <v:textbox inset="0,0,0,0">
                    <w:txbxContent>
                      <w:p>
                        <w:pPr>
                          <w:spacing w:before="0" w:after="160" w:line="259" w:lineRule="auto"/>
                          <w:ind w:left="0" w:firstLine="0"/>
                          <w:jc w:val="left"/>
                        </w:pPr>
                        <w:r>
                          <w:rPr>
                            <w:rFonts w:cs="Calibri" w:hAnsi="Calibri" w:eastAsia="Calibri" w:ascii="Calibri"/>
                            <w:color w:val="404040"/>
                            <w:w w:val="130"/>
                            <w:sz w:val="18"/>
                          </w:rPr>
                          <w:t xml:space="preserve">%</w:t>
                        </w:r>
                      </w:p>
                    </w:txbxContent>
                  </v:textbox>
                </v:rect>
                <v:rect id="Rectangle 9820" style="position:absolute;width:770;height:2587;left:54217;top:12434;" filled="f" stroked="f">
                  <v:textbox inset="0,0,0,0">
                    <w:txbxContent>
                      <w:p>
                        <w:pPr>
                          <w:spacing w:before="0" w:after="160" w:line="259" w:lineRule="auto"/>
                          <w:ind w:left="0" w:firstLine="0"/>
                          <w:jc w:val="left"/>
                        </w:pPr>
                        <w:r>
                          <w:rPr>
                            <w:rFonts w:cs="Calibri" w:hAnsi="Calibri" w:eastAsia="Calibri" w:ascii="Calibri"/>
                            <w:color w:val="404040"/>
                            <w:sz w:val="18"/>
                          </w:rPr>
                          <w:t xml:space="preserve"> </w:t>
                        </w:r>
                      </w:p>
                    </w:txbxContent>
                  </v:textbox>
                </v:rect>
                <v:rect id="Rectangle 87992" style="position:absolute;width:887;height:2587;left:1510;top:24539;" filled="f" stroked="f">
                  <v:textbox inset="0,0,0,0">
                    <w:txbxContent>
                      <w:p>
                        <w:pPr>
                          <w:spacing w:before="0" w:after="160" w:line="259" w:lineRule="auto"/>
                          <w:ind w:left="0" w:firstLine="0"/>
                          <w:jc w:val="left"/>
                        </w:pPr>
                        <w:r>
                          <w:rPr>
                            <w:rFonts w:cs="Calibri" w:hAnsi="Calibri" w:eastAsia="Calibri" w:ascii="Calibri"/>
                            <w:color w:val="585858"/>
                            <w:w w:val="113"/>
                            <w:sz w:val="18"/>
                          </w:rPr>
                          <w:t xml:space="preserve">0</w:t>
                        </w:r>
                      </w:p>
                    </w:txbxContent>
                  </v:textbox>
                </v:rect>
                <v:rect id="Rectangle 87994" style="position:absolute;width:1417;height:2587;left:2180;top:24539;"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9822" style="position:absolute;width:770;height:2587;left:3247;top:24539;"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87991" style="position:absolute;width:1417;height:2587;left:2186;top:20905;"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87990" style="position:absolute;width:1779;height:2587;left:845;top:20905;"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10</w:t>
                        </w:r>
                      </w:p>
                    </w:txbxContent>
                  </v:textbox>
                </v:rect>
                <v:rect id="Rectangle 9824" style="position:absolute;width:770;height:2587;left:3253;top:20905;"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87988" style="position:absolute;width:1417;height:2587;left:2186;top:17270;"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87985" style="position:absolute;width:1779;height:2587;left:845;top:17270;"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20</w:t>
                        </w:r>
                      </w:p>
                    </w:txbxContent>
                  </v:textbox>
                </v:rect>
                <v:rect id="Rectangle 9826" style="position:absolute;width:770;height:2587;left:3253;top:17270;"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87983" style="position:absolute;width:1417;height:2587;left:2186;top:13636;"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87982" style="position:absolute;width:1779;height:2587;left:845;top:13636;"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30</w:t>
                        </w:r>
                      </w:p>
                    </w:txbxContent>
                  </v:textbox>
                </v:rect>
                <v:rect id="Rectangle 9828" style="position:absolute;width:770;height:2587;left:3253;top:13636;"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87980" style="position:absolute;width:1779;height:2587;left:845;top:10002;"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40</w:t>
                        </w:r>
                      </w:p>
                    </w:txbxContent>
                  </v:textbox>
                </v:rect>
                <v:rect id="Rectangle 87981" style="position:absolute;width:1417;height:2587;left:2186;top:10002;"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9830" style="position:absolute;width:770;height:2587;left:3253;top:10002;"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87978" style="position:absolute;width:1779;height:2587;left:845;top:6368;" filled="f" stroked="f">
                  <v:textbox inset="0,0,0,0">
                    <w:txbxContent>
                      <w:p>
                        <w:pPr>
                          <w:spacing w:before="0" w:after="160" w:line="259" w:lineRule="auto"/>
                          <w:ind w:left="0" w:firstLine="0"/>
                          <w:jc w:val="left"/>
                        </w:pPr>
                        <w:r>
                          <w:rPr>
                            <w:rFonts w:cs="Calibri" w:hAnsi="Calibri" w:eastAsia="Calibri" w:ascii="Calibri"/>
                            <w:color w:val="585858"/>
                            <w:spacing w:val="1"/>
                            <w:w w:val="113"/>
                            <w:sz w:val="18"/>
                          </w:rPr>
                          <w:t xml:space="preserve">50</w:t>
                        </w:r>
                      </w:p>
                    </w:txbxContent>
                  </v:textbox>
                </v:rect>
                <v:rect id="Rectangle 87979" style="position:absolute;width:1417;height:2587;left:2186;top:6368;" filled="f" stroked="f">
                  <v:textbox inset="0,0,0,0">
                    <w:txbxContent>
                      <w:p>
                        <w:pPr>
                          <w:spacing w:before="0" w:after="160" w:line="259" w:lineRule="auto"/>
                          <w:ind w:left="0" w:firstLine="0"/>
                          <w:jc w:val="left"/>
                        </w:pPr>
                        <w:r>
                          <w:rPr>
                            <w:rFonts w:cs="Calibri" w:hAnsi="Calibri" w:eastAsia="Calibri" w:ascii="Calibri"/>
                            <w:color w:val="585858"/>
                            <w:w w:val="130"/>
                            <w:sz w:val="18"/>
                          </w:rPr>
                          <w:t xml:space="preserve">%</w:t>
                        </w:r>
                      </w:p>
                    </w:txbxContent>
                  </v:textbox>
                </v:rect>
                <v:rect id="Rectangle 9832" style="position:absolute;width:770;height:2587;left:3253;top:6368;" filled="f" stroked="f">
                  <v:textbox inset="0,0,0,0">
                    <w:txbxContent>
                      <w:p>
                        <w:pPr>
                          <w:spacing w:before="0" w:after="160" w:line="259" w:lineRule="auto"/>
                          <w:ind w:left="0" w:firstLine="0"/>
                          <w:jc w:val="left"/>
                        </w:pPr>
                        <w:r>
                          <w:rPr>
                            <w:rFonts w:cs="Calibri" w:hAnsi="Calibri" w:eastAsia="Calibri" w:ascii="Calibri"/>
                            <w:color w:val="585858"/>
                            <w:sz w:val="18"/>
                          </w:rPr>
                          <w:t xml:space="preserve"> </w:t>
                        </w:r>
                      </w:p>
                    </w:txbxContent>
                  </v:textbox>
                </v:rect>
                <v:rect id="Rectangle 9833" style="position:absolute;width:6264;height:1540;left:6207;top:26306;" filled="f" stroked="f">
                  <v:textbox inset="0,0,0,0">
                    <w:txbxContent>
                      <w:p>
                        <w:pPr>
                          <w:spacing w:before="0" w:after="160" w:line="259" w:lineRule="auto"/>
                          <w:ind w:left="0" w:firstLine="0"/>
                          <w:jc w:val="left"/>
                        </w:pPr>
                        <w:r>
                          <w:rPr>
                            <w:rFonts w:cs="Corbel" w:hAnsi="Corbel" w:eastAsia="Corbel" w:ascii="Corbel"/>
                            <w:color w:val="585858"/>
                            <w:sz w:val="18"/>
                          </w:rPr>
                          <w:t xml:space="preserve">All toilets </w:t>
                        </w:r>
                      </w:p>
                    </w:txbxContent>
                  </v:textbox>
                </v:rect>
                <v:rect id="Rectangle 9834" style="position:absolute;width:5449;height:1540;left:6390;top:27678;" filled="f" stroked="f">
                  <v:textbox inset="0,0,0,0">
                    <w:txbxContent>
                      <w:p>
                        <w:pPr>
                          <w:spacing w:before="0" w:after="160" w:line="259" w:lineRule="auto"/>
                          <w:ind w:left="0" w:firstLine="0"/>
                          <w:jc w:val="left"/>
                        </w:pPr>
                        <w:r>
                          <w:rPr>
                            <w:rFonts w:cs="Corbel" w:hAnsi="Corbel" w:eastAsia="Corbel" w:ascii="Corbel"/>
                            <w:color w:val="585858"/>
                            <w:sz w:val="18"/>
                          </w:rPr>
                          <w:t xml:space="preserve">(n=1700)</w:t>
                        </w:r>
                      </w:p>
                    </w:txbxContent>
                  </v:textbox>
                </v:rect>
                <v:rect id="Rectangle 9835" style="position:absolute;width:10524;height:1540;left:13263;top:26306;" filled="f" stroked="f">
                  <v:textbox inset="0,0,0,0">
                    <w:txbxContent>
                      <w:p>
                        <w:pPr>
                          <w:spacing w:before="0" w:after="160" w:line="259" w:lineRule="auto"/>
                          <w:ind w:left="0" w:firstLine="0"/>
                          <w:jc w:val="left"/>
                        </w:pPr>
                        <w:r>
                          <w:rPr>
                            <w:rFonts w:cs="Corbel" w:hAnsi="Corbel" w:eastAsia="Corbel" w:ascii="Corbel"/>
                            <w:color w:val="585858"/>
                            <w:sz w:val="18"/>
                          </w:rPr>
                          <w:t xml:space="preserve">traditional toilet </w:t>
                        </w:r>
                      </w:p>
                    </w:txbxContent>
                  </v:textbox>
                </v:rect>
                <v:rect id="Rectangle 87996" style="position:absolute;width:462;height:1540;left:13873;top:27678;" filled="f" stroked="f">
                  <v:textbox inset="0,0,0,0">
                    <w:txbxContent>
                      <w:p>
                        <w:pPr>
                          <w:spacing w:before="0" w:after="160" w:line="259" w:lineRule="auto"/>
                          <w:ind w:left="0" w:firstLine="0"/>
                          <w:jc w:val="left"/>
                        </w:pPr>
                        <w:r>
                          <w:rPr>
                            <w:rFonts w:cs="Corbel" w:hAnsi="Corbel" w:eastAsia="Corbel" w:ascii="Corbel"/>
                            <w:color w:val="585858"/>
                            <w:sz w:val="18"/>
                          </w:rPr>
                          <w:t xml:space="preserve">(</w:t>
                        </w:r>
                      </w:p>
                    </w:txbxContent>
                  </v:textbox>
                </v:rect>
                <v:rect id="Rectangle 87997" style="position:absolute;width:462;height:1540;left:20000;top:27678;" filled="f" stroked="f">
                  <v:textbox inset="0,0,0,0">
                    <w:txbxContent>
                      <w:p>
                        <w:pPr>
                          <w:spacing w:before="0" w:after="160" w:line="259" w:lineRule="auto"/>
                          <w:ind w:left="0" w:firstLine="0"/>
                          <w:jc w:val="left"/>
                        </w:pPr>
                        <w:r>
                          <w:rPr>
                            <w:rFonts w:cs="Corbel" w:hAnsi="Corbel" w:eastAsia="Corbel" w:ascii="Corbel"/>
                            <w:color w:val="585858"/>
                            <w:sz w:val="18"/>
                          </w:rPr>
                          <w:t xml:space="preserve">)</w:t>
                        </w:r>
                      </w:p>
                    </w:txbxContent>
                  </v:textbox>
                </v:rect>
                <v:rect id="Rectangle 87998" style="position:absolute;width:7718;height:1540;left:14208;top:27678;" filled="f" stroked="f">
                  <v:textbox inset="0,0,0,0">
                    <w:txbxContent>
                      <w:p>
                        <w:pPr>
                          <w:spacing w:before="0" w:after="160" w:line="259" w:lineRule="auto"/>
                          <w:ind w:left="0" w:firstLine="0"/>
                          <w:jc w:val="left"/>
                        </w:pPr>
                        <w:r>
                          <w:rPr>
                            <w:rFonts w:cs="Corbel" w:hAnsi="Corbel" w:eastAsia="Corbel" w:ascii="Corbel"/>
                            <w:color w:val="585858"/>
                            <w:sz w:val="18"/>
                          </w:rPr>
                          <w:t xml:space="preserve">unimproved</w:t>
                        </w:r>
                      </w:p>
                    </w:txbxContent>
                  </v:textbox>
                </v:rect>
                <v:rect id="Rectangle 9837" style="position:absolute;width:9433;height:1540;left:22361;top:26306;" filled="f" stroked="f">
                  <v:textbox inset="0,0,0,0">
                    <w:txbxContent>
                      <w:p>
                        <w:pPr>
                          <w:spacing w:before="0" w:after="160" w:line="259" w:lineRule="auto"/>
                          <w:ind w:left="0" w:firstLine="0"/>
                          <w:jc w:val="left"/>
                        </w:pPr>
                        <w:r>
                          <w:rPr>
                            <w:rFonts w:cs="Corbel" w:hAnsi="Corbel" w:eastAsia="Corbel" w:ascii="Corbel"/>
                            <w:color w:val="585858"/>
                            <w:sz w:val="18"/>
                          </w:rPr>
                          <w:t xml:space="preserve">pit latrine with </w:t>
                        </w:r>
                      </w:p>
                    </w:txbxContent>
                  </v:textbox>
                </v:rect>
                <v:rect id="Rectangle 9838" style="position:absolute;width:2568;height:1540;left:24830;top:27678;" filled="f" stroked="f">
                  <v:textbox inset="0,0,0,0">
                    <w:txbxContent>
                      <w:p>
                        <w:pPr>
                          <w:spacing w:before="0" w:after="160" w:line="259" w:lineRule="auto"/>
                          <w:ind w:left="0" w:firstLine="0"/>
                          <w:jc w:val="left"/>
                        </w:pPr>
                        <w:r>
                          <w:rPr>
                            <w:rFonts w:cs="Corbel" w:hAnsi="Corbel" w:eastAsia="Corbel" w:ascii="Corbel"/>
                            <w:color w:val="585858"/>
                            <w:sz w:val="18"/>
                          </w:rPr>
                          <w:t xml:space="preserve">slab</w:t>
                        </w:r>
                      </w:p>
                    </w:txbxContent>
                  </v:textbox>
                </v:rect>
                <v:rect id="Rectangle 9839" style="position:absolute;width:9433;height:1540;left:31033;top:26306;" filled="f" stroked="f">
                  <v:textbox inset="0,0,0,0">
                    <w:txbxContent>
                      <w:p>
                        <w:pPr>
                          <w:spacing w:before="0" w:after="160" w:line="259" w:lineRule="auto"/>
                          <w:ind w:left="0" w:firstLine="0"/>
                          <w:jc w:val="left"/>
                        </w:pPr>
                        <w:r>
                          <w:rPr>
                            <w:rFonts w:cs="Corbel" w:hAnsi="Corbel" w:eastAsia="Corbel" w:ascii="Corbel"/>
                            <w:color w:val="585858"/>
                            <w:sz w:val="18"/>
                          </w:rPr>
                          <w:t xml:space="preserve">pit latrine with </w:t>
                        </w:r>
                      </w:p>
                    </w:txbxContent>
                  </v:textbox>
                </v:rect>
                <v:rect id="Rectangle 9840" style="position:absolute;width:6850;height:1540;left:31886;top:27678;" filled="f" stroked="f">
                  <v:textbox inset="0,0,0,0">
                    <w:txbxContent>
                      <w:p>
                        <w:pPr>
                          <w:spacing w:before="0" w:after="160" w:line="259" w:lineRule="auto"/>
                          <w:ind w:left="0" w:firstLine="0"/>
                          <w:jc w:val="left"/>
                        </w:pPr>
                        <w:r>
                          <w:rPr>
                            <w:rFonts w:cs="Corbel" w:hAnsi="Corbel" w:eastAsia="Corbel" w:ascii="Corbel"/>
                            <w:color w:val="585858"/>
                            <w:sz w:val="18"/>
                          </w:rPr>
                          <w:t xml:space="preserve">ventilation</w:t>
                        </w:r>
                      </w:p>
                    </w:txbxContent>
                  </v:textbox>
                </v:rect>
                <v:rect id="Rectangle 9841" style="position:absolute;width:10567;height:1540;left:39277;top:26306;" filled="f" stroked="f">
                  <v:textbox inset="0,0,0,0">
                    <w:txbxContent>
                      <w:p>
                        <w:pPr>
                          <w:spacing w:before="0" w:after="160" w:line="259" w:lineRule="auto"/>
                          <w:ind w:left="0" w:firstLine="0"/>
                          <w:jc w:val="left"/>
                        </w:pPr>
                        <w:r>
                          <w:rPr>
                            <w:rFonts w:cs="Corbel" w:hAnsi="Corbel" w:eastAsia="Corbel" w:ascii="Corbel"/>
                            <w:color w:val="585858"/>
                            <w:sz w:val="18"/>
                          </w:rPr>
                          <w:t xml:space="preserve">pour flush direct </w:t>
                        </w:r>
                      </w:p>
                    </w:txbxContent>
                  </v:textbox>
                </v:rect>
                <v:rect id="Rectangle 9842" style="position:absolute;width:3371;height:1540;left:41868;top:27678;" filled="f" stroked="f">
                  <v:textbox inset="0,0,0,0">
                    <w:txbxContent>
                      <w:p>
                        <w:pPr>
                          <w:spacing w:before="0" w:after="160" w:line="259" w:lineRule="auto"/>
                          <w:ind w:left="0" w:firstLine="0"/>
                          <w:jc w:val="left"/>
                        </w:pPr>
                        <w:r>
                          <w:rPr>
                            <w:rFonts w:cs="Corbel" w:hAnsi="Corbel" w:eastAsia="Corbel" w:ascii="Corbel"/>
                            <w:color w:val="585858"/>
                            <w:sz w:val="18"/>
                          </w:rPr>
                          <w:t xml:space="preserve">to pit</w:t>
                        </w:r>
                      </w:p>
                    </w:txbxContent>
                  </v:textbox>
                </v:rect>
                <v:rect id="Rectangle 9843" style="position:absolute;width:10567;height:1540;left:47948;top:26306;" filled="f" stroked="f">
                  <v:textbox inset="0,0,0,0">
                    <w:txbxContent>
                      <w:p>
                        <w:pPr>
                          <w:spacing w:before="0" w:after="160" w:line="259" w:lineRule="auto"/>
                          <w:ind w:left="0" w:firstLine="0"/>
                          <w:jc w:val="left"/>
                        </w:pPr>
                        <w:r>
                          <w:rPr>
                            <w:rFonts w:cs="Corbel" w:hAnsi="Corbel" w:eastAsia="Corbel" w:ascii="Corbel"/>
                            <w:color w:val="585858"/>
                            <w:sz w:val="18"/>
                          </w:rPr>
                          <w:t xml:space="preserve">pour flush water </w:t>
                        </w:r>
                      </w:p>
                    </w:txbxContent>
                  </v:textbox>
                </v:rect>
                <v:rect id="Rectangle 9844" style="position:absolute;width:4107;height:1540;left:50265;top:27678;" filled="f" stroked="f">
                  <v:textbox inset="0,0,0,0">
                    <w:txbxContent>
                      <w:p>
                        <w:pPr>
                          <w:spacing w:before="0" w:after="160" w:line="259" w:lineRule="auto"/>
                          <w:ind w:left="0" w:firstLine="0"/>
                          <w:jc w:val="left"/>
                        </w:pPr>
                        <w:r>
                          <w:rPr>
                            <w:rFonts w:cs="Corbel" w:hAnsi="Corbel" w:eastAsia="Corbel" w:ascii="Corbel"/>
                            <w:color w:val="585858"/>
                            <w:sz w:val="18"/>
                          </w:rPr>
                          <w:t xml:space="preserve">sealed</w:t>
                        </w:r>
                      </w:p>
                    </w:txbxContent>
                  </v:textbox>
                </v:rect>
                <v:rect id="Rectangle 9845" style="position:absolute;width:56065;height:2351;left:7981;top:1559;" filled="f" stroked="f">
                  <v:textbox inset="0,0,0,0">
                    <w:txbxContent>
                      <w:p>
                        <w:pPr>
                          <w:spacing w:before="0" w:after="160" w:line="259" w:lineRule="auto"/>
                          <w:ind w:left="0" w:firstLine="0"/>
                          <w:jc w:val="left"/>
                        </w:pPr>
                        <w:r>
                          <w:rPr>
                            <w:rFonts w:cs="Corbel" w:hAnsi="Corbel" w:eastAsia="Corbel" w:ascii="Corbel"/>
                            <w:color w:val="585858"/>
                            <w:sz w:val="28"/>
                          </w:rPr>
                          <w:t xml:space="preserve">Figure 4: Hygienic and HWF with soap and water by toilet </w:t>
                        </w:r>
                      </w:p>
                    </w:txbxContent>
                  </v:textbox>
                </v:rect>
                <v:rect id="Rectangle 9846" style="position:absolute;width:4374;height:2351;left:27244;top:3723;" filled="f" stroked="f">
                  <v:textbox inset="0,0,0,0">
                    <w:txbxContent>
                      <w:p>
                        <w:pPr>
                          <w:spacing w:before="0" w:after="160" w:line="259" w:lineRule="auto"/>
                          <w:ind w:left="0" w:firstLine="0"/>
                          <w:jc w:val="left"/>
                        </w:pPr>
                        <w:r>
                          <w:rPr>
                            <w:rFonts w:cs="Corbel" w:hAnsi="Corbel" w:eastAsia="Corbel" w:ascii="Corbel"/>
                            <w:color w:val="585858"/>
                            <w:sz w:val="28"/>
                          </w:rPr>
                          <w:t xml:space="preserve">type</w:t>
                        </w:r>
                      </w:p>
                    </w:txbxContent>
                  </v:textbox>
                </v:rect>
                <v:shape id="Shape 95226" style="position:absolute;width:518;height:518;left:18120;top:30525;" coordsize="51816,51816" path="m0,0l51816,0l51816,51816l0,51816l0,0">
                  <v:stroke weight="0pt" endcap="flat" joinstyle="miter" miterlimit="10" on="false" color="#000000" opacity="0"/>
                  <v:fill on="true" color="#f07e09"/>
                </v:shape>
                <v:rect id="Rectangle 9848" style="position:absolute;width:9168;height:1540;left:18835;top:30459;" filled="f" stroked="f">
                  <v:textbox inset="0,0,0,0">
                    <w:txbxContent>
                      <w:p>
                        <w:pPr>
                          <w:spacing w:before="0" w:after="160" w:line="259" w:lineRule="auto"/>
                          <w:ind w:left="0" w:firstLine="0"/>
                          <w:jc w:val="left"/>
                        </w:pPr>
                        <w:r>
                          <w:rPr>
                            <w:rFonts w:cs="Corbel" w:hAnsi="Corbel" w:eastAsia="Corbel" w:ascii="Corbel"/>
                            <w:color w:val="585858"/>
                            <w:sz w:val="18"/>
                          </w:rPr>
                          <w:t xml:space="preserve">Hygienic toilet</w:t>
                        </w:r>
                      </w:p>
                    </w:txbxContent>
                  </v:textbox>
                </v:rect>
                <v:shape id="Shape 95227" style="position:absolute;width:518;height:518;left:27386;top:30525;" coordsize="51816,51816" path="m0,0l51816,0l51816,51816l0,51816l0,0">
                  <v:stroke weight="0pt" endcap="flat" joinstyle="miter" miterlimit="10" on="false" color="#000000" opacity="0"/>
                  <v:fill on="true" color="#9e2835"/>
                </v:shape>
                <v:rect id="Rectangle 9850" style="position:absolute;width:16037;height:1540;left:28106;top:30459;" filled="f" stroked="f">
                  <v:textbox inset="0,0,0,0">
                    <w:txbxContent>
                      <w:p>
                        <w:pPr>
                          <w:spacing w:before="0" w:after="160" w:line="259" w:lineRule="auto"/>
                          <w:ind w:left="0" w:firstLine="0"/>
                          <w:jc w:val="left"/>
                        </w:pPr>
                        <w:r>
                          <w:rPr>
                            <w:rFonts w:cs="Corbel" w:hAnsi="Corbel" w:eastAsia="Corbel" w:ascii="Corbel"/>
                            <w:color w:val="585858"/>
                            <w:sz w:val="18"/>
                          </w:rPr>
                          <w:t xml:space="preserve">HWF has Soap and Water</w:t>
                        </w:r>
                      </w:p>
                    </w:txbxContent>
                  </v:textbox>
                </v:rect>
                <v:shape id="Shape 9851" style="position:absolute;width:57790;height:32887;left:0;top:0;" coordsize="5779008,3288792" path="m0,0l5779008,0l5779008,3288792l0,3288792x">
                  <v:stroke weight="0.72pt" endcap="flat" joinstyle="round" on="true" color="#d9d9d9"/>
                  <v:fill on="false" color="#000000" opacity="0"/>
                </v:shape>
              </v:group>
            </w:pict>
          </mc:Fallback>
        </mc:AlternateContent>
      </w:r>
    </w:p>
    <w:p w:rsidR="000360EB" w:rsidRDefault="00495502">
      <w:pPr>
        <w:pStyle w:val="Heading2"/>
        <w:tabs>
          <w:tab w:val="center" w:pos="2559"/>
        </w:tabs>
        <w:ind w:left="-15" w:firstLine="0"/>
      </w:pPr>
      <w:r>
        <w:t xml:space="preserve">5.1. </w:t>
      </w:r>
      <w:r>
        <w:tab/>
        <w:t xml:space="preserve">Improved and Hygienic toilets </w:t>
      </w:r>
    </w:p>
    <w:p w:rsidR="000360EB" w:rsidRDefault="00495502">
      <w:pPr>
        <w:ind w:left="-5"/>
      </w:pPr>
      <w:r>
        <w:t xml:space="preserve">Many countries require both a hygienic toilet and handwashing facilities as criteria for an ODF declaration. Though an ‘improved’ or ‘hygienic toilet’ is not necessary for ODF declaration in Timor-Leste, it is required as “Stage 2” of sanitation improvements – hygienic suco. Figure 4 above also shows that there are significant differences between the type of toilet built by a family and the likelihood that it is hygienic.  </w:t>
      </w:r>
    </w:p>
    <w:p w:rsidR="000360EB" w:rsidRDefault="00495502">
      <w:pPr>
        <w:ind w:left="-5"/>
      </w:pPr>
      <w:r>
        <w:t xml:space="preserve">Table 16 below shows that there are quite specific reasons for each toilet type as to why they are not hygienic. Some may be related to the technical specifications of the construction of the toilet (eg: a packed mud platform can be made for a traditional toilet), and others about the ongoing cleanliness and maintenance.   (eg: lids for traditional toilets and pour flush direct to pit.) The promotion of throwing ash into a pit toilet after defecation will reduce the smell of a pit latrine, and all types of toilets require more frequent cleaning to ensure that there are no exposed faeces in the toilet bowl. Analysis of the reasons why a toilet is not hygienic informs the communications messaging and strategy for the behaviour change.  </w:t>
      </w:r>
    </w:p>
    <w:p w:rsidR="000360EB" w:rsidRDefault="00495502">
      <w:pPr>
        <w:spacing w:after="169" w:line="259" w:lineRule="auto"/>
        <w:ind w:left="-5"/>
        <w:jc w:val="left"/>
      </w:pPr>
      <w:r>
        <w:rPr>
          <w:color w:val="898D8D"/>
          <w:sz w:val="18"/>
        </w:rPr>
        <w:t xml:space="preserve">Table 16: % toilets that meet criteria for hygienic toilets by type of toilet </w:t>
      </w:r>
    </w:p>
    <w:tbl>
      <w:tblPr>
        <w:tblStyle w:val="TableGrid"/>
        <w:tblW w:w="9346" w:type="dxa"/>
        <w:tblInd w:w="139" w:type="dxa"/>
        <w:tblCellMar>
          <w:top w:w="17" w:type="dxa"/>
          <w:right w:w="57" w:type="dxa"/>
        </w:tblCellMar>
        <w:tblLook w:val="04A0" w:firstRow="1" w:lastRow="0" w:firstColumn="1" w:lastColumn="0" w:noHBand="0" w:noVBand="1"/>
      </w:tblPr>
      <w:tblGrid>
        <w:gridCol w:w="2664"/>
        <w:gridCol w:w="850"/>
        <w:gridCol w:w="984"/>
        <w:gridCol w:w="1387"/>
        <w:gridCol w:w="1037"/>
        <w:gridCol w:w="850"/>
        <w:gridCol w:w="907"/>
        <w:gridCol w:w="667"/>
      </w:tblGrid>
      <w:tr w:rsidR="000360EB">
        <w:trPr>
          <w:trHeight w:val="638"/>
        </w:trPr>
        <w:tc>
          <w:tcPr>
            <w:tcW w:w="2664" w:type="dxa"/>
            <w:tcBorders>
              <w:top w:val="nil"/>
              <w:left w:val="nil"/>
              <w:bottom w:val="nil"/>
              <w:right w:val="nil"/>
            </w:tcBorders>
            <w:shd w:val="clear" w:color="auto" w:fill="F07E09"/>
          </w:tcPr>
          <w:p w:rsidR="000360EB" w:rsidRDefault="00495502">
            <w:pPr>
              <w:spacing w:after="0" w:line="259" w:lineRule="auto"/>
              <w:ind w:left="110" w:firstLine="0"/>
              <w:jc w:val="left"/>
            </w:pPr>
            <w:r>
              <w:rPr>
                <w:b/>
                <w:color w:val="FFFFFF"/>
                <w:sz w:val="18"/>
              </w:rPr>
              <w:t xml:space="preserve">Type of toilet </w:t>
            </w:r>
          </w:p>
        </w:tc>
        <w:tc>
          <w:tcPr>
            <w:tcW w:w="850" w:type="dxa"/>
            <w:tcBorders>
              <w:top w:val="nil"/>
              <w:left w:val="nil"/>
              <w:bottom w:val="nil"/>
              <w:right w:val="nil"/>
            </w:tcBorders>
            <w:shd w:val="clear" w:color="auto" w:fill="F07E09"/>
          </w:tcPr>
          <w:p w:rsidR="000360EB" w:rsidRDefault="00495502">
            <w:pPr>
              <w:spacing w:after="0" w:line="259" w:lineRule="auto"/>
              <w:ind w:left="0" w:firstLine="0"/>
              <w:jc w:val="left"/>
            </w:pPr>
            <w:r>
              <w:rPr>
                <w:b/>
                <w:color w:val="FFFFFF"/>
                <w:sz w:val="18"/>
              </w:rPr>
              <w:t xml:space="preserve">Fly screen </w:t>
            </w:r>
          </w:p>
        </w:tc>
        <w:tc>
          <w:tcPr>
            <w:tcW w:w="984" w:type="dxa"/>
            <w:tcBorders>
              <w:top w:val="nil"/>
              <w:left w:val="nil"/>
              <w:bottom w:val="nil"/>
              <w:right w:val="nil"/>
            </w:tcBorders>
            <w:shd w:val="clear" w:color="auto" w:fill="F07E09"/>
          </w:tcPr>
          <w:p w:rsidR="000360EB" w:rsidRDefault="00495502">
            <w:pPr>
              <w:spacing w:after="0" w:line="259" w:lineRule="auto"/>
              <w:ind w:left="0" w:right="158" w:firstLine="0"/>
              <w:jc w:val="left"/>
            </w:pPr>
            <w:r>
              <w:rPr>
                <w:b/>
                <w:color w:val="FFFFFF"/>
                <w:sz w:val="18"/>
              </w:rPr>
              <w:t xml:space="preserve">Fly proof </w:t>
            </w:r>
          </w:p>
        </w:tc>
        <w:tc>
          <w:tcPr>
            <w:tcW w:w="1387" w:type="dxa"/>
            <w:tcBorders>
              <w:top w:val="nil"/>
              <w:left w:val="nil"/>
              <w:bottom w:val="nil"/>
              <w:right w:val="nil"/>
            </w:tcBorders>
            <w:shd w:val="clear" w:color="auto" w:fill="F07E09"/>
          </w:tcPr>
          <w:p w:rsidR="000360EB" w:rsidRDefault="00495502">
            <w:pPr>
              <w:spacing w:after="0" w:line="259" w:lineRule="auto"/>
              <w:ind w:left="0" w:firstLine="0"/>
              <w:jc w:val="left"/>
            </w:pPr>
            <w:r>
              <w:rPr>
                <w:b/>
                <w:color w:val="FFFFFF"/>
                <w:sz w:val="18"/>
              </w:rPr>
              <w:t xml:space="preserve">No faeces in the bowl </w:t>
            </w:r>
          </w:p>
        </w:tc>
        <w:tc>
          <w:tcPr>
            <w:tcW w:w="1037" w:type="dxa"/>
            <w:tcBorders>
              <w:top w:val="nil"/>
              <w:left w:val="nil"/>
              <w:bottom w:val="nil"/>
              <w:right w:val="nil"/>
            </w:tcBorders>
            <w:shd w:val="clear" w:color="auto" w:fill="F07E09"/>
          </w:tcPr>
          <w:p w:rsidR="000360EB" w:rsidRDefault="00495502">
            <w:pPr>
              <w:spacing w:after="0" w:line="259" w:lineRule="auto"/>
              <w:ind w:left="0" w:firstLine="0"/>
              <w:jc w:val="left"/>
            </w:pPr>
            <w:r>
              <w:rPr>
                <w:b/>
                <w:color w:val="FFFFFF"/>
                <w:sz w:val="18"/>
              </w:rPr>
              <w:t xml:space="preserve">Raised cleanable platform </w:t>
            </w:r>
          </w:p>
        </w:tc>
        <w:tc>
          <w:tcPr>
            <w:tcW w:w="850" w:type="dxa"/>
            <w:tcBorders>
              <w:top w:val="nil"/>
              <w:left w:val="nil"/>
              <w:bottom w:val="nil"/>
              <w:right w:val="nil"/>
            </w:tcBorders>
            <w:shd w:val="clear" w:color="auto" w:fill="F07E09"/>
          </w:tcPr>
          <w:p w:rsidR="000360EB" w:rsidRDefault="00495502">
            <w:pPr>
              <w:spacing w:after="0" w:line="259" w:lineRule="auto"/>
              <w:ind w:left="0" w:firstLine="0"/>
              <w:jc w:val="left"/>
            </w:pPr>
            <w:r>
              <w:rPr>
                <w:b/>
                <w:color w:val="FFFFFF"/>
                <w:sz w:val="18"/>
              </w:rPr>
              <w:t xml:space="preserve">No strong smell </w:t>
            </w:r>
          </w:p>
        </w:tc>
        <w:tc>
          <w:tcPr>
            <w:tcW w:w="907" w:type="dxa"/>
            <w:tcBorders>
              <w:top w:val="nil"/>
              <w:left w:val="nil"/>
              <w:bottom w:val="nil"/>
              <w:right w:val="nil"/>
            </w:tcBorders>
            <w:shd w:val="clear" w:color="auto" w:fill="F07E09"/>
          </w:tcPr>
          <w:p w:rsidR="000360EB" w:rsidRDefault="00495502">
            <w:pPr>
              <w:spacing w:after="0" w:line="259" w:lineRule="auto"/>
              <w:ind w:left="0" w:right="1" w:firstLine="0"/>
              <w:jc w:val="left"/>
            </w:pPr>
            <w:r>
              <w:rPr>
                <w:b/>
                <w:color w:val="FFFFFF"/>
                <w:sz w:val="18"/>
              </w:rPr>
              <w:t xml:space="preserve">No faeces around </w:t>
            </w:r>
          </w:p>
        </w:tc>
        <w:tc>
          <w:tcPr>
            <w:tcW w:w="667" w:type="dxa"/>
            <w:tcBorders>
              <w:top w:val="nil"/>
              <w:left w:val="nil"/>
              <w:bottom w:val="nil"/>
              <w:right w:val="nil"/>
            </w:tcBorders>
            <w:shd w:val="clear" w:color="auto" w:fill="F07E09"/>
          </w:tcPr>
          <w:p w:rsidR="000360EB" w:rsidRDefault="00495502">
            <w:pPr>
              <w:spacing w:after="0" w:line="259" w:lineRule="auto"/>
              <w:ind w:left="0" w:firstLine="0"/>
              <w:jc w:val="left"/>
            </w:pPr>
            <w:r>
              <w:rPr>
                <w:b/>
                <w:color w:val="FFFFFF"/>
                <w:sz w:val="18"/>
              </w:rPr>
              <w:t xml:space="preserve">Water sealed </w:t>
            </w:r>
          </w:p>
        </w:tc>
      </w:tr>
      <w:tr w:rsidR="000360EB">
        <w:trPr>
          <w:trHeight w:val="325"/>
        </w:trPr>
        <w:tc>
          <w:tcPr>
            <w:tcW w:w="2664" w:type="dxa"/>
            <w:tcBorders>
              <w:top w:val="nil"/>
              <w:left w:val="single" w:sz="4" w:space="0" w:color="F9B167"/>
              <w:bottom w:val="single" w:sz="4" w:space="0" w:color="F9B167"/>
              <w:right w:val="nil"/>
            </w:tcBorders>
            <w:shd w:val="clear" w:color="auto" w:fill="FDE5CC"/>
          </w:tcPr>
          <w:p w:rsidR="000360EB" w:rsidRDefault="00495502">
            <w:pPr>
              <w:spacing w:after="0" w:line="259" w:lineRule="auto"/>
              <w:ind w:left="0" w:right="47" w:firstLine="0"/>
              <w:jc w:val="center"/>
            </w:pPr>
            <w:r>
              <w:rPr>
                <w:b/>
                <w:sz w:val="18"/>
              </w:rPr>
              <w:t xml:space="preserve">Traditional </w:t>
            </w:r>
          </w:p>
        </w:tc>
        <w:tc>
          <w:tcPr>
            <w:tcW w:w="850" w:type="dxa"/>
            <w:tcBorders>
              <w:top w:val="nil"/>
              <w:left w:val="nil"/>
              <w:bottom w:val="single" w:sz="4" w:space="0" w:color="F9B167"/>
              <w:right w:val="nil"/>
            </w:tcBorders>
            <w:shd w:val="clear" w:color="auto" w:fill="FDE5CC"/>
          </w:tcPr>
          <w:p w:rsidR="000360EB" w:rsidRDefault="00495502">
            <w:pPr>
              <w:spacing w:after="0" w:line="259" w:lineRule="auto"/>
              <w:ind w:left="317" w:firstLine="0"/>
              <w:jc w:val="left"/>
            </w:pPr>
            <w:r>
              <w:rPr>
                <w:sz w:val="18"/>
              </w:rPr>
              <w:t xml:space="preserve"> </w:t>
            </w:r>
          </w:p>
        </w:tc>
        <w:tc>
          <w:tcPr>
            <w:tcW w:w="984" w:type="dxa"/>
            <w:tcBorders>
              <w:top w:val="nil"/>
              <w:left w:val="nil"/>
              <w:bottom w:val="single" w:sz="4" w:space="0" w:color="F9B167"/>
              <w:right w:val="nil"/>
            </w:tcBorders>
            <w:shd w:val="clear" w:color="auto" w:fill="FDE5CC"/>
          </w:tcPr>
          <w:p w:rsidR="000360EB" w:rsidRDefault="00495502">
            <w:pPr>
              <w:spacing w:after="0" w:line="259" w:lineRule="auto"/>
              <w:ind w:left="203" w:firstLine="0"/>
              <w:jc w:val="left"/>
            </w:pPr>
            <w:r>
              <w:rPr>
                <w:sz w:val="18"/>
              </w:rPr>
              <w:t xml:space="preserve">35% </w:t>
            </w:r>
          </w:p>
        </w:tc>
        <w:tc>
          <w:tcPr>
            <w:tcW w:w="1387" w:type="dxa"/>
            <w:tcBorders>
              <w:top w:val="nil"/>
              <w:left w:val="nil"/>
              <w:bottom w:val="single" w:sz="4" w:space="0" w:color="F9B167"/>
              <w:right w:val="nil"/>
            </w:tcBorders>
            <w:shd w:val="clear" w:color="auto" w:fill="FDE5CC"/>
          </w:tcPr>
          <w:p w:rsidR="000360EB" w:rsidRDefault="00495502">
            <w:pPr>
              <w:spacing w:after="0" w:line="259" w:lineRule="auto"/>
              <w:ind w:left="406" w:firstLine="0"/>
              <w:jc w:val="left"/>
            </w:pPr>
            <w:r>
              <w:rPr>
                <w:sz w:val="18"/>
              </w:rPr>
              <w:t xml:space="preserve">49% </w:t>
            </w:r>
          </w:p>
        </w:tc>
        <w:tc>
          <w:tcPr>
            <w:tcW w:w="1037" w:type="dxa"/>
            <w:tcBorders>
              <w:top w:val="nil"/>
              <w:left w:val="nil"/>
              <w:bottom w:val="single" w:sz="4" w:space="0" w:color="F9B167"/>
              <w:right w:val="nil"/>
            </w:tcBorders>
            <w:shd w:val="clear" w:color="auto" w:fill="FDE5CC"/>
          </w:tcPr>
          <w:p w:rsidR="000360EB" w:rsidRDefault="00495502">
            <w:pPr>
              <w:spacing w:after="0" w:line="259" w:lineRule="auto"/>
              <w:ind w:left="230" w:firstLine="0"/>
              <w:jc w:val="left"/>
            </w:pPr>
            <w:r>
              <w:rPr>
                <w:sz w:val="18"/>
              </w:rPr>
              <w:t xml:space="preserve">14% </w:t>
            </w:r>
          </w:p>
        </w:tc>
        <w:tc>
          <w:tcPr>
            <w:tcW w:w="850" w:type="dxa"/>
            <w:tcBorders>
              <w:top w:val="nil"/>
              <w:left w:val="nil"/>
              <w:bottom w:val="single" w:sz="4" w:space="0" w:color="F9B167"/>
              <w:right w:val="nil"/>
            </w:tcBorders>
            <w:shd w:val="clear" w:color="auto" w:fill="FDE5CC"/>
          </w:tcPr>
          <w:p w:rsidR="000360EB" w:rsidRDefault="00495502">
            <w:pPr>
              <w:spacing w:after="0" w:line="259" w:lineRule="auto"/>
              <w:ind w:left="136" w:firstLine="0"/>
              <w:jc w:val="left"/>
            </w:pPr>
            <w:r>
              <w:rPr>
                <w:sz w:val="18"/>
              </w:rPr>
              <w:t xml:space="preserve">50% </w:t>
            </w:r>
          </w:p>
        </w:tc>
        <w:tc>
          <w:tcPr>
            <w:tcW w:w="907" w:type="dxa"/>
            <w:tcBorders>
              <w:top w:val="nil"/>
              <w:left w:val="nil"/>
              <w:bottom w:val="single" w:sz="4" w:space="0" w:color="F9B167"/>
              <w:right w:val="nil"/>
            </w:tcBorders>
            <w:shd w:val="clear" w:color="auto" w:fill="FDE5CC"/>
          </w:tcPr>
          <w:p w:rsidR="000360EB" w:rsidRDefault="00495502">
            <w:pPr>
              <w:spacing w:after="0" w:line="259" w:lineRule="auto"/>
              <w:ind w:left="165" w:firstLine="0"/>
              <w:jc w:val="left"/>
            </w:pPr>
            <w:r>
              <w:rPr>
                <w:sz w:val="18"/>
              </w:rPr>
              <w:t xml:space="preserve">84% </w:t>
            </w:r>
          </w:p>
        </w:tc>
        <w:tc>
          <w:tcPr>
            <w:tcW w:w="667" w:type="dxa"/>
            <w:tcBorders>
              <w:top w:val="nil"/>
              <w:left w:val="nil"/>
              <w:bottom w:val="single" w:sz="4" w:space="0" w:color="F9B167"/>
              <w:right w:val="single" w:sz="4" w:space="0" w:color="F9B167"/>
            </w:tcBorders>
            <w:shd w:val="clear" w:color="auto" w:fill="FDE5CC"/>
          </w:tcPr>
          <w:p w:rsidR="000360EB" w:rsidRDefault="00495502">
            <w:pPr>
              <w:spacing w:after="0" w:line="259" w:lineRule="auto"/>
              <w:ind w:left="1" w:firstLine="0"/>
              <w:jc w:val="center"/>
            </w:pPr>
            <w:r>
              <w:rPr>
                <w:sz w:val="18"/>
              </w:rPr>
              <w:t xml:space="preserve"> </w:t>
            </w:r>
          </w:p>
        </w:tc>
      </w:tr>
      <w:tr w:rsidR="000360EB">
        <w:trPr>
          <w:trHeight w:val="346"/>
        </w:trPr>
        <w:tc>
          <w:tcPr>
            <w:tcW w:w="2664" w:type="dxa"/>
            <w:tcBorders>
              <w:top w:val="single" w:sz="4" w:space="0" w:color="F9B167"/>
              <w:left w:val="single" w:sz="4" w:space="0" w:color="F9B167"/>
              <w:bottom w:val="single" w:sz="4" w:space="0" w:color="F9B167"/>
              <w:right w:val="nil"/>
            </w:tcBorders>
          </w:tcPr>
          <w:p w:rsidR="000360EB" w:rsidRDefault="00495502">
            <w:pPr>
              <w:spacing w:after="0" w:line="259" w:lineRule="auto"/>
              <w:ind w:left="0" w:right="48" w:firstLine="0"/>
              <w:jc w:val="center"/>
            </w:pPr>
            <w:r>
              <w:rPr>
                <w:b/>
                <w:sz w:val="18"/>
              </w:rPr>
              <w:t xml:space="preserve">pit latrine with slab </w:t>
            </w:r>
          </w:p>
        </w:tc>
        <w:tc>
          <w:tcPr>
            <w:tcW w:w="850" w:type="dxa"/>
            <w:tcBorders>
              <w:top w:val="single" w:sz="4" w:space="0" w:color="F9B167"/>
              <w:left w:val="nil"/>
              <w:bottom w:val="single" w:sz="4" w:space="0" w:color="F9B167"/>
              <w:right w:val="nil"/>
            </w:tcBorders>
          </w:tcPr>
          <w:p w:rsidR="000360EB" w:rsidRDefault="00495502">
            <w:pPr>
              <w:spacing w:after="0" w:line="259" w:lineRule="auto"/>
              <w:ind w:left="317" w:firstLine="0"/>
              <w:jc w:val="left"/>
            </w:pPr>
            <w:r>
              <w:rPr>
                <w:sz w:val="18"/>
              </w:rPr>
              <w:t xml:space="preserve"> </w:t>
            </w:r>
          </w:p>
        </w:tc>
        <w:tc>
          <w:tcPr>
            <w:tcW w:w="984" w:type="dxa"/>
            <w:tcBorders>
              <w:top w:val="single" w:sz="4" w:space="0" w:color="F9B167"/>
              <w:left w:val="nil"/>
              <w:bottom w:val="single" w:sz="4" w:space="0" w:color="F9B167"/>
              <w:right w:val="nil"/>
            </w:tcBorders>
          </w:tcPr>
          <w:p w:rsidR="000360EB" w:rsidRDefault="00495502">
            <w:pPr>
              <w:spacing w:after="0" w:line="259" w:lineRule="auto"/>
              <w:ind w:left="203" w:firstLine="0"/>
              <w:jc w:val="left"/>
            </w:pPr>
            <w:r>
              <w:rPr>
                <w:sz w:val="18"/>
              </w:rPr>
              <w:t xml:space="preserve">69% </w:t>
            </w:r>
          </w:p>
        </w:tc>
        <w:tc>
          <w:tcPr>
            <w:tcW w:w="1387" w:type="dxa"/>
            <w:tcBorders>
              <w:top w:val="single" w:sz="4" w:space="0" w:color="F9B167"/>
              <w:left w:val="nil"/>
              <w:bottom w:val="single" w:sz="4" w:space="0" w:color="F9B167"/>
              <w:right w:val="nil"/>
            </w:tcBorders>
          </w:tcPr>
          <w:p w:rsidR="000360EB" w:rsidRDefault="00495502">
            <w:pPr>
              <w:spacing w:after="0" w:line="259" w:lineRule="auto"/>
              <w:ind w:left="406" w:firstLine="0"/>
              <w:jc w:val="left"/>
            </w:pPr>
            <w:r>
              <w:rPr>
                <w:sz w:val="18"/>
              </w:rPr>
              <w:t xml:space="preserve">53% </w:t>
            </w:r>
          </w:p>
        </w:tc>
        <w:tc>
          <w:tcPr>
            <w:tcW w:w="1037" w:type="dxa"/>
            <w:tcBorders>
              <w:top w:val="single" w:sz="4" w:space="0" w:color="F9B167"/>
              <w:left w:val="nil"/>
              <w:bottom w:val="single" w:sz="4" w:space="0" w:color="F9B167"/>
              <w:right w:val="nil"/>
            </w:tcBorders>
          </w:tcPr>
          <w:p w:rsidR="000360EB" w:rsidRDefault="00495502">
            <w:pPr>
              <w:spacing w:after="0" w:line="259" w:lineRule="auto"/>
              <w:ind w:left="230" w:firstLine="0"/>
              <w:jc w:val="left"/>
            </w:pPr>
            <w:r>
              <w:rPr>
                <w:sz w:val="18"/>
              </w:rPr>
              <w:t xml:space="preserve">84% </w:t>
            </w:r>
          </w:p>
        </w:tc>
        <w:tc>
          <w:tcPr>
            <w:tcW w:w="850" w:type="dxa"/>
            <w:tcBorders>
              <w:top w:val="single" w:sz="4" w:space="0" w:color="F9B167"/>
              <w:left w:val="nil"/>
              <w:bottom w:val="single" w:sz="4" w:space="0" w:color="F9B167"/>
              <w:right w:val="nil"/>
            </w:tcBorders>
          </w:tcPr>
          <w:p w:rsidR="000360EB" w:rsidRDefault="00495502">
            <w:pPr>
              <w:spacing w:after="0" w:line="259" w:lineRule="auto"/>
              <w:ind w:left="136" w:firstLine="0"/>
              <w:jc w:val="left"/>
            </w:pPr>
            <w:r>
              <w:rPr>
                <w:sz w:val="18"/>
              </w:rPr>
              <w:t xml:space="preserve">54% </w:t>
            </w:r>
          </w:p>
        </w:tc>
        <w:tc>
          <w:tcPr>
            <w:tcW w:w="907" w:type="dxa"/>
            <w:tcBorders>
              <w:top w:val="single" w:sz="4" w:space="0" w:color="F9B167"/>
              <w:left w:val="nil"/>
              <w:bottom w:val="single" w:sz="4" w:space="0" w:color="F9B167"/>
              <w:right w:val="nil"/>
            </w:tcBorders>
          </w:tcPr>
          <w:p w:rsidR="000360EB" w:rsidRDefault="00495502">
            <w:pPr>
              <w:spacing w:after="0" w:line="259" w:lineRule="auto"/>
              <w:ind w:left="165" w:firstLine="0"/>
              <w:jc w:val="left"/>
            </w:pPr>
            <w:r>
              <w:rPr>
                <w:sz w:val="18"/>
              </w:rPr>
              <w:t xml:space="preserve">95% </w:t>
            </w:r>
          </w:p>
        </w:tc>
        <w:tc>
          <w:tcPr>
            <w:tcW w:w="667" w:type="dxa"/>
            <w:tcBorders>
              <w:top w:val="single" w:sz="4" w:space="0" w:color="F9B167"/>
              <w:left w:val="nil"/>
              <w:bottom w:val="single" w:sz="4" w:space="0" w:color="F9B167"/>
              <w:right w:val="single" w:sz="4" w:space="0" w:color="F9B167"/>
            </w:tcBorders>
          </w:tcPr>
          <w:p w:rsidR="000360EB" w:rsidRDefault="00495502">
            <w:pPr>
              <w:spacing w:after="0" w:line="259" w:lineRule="auto"/>
              <w:ind w:left="1" w:firstLine="0"/>
              <w:jc w:val="center"/>
            </w:pPr>
            <w:r>
              <w:rPr>
                <w:sz w:val="18"/>
              </w:rPr>
              <w:t xml:space="preserve"> </w:t>
            </w:r>
          </w:p>
        </w:tc>
      </w:tr>
      <w:tr w:rsidR="000360EB">
        <w:trPr>
          <w:trHeight w:val="370"/>
        </w:trPr>
        <w:tc>
          <w:tcPr>
            <w:tcW w:w="2664" w:type="dxa"/>
            <w:tcBorders>
              <w:top w:val="single" w:sz="4" w:space="0" w:color="F9B167"/>
              <w:left w:val="single" w:sz="4" w:space="0" w:color="F9B167"/>
              <w:bottom w:val="single" w:sz="4" w:space="0" w:color="F9B167"/>
              <w:right w:val="nil"/>
            </w:tcBorders>
            <w:shd w:val="clear" w:color="auto" w:fill="FDE5CC"/>
          </w:tcPr>
          <w:p w:rsidR="000360EB" w:rsidRDefault="00495502">
            <w:pPr>
              <w:spacing w:after="0" w:line="259" w:lineRule="auto"/>
              <w:ind w:left="0" w:right="48" w:firstLine="0"/>
              <w:jc w:val="center"/>
            </w:pPr>
            <w:r>
              <w:rPr>
                <w:b/>
                <w:sz w:val="18"/>
              </w:rPr>
              <w:t xml:space="preserve">pit latrine with ventilation </w:t>
            </w:r>
          </w:p>
        </w:tc>
        <w:tc>
          <w:tcPr>
            <w:tcW w:w="850"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137" w:firstLine="0"/>
              <w:jc w:val="left"/>
            </w:pPr>
            <w:r>
              <w:rPr>
                <w:sz w:val="18"/>
              </w:rPr>
              <w:t xml:space="preserve">50% </w:t>
            </w:r>
          </w:p>
        </w:tc>
        <w:tc>
          <w:tcPr>
            <w:tcW w:w="984"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203" w:firstLine="0"/>
              <w:jc w:val="left"/>
            </w:pPr>
            <w:r>
              <w:rPr>
                <w:sz w:val="18"/>
              </w:rPr>
              <w:t xml:space="preserve">75% </w:t>
            </w:r>
          </w:p>
        </w:tc>
        <w:tc>
          <w:tcPr>
            <w:tcW w:w="1387"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406" w:firstLine="0"/>
              <w:jc w:val="left"/>
            </w:pPr>
            <w:r>
              <w:rPr>
                <w:sz w:val="18"/>
              </w:rPr>
              <w:t xml:space="preserve">73% </w:t>
            </w:r>
          </w:p>
        </w:tc>
        <w:tc>
          <w:tcPr>
            <w:tcW w:w="1037"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230" w:firstLine="0"/>
              <w:jc w:val="left"/>
            </w:pPr>
            <w:r>
              <w:rPr>
                <w:sz w:val="18"/>
              </w:rPr>
              <w:t xml:space="preserve">91% </w:t>
            </w:r>
          </w:p>
        </w:tc>
        <w:tc>
          <w:tcPr>
            <w:tcW w:w="850"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136" w:firstLine="0"/>
              <w:jc w:val="left"/>
            </w:pPr>
            <w:r>
              <w:rPr>
                <w:sz w:val="18"/>
              </w:rPr>
              <w:t xml:space="preserve">77% </w:t>
            </w:r>
          </w:p>
        </w:tc>
        <w:tc>
          <w:tcPr>
            <w:tcW w:w="907" w:type="dxa"/>
            <w:tcBorders>
              <w:top w:val="single" w:sz="4" w:space="0" w:color="F9B167"/>
              <w:left w:val="nil"/>
              <w:bottom w:val="single" w:sz="4" w:space="0" w:color="F9B167"/>
              <w:right w:val="nil"/>
            </w:tcBorders>
            <w:shd w:val="clear" w:color="auto" w:fill="FDE5CC"/>
          </w:tcPr>
          <w:p w:rsidR="000360EB" w:rsidRDefault="00495502">
            <w:pPr>
              <w:spacing w:after="0" w:line="259" w:lineRule="auto"/>
              <w:ind w:left="165" w:firstLine="0"/>
              <w:jc w:val="left"/>
            </w:pPr>
            <w:r>
              <w:rPr>
                <w:sz w:val="18"/>
              </w:rPr>
              <w:t xml:space="preserve">98% </w:t>
            </w:r>
          </w:p>
        </w:tc>
        <w:tc>
          <w:tcPr>
            <w:tcW w:w="667" w:type="dxa"/>
            <w:tcBorders>
              <w:top w:val="single" w:sz="4" w:space="0" w:color="F9B167"/>
              <w:left w:val="nil"/>
              <w:bottom w:val="single" w:sz="4" w:space="0" w:color="F9B167"/>
              <w:right w:val="single" w:sz="4" w:space="0" w:color="F9B167"/>
            </w:tcBorders>
            <w:shd w:val="clear" w:color="auto" w:fill="FDE5CC"/>
          </w:tcPr>
          <w:p w:rsidR="000360EB" w:rsidRDefault="00495502">
            <w:pPr>
              <w:spacing w:after="0" w:line="259" w:lineRule="auto"/>
              <w:ind w:left="1" w:firstLine="0"/>
              <w:jc w:val="center"/>
            </w:pPr>
            <w:r>
              <w:rPr>
                <w:sz w:val="18"/>
              </w:rPr>
              <w:t xml:space="preserve"> </w:t>
            </w:r>
          </w:p>
        </w:tc>
      </w:tr>
      <w:tr w:rsidR="000360EB">
        <w:trPr>
          <w:trHeight w:val="362"/>
        </w:trPr>
        <w:tc>
          <w:tcPr>
            <w:tcW w:w="2664" w:type="dxa"/>
            <w:tcBorders>
              <w:top w:val="single" w:sz="4" w:space="0" w:color="F9B167"/>
              <w:left w:val="single" w:sz="4" w:space="0" w:color="F9B167"/>
              <w:bottom w:val="single" w:sz="4" w:space="0" w:color="F9B167"/>
              <w:right w:val="nil"/>
            </w:tcBorders>
          </w:tcPr>
          <w:p w:rsidR="000360EB" w:rsidRDefault="00495502">
            <w:pPr>
              <w:spacing w:after="0" w:line="259" w:lineRule="auto"/>
              <w:ind w:left="0" w:right="46" w:firstLine="0"/>
              <w:jc w:val="center"/>
            </w:pPr>
            <w:r>
              <w:rPr>
                <w:b/>
                <w:sz w:val="18"/>
              </w:rPr>
              <w:t xml:space="preserve">pour flush direct to pit </w:t>
            </w:r>
          </w:p>
        </w:tc>
        <w:tc>
          <w:tcPr>
            <w:tcW w:w="850" w:type="dxa"/>
            <w:tcBorders>
              <w:top w:val="single" w:sz="4" w:space="0" w:color="F9B167"/>
              <w:left w:val="nil"/>
              <w:bottom w:val="single" w:sz="4" w:space="0" w:color="F9B167"/>
              <w:right w:val="nil"/>
            </w:tcBorders>
          </w:tcPr>
          <w:p w:rsidR="000360EB" w:rsidRDefault="00495502">
            <w:pPr>
              <w:spacing w:after="0" w:line="259" w:lineRule="auto"/>
              <w:ind w:left="317" w:firstLine="0"/>
              <w:jc w:val="left"/>
            </w:pPr>
            <w:r>
              <w:rPr>
                <w:sz w:val="18"/>
              </w:rPr>
              <w:t xml:space="preserve"> </w:t>
            </w:r>
          </w:p>
        </w:tc>
        <w:tc>
          <w:tcPr>
            <w:tcW w:w="984" w:type="dxa"/>
            <w:tcBorders>
              <w:top w:val="single" w:sz="4" w:space="0" w:color="F9B167"/>
              <w:left w:val="nil"/>
              <w:bottom w:val="single" w:sz="4" w:space="0" w:color="F9B167"/>
              <w:right w:val="nil"/>
            </w:tcBorders>
          </w:tcPr>
          <w:p w:rsidR="000360EB" w:rsidRDefault="00495502">
            <w:pPr>
              <w:spacing w:after="0" w:line="259" w:lineRule="auto"/>
              <w:ind w:left="203" w:firstLine="0"/>
              <w:jc w:val="left"/>
            </w:pPr>
            <w:r>
              <w:rPr>
                <w:sz w:val="18"/>
              </w:rPr>
              <w:t xml:space="preserve">57% </w:t>
            </w:r>
          </w:p>
        </w:tc>
        <w:tc>
          <w:tcPr>
            <w:tcW w:w="1387" w:type="dxa"/>
            <w:tcBorders>
              <w:top w:val="single" w:sz="4" w:space="0" w:color="F9B167"/>
              <w:left w:val="nil"/>
              <w:bottom w:val="single" w:sz="4" w:space="0" w:color="F9B167"/>
              <w:right w:val="nil"/>
            </w:tcBorders>
          </w:tcPr>
          <w:p w:rsidR="000360EB" w:rsidRDefault="00495502">
            <w:pPr>
              <w:spacing w:after="0" w:line="259" w:lineRule="auto"/>
              <w:ind w:left="406" w:firstLine="0"/>
              <w:jc w:val="left"/>
            </w:pPr>
            <w:r>
              <w:rPr>
                <w:sz w:val="18"/>
              </w:rPr>
              <w:t xml:space="preserve">68% </w:t>
            </w:r>
          </w:p>
        </w:tc>
        <w:tc>
          <w:tcPr>
            <w:tcW w:w="1037" w:type="dxa"/>
            <w:tcBorders>
              <w:top w:val="single" w:sz="4" w:space="0" w:color="F9B167"/>
              <w:left w:val="nil"/>
              <w:bottom w:val="single" w:sz="4" w:space="0" w:color="F9B167"/>
              <w:right w:val="nil"/>
            </w:tcBorders>
          </w:tcPr>
          <w:p w:rsidR="000360EB" w:rsidRDefault="00495502">
            <w:pPr>
              <w:spacing w:after="0" w:line="259" w:lineRule="auto"/>
              <w:ind w:left="230" w:firstLine="0"/>
              <w:jc w:val="left"/>
            </w:pPr>
            <w:r>
              <w:rPr>
                <w:sz w:val="18"/>
              </w:rPr>
              <w:t xml:space="preserve">88% </w:t>
            </w:r>
          </w:p>
        </w:tc>
        <w:tc>
          <w:tcPr>
            <w:tcW w:w="850" w:type="dxa"/>
            <w:tcBorders>
              <w:top w:val="single" w:sz="4" w:space="0" w:color="F9B167"/>
              <w:left w:val="nil"/>
              <w:bottom w:val="single" w:sz="4" w:space="0" w:color="F9B167"/>
              <w:right w:val="nil"/>
            </w:tcBorders>
          </w:tcPr>
          <w:p w:rsidR="000360EB" w:rsidRDefault="00495502">
            <w:pPr>
              <w:spacing w:after="0" w:line="259" w:lineRule="auto"/>
              <w:ind w:left="136" w:firstLine="0"/>
              <w:jc w:val="left"/>
            </w:pPr>
            <w:r>
              <w:rPr>
                <w:sz w:val="18"/>
              </w:rPr>
              <w:t xml:space="preserve">67% </w:t>
            </w:r>
          </w:p>
        </w:tc>
        <w:tc>
          <w:tcPr>
            <w:tcW w:w="907" w:type="dxa"/>
            <w:tcBorders>
              <w:top w:val="single" w:sz="4" w:space="0" w:color="F9B167"/>
              <w:left w:val="nil"/>
              <w:bottom w:val="single" w:sz="4" w:space="0" w:color="F9B167"/>
              <w:right w:val="nil"/>
            </w:tcBorders>
          </w:tcPr>
          <w:p w:rsidR="000360EB" w:rsidRDefault="00495502">
            <w:pPr>
              <w:spacing w:after="0" w:line="259" w:lineRule="auto"/>
              <w:ind w:left="165" w:firstLine="0"/>
              <w:jc w:val="left"/>
            </w:pPr>
            <w:r>
              <w:rPr>
                <w:sz w:val="18"/>
              </w:rPr>
              <w:t xml:space="preserve">97% </w:t>
            </w:r>
          </w:p>
        </w:tc>
        <w:tc>
          <w:tcPr>
            <w:tcW w:w="667" w:type="dxa"/>
            <w:tcBorders>
              <w:top w:val="single" w:sz="4" w:space="0" w:color="F9B167"/>
              <w:left w:val="nil"/>
              <w:bottom w:val="single" w:sz="4" w:space="0" w:color="F9B167"/>
              <w:right w:val="single" w:sz="4" w:space="0" w:color="F9B167"/>
            </w:tcBorders>
          </w:tcPr>
          <w:p w:rsidR="000360EB" w:rsidRDefault="00495502">
            <w:pPr>
              <w:spacing w:after="0" w:line="259" w:lineRule="auto"/>
              <w:ind w:left="1" w:firstLine="0"/>
              <w:jc w:val="center"/>
            </w:pPr>
            <w:r>
              <w:rPr>
                <w:sz w:val="18"/>
              </w:rPr>
              <w:t xml:space="preserve"> </w:t>
            </w:r>
          </w:p>
        </w:tc>
      </w:tr>
      <w:tr w:rsidR="000360EB">
        <w:trPr>
          <w:trHeight w:val="439"/>
        </w:trPr>
        <w:tc>
          <w:tcPr>
            <w:tcW w:w="2664" w:type="dxa"/>
            <w:tcBorders>
              <w:top w:val="single" w:sz="4" w:space="0" w:color="F9B167"/>
              <w:left w:val="single" w:sz="4" w:space="0" w:color="F9B167"/>
              <w:bottom w:val="single" w:sz="4" w:space="0" w:color="F9B167"/>
              <w:right w:val="nil"/>
            </w:tcBorders>
            <w:shd w:val="clear" w:color="auto" w:fill="FDE5CC"/>
            <w:vAlign w:val="center"/>
          </w:tcPr>
          <w:p w:rsidR="000360EB" w:rsidRDefault="00495502">
            <w:pPr>
              <w:spacing w:after="0" w:line="259" w:lineRule="auto"/>
              <w:ind w:left="0" w:right="47" w:firstLine="0"/>
              <w:jc w:val="center"/>
            </w:pPr>
            <w:r>
              <w:rPr>
                <w:b/>
                <w:sz w:val="18"/>
              </w:rPr>
              <w:t xml:space="preserve">pour flush sealed </w:t>
            </w:r>
          </w:p>
        </w:tc>
        <w:tc>
          <w:tcPr>
            <w:tcW w:w="850" w:type="dxa"/>
            <w:tcBorders>
              <w:top w:val="single" w:sz="4" w:space="0" w:color="F9B167"/>
              <w:left w:val="nil"/>
              <w:bottom w:val="single" w:sz="4" w:space="0" w:color="F9B167"/>
              <w:right w:val="nil"/>
            </w:tcBorders>
            <w:shd w:val="clear" w:color="auto" w:fill="FDE5CC"/>
            <w:vAlign w:val="center"/>
          </w:tcPr>
          <w:p w:rsidR="000360EB" w:rsidRDefault="00495502">
            <w:pPr>
              <w:spacing w:after="0" w:line="259" w:lineRule="auto"/>
              <w:ind w:left="317" w:firstLine="0"/>
              <w:jc w:val="left"/>
            </w:pPr>
            <w:r>
              <w:rPr>
                <w:sz w:val="18"/>
              </w:rPr>
              <w:t xml:space="preserve"> </w:t>
            </w:r>
          </w:p>
        </w:tc>
        <w:tc>
          <w:tcPr>
            <w:tcW w:w="984" w:type="dxa"/>
            <w:tcBorders>
              <w:top w:val="single" w:sz="4" w:space="0" w:color="F9B167"/>
              <w:left w:val="nil"/>
              <w:bottom w:val="single" w:sz="4" w:space="0" w:color="F9B167"/>
              <w:right w:val="nil"/>
            </w:tcBorders>
            <w:shd w:val="clear" w:color="auto" w:fill="FDE5CC"/>
            <w:vAlign w:val="center"/>
          </w:tcPr>
          <w:p w:rsidR="000360EB" w:rsidRDefault="00495502">
            <w:pPr>
              <w:spacing w:after="0" w:line="259" w:lineRule="auto"/>
              <w:ind w:left="384" w:firstLine="0"/>
              <w:jc w:val="left"/>
            </w:pPr>
            <w:r>
              <w:rPr>
                <w:sz w:val="18"/>
              </w:rPr>
              <w:t xml:space="preserve"> </w:t>
            </w:r>
          </w:p>
        </w:tc>
        <w:tc>
          <w:tcPr>
            <w:tcW w:w="1387" w:type="dxa"/>
            <w:tcBorders>
              <w:top w:val="single" w:sz="4" w:space="0" w:color="F9B167"/>
              <w:left w:val="nil"/>
              <w:bottom w:val="single" w:sz="4" w:space="0" w:color="F9B167"/>
              <w:right w:val="nil"/>
            </w:tcBorders>
            <w:shd w:val="clear" w:color="auto" w:fill="FDE5CC"/>
            <w:vAlign w:val="center"/>
          </w:tcPr>
          <w:p w:rsidR="000360EB" w:rsidRDefault="00495502">
            <w:pPr>
              <w:spacing w:after="0" w:line="259" w:lineRule="auto"/>
              <w:ind w:left="406" w:firstLine="0"/>
              <w:jc w:val="left"/>
            </w:pPr>
            <w:r>
              <w:rPr>
                <w:sz w:val="18"/>
              </w:rPr>
              <w:t xml:space="preserve">63% </w:t>
            </w:r>
          </w:p>
        </w:tc>
        <w:tc>
          <w:tcPr>
            <w:tcW w:w="1037" w:type="dxa"/>
            <w:tcBorders>
              <w:top w:val="single" w:sz="4" w:space="0" w:color="F9B167"/>
              <w:left w:val="nil"/>
              <w:bottom w:val="single" w:sz="4" w:space="0" w:color="F9B167"/>
              <w:right w:val="nil"/>
            </w:tcBorders>
            <w:shd w:val="clear" w:color="auto" w:fill="FDE5CC"/>
            <w:vAlign w:val="center"/>
          </w:tcPr>
          <w:p w:rsidR="000360EB" w:rsidRDefault="00495502">
            <w:pPr>
              <w:spacing w:after="0" w:line="259" w:lineRule="auto"/>
              <w:ind w:left="230" w:firstLine="0"/>
              <w:jc w:val="left"/>
            </w:pPr>
            <w:r>
              <w:rPr>
                <w:sz w:val="18"/>
              </w:rPr>
              <w:t xml:space="preserve">94% </w:t>
            </w:r>
          </w:p>
        </w:tc>
        <w:tc>
          <w:tcPr>
            <w:tcW w:w="850" w:type="dxa"/>
            <w:tcBorders>
              <w:top w:val="single" w:sz="4" w:space="0" w:color="F9B167"/>
              <w:left w:val="nil"/>
              <w:bottom w:val="single" w:sz="4" w:space="0" w:color="F9B167"/>
              <w:right w:val="nil"/>
            </w:tcBorders>
            <w:shd w:val="clear" w:color="auto" w:fill="FDE5CC"/>
            <w:vAlign w:val="center"/>
          </w:tcPr>
          <w:p w:rsidR="000360EB" w:rsidRDefault="00495502">
            <w:pPr>
              <w:spacing w:after="0" w:line="259" w:lineRule="auto"/>
              <w:ind w:left="136" w:firstLine="0"/>
              <w:jc w:val="left"/>
            </w:pPr>
            <w:r>
              <w:rPr>
                <w:sz w:val="18"/>
              </w:rPr>
              <w:t xml:space="preserve">59% </w:t>
            </w:r>
          </w:p>
        </w:tc>
        <w:tc>
          <w:tcPr>
            <w:tcW w:w="907" w:type="dxa"/>
            <w:tcBorders>
              <w:top w:val="single" w:sz="4" w:space="0" w:color="F9B167"/>
              <w:left w:val="nil"/>
              <w:bottom w:val="single" w:sz="4" w:space="0" w:color="F9B167"/>
              <w:right w:val="nil"/>
            </w:tcBorders>
            <w:shd w:val="clear" w:color="auto" w:fill="FDE5CC"/>
            <w:vAlign w:val="center"/>
          </w:tcPr>
          <w:p w:rsidR="000360EB" w:rsidRDefault="00495502">
            <w:pPr>
              <w:spacing w:after="0" w:line="259" w:lineRule="auto"/>
              <w:ind w:left="165" w:firstLine="0"/>
              <w:jc w:val="left"/>
            </w:pPr>
            <w:r>
              <w:rPr>
                <w:sz w:val="18"/>
              </w:rPr>
              <w:t xml:space="preserve">98% </w:t>
            </w:r>
          </w:p>
        </w:tc>
        <w:tc>
          <w:tcPr>
            <w:tcW w:w="667" w:type="dxa"/>
            <w:tcBorders>
              <w:top w:val="single" w:sz="4" w:space="0" w:color="F9B167"/>
              <w:left w:val="nil"/>
              <w:bottom w:val="single" w:sz="4" w:space="0" w:color="F9B167"/>
              <w:right w:val="single" w:sz="4" w:space="0" w:color="F9B167"/>
            </w:tcBorders>
            <w:shd w:val="clear" w:color="auto" w:fill="FDE5CC"/>
            <w:vAlign w:val="center"/>
          </w:tcPr>
          <w:p w:rsidR="000360EB" w:rsidRDefault="00495502">
            <w:pPr>
              <w:spacing w:after="0" w:line="259" w:lineRule="auto"/>
              <w:ind w:left="100" w:firstLine="0"/>
              <w:jc w:val="left"/>
            </w:pPr>
            <w:r>
              <w:rPr>
                <w:sz w:val="18"/>
              </w:rPr>
              <w:t xml:space="preserve">99% </w:t>
            </w:r>
          </w:p>
        </w:tc>
      </w:tr>
    </w:tbl>
    <w:p w:rsidR="000360EB" w:rsidRDefault="00495502">
      <w:pPr>
        <w:spacing w:after="0" w:line="259" w:lineRule="auto"/>
        <w:ind w:left="554" w:firstLine="0"/>
        <w:jc w:val="center"/>
      </w:pPr>
      <w:r>
        <w:rPr>
          <w:rFonts w:ascii="Calibri" w:eastAsia="Calibri" w:hAnsi="Calibri" w:cs="Calibri"/>
          <w:i/>
        </w:rPr>
        <w:tab/>
      </w:r>
    </w:p>
    <w:p w:rsidR="000360EB" w:rsidRDefault="00495502">
      <w:pPr>
        <w:spacing w:after="154" w:line="259" w:lineRule="auto"/>
        <w:ind w:right="43"/>
        <w:jc w:val="right"/>
      </w:pPr>
      <w:r>
        <w:rPr>
          <w:color w:val="FF931E"/>
          <w:sz w:val="18"/>
        </w:rPr>
        <w:t>Progress towards hygienic sucos</w:t>
      </w:r>
    </w:p>
    <w:p w:rsidR="000360EB" w:rsidRDefault="00495502">
      <w:pPr>
        <w:spacing w:after="308" w:line="259" w:lineRule="auto"/>
        <w:ind w:left="0" w:firstLine="0"/>
        <w:jc w:val="left"/>
      </w:pPr>
      <w:r>
        <w:t xml:space="preserve"> </w:t>
      </w:r>
    </w:p>
    <w:p w:rsidR="000360EB" w:rsidRDefault="00495502">
      <w:pPr>
        <w:pStyle w:val="Heading2"/>
        <w:tabs>
          <w:tab w:val="center" w:pos="3776"/>
        </w:tabs>
        <w:ind w:left="-15" w:firstLine="0"/>
      </w:pPr>
      <w:r>
        <w:t xml:space="preserve">5.2. </w:t>
      </w:r>
      <w:r>
        <w:tab/>
        <w:t xml:space="preserve">Hand washing facilities with soap and water </w:t>
      </w:r>
    </w:p>
    <w:p w:rsidR="000360EB" w:rsidRDefault="00495502">
      <w:pPr>
        <w:ind w:left="-5"/>
      </w:pPr>
      <w:r>
        <w:t xml:space="preserve">Handwashing facilities that had both soap and water were rare.  Only 12% of all households had a hygienic toilet AND hand washing facilities with soap and water. Again, there were significant differences between unimproved and improved toilets. Only 0.5% of the unimproved traditional toilets had a handwashing facility with soap and water, while that rose to 46% for pour flush toilets. This is likely because the pour flush toilet usually includes a tank for water storage both for flushing the toilet and for washing and bathing.  </w:t>
      </w:r>
    </w:p>
    <w:p w:rsidR="000360EB" w:rsidRDefault="00495502">
      <w:pPr>
        <w:spacing w:after="0"/>
        <w:ind w:left="-5"/>
      </w:pPr>
      <w:r>
        <w:t xml:space="preserve">Figure 6 below shows that a key determinant to the presence of both a handwashing facility and both soap and water at the facility is the accessibility of water. The presence of a hand washing facility and the presence of a facility with soap and water increased as water became more accessible.  From only 6% households with soap and water when the main household water source is surface water, it only increased to 17% when water is accessed from a public tap stand (still need to carry water to the home). However, when the water source was in the yard or this increased to 28%. When water was accessible inside the house, the aspiration of SDG 6, the presence of soap and water in the handwashing facility increased to 74%. </w:t>
      </w:r>
    </w:p>
    <w:p w:rsidR="000360EB" w:rsidRDefault="00495502">
      <w:pPr>
        <w:spacing w:after="158" w:line="259" w:lineRule="auto"/>
        <w:ind w:left="-18" w:right="-343" w:firstLine="0"/>
        <w:jc w:val="left"/>
      </w:pPr>
      <w:r>
        <w:rPr>
          <w:noProof/>
        </w:rPr>
        <w:drawing>
          <wp:inline distT="0" distB="0" distL="0" distR="0">
            <wp:extent cx="6205729" cy="3441192"/>
            <wp:effectExtent l="0" t="0" r="0" b="0"/>
            <wp:docPr id="91512" name="Picture 91512"/>
            <wp:cNvGraphicFramePr/>
            <a:graphic xmlns:a="http://schemas.openxmlformats.org/drawingml/2006/main">
              <a:graphicData uri="http://schemas.openxmlformats.org/drawingml/2006/picture">
                <pic:pic xmlns:pic="http://schemas.openxmlformats.org/drawingml/2006/picture">
                  <pic:nvPicPr>
                    <pic:cNvPr id="91512" name="Picture 91512"/>
                    <pic:cNvPicPr/>
                  </pic:nvPicPr>
                  <pic:blipFill>
                    <a:blip r:embed="rId111"/>
                    <a:stretch>
                      <a:fillRect/>
                    </a:stretch>
                  </pic:blipFill>
                  <pic:spPr>
                    <a:xfrm>
                      <a:off x="0" y="0"/>
                      <a:ext cx="6205729" cy="3441192"/>
                    </a:xfrm>
                    <a:prstGeom prst="rect">
                      <a:avLst/>
                    </a:prstGeom>
                  </pic:spPr>
                </pic:pic>
              </a:graphicData>
            </a:graphic>
          </wp:inline>
        </w:drawing>
      </w:r>
    </w:p>
    <w:p w:rsidR="000360EB" w:rsidRDefault="00495502">
      <w:pPr>
        <w:spacing w:after="120" w:line="259" w:lineRule="auto"/>
        <w:ind w:left="0" w:firstLine="0"/>
        <w:jc w:val="left"/>
      </w:pPr>
      <w:r>
        <w:rPr>
          <w:color w:val="898D8D"/>
          <w:sz w:val="18"/>
        </w:rPr>
        <w:t xml:space="preserve"> </w:t>
      </w:r>
    </w:p>
    <w:p w:rsidR="000360EB" w:rsidRDefault="00495502">
      <w:pPr>
        <w:spacing w:after="106" w:line="259" w:lineRule="auto"/>
        <w:ind w:left="0" w:firstLine="0"/>
        <w:jc w:val="left"/>
      </w:pPr>
      <w:r>
        <w:t xml:space="preserve"> </w:t>
      </w:r>
    </w:p>
    <w:p w:rsidR="000360EB" w:rsidRDefault="00495502">
      <w:pPr>
        <w:spacing w:after="130" w:line="259" w:lineRule="auto"/>
        <w:ind w:left="0" w:firstLine="0"/>
        <w:jc w:val="left"/>
      </w:pPr>
      <w:r>
        <w:t xml:space="preserve"> </w:t>
      </w:r>
    </w:p>
    <w:p w:rsidR="000360EB" w:rsidRDefault="00495502">
      <w:pPr>
        <w:spacing w:after="363" w:line="259" w:lineRule="auto"/>
        <w:ind w:left="0" w:firstLine="0"/>
        <w:jc w:val="left"/>
      </w:pPr>
      <w:r>
        <w:rPr>
          <w:rFonts w:ascii="Calibri" w:eastAsia="Calibri" w:hAnsi="Calibri" w:cs="Calibri"/>
          <w:sz w:val="22"/>
        </w:rPr>
        <w:tab/>
      </w:r>
    </w:p>
    <w:p w:rsidR="000360EB" w:rsidRDefault="00495502">
      <w:pPr>
        <w:spacing w:after="0" w:line="259" w:lineRule="auto"/>
        <w:ind w:left="0" w:firstLine="0"/>
        <w:jc w:val="left"/>
      </w:pPr>
      <w:r>
        <w:t xml:space="preserve"> </w:t>
      </w:r>
      <w:r>
        <w:tab/>
      </w:r>
      <w:r>
        <w:rPr>
          <w:b/>
          <w:color w:val="FF931E"/>
          <w:sz w:val="36"/>
        </w:rPr>
        <w:t xml:space="preserve"> </w:t>
      </w:r>
    </w:p>
    <w:p w:rsidR="000360EB" w:rsidRDefault="00495502">
      <w:pPr>
        <w:pStyle w:val="Heading1"/>
        <w:spacing w:after="307"/>
        <w:ind w:left="10" w:right="43"/>
        <w:jc w:val="right"/>
      </w:pPr>
      <w:r>
        <w:rPr>
          <w:b w:val="0"/>
          <w:sz w:val="18"/>
        </w:rPr>
        <w:t>Implications for practise</w:t>
      </w:r>
    </w:p>
    <w:p w:rsidR="000360EB" w:rsidRDefault="00495502">
      <w:pPr>
        <w:tabs>
          <w:tab w:val="center" w:pos="2648"/>
        </w:tabs>
        <w:spacing w:after="55" w:line="259" w:lineRule="auto"/>
        <w:ind w:left="-15" w:firstLine="0"/>
        <w:jc w:val="left"/>
      </w:pPr>
      <w:r>
        <w:rPr>
          <w:b/>
          <w:color w:val="FF931E"/>
          <w:sz w:val="36"/>
        </w:rPr>
        <w:t>6.</w:t>
      </w:r>
      <w:r>
        <w:rPr>
          <w:b/>
          <w:color w:val="FF931E"/>
          <w:sz w:val="36"/>
        </w:rPr>
        <w:tab/>
        <w:t xml:space="preserve">Implications for practise </w:t>
      </w:r>
    </w:p>
    <w:p w:rsidR="000360EB" w:rsidRDefault="00495502">
      <w:pPr>
        <w:ind w:left="-5"/>
      </w:pPr>
      <w:r>
        <w:t xml:space="preserve">There is usually not a single reason why a household either maintains its ODF status or reverts to OD. There is actually a combination of factors which interconnect and reinforce each other. These factors make it ‘easy’ for the person or household to maintain the positive behaviour change and make a ‘habit’ of that behaviour. Conversely, they can create multiple barriers and difficulties, and it is easier to revert to the old behaviour. </w:t>
      </w:r>
    </w:p>
    <w:p w:rsidR="000360EB" w:rsidRDefault="00495502">
      <w:pPr>
        <w:spacing w:after="146" w:line="252" w:lineRule="auto"/>
        <w:ind w:left="-5"/>
        <w:jc w:val="left"/>
      </w:pPr>
      <w:r>
        <w:rPr>
          <w:b/>
        </w:rPr>
        <w:t xml:space="preserve">There are a few key findings from this research that have major implications for practise. </w:t>
      </w:r>
    </w:p>
    <w:p w:rsidR="000360EB" w:rsidRDefault="00495502">
      <w:pPr>
        <w:numPr>
          <w:ilvl w:val="0"/>
          <w:numId w:val="14"/>
        </w:numPr>
        <w:spacing w:after="27" w:line="253" w:lineRule="auto"/>
        <w:ind w:hanging="383"/>
      </w:pPr>
      <w:r>
        <w:rPr>
          <w:b/>
        </w:rPr>
        <w:t>Health is a major driver for sustainability:</w:t>
      </w:r>
      <w:r>
        <w:t xml:space="preserve"> Even though it may not be a driver for the initial defecation behavior change and toilet construction, people continue to make the effort to maintain and use a toilet because the health of themselves and their family are important to them. Ongoing and consistent hygiene promotion messaging from the Ministry of Health and Community Authorities is essential to habitualise hygienic practices as well as improving the sanitary environment of the household. The hygiene promotion appears to be reaching those who are already ODF and more likely to have good access to water for hand washing and an improved toilet. The challenge is in delivering supportive and encouraging hygiene promotion to the more vulnerable households who are still open defecating and are unable to muster the energy to rebuild a traditional pit toilet for the nth time, because of multiple other de-motivating factors in their lives. </w:t>
      </w:r>
    </w:p>
    <w:p w:rsidR="000360EB" w:rsidRDefault="00495502">
      <w:pPr>
        <w:numPr>
          <w:ilvl w:val="0"/>
          <w:numId w:val="14"/>
        </w:numPr>
        <w:spacing w:after="27" w:line="253" w:lineRule="auto"/>
        <w:ind w:hanging="383"/>
      </w:pPr>
      <w:r>
        <w:rPr>
          <w:b/>
        </w:rPr>
        <w:t xml:space="preserve">Hygienic and healthy communities are the goal: </w:t>
      </w:r>
      <w:r>
        <w:t xml:space="preserve">The ultimate objective of CLTS is not just open defecation free communities but hygienic and healthy individuals, families and communities. ODF is just one step in the journey to maintain a clean and hygienic toilet and washing hands at critical times, especially after defecation. The evidence from this study suggests that it is almost impossible to maintain a hygienic toilet and hand washing facility with both soap and water if you do not have access to water in your yard or home and have a traditional pit toilet. Water and an improved toilet facilitates hygienic practices, beyond just ODF sustainability. </w:t>
      </w:r>
    </w:p>
    <w:p w:rsidR="000360EB" w:rsidRDefault="00495502">
      <w:pPr>
        <w:numPr>
          <w:ilvl w:val="0"/>
          <w:numId w:val="14"/>
        </w:numPr>
        <w:spacing w:after="27" w:line="253" w:lineRule="auto"/>
        <w:ind w:hanging="383"/>
      </w:pPr>
      <w:r>
        <w:rPr>
          <w:b/>
        </w:rPr>
        <w:t xml:space="preserve">Pit toilets are not valued or desired: </w:t>
      </w:r>
      <w:r>
        <w:t>The formative research that informed the Sanitation BCC campaign identified ‘pride’ as a key motivator to change defecation practices. While it spares people the embarrassment of being seen defecating in the open, a traditional pit toilet is not seen by many as an improvement on open defecation. They are not proud of this toilet and there is no sense of pride offering it to visitors. It requires constant maintenance and repair and householders do not feel the benefit from this level of effort. This is reflected in the lack of prioritizing time to repair or rebuild the toilet. A pit toilet is seen as a temporary or provisional facility until the household has access to water and ‘finds’ the resources to build an improved toilet.</w:t>
      </w:r>
      <w:r>
        <w:rPr>
          <w:b/>
        </w:rPr>
        <w:t xml:space="preserve"> </w:t>
      </w:r>
    </w:p>
    <w:p w:rsidR="000360EB" w:rsidRDefault="00495502">
      <w:pPr>
        <w:numPr>
          <w:ilvl w:val="0"/>
          <w:numId w:val="14"/>
        </w:numPr>
        <w:spacing w:after="27" w:line="253" w:lineRule="auto"/>
        <w:ind w:hanging="383"/>
      </w:pPr>
      <w:r>
        <w:rPr>
          <w:b/>
        </w:rPr>
        <w:t xml:space="preserve">Financing improved sanitation and hygiene facilities: </w:t>
      </w:r>
      <w:r>
        <w:t xml:space="preserve">Lacking the financial resources to either initially build an improved toilet, or to upgrade their traditional pit latrine is a major barrier to ODF sustainability. Having to constantly build and repair and re-build a traditional pit latrine because of lack of resources to buy the materials for an improved toilet is degrading, and households get tired of investing and re-investing the time and effort for little perceived benefit. </w:t>
      </w:r>
    </w:p>
    <w:p w:rsidR="000360EB" w:rsidRDefault="00495502">
      <w:pPr>
        <w:numPr>
          <w:ilvl w:val="0"/>
          <w:numId w:val="14"/>
        </w:numPr>
        <w:spacing w:after="0" w:line="253" w:lineRule="auto"/>
        <w:ind w:hanging="383"/>
      </w:pPr>
      <w:r>
        <w:rPr>
          <w:b/>
        </w:rPr>
        <w:t>Access to water:</w:t>
      </w:r>
      <w:r>
        <w:t xml:space="preserve"> With the growth of CLTS and demand creation at scale, sanitation improvement programs have become delinked from water supply improvements. This study clearly demonstrates that in Timor-Leste, when water is close to or inside the house, people are building and using and maintaining not just toilets, but their own washing (esp. handwashing) facilities.  For the households and communities, water and sanitation improvements are intrinsically linked and cannot be separated. This provides the opportunity to mutually reinforce the motivations to sustain both the sanitation practices and the management of the water supply services at scale.  </w:t>
      </w:r>
    </w:p>
    <w:p w:rsidR="000360EB" w:rsidRDefault="00495502">
      <w:pPr>
        <w:spacing w:after="106" w:line="259" w:lineRule="auto"/>
        <w:ind w:left="0" w:firstLine="0"/>
        <w:jc w:val="left"/>
      </w:pPr>
      <w:r>
        <w:t xml:space="preserve"> </w:t>
      </w:r>
    </w:p>
    <w:p w:rsidR="000360EB" w:rsidRDefault="00495502">
      <w:pPr>
        <w:spacing w:after="113" w:line="252" w:lineRule="auto"/>
        <w:ind w:left="-5"/>
        <w:jc w:val="left"/>
      </w:pPr>
      <w:r>
        <w:rPr>
          <w:b/>
        </w:rPr>
        <w:t xml:space="preserve">Recommendations for programming based on the findings from this study: </w:t>
      </w:r>
    </w:p>
    <w:p w:rsidR="000360EB" w:rsidRDefault="00495502">
      <w:pPr>
        <w:spacing w:after="146" w:line="252" w:lineRule="auto"/>
        <w:ind w:left="-5"/>
        <w:jc w:val="left"/>
      </w:pPr>
      <w:r>
        <w:rPr>
          <w:b/>
        </w:rPr>
        <w:t xml:space="preserve">Hygiene promotion for improved health outcomes </w:t>
      </w:r>
    </w:p>
    <w:p w:rsidR="000360EB" w:rsidRDefault="00495502">
      <w:pPr>
        <w:numPr>
          <w:ilvl w:val="0"/>
          <w:numId w:val="14"/>
        </w:numPr>
        <w:spacing w:after="30"/>
        <w:ind w:hanging="383"/>
      </w:pPr>
      <w:r>
        <w:t xml:space="preserve">Phase ongoing hygiene promotion for the higher levels of the Basic Sanitation Policy to reinforce the health benefits of toilet use, hand washing, breaking the oral-faecal route </w:t>
      </w:r>
    </w:p>
    <w:p w:rsidR="000360EB" w:rsidRDefault="00495502">
      <w:pPr>
        <w:numPr>
          <w:ilvl w:val="0"/>
          <w:numId w:val="14"/>
        </w:numPr>
        <w:spacing w:after="29"/>
        <w:ind w:hanging="383"/>
      </w:pPr>
      <w:r>
        <w:t xml:space="preserve">Consolidate a collection of participatory educational and BCC materials that promote the health benefit of sustained toilet use, hand washing and other hygienic behaviours (eg: revisit PHAST) </w:t>
      </w:r>
    </w:p>
    <w:p w:rsidR="000360EB" w:rsidRDefault="00495502">
      <w:pPr>
        <w:numPr>
          <w:ilvl w:val="0"/>
          <w:numId w:val="14"/>
        </w:numPr>
        <w:spacing w:after="113" w:line="253" w:lineRule="auto"/>
        <w:ind w:hanging="383"/>
      </w:pPr>
      <w:r>
        <w:t xml:space="preserve">Ministry of Health outreach programs (Family Health Program, SISca) continue to promote the health benefits of toilet use, maintaining a hygienic toilet and hand washing through their house-to-house and group activities. The messaging can be targeted to the needs of the individual household and SISCa target groups. </w:t>
      </w:r>
    </w:p>
    <w:p w:rsidR="000360EB" w:rsidRDefault="00495502">
      <w:pPr>
        <w:spacing w:after="0" w:line="259" w:lineRule="auto"/>
        <w:ind w:left="0" w:firstLine="0"/>
        <w:jc w:val="left"/>
      </w:pPr>
      <w:r>
        <w:rPr>
          <w:b/>
        </w:rPr>
        <w:t xml:space="preserve">     </w:t>
      </w:r>
    </w:p>
    <w:p w:rsidR="000360EB" w:rsidRDefault="00495502">
      <w:pPr>
        <w:spacing w:after="154" w:line="259" w:lineRule="auto"/>
        <w:ind w:right="43"/>
        <w:jc w:val="right"/>
      </w:pPr>
      <w:r>
        <w:rPr>
          <w:color w:val="FF931E"/>
          <w:sz w:val="18"/>
        </w:rPr>
        <w:t>Implications for practise</w:t>
      </w:r>
    </w:p>
    <w:p w:rsidR="000360EB" w:rsidRDefault="00495502">
      <w:pPr>
        <w:spacing w:after="106" w:line="259" w:lineRule="auto"/>
        <w:ind w:left="0" w:firstLine="0"/>
        <w:jc w:val="left"/>
      </w:pPr>
      <w:r>
        <w:rPr>
          <w:b/>
        </w:rPr>
        <w:t xml:space="preserve"> </w:t>
      </w:r>
    </w:p>
    <w:p w:rsidR="000360EB" w:rsidRDefault="00495502">
      <w:pPr>
        <w:spacing w:after="113" w:line="252" w:lineRule="auto"/>
        <w:ind w:left="-5"/>
        <w:jc w:val="left"/>
      </w:pPr>
      <w:r>
        <w:rPr>
          <w:b/>
        </w:rPr>
        <w:t xml:space="preserve">Improve the image of the pit toilet.  </w:t>
      </w:r>
    </w:p>
    <w:p w:rsidR="000360EB" w:rsidRDefault="00495502">
      <w:pPr>
        <w:spacing w:after="150"/>
        <w:ind w:left="-5"/>
      </w:pPr>
      <w:r>
        <w:t xml:space="preserve">There are contexts where a pit toilet is the only appropriate toilet technology option (far or unreliable water source), so it cannot be totally discounted and neglected. </w:t>
      </w:r>
    </w:p>
    <w:p w:rsidR="000360EB" w:rsidRDefault="00495502">
      <w:pPr>
        <w:numPr>
          <w:ilvl w:val="0"/>
          <w:numId w:val="14"/>
        </w:numPr>
        <w:spacing w:after="29"/>
        <w:ind w:hanging="383"/>
      </w:pPr>
      <w:r>
        <w:t xml:space="preserve">Further data analysis and/or research to better understand the drivers for sustainability of traditional toilets and the improved toilet models that do not require water </w:t>
      </w:r>
    </w:p>
    <w:p w:rsidR="000360EB" w:rsidRDefault="00495502">
      <w:pPr>
        <w:numPr>
          <w:ilvl w:val="0"/>
          <w:numId w:val="14"/>
        </w:numPr>
        <w:spacing w:after="30"/>
        <w:ind w:hanging="383"/>
      </w:pPr>
      <w:r>
        <w:t xml:space="preserve">Sound and timely technical advice to improve the quality of a pit toilet (eg: pit size and lining, compacted earth platform, sturdy superstructure) </w:t>
      </w:r>
    </w:p>
    <w:p w:rsidR="000360EB" w:rsidRDefault="00495502">
      <w:pPr>
        <w:numPr>
          <w:ilvl w:val="0"/>
          <w:numId w:val="14"/>
        </w:numPr>
        <w:spacing w:after="8"/>
        <w:ind w:hanging="383"/>
      </w:pPr>
      <w:r>
        <w:t xml:space="preserve">Test the market for lightweight, attractive sanitation products that do not require water    </w:t>
      </w:r>
    </w:p>
    <w:p w:rsidR="000360EB" w:rsidRDefault="00495502">
      <w:pPr>
        <w:numPr>
          <w:ilvl w:val="0"/>
          <w:numId w:val="14"/>
        </w:numPr>
        <w:spacing w:after="8"/>
        <w:ind w:hanging="383"/>
      </w:pPr>
      <w:r>
        <w:t xml:space="preserve">Promote the use of ash to reduce the smell from pit toilets. </w:t>
      </w:r>
    </w:p>
    <w:p w:rsidR="000360EB" w:rsidRDefault="00495502">
      <w:pPr>
        <w:numPr>
          <w:ilvl w:val="0"/>
          <w:numId w:val="14"/>
        </w:numPr>
        <w:ind w:hanging="383"/>
      </w:pPr>
      <w:r>
        <w:t xml:space="preserve">Promote an outside, pit toilet (further from the house) as a dignified and pleasant sanitation option for times when water is scarce. </w:t>
      </w:r>
    </w:p>
    <w:p w:rsidR="000360EB" w:rsidRDefault="00495502">
      <w:pPr>
        <w:spacing w:after="148" w:line="252" w:lineRule="auto"/>
        <w:ind w:left="-5"/>
        <w:jc w:val="left"/>
      </w:pPr>
      <w:r>
        <w:rPr>
          <w:b/>
        </w:rPr>
        <w:t xml:space="preserve">Equity for vulnerable households (improved toilets for everyone as quickly as possible) while building both household responsibility for sanitation and social cohesion within the community. </w:t>
      </w:r>
    </w:p>
    <w:p w:rsidR="000360EB" w:rsidRDefault="00495502">
      <w:pPr>
        <w:numPr>
          <w:ilvl w:val="0"/>
          <w:numId w:val="14"/>
        </w:numPr>
        <w:spacing w:after="29"/>
        <w:ind w:hanging="383"/>
      </w:pPr>
      <w:r>
        <w:t xml:space="preserve">Introduce a voucher or credit system for improved toilet construction as early as possible in the sanitation improvement process </w:t>
      </w:r>
    </w:p>
    <w:p w:rsidR="000360EB" w:rsidRDefault="00495502">
      <w:pPr>
        <w:numPr>
          <w:ilvl w:val="0"/>
          <w:numId w:val="14"/>
        </w:numPr>
        <w:spacing w:after="8"/>
        <w:ind w:hanging="383"/>
      </w:pPr>
      <w:r>
        <w:t xml:space="preserve">Promote a “simpan pinjam” (rotating savings/loans) among small groups to build an improved toilet </w:t>
      </w:r>
    </w:p>
    <w:p w:rsidR="000360EB" w:rsidRDefault="00495502">
      <w:pPr>
        <w:numPr>
          <w:ilvl w:val="0"/>
          <w:numId w:val="14"/>
        </w:numPr>
        <w:spacing w:after="8"/>
        <w:ind w:hanging="383"/>
      </w:pPr>
      <w:r>
        <w:t xml:space="preserve">Promote community support for vulnerable households to physically construct a dignified toilet option </w:t>
      </w:r>
    </w:p>
    <w:p w:rsidR="000360EB" w:rsidRDefault="00495502">
      <w:pPr>
        <w:numPr>
          <w:ilvl w:val="0"/>
          <w:numId w:val="14"/>
        </w:numPr>
        <w:ind w:hanging="383"/>
      </w:pPr>
      <w:r>
        <w:t xml:space="preserve">Timely promotion of household investment in improving sanitation facilities at times where cash is more available (harvest time, pension days, pay days) </w:t>
      </w:r>
    </w:p>
    <w:p w:rsidR="000360EB" w:rsidRDefault="00495502">
      <w:pPr>
        <w:spacing w:after="148" w:line="252" w:lineRule="auto"/>
        <w:ind w:left="-5"/>
        <w:jc w:val="left"/>
      </w:pPr>
      <w:r>
        <w:rPr>
          <w:b/>
        </w:rPr>
        <w:t xml:space="preserve">A reliable, sustainable water supply to the house or yard (pipe system, hose from public tap, hand dug well, rainwater tank) will improve hygiene and sanitation related health outcomes </w:t>
      </w:r>
    </w:p>
    <w:p w:rsidR="000360EB" w:rsidRDefault="00495502">
      <w:pPr>
        <w:numPr>
          <w:ilvl w:val="0"/>
          <w:numId w:val="15"/>
        </w:numPr>
        <w:spacing w:after="30"/>
        <w:ind w:hanging="383"/>
      </w:pPr>
      <w:r>
        <w:t xml:space="preserve">Advocate for water to the yard and home for toilet and bathroom use. This could be through piped systems or household wells where groundwater is plentiful.  </w:t>
      </w:r>
    </w:p>
    <w:p w:rsidR="000360EB" w:rsidRDefault="00495502">
      <w:pPr>
        <w:numPr>
          <w:ilvl w:val="0"/>
          <w:numId w:val="15"/>
        </w:numPr>
        <w:spacing w:after="29"/>
        <w:ind w:hanging="383"/>
      </w:pPr>
      <w:r>
        <w:t xml:space="preserve">Advocate for sustainability of water management systems to ensure sustainability of sanitation and hygiene behaviour change. </w:t>
      </w:r>
    </w:p>
    <w:p w:rsidR="000360EB" w:rsidRDefault="00495502">
      <w:pPr>
        <w:numPr>
          <w:ilvl w:val="0"/>
          <w:numId w:val="15"/>
        </w:numPr>
        <w:spacing w:after="201"/>
        <w:ind w:hanging="383"/>
      </w:pPr>
      <w:r>
        <w:t xml:space="preserve">Focus on water service areas with sustainable, high-levels of service to test/pilot higher levels of the Basic Sanitation Policy </w:t>
      </w:r>
    </w:p>
    <w:p w:rsidR="000360EB" w:rsidRDefault="00495502">
      <w:pPr>
        <w:spacing w:after="0" w:line="259" w:lineRule="auto"/>
        <w:ind w:left="0" w:firstLine="0"/>
        <w:jc w:val="left"/>
      </w:pPr>
      <w:r>
        <w:t xml:space="preserve"> </w:t>
      </w:r>
      <w:r>
        <w:tab/>
      </w:r>
      <w:r>
        <w:rPr>
          <w:b/>
          <w:color w:val="FF931E"/>
          <w:sz w:val="36"/>
        </w:rPr>
        <w:t xml:space="preserve"> </w:t>
      </w:r>
    </w:p>
    <w:p w:rsidR="000360EB" w:rsidRDefault="00495502">
      <w:pPr>
        <w:pStyle w:val="Heading1"/>
        <w:spacing w:after="307"/>
        <w:ind w:left="10" w:right="43"/>
        <w:jc w:val="right"/>
      </w:pPr>
      <w:r>
        <w:rPr>
          <w:b w:val="0"/>
          <w:sz w:val="18"/>
        </w:rPr>
        <w:t>References</w:t>
      </w:r>
    </w:p>
    <w:p w:rsidR="000360EB" w:rsidRDefault="00495502">
      <w:pPr>
        <w:tabs>
          <w:tab w:val="center" w:pos="1538"/>
        </w:tabs>
        <w:spacing w:after="83" w:line="259" w:lineRule="auto"/>
        <w:ind w:left="-15" w:firstLine="0"/>
        <w:jc w:val="left"/>
      </w:pPr>
      <w:r>
        <w:rPr>
          <w:b/>
          <w:color w:val="FF931E"/>
          <w:sz w:val="36"/>
        </w:rPr>
        <w:t>7.</w:t>
      </w:r>
      <w:r>
        <w:rPr>
          <w:b/>
          <w:color w:val="FF931E"/>
          <w:sz w:val="36"/>
        </w:rPr>
        <w:tab/>
        <w:t xml:space="preserve">References </w:t>
      </w:r>
    </w:p>
    <w:p w:rsidR="000360EB" w:rsidRDefault="00495502">
      <w:pPr>
        <w:spacing w:after="231" w:line="251" w:lineRule="auto"/>
        <w:ind w:left="-5"/>
        <w:jc w:val="left"/>
      </w:pPr>
      <w:r>
        <w:rPr>
          <w:sz w:val="21"/>
        </w:rPr>
        <w:t xml:space="preserve">BESIK, Sanitation in Rural Timor-Leste – A Study of Supply and Demand, Dili, BESIK, (2010) </w:t>
      </w:r>
    </w:p>
    <w:p w:rsidR="000360EB" w:rsidRDefault="00495502">
      <w:pPr>
        <w:spacing w:after="0" w:line="251" w:lineRule="auto"/>
        <w:ind w:left="-5"/>
        <w:jc w:val="left"/>
      </w:pPr>
      <w:r>
        <w:rPr>
          <w:sz w:val="21"/>
        </w:rPr>
        <w:t xml:space="preserve">Cavill, S. with Chambers, R. and Vernon, N. ‘Sustainability and CLTS: Taking Stock’, </w:t>
      </w:r>
      <w:r>
        <w:rPr>
          <w:i/>
          <w:sz w:val="21"/>
        </w:rPr>
        <w:t xml:space="preserve">Frontiers of CLTS: Innovations and Insights </w:t>
      </w:r>
      <w:r>
        <w:rPr>
          <w:sz w:val="21"/>
        </w:rPr>
        <w:t xml:space="preserve">Issue 4, Brighton: IDS (2015) </w:t>
      </w:r>
    </w:p>
    <w:p w:rsidR="000360EB" w:rsidRDefault="00495502">
      <w:pPr>
        <w:spacing w:after="226" w:line="243" w:lineRule="auto"/>
        <w:ind w:left="0" w:firstLine="0"/>
        <w:jc w:val="left"/>
      </w:pPr>
      <w:r>
        <w:rPr>
          <w:color w:val="FF931E"/>
          <w:sz w:val="21"/>
          <w:u w:val="single" w:color="FF931E"/>
        </w:rPr>
        <w:t>http://www.communityledtotalsanitation.org/resources/frontiers/sustainability-and-clts-taking-stock</w:t>
      </w:r>
      <w:r>
        <w:rPr>
          <w:sz w:val="21"/>
        </w:rPr>
        <w:t xml:space="preserve"> (Accessed 24th June 2017) </w:t>
      </w:r>
    </w:p>
    <w:p w:rsidR="000360EB" w:rsidRDefault="00495502">
      <w:pPr>
        <w:spacing w:after="236"/>
        <w:ind w:left="-5"/>
      </w:pPr>
      <w:r>
        <w:t xml:space="preserve">Clark, K. and Willetts, J (2016) Evaluation of Bobonaro Open Defecation Free (ODF) Initiative, Prepared by Institute for Sustainable Futures, University of Technology Sydney for Aurecon/BESIK, June 2016. </w:t>
      </w:r>
    </w:p>
    <w:p w:rsidR="000360EB" w:rsidRDefault="00495502">
      <w:pPr>
        <w:spacing w:after="233" w:line="253" w:lineRule="auto"/>
        <w:ind w:left="-15" w:right="10" w:firstLine="0"/>
        <w:jc w:val="left"/>
      </w:pPr>
      <w:r>
        <w:t xml:space="preserve">Crocker, J., et al., Sustainability of community-led total sanitation outcomes: Evidence from Ethiopia and Ghana. Int. J. Hyg. Environ. Health (2017), </w:t>
      </w:r>
      <w:r>
        <w:rPr>
          <w:color w:val="0C6B9C"/>
        </w:rPr>
        <w:t xml:space="preserve">http://dx.doi.org/10.1016/j.ijheh.2017.02.011 </w:t>
      </w:r>
      <w:r>
        <w:t xml:space="preserve">(Accessed 23rd June 2017) </w:t>
      </w:r>
    </w:p>
    <w:p w:rsidR="000360EB" w:rsidRDefault="00495502">
      <w:pPr>
        <w:spacing w:after="238" w:line="253" w:lineRule="auto"/>
        <w:ind w:left="-15" w:right="10" w:firstLine="0"/>
        <w:jc w:val="left"/>
      </w:pPr>
      <w:r>
        <w:t xml:space="preserve">Jerneck, M., et al., Sanitation and Hygiene Behaviour Change at Scale: Understanding Slippage, Water Supply and Sanitation Collaborative Council (2016) </w:t>
      </w:r>
      <w:r>
        <w:rPr>
          <w:color w:val="FF931E"/>
          <w:u w:val="single" w:color="FF931E"/>
        </w:rPr>
        <w:t>http://wsscc.org/resources-feed/sanitation-hygienebehaviour-change-at-scale-understanding-slippage/</w:t>
      </w:r>
      <w:r>
        <w:t xml:space="preserve"> (Accessed 24</w:t>
      </w:r>
      <w:r>
        <w:rPr>
          <w:vertAlign w:val="superscript"/>
        </w:rPr>
        <w:t>th</w:t>
      </w:r>
      <w:r>
        <w:t xml:space="preserve"> June 2017) </w:t>
      </w:r>
    </w:p>
    <w:p w:rsidR="000360EB" w:rsidRDefault="00495502">
      <w:pPr>
        <w:spacing w:after="237"/>
        <w:ind w:left="-5"/>
      </w:pPr>
      <w:r>
        <w:t xml:space="preserve">O’Connell, K., What influences Open Defecation and Latrine Ownerhsip in Rural Households?: Findings from a Global Review, WSP, (2014) </w:t>
      </w:r>
    </w:p>
    <w:p w:rsidR="000360EB" w:rsidRDefault="00495502">
      <w:pPr>
        <w:spacing w:after="8"/>
        <w:ind w:left="-5"/>
      </w:pPr>
      <w:r>
        <w:t xml:space="preserve">Smets, S, Water Supply and Sanitation in Timor-Leste : Turning Finance into Services for the Future, World </w:t>
      </w:r>
    </w:p>
    <w:p w:rsidR="000360EB" w:rsidRDefault="00495502">
      <w:pPr>
        <w:spacing w:after="0" w:line="252" w:lineRule="auto"/>
        <w:ind w:left="-5"/>
        <w:jc w:val="left"/>
      </w:pPr>
      <w:r>
        <w:t xml:space="preserve">Bank, </w:t>
      </w:r>
      <w:r>
        <w:tab/>
        <w:t xml:space="preserve">2014 </w:t>
      </w:r>
      <w:r>
        <w:tab/>
      </w:r>
      <w:r>
        <w:rPr>
          <w:color w:val="FF931E"/>
          <w:u w:val="single" w:color="FF931E"/>
        </w:rPr>
        <w:t>http://documents.worldbank.org/curated/en/450911467991992645/pdf/100895-WSPP131116-AUTHOR-Susanna-Smets-Box393244B-PUBLIC-WSP-SERIES-WSP-Timor-Leste-WSS-</w:t>
      </w:r>
    </w:p>
    <w:p w:rsidR="000360EB" w:rsidRDefault="00495502">
      <w:pPr>
        <w:spacing w:after="233" w:line="252" w:lineRule="auto"/>
        <w:ind w:left="-5"/>
        <w:jc w:val="left"/>
      </w:pPr>
      <w:r>
        <w:rPr>
          <w:color w:val="FF931E"/>
          <w:u w:val="single" w:color="FF931E"/>
        </w:rPr>
        <w:t>Turning-Finance-into-Service-for-the-Future.pdf</w:t>
      </w:r>
      <w:r>
        <w:t xml:space="preserve"> (Accessed 24th June 2017) </w:t>
      </w:r>
    </w:p>
    <w:p w:rsidR="000360EB" w:rsidRDefault="00495502">
      <w:pPr>
        <w:spacing w:after="8"/>
        <w:ind w:left="-5"/>
      </w:pPr>
      <w:r>
        <w:t xml:space="preserve">Tyndale-Biscoe, P., et al., ODF Sustainability Study, Plan International, (2013), </w:t>
      </w:r>
    </w:p>
    <w:p w:rsidR="000360EB" w:rsidRDefault="00495502">
      <w:pPr>
        <w:spacing w:after="233" w:line="252" w:lineRule="auto"/>
        <w:ind w:left="-5"/>
        <w:jc w:val="left"/>
      </w:pPr>
      <w:r>
        <w:rPr>
          <w:color w:val="FF931E"/>
          <w:u w:val="single" w:color="FF931E"/>
        </w:rPr>
        <w:t>http://www.communityledtotalsanitation.org/sites/communityledtotalsanitation.org/files/Plan_International_ ODF_Sustainability_Study.pdf</w:t>
      </w:r>
      <w:r>
        <w:t xml:space="preserve"> (Accessed 23rd June 2017) </w:t>
      </w:r>
    </w:p>
    <w:p w:rsidR="000360EB" w:rsidRDefault="00495502">
      <w:pPr>
        <w:spacing w:after="224"/>
        <w:ind w:left="-5"/>
      </w:pPr>
      <w:r>
        <w:t xml:space="preserve">UNICEF, Evaluation of the WASH Sector Strategy “Community Approaches to Total Sanitation (CATS): Final Evaluation Report, UNICEF (2014)  </w:t>
      </w:r>
    </w:p>
    <w:p w:rsidR="000360EB" w:rsidRDefault="00495502">
      <w:pPr>
        <w:spacing w:after="27" w:line="393" w:lineRule="auto"/>
        <w:ind w:left="-5"/>
        <w:jc w:val="left"/>
      </w:pPr>
      <w:r>
        <w:rPr>
          <w:color w:val="FF931E"/>
          <w:u w:val="single" w:color="FF931E"/>
        </w:rPr>
        <w:t>https://www.unicef.org/evaluation/files/Evaluation_of_the_WASH_Sector_Strategy_FINAL_VERSION_Ma</w:t>
      </w:r>
      <w:r>
        <w:rPr>
          <w:sz w:val="58"/>
        </w:rPr>
        <w:t xml:space="preserve"> </w:t>
      </w:r>
      <w:r>
        <w:rPr>
          <w:color w:val="FF931E"/>
          <w:u w:val="single" w:color="FF931E"/>
        </w:rPr>
        <w:t>rch_2014.pdf</w:t>
      </w:r>
      <w:r>
        <w:t xml:space="preserve"> (Accessed 24th June 2017)</w:t>
      </w:r>
      <w:r>
        <w:rPr>
          <w:sz w:val="24"/>
        </w:rPr>
        <w:t xml:space="preserve"> </w:t>
      </w:r>
    </w:p>
    <w:p w:rsidR="000360EB" w:rsidRDefault="00495502">
      <w:pPr>
        <w:spacing w:after="106" w:line="259" w:lineRule="auto"/>
        <w:ind w:left="0" w:firstLine="0"/>
        <w:jc w:val="left"/>
      </w:pPr>
      <w:r>
        <w:t xml:space="preserve"> </w:t>
      </w:r>
    </w:p>
    <w:p w:rsidR="000360EB" w:rsidRDefault="00495502">
      <w:pPr>
        <w:spacing w:after="106" w:line="259" w:lineRule="auto"/>
        <w:ind w:left="0" w:firstLine="0"/>
        <w:jc w:val="left"/>
      </w:pPr>
      <w:r>
        <w:t xml:space="preserve"> </w:t>
      </w:r>
    </w:p>
    <w:p w:rsidR="000360EB" w:rsidRDefault="00495502">
      <w:pPr>
        <w:spacing w:after="0" w:line="259" w:lineRule="auto"/>
        <w:ind w:left="0" w:firstLine="0"/>
        <w:jc w:val="left"/>
      </w:pPr>
      <w:r>
        <w:t xml:space="preserve"> </w:t>
      </w:r>
    </w:p>
    <w:sectPr w:rsidR="000360EB">
      <w:headerReference w:type="even" r:id="rId112"/>
      <w:headerReference w:type="default" r:id="rId113"/>
      <w:footerReference w:type="even" r:id="rId114"/>
      <w:footerReference w:type="default" r:id="rId115"/>
      <w:headerReference w:type="first" r:id="rId116"/>
      <w:footerReference w:type="first" r:id="rId117"/>
      <w:pgSz w:w="11906" w:h="16838"/>
      <w:pgMar w:top="1075" w:right="1124" w:bottom="1269" w:left="1426" w:header="868" w:footer="83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0CAC" w:rsidRDefault="00495502">
      <w:pPr>
        <w:spacing w:after="0" w:line="240" w:lineRule="auto"/>
      </w:pPr>
      <w:r>
        <w:separator/>
      </w:r>
    </w:p>
  </w:endnote>
  <w:endnote w:type="continuationSeparator" w:id="0">
    <w:p w:rsidR="00DF0CAC" w:rsidRDefault="00495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tabs>
        <w:tab w:val="center" w:pos="9275"/>
      </w:tabs>
      <w:spacing w:after="0" w:line="259" w:lineRule="auto"/>
      <w:ind w:left="0" w:firstLine="0"/>
      <w:jc w:val="left"/>
    </w:pPr>
    <w:r>
      <w:rPr>
        <w:color w:val="FF931E"/>
        <w:sz w:val="16"/>
      </w:rPr>
      <w:t>ODF Sustainability IN</w:t>
    </w:r>
    <w:r>
      <w:rPr>
        <w:color w:val="FF931E"/>
        <w:sz w:val="18"/>
      </w:rPr>
      <w:t xml:space="preserve"> TIMOR-LESTE</w:t>
    </w:r>
    <w:r>
      <w:rPr>
        <w:color w:val="FF931E"/>
        <w:sz w:val="16"/>
      </w:rPr>
      <w:t xml:space="preserve"> </w:t>
    </w:r>
    <w:r>
      <w:rPr>
        <w:color w:val="FF931E"/>
        <w:sz w:val="16"/>
      </w:rPr>
      <w:tab/>
      <w:t xml:space="preserve">| </w:t>
    </w:r>
    <w:r>
      <w:fldChar w:fldCharType="begin"/>
    </w:r>
    <w:r>
      <w:instrText xml:space="preserve"> PAGE   \* MERGEFORMAT </w:instrText>
    </w:r>
    <w:r>
      <w:fldChar w:fldCharType="separate"/>
    </w:r>
    <w:r w:rsidR="009A2664" w:rsidRPr="009A2664">
      <w:rPr>
        <w:noProof/>
        <w:color w:val="FF931E"/>
        <w:sz w:val="16"/>
      </w:rPr>
      <w:t>iv</w:t>
    </w:r>
    <w:r>
      <w:rPr>
        <w:color w:val="FF931E"/>
        <w:sz w:val="16"/>
      </w:rPr>
      <w:fldChar w:fldCharType="end"/>
    </w:r>
    <w:r>
      <w:rPr>
        <w:color w:val="FF931E"/>
        <w:sz w:val="1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tabs>
        <w:tab w:val="center" w:pos="9344"/>
      </w:tabs>
      <w:spacing w:after="0" w:line="259" w:lineRule="auto"/>
      <w:ind w:left="0" w:firstLine="0"/>
      <w:jc w:val="left"/>
    </w:pPr>
    <w:r>
      <w:rPr>
        <w:color w:val="FF931E"/>
        <w:sz w:val="16"/>
      </w:rPr>
      <w:t>ODF Sustainability IN</w:t>
    </w:r>
    <w:r>
      <w:rPr>
        <w:color w:val="FF931E"/>
        <w:sz w:val="18"/>
      </w:rPr>
      <w:t xml:space="preserve"> TIMOR-LESTE</w:t>
    </w:r>
    <w:r>
      <w:rPr>
        <w:color w:val="FF931E"/>
        <w:sz w:val="16"/>
      </w:rPr>
      <w:t xml:space="preserve"> </w:t>
    </w:r>
    <w:r>
      <w:rPr>
        <w:color w:val="FF931E"/>
        <w:sz w:val="16"/>
      </w:rPr>
      <w:tab/>
      <w:t xml:space="preserve">| </w:t>
    </w:r>
    <w:r>
      <w:fldChar w:fldCharType="begin"/>
    </w:r>
    <w:r>
      <w:instrText xml:space="preserve"> PAGE   \* MERGEFORMAT </w:instrText>
    </w:r>
    <w:r>
      <w:fldChar w:fldCharType="separate"/>
    </w:r>
    <w:r w:rsidR="009A2664" w:rsidRPr="009A2664">
      <w:rPr>
        <w:noProof/>
        <w:color w:val="FF931E"/>
        <w:sz w:val="16"/>
      </w:rPr>
      <w:t>4</w:t>
    </w:r>
    <w:r>
      <w:rPr>
        <w:color w:val="FF931E"/>
        <w:sz w:val="16"/>
      </w:rPr>
      <w:fldChar w:fldCharType="end"/>
    </w:r>
    <w:r>
      <w:rPr>
        <w:color w:val="FF931E"/>
        <w:sz w:val="16"/>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tabs>
        <w:tab w:val="center" w:pos="1755"/>
        <w:tab w:val="right" w:pos="9717"/>
      </w:tabs>
      <w:spacing w:after="0" w:line="259" w:lineRule="auto"/>
      <w:ind w:left="0" w:firstLine="0"/>
      <w:jc w:val="left"/>
    </w:pPr>
    <w:r>
      <w:rPr>
        <w:rFonts w:ascii="Calibri" w:eastAsia="Calibri" w:hAnsi="Calibri" w:cs="Calibri"/>
        <w:sz w:val="22"/>
      </w:rPr>
      <w:tab/>
    </w:r>
    <w:r>
      <w:rPr>
        <w:color w:val="FF931E"/>
        <w:sz w:val="16"/>
      </w:rPr>
      <w:t>ODF Sustainability IN</w:t>
    </w:r>
    <w:r>
      <w:rPr>
        <w:color w:val="FF931E"/>
        <w:sz w:val="18"/>
      </w:rPr>
      <w:t xml:space="preserve"> TIMOR-LESTE</w:t>
    </w:r>
    <w:r>
      <w:rPr>
        <w:color w:val="FF931E"/>
        <w:sz w:val="16"/>
      </w:rPr>
      <w:t xml:space="preserve"> </w:t>
    </w:r>
    <w:r>
      <w:rPr>
        <w:color w:val="FF931E"/>
        <w:sz w:val="16"/>
      </w:rPr>
      <w:tab/>
      <w:t xml:space="preserve">| </w:t>
    </w:r>
    <w:r>
      <w:fldChar w:fldCharType="begin"/>
    </w:r>
    <w:r>
      <w:instrText xml:space="preserve"> PAGE   \* MERGEFORMAT </w:instrText>
    </w:r>
    <w:r>
      <w:fldChar w:fldCharType="separate"/>
    </w:r>
    <w:r w:rsidR="009A2664" w:rsidRPr="009A2664">
      <w:rPr>
        <w:noProof/>
        <w:color w:val="FF931E"/>
        <w:sz w:val="16"/>
      </w:rPr>
      <w:t>3</w:t>
    </w:r>
    <w:r>
      <w:rPr>
        <w:color w:val="FF931E"/>
        <w:sz w:val="16"/>
      </w:rPr>
      <w:fldChar w:fldCharType="end"/>
    </w:r>
    <w:r>
      <w:rPr>
        <w:color w:val="FF931E"/>
        <w:sz w:val="16"/>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tabs>
        <w:tab w:val="center" w:pos="1755"/>
        <w:tab w:val="right" w:pos="9717"/>
      </w:tabs>
      <w:spacing w:after="0" w:line="259" w:lineRule="auto"/>
      <w:ind w:left="0" w:firstLine="0"/>
      <w:jc w:val="left"/>
    </w:pPr>
    <w:r>
      <w:rPr>
        <w:rFonts w:ascii="Calibri" w:eastAsia="Calibri" w:hAnsi="Calibri" w:cs="Calibri"/>
        <w:sz w:val="22"/>
      </w:rPr>
      <w:tab/>
    </w:r>
    <w:r>
      <w:rPr>
        <w:color w:val="FF931E"/>
        <w:sz w:val="16"/>
      </w:rPr>
      <w:t>ODF Sustainability IN</w:t>
    </w:r>
    <w:r>
      <w:rPr>
        <w:color w:val="FF931E"/>
        <w:sz w:val="18"/>
      </w:rPr>
      <w:t xml:space="preserve"> TIMOR-LESTE</w:t>
    </w:r>
    <w:r>
      <w:rPr>
        <w:color w:val="FF931E"/>
        <w:sz w:val="16"/>
      </w:rPr>
      <w:t xml:space="preserve"> </w:t>
    </w:r>
    <w:r>
      <w:rPr>
        <w:color w:val="FF931E"/>
        <w:sz w:val="16"/>
      </w:rPr>
      <w:tab/>
      <w:t xml:space="preserve">| </w:t>
    </w:r>
    <w:r>
      <w:fldChar w:fldCharType="begin"/>
    </w:r>
    <w:r>
      <w:instrText xml:space="preserve"> PAGE   \* MERGEFORMAT </w:instrText>
    </w:r>
    <w:r>
      <w:fldChar w:fldCharType="separate"/>
    </w:r>
    <w:r>
      <w:rPr>
        <w:color w:val="FF931E"/>
        <w:sz w:val="16"/>
      </w:rPr>
      <w:t>1</w:t>
    </w:r>
    <w:r>
      <w:rPr>
        <w:color w:val="FF931E"/>
        <w:sz w:val="16"/>
      </w:rPr>
      <w:fldChar w:fldCharType="end"/>
    </w:r>
    <w:r>
      <w:rPr>
        <w:color w:val="FF931E"/>
        <w:sz w:val="16"/>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tabs>
        <w:tab w:val="center" w:pos="9267"/>
      </w:tabs>
      <w:spacing w:after="0" w:line="259" w:lineRule="auto"/>
      <w:ind w:left="0" w:firstLine="0"/>
      <w:jc w:val="left"/>
    </w:pPr>
    <w:r>
      <w:rPr>
        <w:color w:val="FF931E"/>
        <w:sz w:val="16"/>
      </w:rPr>
      <w:t>ODF Sustainability IN</w:t>
    </w:r>
    <w:r>
      <w:rPr>
        <w:color w:val="FF931E"/>
        <w:sz w:val="18"/>
      </w:rPr>
      <w:t xml:space="preserve"> TIMOR-LESTE</w:t>
    </w:r>
    <w:r>
      <w:rPr>
        <w:color w:val="FF931E"/>
        <w:sz w:val="16"/>
      </w:rPr>
      <w:t xml:space="preserve"> </w:t>
    </w:r>
    <w:r>
      <w:rPr>
        <w:color w:val="FF931E"/>
        <w:sz w:val="16"/>
      </w:rPr>
      <w:tab/>
      <w:t xml:space="preserve">| </w:t>
    </w:r>
    <w:r>
      <w:fldChar w:fldCharType="begin"/>
    </w:r>
    <w:r>
      <w:instrText xml:space="preserve"> PAGE   \* MERGEFORMAT </w:instrText>
    </w:r>
    <w:r>
      <w:fldChar w:fldCharType="separate"/>
    </w:r>
    <w:r w:rsidR="009A2664" w:rsidRPr="009A2664">
      <w:rPr>
        <w:noProof/>
        <w:color w:val="FF931E"/>
        <w:sz w:val="16"/>
      </w:rPr>
      <w:t>8</w:t>
    </w:r>
    <w:r>
      <w:rPr>
        <w:color w:val="FF931E"/>
        <w:sz w:val="16"/>
      </w:rPr>
      <w:fldChar w:fldCharType="end"/>
    </w:r>
    <w:r>
      <w:rPr>
        <w:color w:val="FF931E"/>
        <w:sz w:val="16"/>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tabs>
        <w:tab w:val="center" w:pos="1678"/>
        <w:tab w:val="right" w:pos="9639"/>
      </w:tabs>
      <w:spacing w:after="0" w:line="259" w:lineRule="auto"/>
      <w:ind w:left="0" w:firstLine="0"/>
      <w:jc w:val="left"/>
    </w:pPr>
    <w:r>
      <w:rPr>
        <w:rFonts w:ascii="Calibri" w:eastAsia="Calibri" w:hAnsi="Calibri" w:cs="Calibri"/>
        <w:sz w:val="22"/>
      </w:rPr>
      <w:tab/>
    </w:r>
    <w:r>
      <w:rPr>
        <w:color w:val="FF931E"/>
        <w:sz w:val="16"/>
      </w:rPr>
      <w:t>ODF Sustainability IN</w:t>
    </w:r>
    <w:r>
      <w:rPr>
        <w:color w:val="FF931E"/>
        <w:sz w:val="18"/>
      </w:rPr>
      <w:t xml:space="preserve"> TIMOR-LESTE</w:t>
    </w:r>
    <w:r>
      <w:rPr>
        <w:color w:val="FF931E"/>
        <w:sz w:val="16"/>
      </w:rPr>
      <w:t xml:space="preserve"> </w:t>
    </w:r>
    <w:r>
      <w:rPr>
        <w:color w:val="FF931E"/>
        <w:sz w:val="16"/>
      </w:rPr>
      <w:tab/>
      <w:t xml:space="preserve">| </w:t>
    </w:r>
    <w:r>
      <w:fldChar w:fldCharType="begin"/>
    </w:r>
    <w:r>
      <w:instrText xml:space="preserve"> PAGE   \* MERGEFORMAT </w:instrText>
    </w:r>
    <w:r>
      <w:fldChar w:fldCharType="separate"/>
    </w:r>
    <w:r w:rsidR="009A2664" w:rsidRPr="009A2664">
      <w:rPr>
        <w:noProof/>
        <w:color w:val="FF931E"/>
        <w:sz w:val="16"/>
      </w:rPr>
      <w:t>7</w:t>
    </w:r>
    <w:r>
      <w:rPr>
        <w:color w:val="FF931E"/>
        <w:sz w:val="16"/>
      </w:rPr>
      <w:fldChar w:fldCharType="end"/>
    </w:r>
    <w:r>
      <w:rPr>
        <w:color w:val="FF931E"/>
        <w:sz w:val="16"/>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tabs>
        <w:tab w:val="center" w:pos="1678"/>
        <w:tab w:val="right" w:pos="9639"/>
      </w:tabs>
      <w:spacing w:after="0" w:line="259" w:lineRule="auto"/>
      <w:ind w:left="0" w:firstLine="0"/>
      <w:jc w:val="left"/>
    </w:pPr>
    <w:r>
      <w:rPr>
        <w:rFonts w:ascii="Calibri" w:eastAsia="Calibri" w:hAnsi="Calibri" w:cs="Calibri"/>
        <w:sz w:val="22"/>
      </w:rPr>
      <w:tab/>
    </w:r>
    <w:r>
      <w:rPr>
        <w:color w:val="FF931E"/>
        <w:sz w:val="16"/>
      </w:rPr>
      <w:t>ODF Sustainability IN</w:t>
    </w:r>
    <w:r>
      <w:rPr>
        <w:color w:val="FF931E"/>
        <w:sz w:val="18"/>
      </w:rPr>
      <w:t xml:space="preserve"> TIMOR-LESTE</w:t>
    </w:r>
    <w:r>
      <w:rPr>
        <w:color w:val="FF931E"/>
        <w:sz w:val="16"/>
      </w:rPr>
      <w:t xml:space="preserve"> </w:t>
    </w:r>
    <w:r>
      <w:rPr>
        <w:color w:val="FF931E"/>
        <w:sz w:val="16"/>
      </w:rPr>
      <w:tab/>
      <w:t xml:space="preserve">| </w:t>
    </w:r>
    <w:r>
      <w:fldChar w:fldCharType="begin"/>
    </w:r>
    <w:r>
      <w:instrText xml:space="preserve"> PAGE   \* MERGEFORMAT </w:instrText>
    </w:r>
    <w:r>
      <w:fldChar w:fldCharType="separate"/>
    </w:r>
    <w:r>
      <w:rPr>
        <w:color w:val="FF931E"/>
        <w:sz w:val="16"/>
      </w:rPr>
      <w:t>1</w:t>
    </w:r>
    <w:r>
      <w:rPr>
        <w:color w:val="FF931E"/>
        <w:sz w:val="16"/>
      </w:rPr>
      <w:fldChar w:fldCharType="end"/>
    </w:r>
    <w:r>
      <w:rPr>
        <w:color w:val="FF931E"/>
        <w:sz w:val="16"/>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tabs>
        <w:tab w:val="center" w:pos="2160"/>
        <w:tab w:val="center" w:pos="9223"/>
      </w:tabs>
      <w:spacing w:after="0" w:line="259" w:lineRule="auto"/>
      <w:ind w:left="0" w:firstLine="0"/>
      <w:jc w:val="left"/>
    </w:pPr>
    <w:r>
      <w:rPr>
        <w:rFonts w:ascii="Calibri" w:eastAsia="Calibri" w:hAnsi="Calibri" w:cs="Calibri"/>
        <w:sz w:val="22"/>
      </w:rPr>
      <w:tab/>
    </w:r>
    <w:r>
      <w:rPr>
        <w:color w:val="FF931E"/>
        <w:sz w:val="18"/>
      </w:rPr>
      <w:t xml:space="preserve"> TIMOR-LESTE</w:t>
    </w:r>
    <w:r>
      <w:rPr>
        <w:color w:val="FF931E"/>
        <w:sz w:val="16"/>
      </w:rPr>
      <w:t xml:space="preserve"> </w:t>
    </w:r>
    <w:r>
      <w:rPr>
        <w:color w:val="FF931E"/>
        <w:sz w:val="16"/>
      </w:rPr>
      <w:tab/>
      <w:t xml:space="preserve">| </w:t>
    </w:r>
    <w:r>
      <w:fldChar w:fldCharType="begin"/>
    </w:r>
    <w:r>
      <w:instrText xml:space="preserve"> PAGE   \* MERGEFORMAT </w:instrText>
    </w:r>
    <w:r>
      <w:fldChar w:fldCharType="separate"/>
    </w:r>
    <w:r w:rsidR="009A2664" w:rsidRPr="009A2664">
      <w:rPr>
        <w:noProof/>
        <w:color w:val="FF931E"/>
        <w:sz w:val="16"/>
      </w:rPr>
      <w:t>10</w:t>
    </w:r>
    <w:r>
      <w:rPr>
        <w:color w:val="FF931E"/>
        <w:sz w:val="16"/>
      </w:rPr>
      <w:fldChar w:fldCharType="end"/>
    </w:r>
    <w:r>
      <w:rPr>
        <w:color w:val="FF931E"/>
        <w:sz w:val="16"/>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tabs>
        <w:tab w:val="center" w:pos="1678"/>
        <w:tab w:val="right" w:pos="9640"/>
      </w:tabs>
      <w:spacing w:after="0" w:line="259" w:lineRule="auto"/>
      <w:ind w:left="0" w:firstLine="0"/>
      <w:jc w:val="left"/>
    </w:pPr>
    <w:r>
      <w:rPr>
        <w:rFonts w:ascii="Calibri" w:eastAsia="Calibri" w:hAnsi="Calibri" w:cs="Calibri"/>
        <w:sz w:val="22"/>
      </w:rPr>
      <w:tab/>
    </w:r>
    <w:r>
      <w:rPr>
        <w:color w:val="FF931E"/>
        <w:sz w:val="16"/>
      </w:rPr>
      <w:t>ODF Sustainability IN</w:t>
    </w:r>
    <w:r>
      <w:rPr>
        <w:color w:val="FF931E"/>
        <w:sz w:val="18"/>
      </w:rPr>
      <w:t xml:space="preserve"> TIMOR-LESTE</w:t>
    </w:r>
    <w:r>
      <w:rPr>
        <w:color w:val="FF931E"/>
        <w:sz w:val="16"/>
      </w:rPr>
      <w:t xml:space="preserve"> </w:t>
    </w:r>
    <w:r>
      <w:rPr>
        <w:color w:val="FF931E"/>
        <w:sz w:val="16"/>
      </w:rPr>
      <w:tab/>
      <w:t xml:space="preserve">| </w:t>
    </w:r>
    <w:r>
      <w:fldChar w:fldCharType="begin"/>
    </w:r>
    <w:r>
      <w:instrText xml:space="preserve"> PAGE   \* MERGEFORMAT </w:instrText>
    </w:r>
    <w:r>
      <w:fldChar w:fldCharType="separate"/>
    </w:r>
    <w:r w:rsidR="009A2664" w:rsidRPr="009A2664">
      <w:rPr>
        <w:noProof/>
        <w:color w:val="FF931E"/>
        <w:sz w:val="16"/>
      </w:rPr>
      <w:t>11</w:t>
    </w:r>
    <w:r>
      <w:rPr>
        <w:color w:val="FF931E"/>
        <w:sz w:val="16"/>
      </w:rPr>
      <w:fldChar w:fldCharType="end"/>
    </w:r>
    <w:r>
      <w:rPr>
        <w:color w:val="FF931E"/>
        <w:sz w:val="16"/>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tabs>
        <w:tab w:val="center" w:pos="2160"/>
        <w:tab w:val="center" w:pos="9267"/>
      </w:tabs>
      <w:spacing w:after="0" w:line="259" w:lineRule="auto"/>
      <w:ind w:left="0" w:firstLine="0"/>
      <w:jc w:val="left"/>
    </w:pPr>
    <w:r>
      <w:rPr>
        <w:rFonts w:ascii="Calibri" w:eastAsia="Calibri" w:hAnsi="Calibri" w:cs="Calibri"/>
        <w:sz w:val="22"/>
      </w:rPr>
      <w:tab/>
    </w:r>
    <w:r>
      <w:rPr>
        <w:color w:val="FF931E"/>
        <w:sz w:val="18"/>
      </w:rPr>
      <w:t xml:space="preserve"> TIMOR-LESTE</w:t>
    </w:r>
    <w:r>
      <w:rPr>
        <w:color w:val="FF931E"/>
        <w:sz w:val="16"/>
      </w:rPr>
      <w:t xml:space="preserve"> </w:t>
    </w:r>
    <w:r>
      <w:rPr>
        <w:color w:val="FF931E"/>
        <w:sz w:val="16"/>
      </w:rPr>
      <w:tab/>
      <w:t xml:space="preserve">| </w:t>
    </w:r>
    <w:r>
      <w:fldChar w:fldCharType="begin"/>
    </w:r>
    <w:r>
      <w:instrText xml:space="preserve"> PAGE   \* MERGEFORMAT </w:instrText>
    </w:r>
    <w:r>
      <w:fldChar w:fldCharType="separate"/>
    </w:r>
    <w:r w:rsidR="009A2664" w:rsidRPr="009A2664">
      <w:rPr>
        <w:noProof/>
        <w:color w:val="FF931E"/>
        <w:sz w:val="16"/>
      </w:rPr>
      <w:t>9</w:t>
    </w:r>
    <w:r>
      <w:rPr>
        <w:color w:val="FF931E"/>
        <w:sz w:val="16"/>
      </w:rPr>
      <w:fldChar w:fldCharType="end"/>
    </w:r>
    <w:r>
      <w:rPr>
        <w:color w:val="FF931E"/>
        <w:sz w:val="16"/>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tabs>
        <w:tab w:val="center" w:pos="9223"/>
      </w:tabs>
      <w:spacing w:after="0" w:line="259" w:lineRule="auto"/>
      <w:ind w:left="0" w:firstLine="0"/>
      <w:jc w:val="left"/>
    </w:pPr>
    <w:r>
      <w:rPr>
        <w:color w:val="FF931E"/>
        <w:sz w:val="16"/>
      </w:rPr>
      <w:t>ODF Sustainability IN</w:t>
    </w:r>
    <w:r>
      <w:rPr>
        <w:color w:val="FF931E"/>
        <w:sz w:val="18"/>
      </w:rPr>
      <w:t xml:space="preserve"> TIMOR-LESTE</w:t>
    </w:r>
    <w:r>
      <w:rPr>
        <w:color w:val="FF931E"/>
        <w:sz w:val="16"/>
      </w:rPr>
      <w:t xml:space="preserve"> </w:t>
    </w:r>
    <w:r>
      <w:rPr>
        <w:color w:val="FF931E"/>
        <w:sz w:val="16"/>
      </w:rPr>
      <w:tab/>
      <w:t xml:space="preserve">| </w:t>
    </w:r>
    <w:r>
      <w:fldChar w:fldCharType="begin"/>
    </w:r>
    <w:r>
      <w:instrText xml:space="preserve"> PAGE   \* MERGEFORMAT </w:instrText>
    </w:r>
    <w:r>
      <w:fldChar w:fldCharType="separate"/>
    </w:r>
    <w:r w:rsidR="009A2664" w:rsidRPr="009A2664">
      <w:rPr>
        <w:noProof/>
        <w:color w:val="FF931E"/>
        <w:sz w:val="16"/>
      </w:rPr>
      <w:t>16</w:t>
    </w:r>
    <w:r>
      <w:rPr>
        <w:color w:val="FF931E"/>
        <w:sz w:val="16"/>
      </w:rPr>
      <w:fldChar w:fldCharType="end"/>
    </w:r>
    <w:r>
      <w:rPr>
        <w:color w:val="FF931E"/>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tabs>
        <w:tab w:val="center" w:pos="1677"/>
        <w:tab w:val="right" w:pos="9726"/>
      </w:tabs>
      <w:spacing w:after="0" w:line="259" w:lineRule="auto"/>
      <w:ind w:left="0" w:firstLine="0"/>
      <w:jc w:val="left"/>
    </w:pPr>
    <w:r>
      <w:rPr>
        <w:rFonts w:ascii="Calibri" w:eastAsia="Calibri" w:hAnsi="Calibri" w:cs="Calibri"/>
        <w:sz w:val="22"/>
      </w:rPr>
      <w:tab/>
    </w:r>
    <w:r>
      <w:rPr>
        <w:color w:val="FF931E"/>
        <w:sz w:val="16"/>
      </w:rPr>
      <w:t>ODF Sustainability IN</w:t>
    </w:r>
    <w:r>
      <w:rPr>
        <w:color w:val="FF931E"/>
        <w:sz w:val="18"/>
      </w:rPr>
      <w:t xml:space="preserve"> TIMOR-LESTE</w:t>
    </w:r>
    <w:r>
      <w:rPr>
        <w:color w:val="FF931E"/>
        <w:sz w:val="16"/>
      </w:rPr>
      <w:t xml:space="preserve"> </w:t>
    </w:r>
    <w:r>
      <w:rPr>
        <w:color w:val="FF931E"/>
        <w:sz w:val="16"/>
      </w:rPr>
      <w:tab/>
      <w:t xml:space="preserve">| </w:t>
    </w:r>
    <w:r>
      <w:fldChar w:fldCharType="begin"/>
    </w:r>
    <w:r>
      <w:instrText xml:space="preserve"> PAGE   \* MERGEFORMAT </w:instrText>
    </w:r>
    <w:r>
      <w:fldChar w:fldCharType="separate"/>
    </w:r>
    <w:r w:rsidR="009A2664" w:rsidRPr="009A2664">
      <w:rPr>
        <w:noProof/>
        <w:color w:val="FF931E"/>
        <w:sz w:val="16"/>
      </w:rPr>
      <w:t>iii</w:t>
    </w:r>
    <w:r>
      <w:rPr>
        <w:color w:val="FF931E"/>
        <w:sz w:val="16"/>
      </w:rPr>
      <w:fldChar w:fldCharType="end"/>
    </w:r>
    <w:r>
      <w:rPr>
        <w:color w:val="FF931E"/>
        <w:sz w:val="16"/>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tabs>
        <w:tab w:val="center" w:pos="1678"/>
        <w:tab w:val="right" w:pos="9640"/>
      </w:tabs>
      <w:spacing w:after="0" w:line="259" w:lineRule="auto"/>
      <w:ind w:left="0" w:firstLine="0"/>
      <w:jc w:val="left"/>
    </w:pPr>
    <w:r>
      <w:rPr>
        <w:rFonts w:ascii="Calibri" w:eastAsia="Calibri" w:hAnsi="Calibri" w:cs="Calibri"/>
        <w:sz w:val="22"/>
      </w:rPr>
      <w:tab/>
    </w:r>
    <w:r>
      <w:rPr>
        <w:color w:val="FF931E"/>
        <w:sz w:val="16"/>
      </w:rPr>
      <w:t>ODF Sustainability IN</w:t>
    </w:r>
    <w:r>
      <w:rPr>
        <w:color w:val="FF931E"/>
        <w:sz w:val="18"/>
      </w:rPr>
      <w:t xml:space="preserve"> TIMOR-LESTE</w:t>
    </w:r>
    <w:r>
      <w:rPr>
        <w:color w:val="FF931E"/>
        <w:sz w:val="16"/>
      </w:rPr>
      <w:t xml:space="preserve"> </w:t>
    </w:r>
    <w:r>
      <w:rPr>
        <w:color w:val="FF931E"/>
        <w:sz w:val="16"/>
      </w:rPr>
      <w:tab/>
      <w:t xml:space="preserve">| </w:t>
    </w:r>
    <w:r>
      <w:fldChar w:fldCharType="begin"/>
    </w:r>
    <w:r>
      <w:instrText xml:space="preserve"> PAGE   \* MERGEFORMAT </w:instrText>
    </w:r>
    <w:r>
      <w:fldChar w:fldCharType="separate"/>
    </w:r>
    <w:r w:rsidR="009A2664" w:rsidRPr="009A2664">
      <w:rPr>
        <w:noProof/>
        <w:color w:val="FF931E"/>
        <w:sz w:val="16"/>
      </w:rPr>
      <w:t>15</w:t>
    </w:r>
    <w:r>
      <w:rPr>
        <w:color w:val="FF931E"/>
        <w:sz w:val="16"/>
      </w:rPr>
      <w:fldChar w:fldCharType="end"/>
    </w:r>
    <w:r>
      <w:rPr>
        <w:color w:val="FF931E"/>
        <w:sz w:val="16"/>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tabs>
        <w:tab w:val="center" w:pos="1678"/>
        <w:tab w:val="right" w:pos="9640"/>
      </w:tabs>
      <w:spacing w:after="0" w:line="259" w:lineRule="auto"/>
      <w:ind w:left="0" w:firstLine="0"/>
      <w:jc w:val="left"/>
    </w:pPr>
    <w:r>
      <w:rPr>
        <w:rFonts w:ascii="Calibri" w:eastAsia="Calibri" w:hAnsi="Calibri" w:cs="Calibri"/>
        <w:sz w:val="22"/>
      </w:rPr>
      <w:tab/>
    </w:r>
    <w:r>
      <w:rPr>
        <w:color w:val="FF931E"/>
        <w:sz w:val="16"/>
      </w:rPr>
      <w:t>ODF Sustainability IN</w:t>
    </w:r>
    <w:r>
      <w:rPr>
        <w:color w:val="FF931E"/>
        <w:sz w:val="18"/>
      </w:rPr>
      <w:t xml:space="preserve"> TIMOR-LESTE</w:t>
    </w:r>
    <w:r>
      <w:rPr>
        <w:color w:val="FF931E"/>
        <w:sz w:val="16"/>
      </w:rPr>
      <w:t xml:space="preserve"> </w:t>
    </w:r>
    <w:r>
      <w:rPr>
        <w:color w:val="FF931E"/>
        <w:sz w:val="16"/>
      </w:rPr>
      <w:tab/>
      <w:t xml:space="preserve">| </w:t>
    </w:r>
    <w:r>
      <w:fldChar w:fldCharType="begin"/>
    </w:r>
    <w:r>
      <w:instrText xml:space="preserve"> PAGE   \* MERGEFORMAT </w:instrText>
    </w:r>
    <w:r>
      <w:fldChar w:fldCharType="separate"/>
    </w:r>
    <w:r>
      <w:rPr>
        <w:color w:val="FF931E"/>
        <w:sz w:val="16"/>
      </w:rPr>
      <w:t>1</w:t>
    </w:r>
    <w:r>
      <w:rPr>
        <w:color w:val="FF931E"/>
        <w:sz w:val="16"/>
      </w:rPr>
      <w:fldChar w:fldCharType="end"/>
    </w:r>
    <w:r>
      <w:rPr>
        <w:color w:val="FF931E"/>
        <w:sz w:val="16"/>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tabs>
        <w:tab w:val="center" w:pos="9223"/>
      </w:tabs>
      <w:spacing w:after="0" w:line="259" w:lineRule="auto"/>
      <w:ind w:left="0" w:firstLine="0"/>
      <w:jc w:val="left"/>
    </w:pPr>
    <w:r>
      <w:rPr>
        <w:color w:val="FF931E"/>
        <w:sz w:val="16"/>
      </w:rPr>
      <w:t>ODF Sustainability IN</w:t>
    </w:r>
    <w:r>
      <w:rPr>
        <w:color w:val="FF931E"/>
        <w:sz w:val="18"/>
      </w:rPr>
      <w:t xml:space="preserve"> TIMOR-LESTE</w:t>
    </w:r>
    <w:r>
      <w:rPr>
        <w:color w:val="FF931E"/>
        <w:sz w:val="16"/>
      </w:rPr>
      <w:t xml:space="preserve"> </w:t>
    </w:r>
    <w:r>
      <w:rPr>
        <w:color w:val="FF931E"/>
        <w:sz w:val="16"/>
      </w:rPr>
      <w:tab/>
      <w:t xml:space="preserve">| </w:t>
    </w:r>
    <w:r>
      <w:fldChar w:fldCharType="begin"/>
    </w:r>
    <w:r>
      <w:instrText xml:space="preserve"> PAGE   \* MERGEFORMAT </w:instrText>
    </w:r>
    <w:r>
      <w:fldChar w:fldCharType="separate"/>
    </w:r>
    <w:r w:rsidR="009A2664" w:rsidRPr="009A2664">
      <w:rPr>
        <w:noProof/>
        <w:color w:val="FF931E"/>
        <w:sz w:val="16"/>
      </w:rPr>
      <w:t>20</w:t>
    </w:r>
    <w:r>
      <w:rPr>
        <w:color w:val="FF931E"/>
        <w:sz w:val="16"/>
      </w:rPr>
      <w:fldChar w:fldCharType="end"/>
    </w:r>
    <w:r>
      <w:rPr>
        <w:color w:val="FF931E"/>
        <w:sz w:val="16"/>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tabs>
        <w:tab w:val="center" w:pos="2443"/>
        <w:tab w:val="right" w:pos="9639"/>
      </w:tabs>
      <w:spacing w:after="0" w:line="259" w:lineRule="auto"/>
      <w:ind w:left="0" w:firstLine="0"/>
      <w:jc w:val="left"/>
    </w:pPr>
    <w:r>
      <w:rPr>
        <w:rFonts w:ascii="Calibri" w:eastAsia="Calibri" w:hAnsi="Calibri" w:cs="Calibri"/>
        <w:sz w:val="22"/>
      </w:rPr>
      <w:tab/>
    </w:r>
    <w:r>
      <w:rPr>
        <w:color w:val="FF931E"/>
        <w:sz w:val="18"/>
      </w:rPr>
      <w:t xml:space="preserve"> TIMOR-LESTE</w:t>
    </w:r>
    <w:r>
      <w:rPr>
        <w:color w:val="FF931E"/>
        <w:sz w:val="16"/>
      </w:rPr>
      <w:t xml:space="preserve"> </w:t>
    </w:r>
    <w:r>
      <w:rPr>
        <w:color w:val="FF931E"/>
        <w:sz w:val="16"/>
      </w:rPr>
      <w:tab/>
      <w:t xml:space="preserve">| </w:t>
    </w:r>
    <w:r>
      <w:fldChar w:fldCharType="begin"/>
    </w:r>
    <w:r>
      <w:instrText xml:space="preserve"> PAGE   \* MERGEFORMAT </w:instrText>
    </w:r>
    <w:r>
      <w:fldChar w:fldCharType="separate"/>
    </w:r>
    <w:r w:rsidR="009A2664" w:rsidRPr="009A2664">
      <w:rPr>
        <w:noProof/>
        <w:color w:val="FF931E"/>
        <w:sz w:val="16"/>
      </w:rPr>
      <w:t>21</w:t>
    </w:r>
    <w:r>
      <w:rPr>
        <w:color w:val="FF931E"/>
        <w:sz w:val="16"/>
      </w:rPr>
      <w:fldChar w:fldCharType="end"/>
    </w:r>
    <w:r>
      <w:rPr>
        <w:color w:val="FF931E"/>
        <w:sz w:val="16"/>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tabs>
        <w:tab w:val="center" w:pos="1678"/>
        <w:tab w:val="right" w:pos="9639"/>
      </w:tabs>
      <w:spacing w:after="0" w:line="259" w:lineRule="auto"/>
      <w:ind w:left="0" w:firstLine="0"/>
      <w:jc w:val="left"/>
    </w:pPr>
    <w:r>
      <w:rPr>
        <w:rFonts w:ascii="Calibri" w:eastAsia="Calibri" w:hAnsi="Calibri" w:cs="Calibri"/>
        <w:sz w:val="22"/>
      </w:rPr>
      <w:tab/>
    </w:r>
    <w:r>
      <w:rPr>
        <w:color w:val="FF931E"/>
        <w:sz w:val="16"/>
      </w:rPr>
      <w:t>ODF Sustainability IN</w:t>
    </w:r>
    <w:r>
      <w:rPr>
        <w:color w:val="FF931E"/>
        <w:sz w:val="18"/>
      </w:rPr>
      <w:t xml:space="preserve"> TIMOR-LESTE</w:t>
    </w:r>
    <w:r>
      <w:rPr>
        <w:color w:val="FF931E"/>
        <w:sz w:val="16"/>
      </w:rPr>
      <w:t xml:space="preserve"> </w:t>
    </w:r>
    <w:r>
      <w:rPr>
        <w:color w:val="FF931E"/>
        <w:sz w:val="16"/>
      </w:rPr>
      <w:tab/>
      <w:t xml:space="preserve">| </w:t>
    </w:r>
    <w:r>
      <w:fldChar w:fldCharType="begin"/>
    </w:r>
    <w:r>
      <w:instrText xml:space="preserve"> PAGE   \* MERGEFORMAT </w:instrText>
    </w:r>
    <w:r>
      <w:fldChar w:fldCharType="separate"/>
    </w:r>
    <w:r w:rsidR="009A2664" w:rsidRPr="009A2664">
      <w:rPr>
        <w:noProof/>
        <w:color w:val="FF931E"/>
        <w:sz w:val="16"/>
      </w:rPr>
      <w:t>17</w:t>
    </w:r>
    <w:r>
      <w:rPr>
        <w:color w:val="FF931E"/>
        <w:sz w:val="16"/>
      </w:rPr>
      <w:fldChar w:fldCharType="end"/>
    </w:r>
    <w:r>
      <w:rPr>
        <w:color w:val="FF931E"/>
        <w:sz w:val="16"/>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tabs>
        <w:tab w:val="center" w:pos="8939"/>
      </w:tabs>
      <w:spacing w:after="0" w:line="259" w:lineRule="auto"/>
      <w:ind w:left="-282" w:firstLine="0"/>
      <w:jc w:val="left"/>
    </w:pPr>
    <w:r>
      <w:rPr>
        <w:color w:val="FF931E"/>
        <w:sz w:val="16"/>
      </w:rPr>
      <w:t>ODF Sustainability IN</w:t>
    </w:r>
    <w:r>
      <w:rPr>
        <w:color w:val="FF931E"/>
        <w:sz w:val="18"/>
      </w:rPr>
      <w:t xml:space="preserve"> TIMOR-LESTE</w:t>
    </w:r>
    <w:r>
      <w:rPr>
        <w:color w:val="FF931E"/>
        <w:sz w:val="16"/>
      </w:rPr>
      <w:t xml:space="preserve"> </w:t>
    </w:r>
    <w:r>
      <w:rPr>
        <w:color w:val="FF931E"/>
        <w:sz w:val="16"/>
      </w:rPr>
      <w:tab/>
      <w:t xml:space="preserve">| </w:t>
    </w:r>
    <w:r>
      <w:fldChar w:fldCharType="begin"/>
    </w:r>
    <w:r>
      <w:instrText xml:space="preserve"> PAGE   \* MERGEFORMAT </w:instrText>
    </w:r>
    <w:r>
      <w:fldChar w:fldCharType="separate"/>
    </w:r>
    <w:r w:rsidR="009A2664" w:rsidRPr="009A2664">
      <w:rPr>
        <w:noProof/>
        <w:color w:val="FF931E"/>
        <w:sz w:val="16"/>
      </w:rPr>
      <w:t>28</w:t>
    </w:r>
    <w:r>
      <w:rPr>
        <w:color w:val="FF931E"/>
        <w:sz w:val="16"/>
      </w:rPr>
      <w:fldChar w:fldCharType="end"/>
    </w:r>
    <w:r>
      <w:rPr>
        <w:color w:val="FF931E"/>
        <w:sz w:val="16"/>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tabs>
        <w:tab w:val="right" w:pos="9356"/>
      </w:tabs>
      <w:spacing w:after="0" w:line="259" w:lineRule="auto"/>
      <w:ind w:left="0" w:firstLine="0"/>
      <w:jc w:val="left"/>
    </w:pPr>
    <w:r>
      <w:rPr>
        <w:color w:val="FF931E"/>
        <w:sz w:val="16"/>
      </w:rPr>
      <w:t>ODF Sustainability IN</w:t>
    </w:r>
    <w:r>
      <w:rPr>
        <w:color w:val="FF931E"/>
        <w:sz w:val="18"/>
      </w:rPr>
      <w:t xml:space="preserve"> TIMOR-LESTE</w:t>
    </w:r>
    <w:r>
      <w:rPr>
        <w:color w:val="FF931E"/>
        <w:sz w:val="16"/>
      </w:rPr>
      <w:t xml:space="preserve"> </w:t>
    </w:r>
    <w:r>
      <w:rPr>
        <w:color w:val="FF931E"/>
        <w:sz w:val="16"/>
      </w:rPr>
      <w:tab/>
      <w:t xml:space="preserve">| </w:t>
    </w:r>
    <w:r>
      <w:fldChar w:fldCharType="begin"/>
    </w:r>
    <w:r>
      <w:instrText xml:space="preserve"> PAGE   \* MERGEFORMAT </w:instrText>
    </w:r>
    <w:r>
      <w:fldChar w:fldCharType="separate"/>
    </w:r>
    <w:r w:rsidR="009A2664" w:rsidRPr="009A2664">
      <w:rPr>
        <w:noProof/>
        <w:color w:val="FF931E"/>
        <w:sz w:val="16"/>
      </w:rPr>
      <w:t>27</w:t>
    </w:r>
    <w:r>
      <w:rPr>
        <w:color w:val="FF931E"/>
        <w:sz w:val="16"/>
      </w:rPr>
      <w:fldChar w:fldCharType="end"/>
    </w:r>
    <w:r>
      <w:rPr>
        <w:color w:val="FF931E"/>
        <w:sz w:val="16"/>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tabs>
        <w:tab w:val="right" w:pos="9356"/>
      </w:tabs>
      <w:spacing w:after="0" w:line="259" w:lineRule="auto"/>
      <w:ind w:left="0" w:firstLine="0"/>
      <w:jc w:val="left"/>
    </w:pPr>
    <w:r>
      <w:rPr>
        <w:color w:val="FF931E"/>
        <w:sz w:val="16"/>
      </w:rPr>
      <w:t>ODF Sustainability IN</w:t>
    </w:r>
    <w:r>
      <w:rPr>
        <w:color w:val="FF931E"/>
        <w:sz w:val="18"/>
      </w:rPr>
      <w:t xml:space="preserve"> TIMOR-LESTE</w:t>
    </w:r>
    <w:r>
      <w:rPr>
        <w:color w:val="FF931E"/>
        <w:sz w:val="16"/>
      </w:rPr>
      <w:t xml:space="preserve"> </w:t>
    </w:r>
    <w:r>
      <w:rPr>
        <w:color w:val="FF931E"/>
        <w:sz w:val="16"/>
      </w:rPr>
      <w:tab/>
      <w:t xml:space="preserve">| </w:t>
    </w:r>
    <w:r>
      <w:fldChar w:fldCharType="begin"/>
    </w:r>
    <w:r>
      <w:instrText xml:space="preserve"> PAGE   \* MERGEFORMAT </w:instrText>
    </w:r>
    <w:r>
      <w:fldChar w:fldCharType="separate"/>
    </w:r>
    <w:r w:rsidR="009A2664" w:rsidRPr="009A2664">
      <w:rPr>
        <w:noProof/>
        <w:color w:val="FF931E"/>
        <w:sz w:val="16"/>
      </w:rPr>
      <w:t>22</w:t>
    </w:r>
    <w:r>
      <w:rPr>
        <w:color w:val="FF931E"/>
        <w:sz w:val="16"/>
      </w:rPr>
      <w:fldChar w:fldCharType="end"/>
    </w:r>
    <w:r>
      <w:rPr>
        <w:color w:val="FF931E"/>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0360EB">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tabs>
        <w:tab w:val="center" w:pos="9275"/>
      </w:tabs>
      <w:spacing w:after="0" w:line="259" w:lineRule="auto"/>
      <w:ind w:left="0" w:firstLine="0"/>
      <w:jc w:val="left"/>
    </w:pPr>
    <w:r>
      <w:rPr>
        <w:color w:val="FF931E"/>
        <w:sz w:val="16"/>
      </w:rPr>
      <w:t>ODF Sustainability IN</w:t>
    </w:r>
    <w:r>
      <w:rPr>
        <w:color w:val="FF931E"/>
        <w:sz w:val="18"/>
      </w:rPr>
      <w:t xml:space="preserve"> TIMOR-LESTE</w:t>
    </w:r>
    <w:r>
      <w:rPr>
        <w:color w:val="FF931E"/>
        <w:sz w:val="16"/>
      </w:rPr>
      <w:t xml:space="preserve"> </w:t>
    </w:r>
    <w:r>
      <w:rPr>
        <w:color w:val="FF931E"/>
        <w:sz w:val="16"/>
      </w:rPr>
      <w:tab/>
      <w:t xml:space="preserve">| </w:t>
    </w:r>
    <w:r>
      <w:fldChar w:fldCharType="begin"/>
    </w:r>
    <w:r>
      <w:instrText xml:space="preserve"> PAGE   \* MERGEFORMAT </w:instrText>
    </w:r>
    <w:r>
      <w:fldChar w:fldCharType="separate"/>
    </w:r>
    <w:r w:rsidR="009A2664" w:rsidRPr="009A2664">
      <w:rPr>
        <w:noProof/>
        <w:color w:val="FF931E"/>
        <w:sz w:val="16"/>
      </w:rPr>
      <w:t>viii</w:t>
    </w:r>
    <w:r>
      <w:rPr>
        <w:color w:val="FF931E"/>
        <w:sz w:val="16"/>
      </w:rPr>
      <w:fldChar w:fldCharType="end"/>
    </w:r>
    <w:r>
      <w:rPr>
        <w:color w:val="FF931E"/>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tabs>
        <w:tab w:val="center" w:pos="1677"/>
        <w:tab w:val="right" w:pos="9637"/>
      </w:tabs>
      <w:spacing w:after="0" w:line="259" w:lineRule="auto"/>
      <w:ind w:left="0" w:firstLine="0"/>
      <w:jc w:val="left"/>
    </w:pPr>
    <w:r>
      <w:rPr>
        <w:rFonts w:ascii="Calibri" w:eastAsia="Calibri" w:hAnsi="Calibri" w:cs="Calibri"/>
        <w:sz w:val="22"/>
      </w:rPr>
      <w:tab/>
    </w:r>
    <w:r>
      <w:rPr>
        <w:color w:val="FF931E"/>
        <w:sz w:val="16"/>
      </w:rPr>
      <w:t>ODF Sustainability IN</w:t>
    </w:r>
    <w:r>
      <w:rPr>
        <w:color w:val="FF931E"/>
        <w:sz w:val="18"/>
      </w:rPr>
      <w:t xml:space="preserve"> TIMOR-LESTE</w:t>
    </w:r>
    <w:r>
      <w:rPr>
        <w:color w:val="FF931E"/>
        <w:sz w:val="16"/>
      </w:rPr>
      <w:t xml:space="preserve"> </w:t>
    </w:r>
    <w:r>
      <w:rPr>
        <w:color w:val="FF931E"/>
        <w:sz w:val="16"/>
      </w:rPr>
      <w:tab/>
      <w:t xml:space="preserve">| </w:t>
    </w:r>
    <w:r>
      <w:fldChar w:fldCharType="begin"/>
    </w:r>
    <w:r>
      <w:instrText xml:space="preserve"> PAGE   \* MERGEFORMAT </w:instrText>
    </w:r>
    <w:r>
      <w:fldChar w:fldCharType="separate"/>
    </w:r>
    <w:r w:rsidR="009A2664" w:rsidRPr="009A2664">
      <w:rPr>
        <w:noProof/>
        <w:color w:val="FF931E"/>
        <w:sz w:val="16"/>
      </w:rPr>
      <w:t>vii</w:t>
    </w:r>
    <w:r>
      <w:rPr>
        <w:color w:val="FF931E"/>
        <w:sz w:val="16"/>
      </w:rPr>
      <w:fldChar w:fldCharType="end"/>
    </w:r>
    <w:r>
      <w:rPr>
        <w:color w:val="FF931E"/>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tabs>
        <w:tab w:val="center" w:pos="9275"/>
      </w:tabs>
      <w:spacing w:after="0" w:line="259" w:lineRule="auto"/>
      <w:ind w:left="0" w:firstLine="0"/>
      <w:jc w:val="left"/>
    </w:pPr>
    <w:r>
      <w:rPr>
        <w:color w:val="FF931E"/>
        <w:sz w:val="16"/>
      </w:rPr>
      <w:t>ODF Sustainability IN</w:t>
    </w:r>
    <w:r>
      <w:rPr>
        <w:color w:val="FF931E"/>
        <w:sz w:val="18"/>
      </w:rPr>
      <w:t xml:space="preserve"> TIMOR-LESTE</w:t>
    </w:r>
    <w:r>
      <w:rPr>
        <w:color w:val="FF931E"/>
        <w:sz w:val="16"/>
      </w:rPr>
      <w:t xml:space="preserve"> </w:t>
    </w:r>
    <w:r>
      <w:rPr>
        <w:color w:val="FF931E"/>
        <w:sz w:val="16"/>
      </w:rPr>
      <w:tab/>
      <w:t xml:space="preserve">| </w:t>
    </w:r>
    <w:r>
      <w:fldChar w:fldCharType="begin"/>
    </w:r>
    <w:r>
      <w:instrText xml:space="preserve"> PAGE   \* MERGEFORMAT </w:instrText>
    </w:r>
    <w:r>
      <w:fldChar w:fldCharType="separate"/>
    </w:r>
    <w:r>
      <w:rPr>
        <w:color w:val="FF931E"/>
        <w:sz w:val="16"/>
      </w:rPr>
      <w:t>ii</w:t>
    </w:r>
    <w:r>
      <w:rPr>
        <w:color w:val="FF931E"/>
        <w:sz w:val="16"/>
      </w:rPr>
      <w:fldChar w:fldCharType="end"/>
    </w:r>
    <w:r>
      <w:rPr>
        <w:color w:val="FF931E"/>
        <w:sz w:val="1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tabs>
        <w:tab w:val="center" w:pos="2159"/>
        <w:tab w:val="center" w:pos="9271"/>
      </w:tabs>
      <w:spacing w:after="0" w:line="259" w:lineRule="auto"/>
      <w:ind w:left="0" w:firstLine="0"/>
      <w:jc w:val="left"/>
    </w:pPr>
    <w:r>
      <w:rPr>
        <w:rFonts w:ascii="Calibri" w:eastAsia="Calibri" w:hAnsi="Calibri" w:cs="Calibri"/>
        <w:sz w:val="22"/>
      </w:rPr>
      <w:tab/>
    </w:r>
    <w:r>
      <w:rPr>
        <w:color w:val="FF931E"/>
        <w:sz w:val="18"/>
      </w:rPr>
      <w:t xml:space="preserve"> TIMOR-LESTE</w:t>
    </w:r>
    <w:r>
      <w:rPr>
        <w:color w:val="FF931E"/>
        <w:sz w:val="16"/>
      </w:rPr>
      <w:t xml:space="preserve"> </w:t>
    </w:r>
    <w:r>
      <w:rPr>
        <w:color w:val="FF931E"/>
        <w:sz w:val="16"/>
      </w:rPr>
      <w:tab/>
      <w:t xml:space="preserve">| </w:t>
    </w:r>
    <w:r>
      <w:fldChar w:fldCharType="begin"/>
    </w:r>
    <w:r>
      <w:instrText xml:space="preserve"> PAGE   \* MERGEFORMAT </w:instrText>
    </w:r>
    <w:r>
      <w:fldChar w:fldCharType="separate"/>
    </w:r>
    <w:r w:rsidR="009A2664" w:rsidRPr="009A2664">
      <w:rPr>
        <w:noProof/>
        <w:color w:val="FF931E"/>
        <w:sz w:val="16"/>
      </w:rPr>
      <w:t>xii</w:t>
    </w:r>
    <w:r>
      <w:rPr>
        <w:color w:val="FF931E"/>
        <w:sz w:val="16"/>
      </w:rPr>
      <w:fldChar w:fldCharType="end"/>
    </w:r>
    <w:r>
      <w:rPr>
        <w:color w:val="FF931E"/>
        <w:sz w:val="16"/>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tabs>
        <w:tab w:val="center" w:pos="1677"/>
        <w:tab w:val="center" w:pos="9541"/>
      </w:tabs>
      <w:spacing w:after="0" w:line="259" w:lineRule="auto"/>
      <w:ind w:left="0" w:firstLine="0"/>
      <w:jc w:val="left"/>
    </w:pPr>
    <w:r>
      <w:rPr>
        <w:rFonts w:ascii="Calibri" w:eastAsia="Calibri" w:hAnsi="Calibri" w:cs="Calibri"/>
        <w:sz w:val="22"/>
      </w:rPr>
      <w:tab/>
    </w:r>
    <w:r>
      <w:rPr>
        <w:color w:val="FF931E"/>
        <w:sz w:val="16"/>
      </w:rPr>
      <w:t>ODF Sustainability IN</w:t>
    </w:r>
    <w:r>
      <w:rPr>
        <w:color w:val="FF931E"/>
        <w:sz w:val="18"/>
      </w:rPr>
      <w:t xml:space="preserve"> TIMOR-LESTE</w:t>
    </w:r>
    <w:r>
      <w:rPr>
        <w:color w:val="FF931E"/>
        <w:sz w:val="16"/>
      </w:rPr>
      <w:t xml:space="preserve"> </w:t>
    </w:r>
    <w:r>
      <w:rPr>
        <w:color w:val="FF931E"/>
        <w:sz w:val="16"/>
      </w:rPr>
      <w:tab/>
      <w:t xml:space="preserve">| </w:t>
    </w:r>
    <w:r>
      <w:fldChar w:fldCharType="begin"/>
    </w:r>
    <w:r>
      <w:instrText xml:space="preserve"> PAGE   \* MERGEFORMAT </w:instrText>
    </w:r>
    <w:r>
      <w:fldChar w:fldCharType="separate"/>
    </w:r>
    <w:r w:rsidR="009A2664" w:rsidRPr="009A2664">
      <w:rPr>
        <w:noProof/>
        <w:color w:val="FF931E"/>
        <w:sz w:val="16"/>
      </w:rPr>
      <w:t>xi</w:t>
    </w:r>
    <w:r>
      <w:rPr>
        <w:color w:val="FF931E"/>
        <w:sz w:val="16"/>
      </w:rPr>
      <w:fldChar w:fldCharType="end"/>
    </w:r>
    <w:r>
      <w:rPr>
        <w:color w:val="FF931E"/>
        <w:sz w:val="16"/>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tabs>
        <w:tab w:val="center" w:pos="9260"/>
      </w:tabs>
      <w:spacing w:after="0" w:line="259" w:lineRule="auto"/>
      <w:ind w:left="0" w:firstLine="0"/>
      <w:jc w:val="left"/>
    </w:pPr>
    <w:r>
      <w:rPr>
        <w:color w:val="FF931E"/>
        <w:sz w:val="16"/>
      </w:rPr>
      <w:t>ODF Sustainability IN</w:t>
    </w:r>
    <w:r>
      <w:rPr>
        <w:color w:val="FF931E"/>
        <w:sz w:val="18"/>
      </w:rPr>
      <w:t xml:space="preserve"> TIMOR-LESTE</w:t>
    </w:r>
    <w:r>
      <w:rPr>
        <w:color w:val="FF931E"/>
        <w:sz w:val="16"/>
      </w:rPr>
      <w:t xml:space="preserve"> </w:t>
    </w:r>
    <w:r>
      <w:rPr>
        <w:color w:val="FF931E"/>
        <w:sz w:val="16"/>
      </w:rPr>
      <w:tab/>
    </w:r>
    <w:r>
      <w:fldChar w:fldCharType="begin"/>
    </w:r>
    <w:r>
      <w:instrText xml:space="preserve"> PAGE   \* MERGEFORMAT </w:instrText>
    </w:r>
    <w:r>
      <w:fldChar w:fldCharType="separate"/>
    </w:r>
    <w:r w:rsidR="009A2664" w:rsidRPr="009A2664">
      <w:rPr>
        <w:noProof/>
        <w:color w:val="FF931E"/>
        <w:sz w:val="16"/>
      </w:rPr>
      <w:t>x</w:t>
    </w:r>
    <w:r>
      <w:rPr>
        <w:color w:val="FF931E"/>
        <w:sz w:val="16"/>
      </w:rPr>
      <w:fldChar w:fldCharType="end"/>
    </w:r>
    <w:r>
      <w:rPr>
        <w:color w:val="FF931E"/>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60EB" w:rsidRDefault="00495502">
      <w:pPr>
        <w:spacing w:after="0" w:line="259" w:lineRule="auto"/>
        <w:ind w:left="0" w:firstLine="0"/>
        <w:jc w:val="left"/>
      </w:pPr>
      <w:r>
        <w:separator/>
      </w:r>
    </w:p>
  </w:footnote>
  <w:footnote w:type="continuationSeparator" w:id="0">
    <w:p w:rsidR="000360EB" w:rsidRDefault="00495502">
      <w:pPr>
        <w:spacing w:after="0" w:line="259" w:lineRule="auto"/>
        <w:ind w:left="0" w:firstLine="0"/>
        <w:jc w:val="left"/>
      </w:pPr>
      <w:r>
        <w:continuationSeparator/>
      </w:r>
    </w:p>
  </w:footnote>
  <w:footnote w:id="1">
    <w:p w:rsidR="000360EB" w:rsidRDefault="00495502">
      <w:pPr>
        <w:pStyle w:val="footnotedescription"/>
        <w:spacing w:line="259" w:lineRule="auto"/>
        <w:ind w:left="0" w:right="0"/>
      </w:pPr>
      <w:r>
        <w:rPr>
          <w:rStyle w:val="footnotemark"/>
        </w:rPr>
        <w:footnoteRef/>
      </w:r>
      <w:r>
        <w:t xml:space="preserve"> </w:t>
      </w:r>
      <w:r>
        <w:rPr>
          <w:color w:val="5B5B5B"/>
          <w:sz w:val="16"/>
        </w:rPr>
        <w:t>.</w:t>
      </w:r>
      <w:r>
        <w:rPr>
          <w:color w:val="5B5B5B"/>
          <w:sz w:val="24"/>
          <w:vertAlign w:val="subscript"/>
        </w:rPr>
        <w:t xml:space="preserve"> </w:t>
      </w:r>
      <w:r>
        <w:rPr>
          <w:rFonts w:ascii="Times New Roman" w:eastAsia="Times New Roman" w:hAnsi="Times New Roman" w:cs="Times New Roman"/>
          <w:sz w:val="24"/>
          <w:vertAlign w:val="superscript"/>
        </w:rPr>
        <w:t>1</w:t>
      </w:r>
      <w:r>
        <w:rPr>
          <w:rFonts w:ascii="Times New Roman" w:eastAsia="Times New Roman" w:hAnsi="Times New Roman" w:cs="Times New Roman"/>
          <w:sz w:val="24"/>
        </w:rPr>
        <w:t xml:space="preserve"> </w:t>
      </w:r>
      <w:r>
        <w:rPr>
          <w:color w:val="2E2E2E"/>
        </w:rPr>
        <w:t>Institute of Development Studies</w:t>
      </w:r>
      <w:r>
        <w:rPr>
          <w:color w:val="2E2E2E"/>
          <w:sz w:val="19"/>
        </w:rPr>
        <w:t xml:space="preserve"> The CLTS Approach [WWW Document]</w:t>
      </w:r>
      <w:r>
        <w:rPr>
          <w:color w:val="5B5B5B"/>
          <w:sz w:val="16"/>
        </w:rPr>
        <w:t xml:space="preserve"> </w:t>
      </w:r>
    </w:p>
    <w:p w:rsidR="000360EB" w:rsidRDefault="00495502">
      <w:pPr>
        <w:pStyle w:val="footnotedescription"/>
        <w:spacing w:line="301" w:lineRule="auto"/>
        <w:ind w:left="360"/>
        <w:jc w:val="both"/>
      </w:pPr>
      <w:r>
        <w:rPr>
          <w:color w:val="5B5B5B"/>
          <w:sz w:val="16"/>
        </w:rPr>
        <w:t xml:space="preserve">(2016) </w:t>
      </w:r>
      <w:r>
        <w:rPr>
          <w:color w:val="316B9D"/>
          <w:sz w:val="16"/>
          <w:u w:val="single" w:color="316B9D"/>
        </w:rPr>
        <w:t>http://www.communityledtotalsanitation.org/page/clts-approach</w:t>
      </w:r>
      <w:r>
        <w:rPr>
          <w:color w:val="5B5B5B"/>
          <w:sz w:val="16"/>
        </w:rPr>
        <w:t xml:space="preserve"> </w:t>
      </w:r>
      <w:r>
        <w:rPr>
          <w:sz w:val="13"/>
        </w:rPr>
        <w:t xml:space="preserve">2 </w:t>
      </w:r>
      <w:r>
        <w:t xml:space="preserve">Cavill et al, p6 </w:t>
      </w:r>
      <w:r>
        <w:rPr>
          <w:sz w:val="13"/>
        </w:rPr>
        <w:t>3</w:t>
      </w:r>
    </w:p>
    <w:p w:rsidR="000360EB" w:rsidRDefault="00495502">
      <w:pPr>
        <w:pStyle w:val="footnotedescription"/>
        <w:ind w:left="360" w:right="6276" w:firstLine="72"/>
      </w:pPr>
      <w:r>
        <w:t xml:space="preserve"> UNICEF (2015) CATS Evaluation </w:t>
      </w:r>
      <w:r>
        <w:rPr>
          <w:sz w:val="13"/>
        </w:rPr>
        <w:t xml:space="preserve">4 </w:t>
      </w:r>
      <w:r>
        <w:t xml:space="preserve">Jerneck et al (2016) </w:t>
      </w:r>
    </w:p>
  </w:footnote>
  <w:footnote w:id="2">
    <w:p w:rsidR="000360EB" w:rsidRDefault="00495502">
      <w:pPr>
        <w:pStyle w:val="footnotedescription"/>
        <w:spacing w:line="216" w:lineRule="auto"/>
        <w:ind w:left="149" w:right="7725" w:hanging="72"/>
      </w:pPr>
      <w:r>
        <w:rPr>
          <w:rStyle w:val="footnotemark"/>
        </w:rPr>
        <w:footnoteRef/>
      </w:r>
      <w:r>
        <w:t xml:space="preserve"> BESIK (2010) p9-12 </w:t>
      </w:r>
    </w:p>
  </w:footnote>
  <w:footnote w:id="3">
    <w:p w:rsidR="000360EB" w:rsidRDefault="00495502">
      <w:pPr>
        <w:pStyle w:val="footnotedescription"/>
        <w:spacing w:line="216" w:lineRule="auto"/>
        <w:ind w:left="355" w:right="2457" w:hanging="72"/>
      </w:pPr>
      <w:r>
        <w:rPr>
          <w:rStyle w:val="footnotemark"/>
        </w:rPr>
        <w:footnoteRef/>
      </w:r>
      <w:r>
        <w:t xml:space="preserve"> </w:t>
      </w:r>
      <w:r>
        <w:rPr>
          <w:rFonts w:ascii="Calibri" w:eastAsia="Calibri" w:hAnsi="Calibri" w:cs="Calibri"/>
          <w:sz w:val="18"/>
        </w:rPr>
        <w:t>Chi-square</w:t>
      </w:r>
      <w:r>
        <w:rPr>
          <w:rFonts w:ascii="Calibri" w:eastAsia="Calibri" w:hAnsi="Calibri" w:cs="Calibri"/>
          <w:sz w:val="18"/>
        </w:rPr>
        <w:tab/>
        <w:t>test</w:t>
      </w:r>
      <w:r>
        <w:rPr>
          <w:rFonts w:ascii="Calibri" w:eastAsia="Calibri" w:hAnsi="Calibri" w:cs="Calibri"/>
          <w:sz w:val="18"/>
        </w:rPr>
        <w:tab/>
        <w:t>was</w:t>
      </w:r>
      <w:r>
        <w:rPr>
          <w:rFonts w:ascii="Calibri" w:eastAsia="Calibri" w:hAnsi="Calibri" w:cs="Calibri"/>
          <w:sz w:val="18"/>
        </w:rPr>
        <w:tab/>
        <w:t>undertaken</w:t>
      </w:r>
      <w:r>
        <w:rPr>
          <w:rFonts w:ascii="Calibri" w:eastAsia="Calibri" w:hAnsi="Calibri" w:cs="Calibri"/>
          <w:sz w:val="18"/>
        </w:rPr>
        <w:tab/>
        <w:t>for</w:t>
      </w:r>
      <w:r>
        <w:rPr>
          <w:rFonts w:ascii="Calibri" w:eastAsia="Calibri" w:hAnsi="Calibri" w:cs="Calibri"/>
          <w:sz w:val="18"/>
        </w:rPr>
        <w:tab/>
        <w:t>exploring</w:t>
      </w:r>
      <w:r>
        <w:rPr>
          <w:rFonts w:ascii="Calibri" w:eastAsia="Calibri" w:hAnsi="Calibri" w:cs="Calibri"/>
          <w:sz w:val="18"/>
        </w:rPr>
        <w:tab/>
        <w:t>a</w:t>
      </w:r>
      <w:r>
        <w:rPr>
          <w:rFonts w:ascii="Calibri" w:eastAsia="Calibri" w:hAnsi="Calibri" w:cs="Calibri"/>
          <w:sz w:val="18"/>
        </w:rPr>
        <w:tab/>
        <w:t>correlation</w:t>
      </w:r>
      <w:r>
        <w:rPr>
          <w:rFonts w:ascii="Calibri" w:eastAsia="Calibri" w:hAnsi="Calibri" w:cs="Calibri"/>
          <w:sz w:val="18"/>
        </w:rPr>
        <w:tab/>
        <w:t>between</w:t>
      </w:r>
      <w:r>
        <w:rPr>
          <w:rFonts w:ascii="Calibri" w:eastAsia="Calibri" w:hAnsi="Calibri" w:cs="Calibri"/>
          <w:sz w:val="18"/>
        </w:rPr>
        <w:tab/>
        <w:t>two</w:t>
      </w:r>
      <w:r>
        <w:rPr>
          <w:rFonts w:ascii="Calibri" w:eastAsia="Calibri" w:hAnsi="Calibri" w:cs="Calibri"/>
          <w:sz w:val="18"/>
        </w:rPr>
        <w:tab/>
        <w:t>categorical</w:t>
      </w:r>
      <w:r>
        <w:rPr>
          <w:rFonts w:ascii="Calibri" w:eastAsia="Calibri" w:hAnsi="Calibri" w:cs="Calibri"/>
          <w:sz w:val="18"/>
        </w:rPr>
        <w:tab/>
        <w:t>variables.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spacing w:after="0" w:line="259" w:lineRule="auto"/>
      <w:ind w:left="0" w:right="372" w:firstLine="0"/>
      <w:jc w:val="right"/>
    </w:pPr>
    <w:r>
      <w:rPr>
        <w:color w:val="FF931E"/>
        <w:sz w:val="18"/>
      </w:rPr>
      <w:t xml:space="preserve">Partnership for Human Development </w:t>
    </w:r>
  </w:p>
  <w:p w:rsidR="000360EB" w:rsidRDefault="00495502">
    <w:pPr>
      <w:spacing w:after="0" w:line="259" w:lineRule="auto"/>
      <w:ind w:left="0" w:right="323" w:firstLine="0"/>
      <w:jc w:val="right"/>
    </w:pPr>
    <w:r>
      <w:rPr>
        <w:color w:val="FF931E"/>
        <w:sz w:val="18"/>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spacing w:after="0" w:line="259" w:lineRule="auto"/>
      <w:ind w:left="0" w:right="286" w:firstLine="0"/>
      <w:jc w:val="right"/>
    </w:pPr>
    <w:r>
      <w:rPr>
        <w:color w:val="FF931E"/>
        <w:sz w:val="18"/>
      </w:rPr>
      <w:t xml:space="preserve">Partnership for Human Development </w:t>
    </w:r>
  </w:p>
  <w:p w:rsidR="000360EB" w:rsidRDefault="00495502">
    <w:pPr>
      <w:spacing w:after="0" w:line="259" w:lineRule="auto"/>
      <w:ind w:left="0" w:right="237" w:firstLine="0"/>
      <w:jc w:val="right"/>
    </w:pPr>
    <w:r>
      <w:rPr>
        <w:color w:val="FF931E"/>
        <w:sz w:val="18"/>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spacing w:after="0" w:line="259" w:lineRule="auto"/>
      <w:ind w:left="0" w:right="3" w:firstLine="0"/>
      <w:jc w:val="right"/>
    </w:pPr>
    <w:r>
      <w:rPr>
        <w:color w:val="FF931E"/>
        <w:sz w:val="18"/>
      </w:rPr>
      <w:t xml:space="preserve">Partnership for Human Development </w:t>
    </w:r>
  </w:p>
  <w:p w:rsidR="000360EB" w:rsidRDefault="00495502">
    <w:pPr>
      <w:spacing w:after="0" w:line="259" w:lineRule="auto"/>
      <w:ind w:left="0" w:right="-46" w:firstLine="0"/>
      <w:jc w:val="right"/>
    </w:pPr>
    <w:r>
      <w:rPr>
        <w:color w:val="FF931E"/>
        <w:sz w:val="18"/>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spacing w:after="0" w:line="259" w:lineRule="auto"/>
      <w:ind w:left="0" w:right="3" w:firstLine="0"/>
      <w:jc w:val="right"/>
    </w:pPr>
    <w:r>
      <w:rPr>
        <w:color w:val="FF931E"/>
        <w:sz w:val="18"/>
      </w:rPr>
      <w:t xml:space="preserve">Partnership for Human Development </w:t>
    </w:r>
  </w:p>
  <w:p w:rsidR="000360EB" w:rsidRDefault="00495502">
    <w:pPr>
      <w:spacing w:after="0" w:line="259" w:lineRule="auto"/>
      <w:ind w:left="0" w:right="-46" w:firstLine="0"/>
      <w:jc w:val="right"/>
    </w:pPr>
    <w:r>
      <w:rPr>
        <w:color w:val="FF931E"/>
        <w:sz w:val="18"/>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spacing w:after="0" w:line="259" w:lineRule="auto"/>
      <w:ind w:left="0" w:right="285" w:firstLine="0"/>
      <w:jc w:val="right"/>
    </w:pPr>
    <w:r>
      <w:rPr>
        <w:color w:val="FF931E"/>
        <w:sz w:val="18"/>
      </w:rPr>
      <w:t xml:space="preserve">Partnership for Human Development </w:t>
    </w:r>
  </w:p>
  <w:p w:rsidR="000360EB" w:rsidRDefault="00495502">
    <w:pPr>
      <w:spacing w:after="0" w:line="259" w:lineRule="auto"/>
      <w:ind w:left="0" w:right="236" w:firstLine="0"/>
      <w:jc w:val="right"/>
    </w:pPr>
    <w:r>
      <w:rPr>
        <w:color w:val="FF931E"/>
        <w:sz w:val="18"/>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spacing w:after="0" w:line="259" w:lineRule="auto"/>
      <w:ind w:left="0" w:right="1" w:firstLine="0"/>
      <w:jc w:val="right"/>
    </w:pPr>
    <w:r>
      <w:rPr>
        <w:color w:val="FF931E"/>
        <w:sz w:val="18"/>
      </w:rPr>
      <w:t xml:space="preserve">Partnership for Human Development </w:t>
    </w:r>
  </w:p>
  <w:p w:rsidR="000360EB" w:rsidRDefault="00495502">
    <w:pPr>
      <w:spacing w:after="0" w:line="259" w:lineRule="auto"/>
      <w:ind w:left="0" w:right="2" w:firstLine="0"/>
      <w:jc w:val="right"/>
    </w:pPr>
    <w:r>
      <w:rPr>
        <w:color w:val="FF931E"/>
        <w:sz w:val="18"/>
      </w:rPr>
      <w:t xml:space="preserve">Study Methodology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spacing w:after="0" w:line="259" w:lineRule="auto"/>
      <w:ind w:left="0" w:right="1" w:firstLine="0"/>
      <w:jc w:val="right"/>
    </w:pPr>
    <w:r>
      <w:rPr>
        <w:color w:val="FF931E"/>
        <w:sz w:val="18"/>
      </w:rPr>
      <w:t xml:space="preserve">Partnership for Human Development </w:t>
    </w:r>
  </w:p>
  <w:p w:rsidR="000360EB" w:rsidRDefault="00495502">
    <w:pPr>
      <w:spacing w:after="0" w:line="259" w:lineRule="auto"/>
      <w:ind w:left="0" w:right="2" w:firstLine="0"/>
      <w:jc w:val="right"/>
    </w:pPr>
    <w:r>
      <w:rPr>
        <w:color w:val="FF931E"/>
        <w:sz w:val="18"/>
      </w:rPr>
      <w:t xml:space="preserve">Study Methodology </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spacing w:after="0" w:line="259" w:lineRule="auto"/>
      <w:ind w:left="0" w:right="284" w:firstLine="0"/>
      <w:jc w:val="right"/>
    </w:pPr>
    <w:r>
      <w:rPr>
        <w:color w:val="FF931E"/>
        <w:sz w:val="18"/>
      </w:rPr>
      <w:t xml:space="preserve">Partnership for Human Development </w:t>
    </w:r>
  </w:p>
  <w:p w:rsidR="000360EB" w:rsidRDefault="00495502">
    <w:pPr>
      <w:spacing w:after="0" w:line="259" w:lineRule="auto"/>
      <w:ind w:left="0" w:right="286" w:firstLine="0"/>
      <w:jc w:val="right"/>
    </w:pPr>
    <w:r>
      <w:rPr>
        <w:color w:val="FF931E"/>
        <w:sz w:val="18"/>
      </w:rPr>
      <w:t xml:space="preserve">RESULTS PHASE 1: Re-verification of ODF aldeias </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spacing w:after="0" w:line="259" w:lineRule="auto"/>
      <w:ind w:left="0" w:right="1" w:firstLine="0"/>
      <w:jc w:val="right"/>
    </w:pPr>
    <w:r>
      <w:rPr>
        <w:color w:val="FF931E"/>
        <w:sz w:val="18"/>
      </w:rPr>
      <w:t xml:space="preserve">Partnership for Human Development </w:t>
    </w:r>
  </w:p>
  <w:p w:rsidR="000360EB" w:rsidRDefault="00495502">
    <w:pPr>
      <w:spacing w:after="0" w:line="259" w:lineRule="auto"/>
      <w:ind w:left="0" w:right="2" w:firstLine="0"/>
      <w:jc w:val="right"/>
    </w:pPr>
    <w:r>
      <w:rPr>
        <w:color w:val="FF931E"/>
        <w:sz w:val="18"/>
      </w:rPr>
      <w:t xml:space="preserve">Study Methodology </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spacing w:after="0" w:line="259" w:lineRule="auto"/>
      <w:ind w:left="0" w:right="285" w:firstLine="0"/>
      <w:jc w:val="right"/>
    </w:pPr>
    <w:r>
      <w:rPr>
        <w:color w:val="FF931E"/>
        <w:sz w:val="18"/>
      </w:rPr>
      <w:t xml:space="preserve">Partnership for Human Development </w:t>
    </w:r>
  </w:p>
  <w:p w:rsidR="000360EB" w:rsidRDefault="00495502">
    <w:pPr>
      <w:spacing w:after="0" w:line="259" w:lineRule="auto"/>
      <w:ind w:left="0" w:right="236" w:firstLine="0"/>
      <w:jc w:val="right"/>
    </w:pPr>
    <w:r>
      <w:rPr>
        <w:color w:val="FF931E"/>
        <w:sz w:val="18"/>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spacing w:after="0" w:line="259" w:lineRule="auto"/>
      <w:ind w:left="0" w:right="285" w:firstLine="0"/>
      <w:jc w:val="right"/>
    </w:pPr>
    <w:r>
      <w:rPr>
        <w:color w:val="FF931E"/>
        <w:sz w:val="18"/>
      </w:rPr>
      <w:t xml:space="preserve">Partnership for Human Development </w:t>
    </w:r>
  </w:p>
  <w:p w:rsidR="000360EB" w:rsidRDefault="00495502">
    <w:pPr>
      <w:spacing w:after="0" w:line="259" w:lineRule="auto"/>
      <w:ind w:left="0" w:right="286" w:firstLine="0"/>
      <w:jc w:val="right"/>
    </w:pPr>
    <w:r>
      <w:rPr>
        <w:color w:val="FF931E"/>
        <w:sz w:val="18"/>
      </w:rPr>
      <w:t xml:space="preserve">RESULTS PHASE 1: Re-verification of ODF aldeias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spacing w:after="0" w:line="259" w:lineRule="auto"/>
      <w:ind w:left="0" w:right="89" w:firstLine="0"/>
      <w:jc w:val="right"/>
    </w:pPr>
    <w:r>
      <w:rPr>
        <w:color w:val="FF931E"/>
        <w:sz w:val="18"/>
      </w:rPr>
      <w:t xml:space="preserve">Partnership for Human Development </w:t>
    </w:r>
  </w:p>
  <w:p w:rsidR="000360EB" w:rsidRDefault="00495502">
    <w:pPr>
      <w:spacing w:after="0" w:line="259" w:lineRule="auto"/>
      <w:ind w:left="0" w:right="40" w:firstLine="0"/>
      <w:jc w:val="right"/>
    </w:pPr>
    <w:r>
      <w:rPr>
        <w:color w:val="FF931E"/>
        <w:sz w:val="18"/>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spacing w:after="0" w:line="259" w:lineRule="auto"/>
      <w:ind w:left="0" w:right="3" w:firstLine="0"/>
      <w:jc w:val="right"/>
    </w:pPr>
    <w:r>
      <w:rPr>
        <w:color w:val="FF931E"/>
        <w:sz w:val="18"/>
      </w:rPr>
      <w:t xml:space="preserve">Partnership for Human Development </w:t>
    </w:r>
  </w:p>
  <w:p w:rsidR="000360EB" w:rsidRDefault="00495502">
    <w:pPr>
      <w:spacing w:after="0" w:line="259" w:lineRule="auto"/>
      <w:ind w:left="0" w:right="-47" w:firstLine="0"/>
      <w:jc w:val="right"/>
    </w:pPr>
    <w:r>
      <w:rPr>
        <w:color w:val="FF931E"/>
        <w:sz w:val="18"/>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spacing w:after="0" w:line="259" w:lineRule="auto"/>
      <w:ind w:left="0" w:right="3" w:firstLine="0"/>
      <w:jc w:val="right"/>
    </w:pPr>
    <w:r>
      <w:rPr>
        <w:color w:val="FF931E"/>
        <w:sz w:val="18"/>
      </w:rPr>
      <w:t xml:space="preserve">Partnership for Human Development </w:t>
    </w:r>
  </w:p>
  <w:p w:rsidR="000360EB" w:rsidRDefault="00495502">
    <w:pPr>
      <w:spacing w:after="0" w:line="259" w:lineRule="auto"/>
      <w:ind w:left="0" w:right="-47" w:firstLine="0"/>
      <w:jc w:val="right"/>
    </w:pPr>
    <w:r>
      <w:rPr>
        <w:color w:val="FF931E"/>
        <w:sz w:val="18"/>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spacing w:after="0" w:line="259" w:lineRule="auto"/>
      <w:ind w:left="0" w:right="285" w:firstLine="0"/>
      <w:jc w:val="right"/>
    </w:pPr>
    <w:r>
      <w:rPr>
        <w:color w:val="FF931E"/>
        <w:sz w:val="18"/>
      </w:rPr>
      <w:t xml:space="preserve">Partnership for Human Development </w:t>
    </w:r>
  </w:p>
  <w:p w:rsidR="000360EB" w:rsidRDefault="00495502">
    <w:pPr>
      <w:spacing w:after="0" w:line="259" w:lineRule="auto"/>
      <w:ind w:left="0" w:right="236" w:firstLine="0"/>
      <w:jc w:val="right"/>
    </w:pPr>
    <w:r>
      <w:rPr>
        <w:color w:val="FF931E"/>
        <w:sz w:val="18"/>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spacing w:after="0" w:line="243" w:lineRule="auto"/>
      <w:ind w:left="3986" w:right="1" w:firstLine="0"/>
      <w:jc w:val="right"/>
    </w:pPr>
    <w:r>
      <w:rPr>
        <w:color w:val="FF931E"/>
        <w:sz w:val="18"/>
      </w:rPr>
      <w:t xml:space="preserve">Partnership for Human Development RESULTS Phase 2: Motivators and factors affecting ODF sustainability </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spacing w:after="0" w:line="243" w:lineRule="auto"/>
      <w:ind w:left="3986" w:right="1" w:firstLine="0"/>
      <w:jc w:val="right"/>
    </w:pPr>
    <w:r>
      <w:rPr>
        <w:color w:val="FF931E"/>
        <w:sz w:val="18"/>
      </w:rPr>
      <w:t xml:space="preserve">Partnership for Human Development RESULTS Phase 2: Motivators and factors affecting ODF sustainability </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spacing w:after="0" w:line="259" w:lineRule="auto"/>
      <w:ind w:left="0" w:right="285" w:firstLine="0"/>
      <w:jc w:val="right"/>
    </w:pPr>
    <w:r>
      <w:rPr>
        <w:color w:val="FF931E"/>
        <w:sz w:val="18"/>
      </w:rPr>
      <w:t xml:space="preserve">Partnership for Human Development </w:t>
    </w:r>
  </w:p>
  <w:p w:rsidR="000360EB" w:rsidRDefault="00495502">
    <w:pPr>
      <w:spacing w:after="0" w:line="259" w:lineRule="auto"/>
      <w:ind w:left="0" w:right="235" w:firstLine="0"/>
      <w:jc w:val="right"/>
    </w:pPr>
    <w:r>
      <w:rPr>
        <w:color w:val="FF931E"/>
        <w:sz w:val="18"/>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spacing w:after="0" w:line="259" w:lineRule="auto"/>
      <w:ind w:left="0" w:right="1" w:firstLine="0"/>
      <w:jc w:val="right"/>
    </w:pPr>
    <w:r>
      <w:rPr>
        <w:color w:val="FF931E"/>
        <w:sz w:val="18"/>
      </w:rPr>
      <w:t xml:space="preserve">Partnership for Human Development </w:t>
    </w:r>
  </w:p>
  <w:p w:rsidR="000360EB" w:rsidRDefault="00495502">
    <w:pPr>
      <w:spacing w:after="0" w:line="259" w:lineRule="auto"/>
      <w:ind w:left="0" w:right="-48" w:firstLine="0"/>
      <w:jc w:val="right"/>
    </w:pPr>
    <w:r>
      <w:rPr>
        <w:color w:val="FF931E"/>
        <w:sz w:val="18"/>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spacing w:after="0" w:line="243" w:lineRule="auto"/>
      <w:ind w:left="3703" w:firstLine="0"/>
      <w:jc w:val="right"/>
    </w:pPr>
    <w:r>
      <w:rPr>
        <w:color w:val="FF931E"/>
        <w:sz w:val="18"/>
      </w:rPr>
      <w:t xml:space="preserve">Partnership for Human Development RESULTS Phase 2: Motivators and factors affecting ODF sustainability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0360EB">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spacing w:after="0" w:line="259" w:lineRule="auto"/>
      <w:ind w:left="0" w:right="283" w:firstLine="0"/>
      <w:jc w:val="right"/>
    </w:pPr>
    <w:r>
      <w:rPr>
        <w:color w:val="FF931E"/>
        <w:sz w:val="18"/>
      </w:rPr>
      <w:t xml:space="preserve">Partnership for Human Development </w:t>
    </w:r>
  </w:p>
  <w:p w:rsidR="000360EB" w:rsidRDefault="00495502">
    <w:pPr>
      <w:spacing w:after="0" w:line="259" w:lineRule="auto"/>
      <w:ind w:left="0" w:right="284" w:firstLine="0"/>
      <w:jc w:val="right"/>
    </w:pPr>
    <w:r>
      <w:rPr>
        <w:color w:val="FF931E"/>
        <w:sz w:val="18"/>
      </w:rPr>
      <w:t xml:space="preserve">Executive Summary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spacing w:after="0" w:line="259" w:lineRule="auto"/>
      <w:ind w:left="0" w:firstLine="0"/>
      <w:jc w:val="right"/>
    </w:pPr>
    <w:r>
      <w:rPr>
        <w:color w:val="FF931E"/>
        <w:sz w:val="18"/>
      </w:rPr>
      <w:t xml:space="preserve">Partnership for Human Development </w:t>
    </w:r>
  </w:p>
  <w:p w:rsidR="000360EB" w:rsidRDefault="00495502">
    <w:pPr>
      <w:spacing w:after="0" w:line="259" w:lineRule="auto"/>
      <w:ind w:left="0" w:right="-49" w:firstLine="0"/>
      <w:jc w:val="right"/>
    </w:pPr>
    <w:r>
      <w:rPr>
        <w:color w:val="FF931E"/>
        <w:sz w:val="18"/>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spacing w:after="0" w:line="259" w:lineRule="auto"/>
      <w:ind w:left="0" w:right="283" w:firstLine="0"/>
      <w:jc w:val="right"/>
    </w:pPr>
    <w:r>
      <w:rPr>
        <w:color w:val="FF931E"/>
        <w:sz w:val="18"/>
      </w:rPr>
      <w:t xml:space="preserve">Partnership for Human Development </w:t>
    </w:r>
  </w:p>
  <w:p w:rsidR="000360EB" w:rsidRDefault="00495502">
    <w:pPr>
      <w:spacing w:after="0" w:line="259" w:lineRule="auto"/>
      <w:ind w:left="0" w:right="284" w:firstLine="0"/>
      <w:jc w:val="right"/>
    </w:pPr>
    <w:r>
      <w:rPr>
        <w:color w:val="FF931E"/>
        <w:sz w:val="18"/>
      </w:rPr>
      <w:t xml:space="preserve">Executive Summary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spacing w:after="0" w:line="259" w:lineRule="auto"/>
      <w:ind w:left="0" w:right="1257" w:firstLine="0"/>
      <w:jc w:val="right"/>
    </w:pPr>
    <w:r>
      <w:rPr>
        <w:color w:val="FF931E"/>
        <w:sz w:val="18"/>
      </w:rPr>
      <w:t xml:space="preserve">Partnership for Human Development </w:t>
    </w:r>
  </w:p>
  <w:p w:rsidR="000360EB" w:rsidRDefault="00495502">
    <w:pPr>
      <w:spacing w:after="0" w:line="259" w:lineRule="auto"/>
      <w:ind w:left="0" w:right="1208" w:firstLine="0"/>
      <w:jc w:val="right"/>
    </w:pPr>
    <w:r>
      <w:rPr>
        <w:color w:val="FF931E"/>
        <w:sz w:val="18"/>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spacing w:after="0" w:line="259" w:lineRule="auto"/>
      <w:ind w:left="0" w:right="974" w:firstLine="0"/>
      <w:jc w:val="right"/>
    </w:pPr>
    <w:r>
      <w:rPr>
        <w:color w:val="FF931E"/>
        <w:sz w:val="18"/>
      </w:rPr>
      <w:t xml:space="preserve">Partnership for Human Development </w:t>
    </w:r>
  </w:p>
  <w:p w:rsidR="000360EB" w:rsidRDefault="00495502">
    <w:pPr>
      <w:spacing w:after="0" w:line="259" w:lineRule="auto"/>
      <w:ind w:left="0" w:right="925" w:firstLine="0"/>
      <w:jc w:val="right"/>
    </w:pPr>
    <w:r>
      <w:rPr>
        <w:color w:val="FF931E"/>
        <w:sz w:val="18"/>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EB" w:rsidRDefault="00495502">
    <w:pPr>
      <w:spacing w:after="0" w:line="259" w:lineRule="auto"/>
      <w:ind w:left="0" w:right="1257" w:firstLine="0"/>
      <w:jc w:val="right"/>
    </w:pPr>
    <w:r>
      <w:rPr>
        <w:color w:val="FF931E"/>
        <w:sz w:val="18"/>
      </w:rPr>
      <w:t xml:space="preserve">Partnership for Human Development </w:t>
    </w:r>
  </w:p>
  <w:p w:rsidR="000360EB" w:rsidRDefault="00495502">
    <w:pPr>
      <w:spacing w:after="0" w:line="259" w:lineRule="auto"/>
      <w:ind w:left="0" w:right="1258" w:firstLine="0"/>
      <w:jc w:val="right"/>
    </w:pPr>
    <w:r>
      <w:rPr>
        <w:color w:val="FF931E"/>
        <w:sz w:val="18"/>
      </w:rPr>
      <w:t xml:space="preserve">Executive Summary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D229A"/>
    <w:multiLevelType w:val="hybridMultilevel"/>
    <w:tmpl w:val="66125388"/>
    <w:lvl w:ilvl="0" w:tplc="0A328272">
      <w:start w:val="1"/>
      <w:numFmt w:val="bullet"/>
      <w:lvlText w:val="•"/>
      <w:lvlJc w:val="left"/>
      <w:pPr>
        <w:ind w:left="851"/>
      </w:pPr>
      <w:rPr>
        <w:rFonts w:ascii="Arial" w:eastAsia="Arial" w:hAnsi="Arial" w:cs="Arial"/>
        <w:b w:val="0"/>
        <w:i w:val="0"/>
        <w:strike w:val="0"/>
        <w:dstrike w:val="0"/>
        <w:color w:val="FF931E"/>
        <w:sz w:val="20"/>
        <w:szCs w:val="20"/>
        <w:u w:val="none" w:color="000000"/>
        <w:bdr w:val="none" w:sz="0" w:space="0" w:color="auto"/>
        <w:shd w:val="clear" w:color="auto" w:fill="auto"/>
        <w:vertAlign w:val="baseline"/>
      </w:rPr>
    </w:lvl>
    <w:lvl w:ilvl="1" w:tplc="AFCE2720">
      <w:start w:val="1"/>
      <w:numFmt w:val="bullet"/>
      <w:lvlText w:val="o"/>
      <w:lvlJc w:val="left"/>
      <w:pPr>
        <w:ind w:left="1477"/>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2" w:tplc="7E5AB7EC">
      <w:start w:val="1"/>
      <w:numFmt w:val="bullet"/>
      <w:lvlText w:val="▪"/>
      <w:lvlJc w:val="left"/>
      <w:pPr>
        <w:ind w:left="2197"/>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3" w:tplc="517A3DA0">
      <w:start w:val="1"/>
      <w:numFmt w:val="bullet"/>
      <w:lvlText w:val="•"/>
      <w:lvlJc w:val="left"/>
      <w:pPr>
        <w:ind w:left="2917"/>
      </w:pPr>
      <w:rPr>
        <w:rFonts w:ascii="Arial" w:eastAsia="Arial" w:hAnsi="Arial" w:cs="Arial"/>
        <w:b w:val="0"/>
        <w:i w:val="0"/>
        <w:strike w:val="0"/>
        <w:dstrike w:val="0"/>
        <w:color w:val="FF931E"/>
        <w:sz w:val="20"/>
        <w:szCs w:val="20"/>
        <w:u w:val="none" w:color="000000"/>
        <w:bdr w:val="none" w:sz="0" w:space="0" w:color="auto"/>
        <w:shd w:val="clear" w:color="auto" w:fill="auto"/>
        <w:vertAlign w:val="baseline"/>
      </w:rPr>
    </w:lvl>
    <w:lvl w:ilvl="4" w:tplc="8AFA3442">
      <w:start w:val="1"/>
      <w:numFmt w:val="bullet"/>
      <w:lvlText w:val="o"/>
      <w:lvlJc w:val="left"/>
      <w:pPr>
        <w:ind w:left="3637"/>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5" w:tplc="29D0595C">
      <w:start w:val="1"/>
      <w:numFmt w:val="bullet"/>
      <w:lvlText w:val="▪"/>
      <w:lvlJc w:val="left"/>
      <w:pPr>
        <w:ind w:left="4357"/>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6" w:tplc="B03A49B6">
      <w:start w:val="1"/>
      <w:numFmt w:val="bullet"/>
      <w:lvlText w:val="•"/>
      <w:lvlJc w:val="left"/>
      <w:pPr>
        <w:ind w:left="5077"/>
      </w:pPr>
      <w:rPr>
        <w:rFonts w:ascii="Arial" w:eastAsia="Arial" w:hAnsi="Arial" w:cs="Arial"/>
        <w:b w:val="0"/>
        <w:i w:val="0"/>
        <w:strike w:val="0"/>
        <w:dstrike w:val="0"/>
        <w:color w:val="FF931E"/>
        <w:sz w:val="20"/>
        <w:szCs w:val="20"/>
        <w:u w:val="none" w:color="000000"/>
        <w:bdr w:val="none" w:sz="0" w:space="0" w:color="auto"/>
        <w:shd w:val="clear" w:color="auto" w:fill="auto"/>
        <w:vertAlign w:val="baseline"/>
      </w:rPr>
    </w:lvl>
    <w:lvl w:ilvl="7" w:tplc="5B9A9386">
      <w:start w:val="1"/>
      <w:numFmt w:val="bullet"/>
      <w:lvlText w:val="o"/>
      <w:lvlJc w:val="left"/>
      <w:pPr>
        <w:ind w:left="5797"/>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8" w:tplc="F57A06D4">
      <w:start w:val="1"/>
      <w:numFmt w:val="bullet"/>
      <w:lvlText w:val="▪"/>
      <w:lvlJc w:val="left"/>
      <w:pPr>
        <w:ind w:left="6517"/>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abstractNum>
  <w:abstractNum w:abstractNumId="1" w15:restartNumberingAfterBreak="0">
    <w:nsid w:val="1A171A83"/>
    <w:multiLevelType w:val="hybridMultilevel"/>
    <w:tmpl w:val="B54CD3A2"/>
    <w:lvl w:ilvl="0" w:tplc="9D1CD586">
      <w:start w:val="1"/>
      <w:numFmt w:val="bullet"/>
      <w:lvlText w:val="•"/>
      <w:lvlJc w:val="left"/>
      <w:pPr>
        <w:ind w:left="666"/>
      </w:pPr>
      <w:rPr>
        <w:rFonts w:ascii="Arial" w:eastAsia="Arial" w:hAnsi="Arial" w:cs="Arial"/>
        <w:b w:val="0"/>
        <w:i w:val="0"/>
        <w:strike w:val="0"/>
        <w:dstrike w:val="0"/>
        <w:color w:val="FF931E"/>
        <w:sz w:val="20"/>
        <w:szCs w:val="20"/>
        <w:u w:val="none" w:color="000000"/>
        <w:bdr w:val="none" w:sz="0" w:space="0" w:color="auto"/>
        <w:shd w:val="clear" w:color="auto" w:fill="auto"/>
        <w:vertAlign w:val="baseline"/>
      </w:rPr>
    </w:lvl>
    <w:lvl w:ilvl="1" w:tplc="01E06416">
      <w:start w:val="1"/>
      <w:numFmt w:val="bullet"/>
      <w:lvlText w:val="o"/>
      <w:lvlJc w:val="left"/>
      <w:pPr>
        <w:ind w:left="108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2" w:tplc="20083A8A">
      <w:start w:val="1"/>
      <w:numFmt w:val="bullet"/>
      <w:lvlText w:val="▪"/>
      <w:lvlJc w:val="left"/>
      <w:pPr>
        <w:ind w:left="180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3" w:tplc="4A88B0A4">
      <w:start w:val="1"/>
      <w:numFmt w:val="bullet"/>
      <w:lvlText w:val="•"/>
      <w:lvlJc w:val="left"/>
      <w:pPr>
        <w:ind w:left="2520"/>
      </w:pPr>
      <w:rPr>
        <w:rFonts w:ascii="Arial" w:eastAsia="Arial" w:hAnsi="Arial" w:cs="Arial"/>
        <w:b w:val="0"/>
        <w:i w:val="0"/>
        <w:strike w:val="0"/>
        <w:dstrike w:val="0"/>
        <w:color w:val="FF931E"/>
        <w:sz w:val="20"/>
        <w:szCs w:val="20"/>
        <w:u w:val="none" w:color="000000"/>
        <w:bdr w:val="none" w:sz="0" w:space="0" w:color="auto"/>
        <w:shd w:val="clear" w:color="auto" w:fill="auto"/>
        <w:vertAlign w:val="baseline"/>
      </w:rPr>
    </w:lvl>
    <w:lvl w:ilvl="4" w:tplc="0BD08564">
      <w:start w:val="1"/>
      <w:numFmt w:val="bullet"/>
      <w:lvlText w:val="o"/>
      <w:lvlJc w:val="left"/>
      <w:pPr>
        <w:ind w:left="324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5" w:tplc="C3809340">
      <w:start w:val="1"/>
      <w:numFmt w:val="bullet"/>
      <w:lvlText w:val="▪"/>
      <w:lvlJc w:val="left"/>
      <w:pPr>
        <w:ind w:left="396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6" w:tplc="6E28770A">
      <w:start w:val="1"/>
      <w:numFmt w:val="bullet"/>
      <w:lvlText w:val="•"/>
      <w:lvlJc w:val="left"/>
      <w:pPr>
        <w:ind w:left="4680"/>
      </w:pPr>
      <w:rPr>
        <w:rFonts w:ascii="Arial" w:eastAsia="Arial" w:hAnsi="Arial" w:cs="Arial"/>
        <w:b w:val="0"/>
        <w:i w:val="0"/>
        <w:strike w:val="0"/>
        <w:dstrike w:val="0"/>
        <w:color w:val="FF931E"/>
        <w:sz w:val="20"/>
        <w:szCs w:val="20"/>
        <w:u w:val="none" w:color="000000"/>
        <w:bdr w:val="none" w:sz="0" w:space="0" w:color="auto"/>
        <w:shd w:val="clear" w:color="auto" w:fill="auto"/>
        <w:vertAlign w:val="baseline"/>
      </w:rPr>
    </w:lvl>
    <w:lvl w:ilvl="7" w:tplc="3DCE8C2C">
      <w:start w:val="1"/>
      <w:numFmt w:val="bullet"/>
      <w:lvlText w:val="o"/>
      <w:lvlJc w:val="left"/>
      <w:pPr>
        <w:ind w:left="540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8" w:tplc="16307408">
      <w:start w:val="1"/>
      <w:numFmt w:val="bullet"/>
      <w:lvlText w:val="▪"/>
      <w:lvlJc w:val="left"/>
      <w:pPr>
        <w:ind w:left="612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abstractNum>
  <w:abstractNum w:abstractNumId="2" w15:restartNumberingAfterBreak="0">
    <w:nsid w:val="1BF00116"/>
    <w:multiLevelType w:val="hybridMultilevel"/>
    <w:tmpl w:val="C38663D4"/>
    <w:lvl w:ilvl="0" w:tplc="18D62DA8">
      <w:start w:val="1"/>
      <w:numFmt w:val="bullet"/>
      <w:lvlText w:val="•"/>
      <w:lvlJc w:val="left"/>
      <w:pPr>
        <w:ind w:left="383"/>
      </w:pPr>
      <w:rPr>
        <w:rFonts w:ascii="Arial" w:eastAsia="Arial" w:hAnsi="Arial" w:cs="Arial"/>
        <w:b w:val="0"/>
        <w:i w:val="0"/>
        <w:strike w:val="0"/>
        <w:dstrike w:val="0"/>
        <w:color w:val="FF931E"/>
        <w:sz w:val="20"/>
        <w:szCs w:val="20"/>
        <w:u w:val="none" w:color="000000"/>
        <w:bdr w:val="none" w:sz="0" w:space="0" w:color="auto"/>
        <w:shd w:val="clear" w:color="auto" w:fill="auto"/>
        <w:vertAlign w:val="baseline"/>
      </w:rPr>
    </w:lvl>
    <w:lvl w:ilvl="1" w:tplc="030E7BBC">
      <w:start w:val="1"/>
      <w:numFmt w:val="bullet"/>
      <w:lvlText w:val="o"/>
      <w:lvlJc w:val="left"/>
      <w:pPr>
        <w:ind w:left="108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2" w:tplc="449EB760">
      <w:start w:val="1"/>
      <w:numFmt w:val="bullet"/>
      <w:lvlText w:val="▪"/>
      <w:lvlJc w:val="left"/>
      <w:pPr>
        <w:ind w:left="180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3" w:tplc="6F48BC94">
      <w:start w:val="1"/>
      <w:numFmt w:val="bullet"/>
      <w:lvlText w:val="•"/>
      <w:lvlJc w:val="left"/>
      <w:pPr>
        <w:ind w:left="2520"/>
      </w:pPr>
      <w:rPr>
        <w:rFonts w:ascii="Arial" w:eastAsia="Arial" w:hAnsi="Arial" w:cs="Arial"/>
        <w:b w:val="0"/>
        <w:i w:val="0"/>
        <w:strike w:val="0"/>
        <w:dstrike w:val="0"/>
        <w:color w:val="FF931E"/>
        <w:sz w:val="20"/>
        <w:szCs w:val="20"/>
        <w:u w:val="none" w:color="000000"/>
        <w:bdr w:val="none" w:sz="0" w:space="0" w:color="auto"/>
        <w:shd w:val="clear" w:color="auto" w:fill="auto"/>
        <w:vertAlign w:val="baseline"/>
      </w:rPr>
    </w:lvl>
    <w:lvl w:ilvl="4" w:tplc="25BAA8B4">
      <w:start w:val="1"/>
      <w:numFmt w:val="bullet"/>
      <w:lvlText w:val="o"/>
      <w:lvlJc w:val="left"/>
      <w:pPr>
        <w:ind w:left="324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5" w:tplc="95FED4CC">
      <w:start w:val="1"/>
      <w:numFmt w:val="bullet"/>
      <w:lvlText w:val="▪"/>
      <w:lvlJc w:val="left"/>
      <w:pPr>
        <w:ind w:left="396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6" w:tplc="19D8DF58">
      <w:start w:val="1"/>
      <w:numFmt w:val="bullet"/>
      <w:lvlText w:val="•"/>
      <w:lvlJc w:val="left"/>
      <w:pPr>
        <w:ind w:left="4680"/>
      </w:pPr>
      <w:rPr>
        <w:rFonts w:ascii="Arial" w:eastAsia="Arial" w:hAnsi="Arial" w:cs="Arial"/>
        <w:b w:val="0"/>
        <w:i w:val="0"/>
        <w:strike w:val="0"/>
        <w:dstrike w:val="0"/>
        <w:color w:val="FF931E"/>
        <w:sz w:val="20"/>
        <w:szCs w:val="20"/>
        <w:u w:val="none" w:color="000000"/>
        <w:bdr w:val="none" w:sz="0" w:space="0" w:color="auto"/>
        <w:shd w:val="clear" w:color="auto" w:fill="auto"/>
        <w:vertAlign w:val="baseline"/>
      </w:rPr>
    </w:lvl>
    <w:lvl w:ilvl="7" w:tplc="D75C65C8">
      <w:start w:val="1"/>
      <w:numFmt w:val="bullet"/>
      <w:lvlText w:val="o"/>
      <w:lvlJc w:val="left"/>
      <w:pPr>
        <w:ind w:left="540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8" w:tplc="2FDECAFA">
      <w:start w:val="1"/>
      <w:numFmt w:val="bullet"/>
      <w:lvlText w:val="▪"/>
      <w:lvlJc w:val="left"/>
      <w:pPr>
        <w:ind w:left="612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abstractNum>
  <w:abstractNum w:abstractNumId="3" w15:restartNumberingAfterBreak="0">
    <w:nsid w:val="1CE66545"/>
    <w:multiLevelType w:val="hybridMultilevel"/>
    <w:tmpl w:val="903CB768"/>
    <w:lvl w:ilvl="0" w:tplc="BFD24D3E">
      <w:start w:val="1"/>
      <w:numFmt w:val="bullet"/>
      <w:lvlText w:val="•"/>
      <w:lvlJc w:val="left"/>
      <w:pPr>
        <w:ind w:left="383"/>
      </w:pPr>
      <w:rPr>
        <w:rFonts w:ascii="Arial" w:eastAsia="Arial" w:hAnsi="Arial" w:cs="Arial"/>
        <w:b w:val="0"/>
        <w:i w:val="0"/>
        <w:strike w:val="0"/>
        <w:dstrike w:val="0"/>
        <w:color w:val="FF931E"/>
        <w:sz w:val="20"/>
        <w:szCs w:val="20"/>
        <w:u w:val="none" w:color="000000"/>
        <w:bdr w:val="none" w:sz="0" w:space="0" w:color="auto"/>
        <w:shd w:val="clear" w:color="auto" w:fill="auto"/>
        <w:vertAlign w:val="baseline"/>
      </w:rPr>
    </w:lvl>
    <w:lvl w:ilvl="1" w:tplc="9528B6EE">
      <w:start w:val="1"/>
      <w:numFmt w:val="bullet"/>
      <w:lvlText w:val="o"/>
      <w:lvlJc w:val="left"/>
      <w:pPr>
        <w:ind w:left="108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2" w:tplc="5FBAD2B2">
      <w:start w:val="1"/>
      <w:numFmt w:val="bullet"/>
      <w:lvlText w:val="▪"/>
      <w:lvlJc w:val="left"/>
      <w:pPr>
        <w:ind w:left="180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3" w:tplc="81704492">
      <w:start w:val="1"/>
      <w:numFmt w:val="bullet"/>
      <w:lvlText w:val="•"/>
      <w:lvlJc w:val="left"/>
      <w:pPr>
        <w:ind w:left="2520"/>
      </w:pPr>
      <w:rPr>
        <w:rFonts w:ascii="Arial" w:eastAsia="Arial" w:hAnsi="Arial" w:cs="Arial"/>
        <w:b w:val="0"/>
        <w:i w:val="0"/>
        <w:strike w:val="0"/>
        <w:dstrike w:val="0"/>
        <w:color w:val="FF931E"/>
        <w:sz w:val="20"/>
        <w:szCs w:val="20"/>
        <w:u w:val="none" w:color="000000"/>
        <w:bdr w:val="none" w:sz="0" w:space="0" w:color="auto"/>
        <w:shd w:val="clear" w:color="auto" w:fill="auto"/>
        <w:vertAlign w:val="baseline"/>
      </w:rPr>
    </w:lvl>
    <w:lvl w:ilvl="4" w:tplc="FE6AE78E">
      <w:start w:val="1"/>
      <w:numFmt w:val="bullet"/>
      <w:lvlText w:val="o"/>
      <w:lvlJc w:val="left"/>
      <w:pPr>
        <w:ind w:left="324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5" w:tplc="CE52C770">
      <w:start w:val="1"/>
      <w:numFmt w:val="bullet"/>
      <w:lvlText w:val="▪"/>
      <w:lvlJc w:val="left"/>
      <w:pPr>
        <w:ind w:left="396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6" w:tplc="C36E101E">
      <w:start w:val="1"/>
      <w:numFmt w:val="bullet"/>
      <w:lvlText w:val="•"/>
      <w:lvlJc w:val="left"/>
      <w:pPr>
        <w:ind w:left="4680"/>
      </w:pPr>
      <w:rPr>
        <w:rFonts w:ascii="Arial" w:eastAsia="Arial" w:hAnsi="Arial" w:cs="Arial"/>
        <w:b w:val="0"/>
        <w:i w:val="0"/>
        <w:strike w:val="0"/>
        <w:dstrike w:val="0"/>
        <w:color w:val="FF931E"/>
        <w:sz w:val="20"/>
        <w:szCs w:val="20"/>
        <w:u w:val="none" w:color="000000"/>
        <w:bdr w:val="none" w:sz="0" w:space="0" w:color="auto"/>
        <w:shd w:val="clear" w:color="auto" w:fill="auto"/>
        <w:vertAlign w:val="baseline"/>
      </w:rPr>
    </w:lvl>
    <w:lvl w:ilvl="7" w:tplc="CE145350">
      <w:start w:val="1"/>
      <w:numFmt w:val="bullet"/>
      <w:lvlText w:val="o"/>
      <w:lvlJc w:val="left"/>
      <w:pPr>
        <w:ind w:left="540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8" w:tplc="9FE8252E">
      <w:start w:val="1"/>
      <w:numFmt w:val="bullet"/>
      <w:lvlText w:val="▪"/>
      <w:lvlJc w:val="left"/>
      <w:pPr>
        <w:ind w:left="612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abstractNum>
  <w:abstractNum w:abstractNumId="4" w15:restartNumberingAfterBreak="0">
    <w:nsid w:val="29322835"/>
    <w:multiLevelType w:val="hybridMultilevel"/>
    <w:tmpl w:val="644AFCB4"/>
    <w:lvl w:ilvl="0" w:tplc="155A7C90">
      <w:start w:val="1"/>
      <w:numFmt w:val="bullet"/>
      <w:lvlText w:val="•"/>
      <w:lvlJc w:val="left"/>
      <w:pPr>
        <w:ind w:left="383"/>
      </w:pPr>
      <w:rPr>
        <w:rFonts w:ascii="Arial" w:eastAsia="Arial" w:hAnsi="Arial" w:cs="Arial"/>
        <w:b w:val="0"/>
        <w:i w:val="0"/>
        <w:strike w:val="0"/>
        <w:dstrike w:val="0"/>
        <w:color w:val="FF931E"/>
        <w:sz w:val="20"/>
        <w:szCs w:val="20"/>
        <w:u w:val="none" w:color="000000"/>
        <w:bdr w:val="none" w:sz="0" w:space="0" w:color="auto"/>
        <w:shd w:val="clear" w:color="auto" w:fill="auto"/>
        <w:vertAlign w:val="baseline"/>
      </w:rPr>
    </w:lvl>
    <w:lvl w:ilvl="1" w:tplc="0074A58E">
      <w:start w:val="1"/>
      <w:numFmt w:val="bullet"/>
      <w:lvlText w:val="o"/>
      <w:lvlJc w:val="left"/>
      <w:pPr>
        <w:ind w:left="108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2" w:tplc="C3A64238">
      <w:start w:val="1"/>
      <w:numFmt w:val="bullet"/>
      <w:lvlText w:val="▪"/>
      <w:lvlJc w:val="left"/>
      <w:pPr>
        <w:ind w:left="180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3" w:tplc="C9264E7E">
      <w:start w:val="1"/>
      <w:numFmt w:val="bullet"/>
      <w:lvlText w:val="•"/>
      <w:lvlJc w:val="left"/>
      <w:pPr>
        <w:ind w:left="2520"/>
      </w:pPr>
      <w:rPr>
        <w:rFonts w:ascii="Arial" w:eastAsia="Arial" w:hAnsi="Arial" w:cs="Arial"/>
        <w:b w:val="0"/>
        <w:i w:val="0"/>
        <w:strike w:val="0"/>
        <w:dstrike w:val="0"/>
        <w:color w:val="FF931E"/>
        <w:sz w:val="20"/>
        <w:szCs w:val="20"/>
        <w:u w:val="none" w:color="000000"/>
        <w:bdr w:val="none" w:sz="0" w:space="0" w:color="auto"/>
        <w:shd w:val="clear" w:color="auto" w:fill="auto"/>
        <w:vertAlign w:val="baseline"/>
      </w:rPr>
    </w:lvl>
    <w:lvl w:ilvl="4" w:tplc="A5BC9C2E">
      <w:start w:val="1"/>
      <w:numFmt w:val="bullet"/>
      <w:lvlText w:val="o"/>
      <w:lvlJc w:val="left"/>
      <w:pPr>
        <w:ind w:left="324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5" w:tplc="FF1EDC3C">
      <w:start w:val="1"/>
      <w:numFmt w:val="bullet"/>
      <w:lvlText w:val="▪"/>
      <w:lvlJc w:val="left"/>
      <w:pPr>
        <w:ind w:left="396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6" w:tplc="A74A3AC8">
      <w:start w:val="1"/>
      <w:numFmt w:val="bullet"/>
      <w:lvlText w:val="•"/>
      <w:lvlJc w:val="left"/>
      <w:pPr>
        <w:ind w:left="4680"/>
      </w:pPr>
      <w:rPr>
        <w:rFonts w:ascii="Arial" w:eastAsia="Arial" w:hAnsi="Arial" w:cs="Arial"/>
        <w:b w:val="0"/>
        <w:i w:val="0"/>
        <w:strike w:val="0"/>
        <w:dstrike w:val="0"/>
        <w:color w:val="FF931E"/>
        <w:sz w:val="20"/>
        <w:szCs w:val="20"/>
        <w:u w:val="none" w:color="000000"/>
        <w:bdr w:val="none" w:sz="0" w:space="0" w:color="auto"/>
        <w:shd w:val="clear" w:color="auto" w:fill="auto"/>
        <w:vertAlign w:val="baseline"/>
      </w:rPr>
    </w:lvl>
    <w:lvl w:ilvl="7" w:tplc="6FAED97A">
      <w:start w:val="1"/>
      <w:numFmt w:val="bullet"/>
      <w:lvlText w:val="o"/>
      <w:lvlJc w:val="left"/>
      <w:pPr>
        <w:ind w:left="540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8" w:tplc="A2BEE9DE">
      <w:start w:val="1"/>
      <w:numFmt w:val="bullet"/>
      <w:lvlText w:val="▪"/>
      <w:lvlJc w:val="left"/>
      <w:pPr>
        <w:ind w:left="612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abstractNum>
  <w:abstractNum w:abstractNumId="5" w15:restartNumberingAfterBreak="0">
    <w:nsid w:val="31012F0D"/>
    <w:multiLevelType w:val="hybridMultilevel"/>
    <w:tmpl w:val="70947C80"/>
    <w:lvl w:ilvl="0" w:tplc="B50C1562">
      <w:start w:val="1"/>
      <w:numFmt w:val="bullet"/>
      <w:lvlText w:val="•"/>
      <w:lvlJc w:val="left"/>
      <w:pPr>
        <w:ind w:left="1134"/>
      </w:pPr>
      <w:rPr>
        <w:rFonts w:ascii="Arial" w:eastAsia="Arial" w:hAnsi="Arial" w:cs="Arial"/>
        <w:b w:val="0"/>
        <w:i w:val="0"/>
        <w:strike w:val="0"/>
        <w:dstrike w:val="0"/>
        <w:color w:val="FF931E"/>
        <w:sz w:val="20"/>
        <w:szCs w:val="20"/>
        <w:u w:val="none" w:color="000000"/>
        <w:bdr w:val="none" w:sz="0" w:space="0" w:color="auto"/>
        <w:shd w:val="clear" w:color="auto" w:fill="auto"/>
        <w:vertAlign w:val="baseline"/>
      </w:rPr>
    </w:lvl>
    <w:lvl w:ilvl="1" w:tplc="960AA556">
      <w:start w:val="1"/>
      <w:numFmt w:val="bullet"/>
      <w:lvlText w:val="o"/>
      <w:lvlJc w:val="left"/>
      <w:pPr>
        <w:ind w:left="1477"/>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2" w:tplc="8184268C">
      <w:start w:val="1"/>
      <w:numFmt w:val="bullet"/>
      <w:lvlText w:val="▪"/>
      <w:lvlJc w:val="left"/>
      <w:pPr>
        <w:ind w:left="2197"/>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3" w:tplc="48601AA0">
      <w:start w:val="1"/>
      <w:numFmt w:val="bullet"/>
      <w:lvlText w:val="•"/>
      <w:lvlJc w:val="left"/>
      <w:pPr>
        <w:ind w:left="2917"/>
      </w:pPr>
      <w:rPr>
        <w:rFonts w:ascii="Arial" w:eastAsia="Arial" w:hAnsi="Arial" w:cs="Arial"/>
        <w:b w:val="0"/>
        <w:i w:val="0"/>
        <w:strike w:val="0"/>
        <w:dstrike w:val="0"/>
        <w:color w:val="FF931E"/>
        <w:sz w:val="20"/>
        <w:szCs w:val="20"/>
        <w:u w:val="none" w:color="000000"/>
        <w:bdr w:val="none" w:sz="0" w:space="0" w:color="auto"/>
        <w:shd w:val="clear" w:color="auto" w:fill="auto"/>
        <w:vertAlign w:val="baseline"/>
      </w:rPr>
    </w:lvl>
    <w:lvl w:ilvl="4" w:tplc="CBE47690">
      <w:start w:val="1"/>
      <w:numFmt w:val="bullet"/>
      <w:lvlText w:val="o"/>
      <w:lvlJc w:val="left"/>
      <w:pPr>
        <w:ind w:left="3637"/>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5" w:tplc="E63C4140">
      <w:start w:val="1"/>
      <w:numFmt w:val="bullet"/>
      <w:lvlText w:val="▪"/>
      <w:lvlJc w:val="left"/>
      <w:pPr>
        <w:ind w:left="4357"/>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6" w:tplc="963CF8F4">
      <w:start w:val="1"/>
      <w:numFmt w:val="bullet"/>
      <w:lvlText w:val="•"/>
      <w:lvlJc w:val="left"/>
      <w:pPr>
        <w:ind w:left="5077"/>
      </w:pPr>
      <w:rPr>
        <w:rFonts w:ascii="Arial" w:eastAsia="Arial" w:hAnsi="Arial" w:cs="Arial"/>
        <w:b w:val="0"/>
        <w:i w:val="0"/>
        <w:strike w:val="0"/>
        <w:dstrike w:val="0"/>
        <w:color w:val="FF931E"/>
        <w:sz w:val="20"/>
        <w:szCs w:val="20"/>
        <w:u w:val="none" w:color="000000"/>
        <w:bdr w:val="none" w:sz="0" w:space="0" w:color="auto"/>
        <w:shd w:val="clear" w:color="auto" w:fill="auto"/>
        <w:vertAlign w:val="baseline"/>
      </w:rPr>
    </w:lvl>
    <w:lvl w:ilvl="7" w:tplc="4634CD94">
      <w:start w:val="1"/>
      <w:numFmt w:val="bullet"/>
      <w:lvlText w:val="o"/>
      <w:lvlJc w:val="left"/>
      <w:pPr>
        <w:ind w:left="5797"/>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8" w:tplc="338261A4">
      <w:start w:val="1"/>
      <w:numFmt w:val="bullet"/>
      <w:lvlText w:val="▪"/>
      <w:lvlJc w:val="left"/>
      <w:pPr>
        <w:ind w:left="6517"/>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abstractNum>
  <w:abstractNum w:abstractNumId="6" w15:restartNumberingAfterBreak="0">
    <w:nsid w:val="400A0506"/>
    <w:multiLevelType w:val="hybridMultilevel"/>
    <w:tmpl w:val="C396F8B2"/>
    <w:lvl w:ilvl="0" w:tplc="6A3E6234">
      <w:start w:val="1"/>
      <w:numFmt w:val="bullet"/>
      <w:lvlText w:val="•"/>
      <w:lvlJc w:val="left"/>
      <w:pPr>
        <w:ind w:left="743"/>
      </w:pPr>
      <w:rPr>
        <w:rFonts w:ascii="Arial" w:eastAsia="Arial" w:hAnsi="Arial" w:cs="Arial"/>
        <w:b w:val="0"/>
        <w:i w:val="0"/>
        <w:strike w:val="0"/>
        <w:dstrike w:val="0"/>
        <w:color w:val="FF931E"/>
        <w:sz w:val="20"/>
        <w:szCs w:val="20"/>
        <w:u w:val="none" w:color="000000"/>
        <w:bdr w:val="none" w:sz="0" w:space="0" w:color="auto"/>
        <w:shd w:val="clear" w:color="auto" w:fill="auto"/>
        <w:vertAlign w:val="baseline"/>
      </w:rPr>
    </w:lvl>
    <w:lvl w:ilvl="1" w:tplc="D3701A1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62A682">
      <w:start w:val="1"/>
      <w:numFmt w:val="lowerRoman"/>
      <w:lvlText w:val="%3"/>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9B64312">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A4C1E38">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31E273E">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9D898AE">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F49534">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9022AB6">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73446DF"/>
    <w:multiLevelType w:val="hybridMultilevel"/>
    <w:tmpl w:val="316E9068"/>
    <w:lvl w:ilvl="0" w:tplc="5BD4674E">
      <w:start w:val="1"/>
      <w:numFmt w:val="bullet"/>
      <w:lvlText w:val="•"/>
      <w:lvlJc w:val="left"/>
      <w:pPr>
        <w:ind w:left="666"/>
      </w:pPr>
      <w:rPr>
        <w:rFonts w:ascii="Arial" w:eastAsia="Arial" w:hAnsi="Arial" w:cs="Arial"/>
        <w:b w:val="0"/>
        <w:i w:val="0"/>
        <w:strike w:val="0"/>
        <w:dstrike w:val="0"/>
        <w:color w:val="FF931E"/>
        <w:sz w:val="20"/>
        <w:szCs w:val="20"/>
        <w:u w:val="none" w:color="000000"/>
        <w:bdr w:val="none" w:sz="0" w:space="0" w:color="auto"/>
        <w:shd w:val="clear" w:color="auto" w:fill="auto"/>
        <w:vertAlign w:val="baseline"/>
      </w:rPr>
    </w:lvl>
    <w:lvl w:ilvl="1" w:tplc="80FCE2D4">
      <w:start w:val="1"/>
      <w:numFmt w:val="bullet"/>
      <w:lvlText w:val="o"/>
      <w:lvlJc w:val="left"/>
      <w:pPr>
        <w:ind w:left="108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2" w:tplc="5F165B50">
      <w:start w:val="1"/>
      <w:numFmt w:val="bullet"/>
      <w:lvlText w:val="▪"/>
      <w:lvlJc w:val="left"/>
      <w:pPr>
        <w:ind w:left="180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3" w:tplc="816C9724">
      <w:start w:val="1"/>
      <w:numFmt w:val="bullet"/>
      <w:lvlText w:val="•"/>
      <w:lvlJc w:val="left"/>
      <w:pPr>
        <w:ind w:left="2520"/>
      </w:pPr>
      <w:rPr>
        <w:rFonts w:ascii="Arial" w:eastAsia="Arial" w:hAnsi="Arial" w:cs="Arial"/>
        <w:b w:val="0"/>
        <w:i w:val="0"/>
        <w:strike w:val="0"/>
        <w:dstrike w:val="0"/>
        <w:color w:val="FF931E"/>
        <w:sz w:val="20"/>
        <w:szCs w:val="20"/>
        <w:u w:val="none" w:color="000000"/>
        <w:bdr w:val="none" w:sz="0" w:space="0" w:color="auto"/>
        <w:shd w:val="clear" w:color="auto" w:fill="auto"/>
        <w:vertAlign w:val="baseline"/>
      </w:rPr>
    </w:lvl>
    <w:lvl w:ilvl="4" w:tplc="BEC0527E">
      <w:start w:val="1"/>
      <w:numFmt w:val="bullet"/>
      <w:lvlText w:val="o"/>
      <w:lvlJc w:val="left"/>
      <w:pPr>
        <w:ind w:left="324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5" w:tplc="00D096D8">
      <w:start w:val="1"/>
      <w:numFmt w:val="bullet"/>
      <w:lvlText w:val="▪"/>
      <w:lvlJc w:val="left"/>
      <w:pPr>
        <w:ind w:left="396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6" w:tplc="409AD502">
      <w:start w:val="1"/>
      <w:numFmt w:val="bullet"/>
      <w:lvlText w:val="•"/>
      <w:lvlJc w:val="left"/>
      <w:pPr>
        <w:ind w:left="4680"/>
      </w:pPr>
      <w:rPr>
        <w:rFonts w:ascii="Arial" w:eastAsia="Arial" w:hAnsi="Arial" w:cs="Arial"/>
        <w:b w:val="0"/>
        <w:i w:val="0"/>
        <w:strike w:val="0"/>
        <w:dstrike w:val="0"/>
        <w:color w:val="FF931E"/>
        <w:sz w:val="20"/>
        <w:szCs w:val="20"/>
        <w:u w:val="none" w:color="000000"/>
        <w:bdr w:val="none" w:sz="0" w:space="0" w:color="auto"/>
        <w:shd w:val="clear" w:color="auto" w:fill="auto"/>
        <w:vertAlign w:val="baseline"/>
      </w:rPr>
    </w:lvl>
    <w:lvl w:ilvl="7" w:tplc="470CF06C">
      <w:start w:val="1"/>
      <w:numFmt w:val="bullet"/>
      <w:lvlText w:val="o"/>
      <w:lvlJc w:val="left"/>
      <w:pPr>
        <w:ind w:left="540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8" w:tplc="F9E4377E">
      <w:start w:val="1"/>
      <w:numFmt w:val="bullet"/>
      <w:lvlText w:val="▪"/>
      <w:lvlJc w:val="left"/>
      <w:pPr>
        <w:ind w:left="612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abstractNum>
  <w:abstractNum w:abstractNumId="8" w15:restartNumberingAfterBreak="0">
    <w:nsid w:val="4EF60851"/>
    <w:multiLevelType w:val="hybridMultilevel"/>
    <w:tmpl w:val="877ACA24"/>
    <w:lvl w:ilvl="0" w:tplc="7800042A">
      <w:start w:val="1"/>
      <w:numFmt w:val="bullet"/>
      <w:lvlText w:val="•"/>
      <w:lvlJc w:val="left"/>
      <w:pPr>
        <w:ind w:left="383"/>
      </w:pPr>
      <w:rPr>
        <w:rFonts w:ascii="Arial" w:eastAsia="Arial" w:hAnsi="Arial" w:cs="Arial"/>
        <w:b w:val="0"/>
        <w:i w:val="0"/>
        <w:strike w:val="0"/>
        <w:dstrike w:val="0"/>
        <w:color w:val="FF931E"/>
        <w:sz w:val="20"/>
        <w:szCs w:val="20"/>
        <w:u w:val="none" w:color="000000"/>
        <w:bdr w:val="none" w:sz="0" w:space="0" w:color="auto"/>
        <w:shd w:val="clear" w:color="auto" w:fill="auto"/>
        <w:vertAlign w:val="baseline"/>
      </w:rPr>
    </w:lvl>
    <w:lvl w:ilvl="1" w:tplc="272C144C">
      <w:start w:val="1"/>
      <w:numFmt w:val="bullet"/>
      <w:lvlText w:val="o"/>
      <w:lvlJc w:val="left"/>
      <w:pPr>
        <w:ind w:left="108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2" w:tplc="FEA834BE">
      <w:start w:val="1"/>
      <w:numFmt w:val="bullet"/>
      <w:lvlText w:val="▪"/>
      <w:lvlJc w:val="left"/>
      <w:pPr>
        <w:ind w:left="180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3" w:tplc="C8D2B5CA">
      <w:start w:val="1"/>
      <w:numFmt w:val="bullet"/>
      <w:lvlText w:val="•"/>
      <w:lvlJc w:val="left"/>
      <w:pPr>
        <w:ind w:left="2520"/>
      </w:pPr>
      <w:rPr>
        <w:rFonts w:ascii="Arial" w:eastAsia="Arial" w:hAnsi="Arial" w:cs="Arial"/>
        <w:b w:val="0"/>
        <w:i w:val="0"/>
        <w:strike w:val="0"/>
        <w:dstrike w:val="0"/>
        <w:color w:val="FF931E"/>
        <w:sz w:val="20"/>
        <w:szCs w:val="20"/>
        <w:u w:val="none" w:color="000000"/>
        <w:bdr w:val="none" w:sz="0" w:space="0" w:color="auto"/>
        <w:shd w:val="clear" w:color="auto" w:fill="auto"/>
        <w:vertAlign w:val="baseline"/>
      </w:rPr>
    </w:lvl>
    <w:lvl w:ilvl="4" w:tplc="989C44A8">
      <w:start w:val="1"/>
      <w:numFmt w:val="bullet"/>
      <w:lvlText w:val="o"/>
      <w:lvlJc w:val="left"/>
      <w:pPr>
        <w:ind w:left="324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5" w:tplc="2C2CEE3A">
      <w:start w:val="1"/>
      <w:numFmt w:val="bullet"/>
      <w:lvlText w:val="▪"/>
      <w:lvlJc w:val="left"/>
      <w:pPr>
        <w:ind w:left="396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6" w:tplc="DF267990">
      <w:start w:val="1"/>
      <w:numFmt w:val="bullet"/>
      <w:lvlText w:val="•"/>
      <w:lvlJc w:val="left"/>
      <w:pPr>
        <w:ind w:left="4680"/>
      </w:pPr>
      <w:rPr>
        <w:rFonts w:ascii="Arial" w:eastAsia="Arial" w:hAnsi="Arial" w:cs="Arial"/>
        <w:b w:val="0"/>
        <w:i w:val="0"/>
        <w:strike w:val="0"/>
        <w:dstrike w:val="0"/>
        <w:color w:val="FF931E"/>
        <w:sz w:val="20"/>
        <w:szCs w:val="20"/>
        <w:u w:val="none" w:color="000000"/>
        <w:bdr w:val="none" w:sz="0" w:space="0" w:color="auto"/>
        <w:shd w:val="clear" w:color="auto" w:fill="auto"/>
        <w:vertAlign w:val="baseline"/>
      </w:rPr>
    </w:lvl>
    <w:lvl w:ilvl="7" w:tplc="FA789264">
      <w:start w:val="1"/>
      <w:numFmt w:val="bullet"/>
      <w:lvlText w:val="o"/>
      <w:lvlJc w:val="left"/>
      <w:pPr>
        <w:ind w:left="540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8" w:tplc="A4502E76">
      <w:start w:val="1"/>
      <w:numFmt w:val="bullet"/>
      <w:lvlText w:val="▪"/>
      <w:lvlJc w:val="left"/>
      <w:pPr>
        <w:ind w:left="612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abstractNum>
  <w:abstractNum w:abstractNumId="9" w15:restartNumberingAfterBreak="0">
    <w:nsid w:val="4F6A4E0A"/>
    <w:multiLevelType w:val="hybridMultilevel"/>
    <w:tmpl w:val="25106378"/>
    <w:lvl w:ilvl="0" w:tplc="822A155A">
      <w:start w:val="4"/>
      <w:numFmt w:val="decimal"/>
      <w:lvlText w:val="%1."/>
      <w:lvlJc w:val="left"/>
      <w:pPr>
        <w:ind w:left="12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9645974">
      <w:start w:val="1"/>
      <w:numFmt w:val="lowerLetter"/>
      <w:lvlText w:val="%2"/>
      <w:lvlJc w:val="left"/>
      <w:pPr>
        <w:ind w:left="18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6A0565E">
      <w:start w:val="1"/>
      <w:numFmt w:val="lowerRoman"/>
      <w:lvlText w:val="%3"/>
      <w:lvlJc w:val="left"/>
      <w:pPr>
        <w:ind w:left="25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F86EFC4">
      <w:start w:val="1"/>
      <w:numFmt w:val="decimal"/>
      <w:lvlText w:val="%4"/>
      <w:lvlJc w:val="left"/>
      <w:pPr>
        <w:ind w:left="32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3A48B30">
      <w:start w:val="1"/>
      <w:numFmt w:val="lowerLetter"/>
      <w:lvlText w:val="%5"/>
      <w:lvlJc w:val="left"/>
      <w:pPr>
        <w:ind w:left="39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E9A57E4">
      <w:start w:val="1"/>
      <w:numFmt w:val="lowerRoman"/>
      <w:lvlText w:val="%6"/>
      <w:lvlJc w:val="left"/>
      <w:pPr>
        <w:ind w:left="47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6A81C5E">
      <w:start w:val="1"/>
      <w:numFmt w:val="decimal"/>
      <w:lvlText w:val="%7"/>
      <w:lvlJc w:val="left"/>
      <w:pPr>
        <w:ind w:left="54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8A3D82">
      <w:start w:val="1"/>
      <w:numFmt w:val="lowerLetter"/>
      <w:lvlText w:val="%8"/>
      <w:lvlJc w:val="left"/>
      <w:pPr>
        <w:ind w:left="61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CCE8B68">
      <w:start w:val="1"/>
      <w:numFmt w:val="lowerRoman"/>
      <w:lvlText w:val="%9"/>
      <w:lvlJc w:val="left"/>
      <w:pPr>
        <w:ind w:left="68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56485276"/>
    <w:multiLevelType w:val="hybridMultilevel"/>
    <w:tmpl w:val="64DA6ED2"/>
    <w:lvl w:ilvl="0" w:tplc="07C44692">
      <w:start w:val="1"/>
      <w:numFmt w:val="bullet"/>
      <w:lvlText w:val="•"/>
      <w:lvlJc w:val="left"/>
      <w:pPr>
        <w:ind w:left="666"/>
      </w:pPr>
      <w:rPr>
        <w:rFonts w:ascii="Arial" w:eastAsia="Arial" w:hAnsi="Arial" w:cs="Arial"/>
        <w:b w:val="0"/>
        <w:i w:val="0"/>
        <w:strike w:val="0"/>
        <w:dstrike w:val="0"/>
        <w:color w:val="FF931E"/>
        <w:sz w:val="20"/>
        <w:szCs w:val="20"/>
        <w:u w:val="none" w:color="000000"/>
        <w:bdr w:val="none" w:sz="0" w:space="0" w:color="auto"/>
        <w:shd w:val="clear" w:color="auto" w:fill="auto"/>
        <w:vertAlign w:val="baseline"/>
      </w:rPr>
    </w:lvl>
    <w:lvl w:ilvl="1" w:tplc="C5B2EF50">
      <w:start w:val="1"/>
      <w:numFmt w:val="bullet"/>
      <w:lvlText w:val="o"/>
      <w:lvlJc w:val="left"/>
      <w:pPr>
        <w:ind w:left="108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2" w:tplc="7430F4DA">
      <w:start w:val="1"/>
      <w:numFmt w:val="bullet"/>
      <w:lvlText w:val="▪"/>
      <w:lvlJc w:val="left"/>
      <w:pPr>
        <w:ind w:left="180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3" w:tplc="E92CF56E">
      <w:start w:val="1"/>
      <w:numFmt w:val="bullet"/>
      <w:lvlText w:val="•"/>
      <w:lvlJc w:val="left"/>
      <w:pPr>
        <w:ind w:left="2520"/>
      </w:pPr>
      <w:rPr>
        <w:rFonts w:ascii="Arial" w:eastAsia="Arial" w:hAnsi="Arial" w:cs="Arial"/>
        <w:b w:val="0"/>
        <w:i w:val="0"/>
        <w:strike w:val="0"/>
        <w:dstrike w:val="0"/>
        <w:color w:val="FF931E"/>
        <w:sz w:val="20"/>
        <w:szCs w:val="20"/>
        <w:u w:val="none" w:color="000000"/>
        <w:bdr w:val="none" w:sz="0" w:space="0" w:color="auto"/>
        <w:shd w:val="clear" w:color="auto" w:fill="auto"/>
        <w:vertAlign w:val="baseline"/>
      </w:rPr>
    </w:lvl>
    <w:lvl w:ilvl="4" w:tplc="473C60A2">
      <w:start w:val="1"/>
      <w:numFmt w:val="bullet"/>
      <w:lvlText w:val="o"/>
      <w:lvlJc w:val="left"/>
      <w:pPr>
        <w:ind w:left="324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5" w:tplc="B80ACFE4">
      <w:start w:val="1"/>
      <w:numFmt w:val="bullet"/>
      <w:lvlText w:val="▪"/>
      <w:lvlJc w:val="left"/>
      <w:pPr>
        <w:ind w:left="396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6" w:tplc="D6AE8494">
      <w:start w:val="1"/>
      <w:numFmt w:val="bullet"/>
      <w:lvlText w:val="•"/>
      <w:lvlJc w:val="left"/>
      <w:pPr>
        <w:ind w:left="4680"/>
      </w:pPr>
      <w:rPr>
        <w:rFonts w:ascii="Arial" w:eastAsia="Arial" w:hAnsi="Arial" w:cs="Arial"/>
        <w:b w:val="0"/>
        <w:i w:val="0"/>
        <w:strike w:val="0"/>
        <w:dstrike w:val="0"/>
        <w:color w:val="FF931E"/>
        <w:sz w:val="20"/>
        <w:szCs w:val="20"/>
        <w:u w:val="none" w:color="000000"/>
        <w:bdr w:val="none" w:sz="0" w:space="0" w:color="auto"/>
        <w:shd w:val="clear" w:color="auto" w:fill="auto"/>
        <w:vertAlign w:val="baseline"/>
      </w:rPr>
    </w:lvl>
    <w:lvl w:ilvl="7" w:tplc="92A06E94">
      <w:start w:val="1"/>
      <w:numFmt w:val="bullet"/>
      <w:lvlText w:val="o"/>
      <w:lvlJc w:val="left"/>
      <w:pPr>
        <w:ind w:left="540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8" w:tplc="9170D948">
      <w:start w:val="1"/>
      <w:numFmt w:val="bullet"/>
      <w:lvlText w:val="▪"/>
      <w:lvlJc w:val="left"/>
      <w:pPr>
        <w:ind w:left="612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abstractNum>
  <w:abstractNum w:abstractNumId="11" w15:restartNumberingAfterBreak="0">
    <w:nsid w:val="6A102F72"/>
    <w:multiLevelType w:val="hybridMultilevel"/>
    <w:tmpl w:val="E0A2417A"/>
    <w:lvl w:ilvl="0" w:tplc="49522754">
      <w:start w:val="1"/>
      <w:numFmt w:val="bullet"/>
      <w:lvlText w:val="•"/>
      <w:lvlJc w:val="left"/>
      <w:pPr>
        <w:ind w:left="666"/>
      </w:pPr>
      <w:rPr>
        <w:rFonts w:ascii="Arial" w:eastAsia="Arial" w:hAnsi="Arial" w:cs="Arial"/>
        <w:b w:val="0"/>
        <w:i w:val="0"/>
        <w:strike w:val="0"/>
        <w:dstrike w:val="0"/>
        <w:color w:val="FF931E"/>
        <w:sz w:val="20"/>
        <w:szCs w:val="20"/>
        <w:u w:val="none" w:color="000000"/>
        <w:bdr w:val="none" w:sz="0" w:space="0" w:color="auto"/>
        <w:shd w:val="clear" w:color="auto" w:fill="auto"/>
        <w:vertAlign w:val="baseline"/>
      </w:rPr>
    </w:lvl>
    <w:lvl w:ilvl="1" w:tplc="13ACF092">
      <w:start w:val="1"/>
      <w:numFmt w:val="bullet"/>
      <w:lvlText w:val="o"/>
      <w:lvlJc w:val="left"/>
      <w:pPr>
        <w:ind w:left="108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2" w:tplc="CF0A3B52">
      <w:start w:val="1"/>
      <w:numFmt w:val="bullet"/>
      <w:lvlText w:val="▪"/>
      <w:lvlJc w:val="left"/>
      <w:pPr>
        <w:ind w:left="180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3" w:tplc="073257C8">
      <w:start w:val="1"/>
      <w:numFmt w:val="bullet"/>
      <w:lvlText w:val="•"/>
      <w:lvlJc w:val="left"/>
      <w:pPr>
        <w:ind w:left="2520"/>
      </w:pPr>
      <w:rPr>
        <w:rFonts w:ascii="Arial" w:eastAsia="Arial" w:hAnsi="Arial" w:cs="Arial"/>
        <w:b w:val="0"/>
        <w:i w:val="0"/>
        <w:strike w:val="0"/>
        <w:dstrike w:val="0"/>
        <w:color w:val="FF931E"/>
        <w:sz w:val="20"/>
        <w:szCs w:val="20"/>
        <w:u w:val="none" w:color="000000"/>
        <w:bdr w:val="none" w:sz="0" w:space="0" w:color="auto"/>
        <w:shd w:val="clear" w:color="auto" w:fill="auto"/>
        <w:vertAlign w:val="baseline"/>
      </w:rPr>
    </w:lvl>
    <w:lvl w:ilvl="4" w:tplc="0C1CE68E">
      <w:start w:val="1"/>
      <w:numFmt w:val="bullet"/>
      <w:lvlText w:val="o"/>
      <w:lvlJc w:val="left"/>
      <w:pPr>
        <w:ind w:left="324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5" w:tplc="5F2E02DC">
      <w:start w:val="1"/>
      <w:numFmt w:val="bullet"/>
      <w:lvlText w:val="▪"/>
      <w:lvlJc w:val="left"/>
      <w:pPr>
        <w:ind w:left="396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6" w:tplc="0E984AB0">
      <w:start w:val="1"/>
      <w:numFmt w:val="bullet"/>
      <w:lvlText w:val="•"/>
      <w:lvlJc w:val="left"/>
      <w:pPr>
        <w:ind w:left="4680"/>
      </w:pPr>
      <w:rPr>
        <w:rFonts w:ascii="Arial" w:eastAsia="Arial" w:hAnsi="Arial" w:cs="Arial"/>
        <w:b w:val="0"/>
        <w:i w:val="0"/>
        <w:strike w:val="0"/>
        <w:dstrike w:val="0"/>
        <w:color w:val="FF931E"/>
        <w:sz w:val="20"/>
        <w:szCs w:val="20"/>
        <w:u w:val="none" w:color="000000"/>
        <w:bdr w:val="none" w:sz="0" w:space="0" w:color="auto"/>
        <w:shd w:val="clear" w:color="auto" w:fill="auto"/>
        <w:vertAlign w:val="baseline"/>
      </w:rPr>
    </w:lvl>
    <w:lvl w:ilvl="7" w:tplc="B1D6DFEC">
      <w:start w:val="1"/>
      <w:numFmt w:val="bullet"/>
      <w:lvlText w:val="o"/>
      <w:lvlJc w:val="left"/>
      <w:pPr>
        <w:ind w:left="540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lvl w:ilvl="8" w:tplc="191A518A">
      <w:start w:val="1"/>
      <w:numFmt w:val="bullet"/>
      <w:lvlText w:val="▪"/>
      <w:lvlJc w:val="left"/>
      <w:pPr>
        <w:ind w:left="6120"/>
      </w:pPr>
      <w:rPr>
        <w:rFonts w:ascii="Segoe UI Symbol" w:eastAsia="Segoe UI Symbol" w:hAnsi="Segoe UI Symbol" w:cs="Segoe UI Symbol"/>
        <w:b w:val="0"/>
        <w:i w:val="0"/>
        <w:strike w:val="0"/>
        <w:dstrike w:val="0"/>
        <w:color w:val="FF931E"/>
        <w:sz w:val="20"/>
        <w:szCs w:val="20"/>
        <w:u w:val="none" w:color="000000"/>
        <w:bdr w:val="none" w:sz="0" w:space="0" w:color="auto"/>
        <w:shd w:val="clear" w:color="auto" w:fill="auto"/>
        <w:vertAlign w:val="baseline"/>
      </w:rPr>
    </w:lvl>
  </w:abstractNum>
  <w:abstractNum w:abstractNumId="12" w15:restartNumberingAfterBreak="0">
    <w:nsid w:val="6A8B1D78"/>
    <w:multiLevelType w:val="multilevel"/>
    <w:tmpl w:val="6D9ED136"/>
    <w:lvl w:ilvl="0">
      <w:start w:val="2"/>
      <w:numFmt w:val="decimal"/>
      <w:lvlText w:val="%1."/>
      <w:lvlJc w:val="left"/>
      <w:pPr>
        <w:ind w:left="600"/>
      </w:pPr>
      <w:rPr>
        <w:rFonts w:ascii="Corbel" w:eastAsia="Corbel" w:hAnsi="Corbel" w:cs="Corbe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85"/>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185"/>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48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20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92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4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6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08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76F149EE"/>
    <w:multiLevelType w:val="hybridMultilevel"/>
    <w:tmpl w:val="F8BE5A2A"/>
    <w:lvl w:ilvl="0" w:tplc="692078E4">
      <w:start w:val="1"/>
      <w:numFmt w:val="decimal"/>
      <w:lvlText w:val="%1."/>
      <w:lvlJc w:val="left"/>
      <w:pPr>
        <w:ind w:left="8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2F06324">
      <w:start w:val="1"/>
      <w:numFmt w:val="lowerLetter"/>
      <w:lvlText w:val="%2"/>
      <w:lvlJc w:val="left"/>
      <w:pPr>
        <w:ind w:left="14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B60751C">
      <w:start w:val="1"/>
      <w:numFmt w:val="lowerRoman"/>
      <w:lvlText w:val="%3"/>
      <w:lvlJc w:val="left"/>
      <w:pPr>
        <w:ind w:left="21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E607010">
      <w:start w:val="1"/>
      <w:numFmt w:val="decimal"/>
      <w:lvlText w:val="%4"/>
      <w:lvlJc w:val="left"/>
      <w:pPr>
        <w:ind w:left="29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4CCE62">
      <w:start w:val="1"/>
      <w:numFmt w:val="lowerLetter"/>
      <w:lvlText w:val="%5"/>
      <w:lvlJc w:val="left"/>
      <w:pPr>
        <w:ind w:left="36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B1887C0">
      <w:start w:val="1"/>
      <w:numFmt w:val="lowerRoman"/>
      <w:lvlText w:val="%6"/>
      <w:lvlJc w:val="left"/>
      <w:pPr>
        <w:ind w:left="43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3543A8C">
      <w:start w:val="1"/>
      <w:numFmt w:val="decimal"/>
      <w:lvlText w:val="%7"/>
      <w:lvlJc w:val="left"/>
      <w:pPr>
        <w:ind w:left="50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954C04E">
      <w:start w:val="1"/>
      <w:numFmt w:val="lowerLetter"/>
      <w:lvlText w:val="%8"/>
      <w:lvlJc w:val="left"/>
      <w:pPr>
        <w:ind w:left="57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4E4723E">
      <w:start w:val="1"/>
      <w:numFmt w:val="lowerRoman"/>
      <w:lvlText w:val="%9"/>
      <w:lvlJc w:val="left"/>
      <w:pPr>
        <w:ind w:left="65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7D626530"/>
    <w:multiLevelType w:val="hybridMultilevel"/>
    <w:tmpl w:val="54C46F54"/>
    <w:lvl w:ilvl="0" w:tplc="5E06874A">
      <w:start w:val="1"/>
      <w:numFmt w:val="decimal"/>
      <w:lvlText w:val="%1."/>
      <w:lvlJc w:val="left"/>
      <w:pPr>
        <w:ind w:left="10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EE7EAE">
      <w:start w:val="1"/>
      <w:numFmt w:val="bullet"/>
      <w:lvlText w:val="•"/>
      <w:lvlJc w:val="left"/>
      <w:pPr>
        <w:ind w:left="1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0F654F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40E685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11EB52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52CA6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6C8610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1E561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842E3B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3"/>
  </w:num>
  <w:num w:numId="2">
    <w:abstractNumId w:val="1"/>
  </w:num>
  <w:num w:numId="3">
    <w:abstractNumId w:val="12"/>
  </w:num>
  <w:num w:numId="4">
    <w:abstractNumId w:val="9"/>
  </w:num>
  <w:num w:numId="5">
    <w:abstractNumId w:val="6"/>
  </w:num>
  <w:num w:numId="6">
    <w:abstractNumId w:val="14"/>
  </w:num>
  <w:num w:numId="7">
    <w:abstractNumId w:val="7"/>
  </w:num>
  <w:num w:numId="8">
    <w:abstractNumId w:val="3"/>
  </w:num>
  <w:num w:numId="9">
    <w:abstractNumId w:val="11"/>
  </w:num>
  <w:num w:numId="10">
    <w:abstractNumId w:val="8"/>
  </w:num>
  <w:num w:numId="11">
    <w:abstractNumId w:val="10"/>
  </w:num>
  <w:num w:numId="12">
    <w:abstractNumId w:val="5"/>
  </w:num>
  <w:num w:numId="13">
    <w:abstractNumId w:val="0"/>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0EB"/>
    <w:rsid w:val="000360EB"/>
    <w:rsid w:val="00495502"/>
    <w:rsid w:val="009A2664"/>
    <w:rsid w:val="00DF0C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6" w:line="249" w:lineRule="auto"/>
      <w:ind w:left="10" w:hanging="10"/>
      <w:jc w:val="both"/>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55"/>
      <w:ind w:left="861" w:hanging="10"/>
      <w:outlineLvl w:val="0"/>
    </w:pPr>
    <w:rPr>
      <w:rFonts w:ascii="Arial" w:eastAsia="Arial" w:hAnsi="Arial" w:cs="Arial"/>
      <w:b/>
      <w:color w:val="FF931E"/>
      <w:sz w:val="36"/>
    </w:rPr>
  </w:style>
  <w:style w:type="paragraph" w:styleId="Heading2">
    <w:name w:val="heading 2"/>
    <w:next w:val="Normal"/>
    <w:link w:val="Heading2Char"/>
    <w:uiPriority w:val="9"/>
    <w:unhideWhenUsed/>
    <w:qFormat/>
    <w:pPr>
      <w:keepNext/>
      <w:keepLines/>
      <w:spacing w:after="156" w:line="250" w:lineRule="auto"/>
      <w:ind w:left="370" w:hanging="10"/>
      <w:outlineLvl w:val="1"/>
    </w:pPr>
    <w:rPr>
      <w:rFonts w:ascii="Arial" w:eastAsia="Arial" w:hAnsi="Arial" w:cs="Arial"/>
      <w:b/>
      <w:color w:val="FF931E"/>
      <w:sz w:val="28"/>
    </w:rPr>
  </w:style>
  <w:style w:type="paragraph" w:styleId="Heading3">
    <w:name w:val="heading 3"/>
    <w:next w:val="Normal"/>
    <w:link w:val="Heading3Char"/>
    <w:uiPriority w:val="9"/>
    <w:unhideWhenUsed/>
    <w:qFormat/>
    <w:pPr>
      <w:keepNext/>
      <w:keepLines/>
      <w:spacing w:after="180"/>
      <w:ind w:left="719" w:hanging="10"/>
      <w:outlineLvl w:val="2"/>
    </w:pPr>
    <w:rPr>
      <w:rFonts w:ascii="Arial" w:eastAsia="Arial" w:hAnsi="Arial" w:cs="Arial"/>
      <w:b/>
      <w:color w:val="FF931E"/>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FF931E"/>
      <w:sz w:val="24"/>
    </w:rPr>
  </w:style>
  <w:style w:type="paragraph" w:customStyle="1" w:styleId="footnotedescription">
    <w:name w:val="footnote description"/>
    <w:next w:val="Normal"/>
    <w:link w:val="footnotedescriptionChar"/>
    <w:hidden/>
    <w:pPr>
      <w:spacing w:after="0" w:line="254" w:lineRule="auto"/>
      <w:ind w:left="283" w:right="4404"/>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Heading1Char">
    <w:name w:val="Heading 1 Char"/>
    <w:link w:val="Heading1"/>
    <w:rPr>
      <w:rFonts w:ascii="Arial" w:eastAsia="Arial" w:hAnsi="Arial" w:cs="Arial"/>
      <w:b/>
      <w:color w:val="FF931E"/>
      <w:sz w:val="36"/>
    </w:rPr>
  </w:style>
  <w:style w:type="character" w:customStyle="1" w:styleId="Heading2Char">
    <w:name w:val="Heading 2 Char"/>
    <w:link w:val="Heading2"/>
    <w:rPr>
      <w:rFonts w:ascii="Arial" w:eastAsia="Arial" w:hAnsi="Arial" w:cs="Arial"/>
      <w:b/>
      <w:color w:val="FF931E"/>
      <w:sz w:val="28"/>
    </w:rPr>
  </w:style>
  <w:style w:type="character" w:customStyle="1" w:styleId="footnotemark">
    <w:name w:val="footnote mark"/>
    <w:hidden/>
    <w:rPr>
      <w:rFonts w:ascii="Arial" w:eastAsia="Arial" w:hAnsi="Arial" w:cs="Arial"/>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27.xml"/><Relationship Id="rId63" Type="http://schemas.openxmlformats.org/officeDocument/2006/relationships/header" Target="header2.xml"/><Relationship Id="rId68" Type="http://schemas.openxmlformats.org/officeDocument/2006/relationships/header" Target="header4.xml"/><Relationship Id="rId84" Type="http://schemas.openxmlformats.org/officeDocument/2006/relationships/footer" Target="footer11.xml"/><Relationship Id="rId89" Type="http://schemas.openxmlformats.org/officeDocument/2006/relationships/footer" Target="footer13.xml"/><Relationship Id="rId112" Type="http://schemas.openxmlformats.org/officeDocument/2006/relationships/header" Target="header25.xml"/><Relationship Id="rId2" Type="http://schemas.openxmlformats.org/officeDocument/2006/relationships/styles" Target="styles.xml"/><Relationship Id="rId107" Type="http://schemas.openxmlformats.org/officeDocument/2006/relationships/footer" Target="footer22.xml"/><Relationship Id="rId58" Type="http://schemas.openxmlformats.org/officeDocument/2006/relationships/image" Target="media/image10.png"/><Relationship Id="rId66" Type="http://schemas.openxmlformats.org/officeDocument/2006/relationships/header" Target="header3.xml"/><Relationship Id="rId74" Type="http://schemas.openxmlformats.org/officeDocument/2006/relationships/header" Target="header7.xml"/><Relationship Id="rId79" Type="http://schemas.openxmlformats.org/officeDocument/2006/relationships/footer" Target="footer9.xml"/><Relationship Id="rId87" Type="http://schemas.openxmlformats.org/officeDocument/2006/relationships/header" Target="header13.xml"/><Relationship Id="rId102" Type="http://schemas.openxmlformats.org/officeDocument/2006/relationships/footer" Target="footer20.xml"/><Relationship Id="rId110" Type="http://schemas.openxmlformats.org/officeDocument/2006/relationships/footer" Target="footer24.xml"/><Relationship Id="rId115" Type="http://schemas.openxmlformats.org/officeDocument/2006/relationships/footer" Target="footer26.xml"/><Relationship Id="rId5" Type="http://schemas.openxmlformats.org/officeDocument/2006/relationships/footnotes" Target="footnotes.xml"/><Relationship Id="rId61" Type="http://schemas.openxmlformats.org/officeDocument/2006/relationships/image" Target="media/image4.png"/><Relationship Id="rId82" Type="http://schemas.openxmlformats.org/officeDocument/2006/relationships/header" Target="header11.xml"/><Relationship Id="rId90" Type="http://schemas.openxmlformats.org/officeDocument/2006/relationships/footer" Target="footer14.xml"/><Relationship Id="rId95" Type="http://schemas.openxmlformats.org/officeDocument/2006/relationships/footer" Target="footer16.xml"/><Relationship Id="rId64" Type="http://schemas.openxmlformats.org/officeDocument/2006/relationships/footer" Target="footer1.xml"/><Relationship Id="rId69" Type="http://schemas.openxmlformats.org/officeDocument/2006/relationships/header" Target="header5.xml"/><Relationship Id="rId77" Type="http://schemas.openxmlformats.org/officeDocument/2006/relationships/footer" Target="footer8.xml"/><Relationship Id="rId100" Type="http://schemas.openxmlformats.org/officeDocument/2006/relationships/header" Target="header20.xml"/><Relationship Id="rId105" Type="http://schemas.openxmlformats.org/officeDocument/2006/relationships/header" Target="header22.xml"/><Relationship Id="rId113" Type="http://schemas.openxmlformats.org/officeDocument/2006/relationships/header" Target="header26.xml"/><Relationship Id="rId118" Type="http://schemas.openxmlformats.org/officeDocument/2006/relationships/fontTable" Target="fontTable.xml"/><Relationship Id="rId8" Type="http://schemas.openxmlformats.org/officeDocument/2006/relationships/image" Target="media/image2.jpg"/><Relationship Id="rId72" Type="http://schemas.openxmlformats.org/officeDocument/2006/relationships/header" Target="header6.xml"/><Relationship Id="rId80" Type="http://schemas.openxmlformats.org/officeDocument/2006/relationships/image" Target="media/image4.jpg"/><Relationship Id="rId85" Type="http://schemas.openxmlformats.org/officeDocument/2006/relationships/header" Target="header12.xml"/><Relationship Id="rId93" Type="http://schemas.openxmlformats.org/officeDocument/2006/relationships/header" Target="header16.xml"/><Relationship Id="rId98" Type="http://schemas.openxmlformats.org/officeDocument/2006/relationships/footer" Target="footer18.xml"/><Relationship Id="rId121" Type="http://schemas.openxmlformats.org/officeDocument/2006/relationships/customXml" Target="../customXml/item2.xml"/><Relationship Id="rId3" Type="http://schemas.openxmlformats.org/officeDocument/2006/relationships/settings" Target="settings.xml"/><Relationship Id="rId59" Type="http://schemas.openxmlformats.org/officeDocument/2006/relationships/image" Target="media/image20.jpg"/><Relationship Id="rId67" Type="http://schemas.openxmlformats.org/officeDocument/2006/relationships/footer" Target="footer3.xml"/><Relationship Id="rId103" Type="http://schemas.openxmlformats.org/officeDocument/2006/relationships/header" Target="header21.xml"/><Relationship Id="rId108" Type="http://schemas.openxmlformats.org/officeDocument/2006/relationships/footer" Target="footer23.xml"/><Relationship Id="rId116" Type="http://schemas.openxmlformats.org/officeDocument/2006/relationships/header" Target="header27.xml"/><Relationship Id="rId62" Type="http://schemas.openxmlformats.org/officeDocument/2006/relationships/header" Target="header1.xml"/><Relationship Id="rId70" Type="http://schemas.openxmlformats.org/officeDocument/2006/relationships/footer" Target="footer4.xml"/><Relationship Id="rId75" Type="http://schemas.openxmlformats.org/officeDocument/2006/relationships/header" Target="header8.xml"/><Relationship Id="rId83" Type="http://schemas.openxmlformats.org/officeDocument/2006/relationships/footer" Target="footer10.xml"/><Relationship Id="rId88" Type="http://schemas.openxmlformats.org/officeDocument/2006/relationships/header" Target="header14.xml"/><Relationship Id="rId91" Type="http://schemas.openxmlformats.org/officeDocument/2006/relationships/header" Target="header15.xml"/><Relationship Id="rId96" Type="http://schemas.openxmlformats.org/officeDocument/2006/relationships/footer" Target="footer17.xml"/><Relationship Id="rId111"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06" Type="http://schemas.openxmlformats.org/officeDocument/2006/relationships/header" Target="header23.xml"/><Relationship Id="rId114" Type="http://schemas.openxmlformats.org/officeDocument/2006/relationships/footer" Target="footer25.xml"/><Relationship Id="rId119" Type="http://schemas.openxmlformats.org/officeDocument/2006/relationships/theme" Target="theme/theme1.xml"/><Relationship Id="rId60" Type="http://schemas.openxmlformats.org/officeDocument/2006/relationships/image" Target="media/image3.png"/><Relationship Id="rId65" Type="http://schemas.openxmlformats.org/officeDocument/2006/relationships/footer" Target="footer2.xml"/><Relationship Id="rId73" Type="http://schemas.openxmlformats.org/officeDocument/2006/relationships/footer" Target="footer6.xml"/><Relationship Id="rId78" Type="http://schemas.openxmlformats.org/officeDocument/2006/relationships/header" Target="header9.xml"/><Relationship Id="rId81" Type="http://schemas.openxmlformats.org/officeDocument/2006/relationships/header" Target="header10.xml"/><Relationship Id="rId86" Type="http://schemas.openxmlformats.org/officeDocument/2006/relationships/footer" Target="footer12.xml"/><Relationship Id="rId94" Type="http://schemas.openxmlformats.org/officeDocument/2006/relationships/header" Target="header17.xml"/><Relationship Id="rId99" Type="http://schemas.openxmlformats.org/officeDocument/2006/relationships/header" Target="header19.xml"/><Relationship Id="rId101" Type="http://schemas.openxmlformats.org/officeDocument/2006/relationships/footer" Target="footer19.xml"/><Relationship Id="rId122" Type="http://schemas.openxmlformats.org/officeDocument/2006/relationships/customXml" Target="../customXml/item3.xml"/><Relationship Id="rId4" Type="http://schemas.openxmlformats.org/officeDocument/2006/relationships/webSettings" Target="webSettings.xml"/><Relationship Id="rId109" Type="http://schemas.openxmlformats.org/officeDocument/2006/relationships/header" Target="header24.xml"/><Relationship Id="rId76" Type="http://schemas.openxmlformats.org/officeDocument/2006/relationships/footer" Target="footer7.xml"/><Relationship Id="rId97" Type="http://schemas.openxmlformats.org/officeDocument/2006/relationships/header" Target="header18.xml"/><Relationship Id="rId104" Type="http://schemas.openxmlformats.org/officeDocument/2006/relationships/footer" Target="footer21.xml"/><Relationship Id="rId120" Type="http://schemas.openxmlformats.org/officeDocument/2006/relationships/customXml" Target="../customXml/item1.xml"/><Relationship Id="rId7" Type="http://schemas.openxmlformats.org/officeDocument/2006/relationships/image" Target="media/image1.png"/><Relationship Id="rId71" Type="http://schemas.openxmlformats.org/officeDocument/2006/relationships/footer" Target="footer5.xml"/><Relationship Id="rId92"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576E9FE-0867-45F6-8BE9-1BA011C6B1E0}"/>
</file>

<file path=customXml/itemProps2.xml><?xml version="1.0" encoding="utf-8"?>
<ds:datastoreItem xmlns:ds="http://schemas.openxmlformats.org/officeDocument/2006/customXml" ds:itemID="{45F839A5-6035-4413-BC81-176C3F691333}"/>
</file>

<file path=customXml/itemProps3.xml><?xml version="1.0" encoding="utf-8"?>
<ds:datastoreItem xmlns:ds="http://schemas.openxmlformats.org/officeDocument/2006/customXml" ds:itemID="{8F7F7D2C-A93F-48FD-A321-610D322D6199}"/>
</file>

<file path=docProps/app.xml><?xml version="1.0" encoding="utf-8"?>
<Properties xmlns="http://schemas.openxmlformats.org/officeDocument/2006/extended-properties" xmlns:vt="http://schemas.openxmlformats.org/officeDocument/2006/docPropsVTypes">
  <Template>Normal.dotm</Template>
  <TotalTime>0</TotalTime>
  <Pages>40</Pages>
  <Words>14753</Words>
  <Characters>88815</Characters>
  <Application>Microsoft Office Word</Application>
  <DocSecurity>0</DocSecurity>
  <Lines>1707</Lines>
  <Paragraphs>739</Paragraphs>
  <ScaleCrop>false</ScaleCrop>
  <Company/>
  <LinksUpToDate>false</LinksUpToDate>
  <CharactersWithSpaces>102829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2018-02-05T04:55:00Z</dcterms:created>
  <dcterms:modified xsi:type="dcterms:W3CDTF">2018-02-05T04:55:00Z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ff5ca382-3b21-408b-bb77-67bde8b59a5d</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1151900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