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54D8B" w14:textId="777F1642" w:rsidR="00A70896" w:rsidRDefault="00A70896" w:rsidP="004A436F">
      <w:bookmarkStart w:id="0" w:name="_Toc398458782"/>
    </w:p>
    <w:p w14:paraId="77ACA828" w14:textId="77777777" w:rsidR="00A70896" w:rsidRDefault="00A70896" w:rsidP="004A436F"/>
    <w:p w14:paraId="03629F50" w14:textId="77777777" w:rsidR="00844A05" w:rsidRDefault="00844A05" w:rsidP="004A436F"/>
    <w:p w14:paraId="79867B07" w14:textId="77777777" w:rsidR="00844A05" w:rsidRDefault="00844A05" w:rsidP="004A436F"/>
    <w:p w14:paraId="372AB9DF" w14:textId="77777777" w:rsidR="00844A05" w:rsidRDefault="00844A05" w:rsidP="004A436F"/>
    <w:p w14:paraId="512D7001" w14:textId="77777777" w:rsidR="00AD5765" w:rsidRDefault="00AD5765" w:rsidP="004A436F"/>
    <w:p w14:paraId="0D0650AD" w14:textId="77777777" w:rsidR="00AD5765" w:rsidRDefault="00AD5765" w:rsidP="004A436F"/>
    <w:p w14:paraId="081EFA46" w14:textId="77777777" w:rsidR="00A70896" w:rsidRPr="00AD5765" w:rsidRDefault="00A70896" w:rsidP="00AD5765">
      <w:pPr>
        <w:jc w:val="right"/>
        <w:rPr>
          <w:b/>
          <w:sz w:val="52"/>
          <w:szCs w:val="52"/>
        </w:rPr>
      </w:pPr>
      <w:bookmarkStart w:id="1" w:name="_GoBack"/>
      <w:r w:rsidRPr="00AD5765">
        <w:rPr>
          <w:b/>
          <w:sz w:val="52"/>
          <w:szCs w:val="52"/>
        </w:rPr>
        <w:t xml:space="preserve">Governance for Development </w:t>
      </w:r>
    </w:p>
    <w:p w14:paraId="27740262" w14:textId="0365B504" w:rsidR="00A70896" w:rsidRPr="00AD5765" w:rsidRDefault="00337536" w:rsidP="00AD5765">
      <w:pPr>
        <w:jc w:val="right"/>
        <w:rPr>
          <w:b/>
          <w:sz w:val="52"/>
          <w:szCs w:val="52"/>
        </w:rPr>
      </w:pPr>
      <w:r w:rsidRPr="00AD5765">
        <w:rPr>
          <w:b/>
          <w:sz w:val="52"/>
          <w:szCs w:val="52"/>
        </w:rPr>
        <w:t>Monitoring and Learning</w:t>
      </w:r>
      <w:r w:rsidR="00A70896" w:rsidRPr="00AD5765">
        <w:rPr>
          <w:b/>
          <w:sz w:val="52"/>
          <w:szCs w:val="52"/>
        </w:rPr>
        <w:t xml:space="preserve"> </w:t>
      </w:r>
      <w:r w:rsidR="002D7F55">
        <w:rPr>
          <w:b/>
          <w:sz w:val="52"/>
          <w:szCs w:val="52"/>
        </w:rPr>
        <w:t>System</w:t>
      </w:r>
    </w:p>
    <w:bookmarkEnd w:id="1"/>
    <w:p w14:paraId="288C30DC" w14:textId="77777777" w:rsidR="00A70896" w:rsidRPr="00AD5765" w:rsidRDefault="00A12D03" w:rsidP="00AD5765">
      <w:pPr>
        <w:jc w:val="right"/>
        <w:rPr>
          <w:b/>
          <w:sz w:val="44"/>
          <w:szCs w:val="44"/>
        </w:rPr>
      </w:pPr>
      <w:r w:rsidRPr="00AD5765">
        <w:rPr>
          <w:b/>
          <w:sz w:val="44"/>
          <w:szCs w:val="44"/>
        </w:rPr>
        <w:t>2014</w:t>
      </w:r>
      <w:r w:rsidR="00A70896" w:rsidRPr="00AD5765">
        <w:rPr>
          <w:b/>
          <w:sz w:val="44"/>
          <w:szCs w:val="44"/>
        </w:rPr>
        <w:t xml:space="preserve"> to 2017</w:t>
      </w:r>
    </w:p>
    <w:p w14:paraId="253B37CC" w14:textId="5220D8E3" w:rsidR="00A70896" w:rsidRDefault="00A70896" w:rsidP="004A436F"/>
    <w:p w14:paraId="6BD858B6" w14:textId="77777777" w:rsidR="00A70896" w:rsidRDefault="00A70896" w:rsidP="004A436F"/>
    <w:p w14:paraId="742DFD75" w14:textId="77777777" w:rsidR="00BB169E" w:rsidRDefault="00BB169E" w:rsidP="004A436F">
      <w:pPr>
        <w:sectPr w:rsidR="00BB169E">
          <w:footerReference w:type="default" r:id="rId9"/>
          <w:pgSz w:w="11906" w:h="16838"/>
          <w:pgMar w:top="1440" w:right="1800" w:bottom="1440" w:left="1800" w:header="708" w:footer="708" w:gutter="0"/>
          <w:cols w:space="708"/>
          <w:docGrid w:linePitch="360"/>
        </w:sectPr>
      </w:pPr>
    </w:p>
    <w:p w14:paraId="2554CD11" w14:textId="77777777" w:rsidR="00BB169E" w:rsidRPr="00A149FB" w:rsidRDefault="00BB169E" w:rsidP="004A436F">
      <w:pPr>
        <w:pStyle w:val="Featuretexttaupe"/>
      </w:pPr>
      <w:r w:rsidRPr="00A149FB">
        <w:lastRenderedPageBreak/>
        <w:t>Abbreviations and Acronyms</w:t>
      </w:r>
    </w:p>
    <w:p w14:paraId="5E2939AE" w14:textId="77777777" w:rsidR="00BB169E" w:rsidRDefault="00BB169E" w:rsidP="004A436F">
      <w:pPr>
        <w:pStyle w:val="Heading4"/>
      </w:pPr>
    </w:p>
    <w:p w14:paraId="21F038AD" w14:textId="71BECCED" w:rsidR="004A436F" w:rsidRDefault="004A436F" w:rsidP="00774047">
      <w:pPr>
        <w:tabs>
          <w:tab w:val="left" w:pos="1134"/>
        </w:tabs>
      </w:pPr>
      <w:r>
        <w:t>ABS</w:t>
      </w:r>
      <w:r>
        <w:tab/>
        <w:t>Australian Bureau of Statistics</w:t>
      </w:r>
    </w:p>
    <w:p w14:paraId="11430377" w14:textId="12CEFED6" w:rsidR="00AD5765" w:rsidRDefault="00AD5765" w:rsidP="00774047">
      <w:pPr>
        <w:tabs>
          <w:tab w:val="left" w:pos="1134"/>
        </w:tabs>
      </w:pPr>
      <w:r>
        <w:t>ADB</w:t>
      </w:r>
      <w:r>
        <w:tab/>
        <w:t>Asian Development Bank</w:t>
      </w:r>
    </w:p>
    <w:p w14:paraId="7B2B20A6" w14:textId="5E97A336" w:rsidR="00EC133B" w:rsidRPr="00A149FB" w:rsidRDefault="00EC133B" w:rsidP="00774047">
      <w:pPr>
        <w:pStyle w:val="BodyText"/>
        <w:tabs>
          <w:tab w:val="left" w:pos="1134"/>
        </w:tabs>
        <w:spacing w:line="300" w:lineRule="atLeast"/>
        <w:ind w:left="2126" w:hanging="2126"/>
      </w:pPr>
      <w:r w:rsidRPr="00A149FB">
        <w:t>A</w:t>
      </w:r>
      <w:r>
        <w:t>NC</w:t>
      </w:r>
      <w:r w:rsidRPr="00A149FB">
        <w:tab/>
      </w:r>
      <w:r>
        <w:t>N</w:t>
      </w:r>
      <w:r w:rsidRPr="00A149FB">
        <w:t>ational Communication</w:t>
      </w:r>
      <w:r>
        <w:t>s</w:t>
      </w:r>
      <w:r w:rsidRPr="00A149FB">
        <w:t xml:space="preserve"> Authority</w:t>
      </w:r>
    </w:p>
    <w:p w14:paraId="220404B6" w14:textId="7568630E" w:rsidR="004A436F" w:rsidRDefault="004A436F" w:rsidP="00774047">
      <w:pPr>
        <w:tabs>
          <w:tab w:val="left" w:pos="1134"/>
        </w:tabs>
      </w:pPr>
      <w:r>
        <w:t>APPR</w:t>
      </w:r>
      <w:r>
        <w:tab/>
        <w:t xml:space="preserve">Annual Program Performance Report </w:t>
      </w:r>
    </w:p>
    <w:p w14:paraId="2A54A95B" w14:textId="655F104F" w:rsidR="004A436F" w:rsidRDefault="004A436F" w:rsidP="00774047">
      <w:pPr>
        <w:tabs>
          <w:tab w:val="left" w:pos="1134"/>
        </w:tabs>
      </w:pPr>
      <w:r>
        <w:t>AQC</w:t>
      </w:r>
      <w:r>
        <w:tab/>
        <w:t xml:space="preserve">Aid Quality Check </w:t>
      </w:r>
    </w:p>
    <w:p w14:paraId="39967598" w14:textId="55DCC86E" w:rsidR="001F4564" w:rsidRDefault="001F4564" w:rsidP="00774047">
      <w:pPr>
        <w:tabs>
          <w:tab w:val="left" w:pos="1134"/>
        </w:tabs>
      </w:pPr>
      <w:r>
        <w:t>BNCTL</w:t>
      </w:r>
      <w:r>
        <w:tab/>
        <w:t>National Commercial Bank of Timor-Leste</w:t>
      </w:r>
    </w:p>
    <w:p w14:paraId="16B80592" w14:textId="7D441A58" w:rsidR="00106ECF" w:rsidRDefault="00106ECF" w:rsidP="00774047">
      <w:pPr>
        <w:tabs>
          <w:tab w:val="left" w:pos="1134"/>
        </w:tabs>
      </w:pPr>
      <w:r>
        <w:t>BRC</w:t>
      </w:r>
      <w:r w:rsidR="00774047">
        <w:tab/>
        <w:t>Budget Review Committee</w:t>
      </w:r>
    </w:p>
    <w:p w14:paraId="4A05AEDB" w14:textId="2CBA75DA" w:rsidR="004A436F" w:rsidRDefault="004A436F" w:rsidP="00774047">
      <w:pPr>
        <w:tabs>
          <w:tab w:val="left" w:pos="1134"/>
        </w:tabs>
      </w:pPr>
      <w:r>
        <w:t>CSC</w:t>
      </w:r>
      <w:r>
        <w:tab/>
        <w:t>Civil Service Commission</w:t>
      </w:r>
    </w:p>
    <w:p w14:paraId="795BB2D2" w14:textId="1CF0B30E" w:rsidR="00B50593" w:rsidRDefault="00B50593" w:rsidP="00774047">
      <w:pPr>
        <w:tabs>
          <w:tab w:val="left" w:pos="1134"/>
        </w:tabs>
      </w:pPr>
      <w:r>
        <w:t>CSO</w:t>
      </w:r>
      <w:r>
        <w:tab/>
      </w:r>
      <w:r w:rsidR="00985647">
        <w:t>Civil Society</w:t>
      </w:r>
      <w:r>
        <w:t xml:space="preserve"> Organisation </w:t>
      </w:r>
    </w:p>
    <w:p w14:paraId="047BB15E" w14:textId="77777777" w:rsidR="004A436F" w:rsidRDefault="004A436F" w:rsidP="00774047">
      <w:pPr>
        <w:tabs>
          <w:tab w:val="left" w:pos="1134"/>
        </w:tabs>
      </w:pPr>
      <w:r>
        <w:t>DBS</w:t>
      </w:r>
      <w:r>
        <w:tab/>
        <w:t>Direct Budget Support</w:t>
      </w:r>
    </w:p>
    <w:p w14:paraId="08395BB8" w14:textId="18501BA6" w:rsidR="004A436F" w:rsidRDefault="004A436F" w:rsidP="00774047">
      <w:pPr>
        <w:tabs>
          <w:tab w:val="left" w:pos="1134"/>
        </w:tabs>
      </w:pPr>
      <w:r>
        <w:t>DFAT</w:t>
      </w:r>
      <w:r>
        <w:tab/>
        <w:t>Department of Foreign Affairs and Trade</w:t>
      </w:r>
    </w:p>
    <w:p w14:paraId="6D2389A6" w14:textId="2DD4ADAE" w:rsidR="00774047" w:rsidRDefault="00774047" w:rsidP="00774047">
      <w:pPr>
        <w:tabs>
          <w:tab w:val="left" w:pos="1134"/>
        </w:tabs>
      </w:pPr>
      <w:r>
        <w:t>DG</w:t>
      </w:r>
      <w:r>
        <w:tab/>
        <w:t>Director General</w:t>
      </w:r>
    </w:p>
    <w:p w14:paraId="43697573" w14:textId="72A49582" w:rsidR="004A436F" w:rsidRDefault="004A436F" w:rsidP="00774047">
      <w:pPr>
        <w:tabs>
          <w:tab w:val="left" w:pos="1134"/>
        </w:tabs>
      </w:pPr>
      <w:r>
        <w:t>DGE</w:t>
      </w:r>
      <w:r w:rsidR="00476A3A">
        <w:tab/>
      </w:r>
      <w:r w:rsidR="00774047">
        <w:t xml:space="preserve">Director General </w:t>
      </w:r>
      <w:r w:rsidR="007D4FE5">
        <w:t>Statistics</w:t>
      </w:r>
    </w:p>
    <w:p w14:paraId="5317AE86" w14:textId="23E15E02" w:rsidR="00774047" w:rsidRDefault="00774047" w:rsidP="00774047">
      <w:pPr>
        <w:tabs>
          <w:tab w:val="left" w:pos="1134"/>
        </w:tabs>
      </w:pPr>
      <w:r>
        <w:t>DN</w:t>
      </w:r>
      <w:r>
        <w:tab/>
      </w:r>
      <w:r w:rsidR="007D4FE5">
        <w:t>National Director</w:t>
      </w:r>
    </w:p>
    <w:p w14:paraId="11FA5FB9" w14:textId="45616664" w:rsidR="00200B03" w:rsidRDefault="00200B03" w:rsidP="00774047">
      <w:pPr>
        <w:tabs>
          <w:tab w:val="left" w:pos="1134"/>
        </w:tabs>
      </w:pPr>
      <w:r>
        <w:t>FE</w:t>
      </w:r>
      <w:r>
        <w:tab/>
        <w:t>Forward Estimate</w:t>
      </w:r>
    </w:p>
    <w:p w14:paraId="096BD098" w14:textId="1BAF7B84" w:rsidR="00774047" w:rsidRDefault="00774047" w:rsidP="00774047">
      <w:pPr>
        <w:tabs>
          <w:tab w:val="left" w:pos="1134"/>
        </w:tabs>
      </w:pPr>
      <w:r>
        <w:t>FMIS</w:t>
      </w:r>
      <w:r>
        <w:tab/>
        <w:t>Financial Management Information System</w:t>
      </w:r>
    </w:p>
    <w:p w14:paraId="374C5528" w14:textId="066BB5A1" w:rsidR="00774047" w:rsidRDefault="00774047" w:rsidP="00774047">
      <w:pPr>
        <w:tabs>
          <w:tab w:val="left" w:pos="1134"/>
        </w:tabs>
      </w:pPr>
      <w:r>
        <w:t>GDP</w:t>
      </w:r>
      <w:r>
        <w:tab/>
        <w:t>Gross Domestic Product</w:t>
      </w:r>
    </w:p>
    <w:p w14:paraId="281B0902" w14:textId="1B805B9E" w:rsidR="004A436F" w:rsidRDefault="004A436F" w:rsidP="00774047">
      <w:pPr>
        <w:tabs>
          <w:tab w:val="left" w:pos="1134"/>
        </w:tabs>
      </w:pPr>
      <w:proofErr w:type="spellStart"/>
      <w:r>
        <w:t>GfD</w:t>
      </w:r>
      <w:proofErr w:type="spellEnd"/>
      <w:r>
        <w:tab/>
        <w:t>Governance for Development Program</w:t>
      </w:r>
    </w:p>
    <w:p w14:paraId="2A131795" w14:textId="265D2584" w:rsidR="00AD5765" w:rsidRDefault="00AD5765" w:rsidP="00774047">
      <w:pPr>
        <w:tabs>
          <w:tab w:val="left" w:pos="1134"/>
        </w:tabs>
      </w:pPr>
      <w:proofErr w:type="spellStart"/>
      <w:r>
        <w:t>GfDSS</w:t>
      </w:r>
      <w:proofErr w:type="spellEnd"/>
      <w:r>
        <w:tab/>
        <w:t>Governance for Development Support Services</w:t>
      </w:r>
    </w:p>
    <w:p w14:paraId="6E4D2D0E" w14:textId="463D9912" w:rsidR="00CF30D2" w:rsidRDefault="00CF30D2" w:rsidP="00774047">
      <w:pPr>
        <w:tabs>
          <w:tab w:val="left" w:pos="1134"/>
        </w:tabs>
      </w:pPr>
      <w:r>
        <w:t>GJPRU</w:t>
      </w:r>
      <w:r>
        <w:tab/>
        <w:t>Professional Human Resource Management Group</w:t>
      </w:r>
    </w:p>
    <w:p w14:paraId="647E0FCF" w14:textId="77777777" w:rsidR="00EC133B" w:rsidRPr="00A149FB" w:rsidRDefault="00EC133B" w:rsidP="00774047">
      <w:pPr>
        <w:pStyle w:val="BodyText"/>
        <w:tabs>
          <w:tab w:val="left" w:pos="1134"/>
          <w:tab w:val="left" w:pos="2127"/>
        </w:tabs>
        <w:spacing w:line="300" w:lineRule="atLeast"/>
        <w:ind w:left="2126" w:hanging="2126"/>
      </w:pPr>
      <w:proofErr w:type="spellStart"/>
      <w:r>
        <w:t>GoA</w:t>
      </w:r>
      <w:proofErr w:type="spellEnd"/>
      <w:r>
        <w:tab/>
        <w:t>Government of Australia</w:t>
      </w:r>
    </w:p>
    <w:p w14:paraId="0945C3ED" w14:textId="6133D3EB" w:rsidR="004A436F" w:rsidRDefault="004A436F" w:rsidP="00774047">
      <w:pPr>
        <w:tabs>
          <w:tab w:val="left" w:pos="1134"/>
        </w:tabs>
      </w:pPr>
      <w:proofErr w:type="spellStart"/>
      <w:r>
        <w:t>GoTL</w:t>
      </w:r>
      <w:proofErr w:type="spellEnd"/>
      <w:r>
        <w:tab/>
        <w:t>Government of Timor-Leste</w:t>
      </w:r>
    </w:p>
    <w:p w14:paraId="4A2DE85C" w14:textId="5E37FC91" w:rsidR="00106ECF" w:rsidRDefault="00106ECF" w:rsidP="00774047">
      <w:pPr>
        <w:tabs>
          <w:tab w:val="left" w:pos="1134"/>
        </w:tabs>
      </w:pPr>
      <w:r>
        <w:t>HOM</w:t>
      </w:r>
      <w:r>
        <w:tab/>
        <w:t>Head of Mission</w:t>
      </w:r>
    </w:p>
    <w:p w14:paraId="650C2BB3" w14:textId="1EF54BCB" w:rsidR="004A436F" w:rsidRDefault="004A436F" w:rsidP="00774047">
      <w:pPr>
        <w:tabs>
          <w:tab w:val="left" w:pos="1134"/>
        </w:tabs>
      </w:pPr>
      <w:r>
        <w:t>HR</w:t>
      </w:r>
      <w:r>
        <w:tab/>
        <w:t>Human Resources</w:t>
      </w:r>
    </w:p>
    <w:p w14:paraId="6F4A9B63" w14:textId="136B8F53" w:rsidR="00CF30D2" w:rsidRDefault="00CF30D2" w:rsidP="00774047">
      <w:pPr>
        <w:tabs>
          <w:tab w:val="left" w:pos="1134"/>
        </w:tabs>
      </w:pPr>
      <w:r>
        <w:t>HRD</w:t>
      </w:r>
      <w:r>
        <w:tab/>
        <w:t xml:space="preserve">Human Resource Development </w:t>
      </w:r>
    </w:p>
    <w:p w14:paraId="2066294A" w14:textId="0A4AAFF6" w:rsidR="00CF30D2" w:rsidRDefault="00CF30D2" w:rsidP="00774047">
      <w:pPr>
        <w:tabs>
          <w:tab w:val="left" w:pos="1134"/>
        </w:tabs>
      </w:pPr>
      <w:r>
        <w:t>HRM</w:t>
      </w:r>
      <w:r>
        <w:tab/>
        <w:t>Human Resource Management</w:t>
      </w:r>
    </w:p>
    <w:p w14:paraId="36222CE7" w14:textId="58216B5D" w:rsidR="00774047" w:rsidRDefault="00774047" w:rsidP="00774047">
      <w:pPr>
        <w:tabs>
          <w:tab w:val="left" w:pos="1134"/>
        </w:tabs>
      </w:pPr>
      <w:r>
        <w:t>HRMS</w:t>
      </w:r>
      <w:r>
        <w:tab/>
        <w:t>Human Resources Management System</w:t>
      </w:r>
    </w:p>
    <w:p w14:paraId="587799DC" w14:textId="550BB53D" w:rsidR="001F4564" w:rsidRDefault="001F4564" w:rsidP="00774047">
      <w:pPr>
        <w:tabs>
          <w:tab w:val="left" w:pos="1134"/>
        </w:tabs>
      </w:pPr>
      <w:r>
        <w:t>IADE</w:t>
      </w:r>
      <w:r>
        <w:tab/>
        <w:t xml:space="preserve">Institute </w:t>
      </w:r>
      <w:r w:rsidR="00B50593">
        <w:t>for</w:t>
      </w:r>
      <w:r>
        <w:t xml:space="preserve"> Business Development</w:t>
      </w:r>
      <w:r w:rsidR="00B50593">
        <w:t xml:space="preserve"> Support</w:t>
      </w:r>
    </w:p>
    <w:p w14:paraId="0847EE70" w14:textId="40AD1203" w:rsidR="00106ECF" w:rsidRDefault="00106ECF" w:rsidP="00774047">
      <w:pPr>
        <w:tabs>
          <w:tab w:val="left" w:pos="1134"/>
        </w:tabs>
      </w:pPr>
      <w:r>
        <w:t>IFC</w:t>
      </w:r>
      <w:r>
        <w:tab/>
        <w:t>International Finance Corporation (World Bank</w:t>
      </w:r>
      <w:r w:rsidR="00476A3A">
        <w:t xml:space="preserve"> Group</w:t>
      </w:r>
      <w:r>
        <w:t>)</w:t>
      </w:r>
    </w:p>
    <w:p w14:paraId="7B205770" w14:textId="17BAAB4E" w:rsidR="00CF30D2" w:rsidRDefault="00CF30D2" w:rsidP="00774047">
      <w:pPr>
        <w:tabs>
          <w:tab w:val="left" w:pos="1134"/>
        </w:tabs>
      </w:pPr>
      <w:r>
        <w:lastRenderedPageBreak/>
        <w:t>INAP</w:t>
      </w:r>
      <w:r>
        <w:tab/>
        <w:t>National Institute of</w:t>
      </w:r>
      <w:r w:rsidRPr="00CF30D2">
        <w:t xml:space="preserve"> </w:t>
      </w:r>
      <w:r>
        <w:t>Public Administration</w:t>
      </w:r>
    </w:p>
    <w:p w14:paraId="501B9930" w14:textId="3F121E6C" w:rsidR="00B50593" w:rsidRDefault="00B50593" w:rsidP="00774047">
      <w:pPr>
        <w:tabs>
          <w:tab w:val="left" w:pos="1134"/>
        </w:tabs>
      </w:pPr>
      <w:r>
        <w:t>INDMO</w:t>
      </w:r>
      <w:r>
        <w:tab/>
        <w:t>National Labour Force Development Institute</w:t>
      </w:r>
    </w:p>
    <w:p w14:paraId="0E12E0B3" w14:textId="542C7142" w:rsidR="00AB21B3" w:rsidRDefault="00AB21B3" w:rsidP="00774047">
      <w:pPr>
        <w:tabs>
          <w:tab w:val="left" w:pos="1134"/>
        </w:tabs>
      </w:pPr>
      <w:r>
        <w:t>INTOSAI</w:t>
      </w:r>
      <w:r>
        <w:tab/>
        <w:t>International Organization of Supreme Audit Institutions</w:t>
      </w:r>
    </w:p>
    <w:p w14:paraId="57C05232" w14:textId="35BEBEAC" w:rsidR="00CD2F27" w:rsidRDefault="00CD2F27" w:rsidP="00774047">
      <w:pPr>
        <w:tabs>
          <w:tab w:val="left" w:pos="1134"/>
        </w:tabs>
      </w:pPr>
      <w:r>
        <w:t>KPI</w:t>
      </w:r>
      <w:r>
        <w:tab/>
        <w:t>Key Performance Indicator</w:t>
      </w:r>
    </w:p>
    <w:p w14:paraId="4E650F86" w14:textId="23E107A4" w:rsidR="00774047" w:rsidRDefault="00774047" w:rsidP="00774047">
      <w:pPr>
        <w:tabs>
          <w:tab w:val="left" w:pos="1134"/>
        </w:tabs>
      </w:pPr>
      <w:r>
        <w:t>LM</w:t>
      </w:r>
      <w:r>
        <w:tab/>
        <w:t>Line Ministr</w:t>
      </w:r>
      <w:r w:rsidR="00997933">
        <w:t>y</w:t>
      </w:r>
    </w:p>
    <w:p w14:paraId="7FE8A361" w14:textId="1AD0B1E8" w:rsidR="00106ECF" w:rsidRDefault="00106ECF" w:rsidP="00774047">
      <w:pPr>
        <w:tabs>
          <w:tab w:val="left" w:pos="1134"/>
        </w:tabs>
      </w:pPr>
      <w:r>
        <w:t>LTA</w:t>
      </w:r>
      <w:r>
        <w:tab/>
        <w:t>Long-term Adviser</w:t>
      </w:r>
    </w:p>
    <w:p w14:paraId="14618907" w14:textId="30354F8B" w:rsidR="00BB169E" w:rsidRDefault="004A436F" w:rsidP="00774047">
      <w:pPr>
        <w:tabs>
          <w:tab w:val="left" w:pos="1134"/>
        </w:tabs>
      </w:pPr>
      <w:r>
        <w:t>M&amp;E</w:t>
      </w:r>
      <w:r>
        <w:tab/>
        <w:t>Monitoring and Evaluation</w:t>
      </w:r>
    </w:p>
    <w:p w14:paraId="1042D3BB" w14:textId="58676D0B" w:rsidR="004A436F" w:rsidRDefault="004A436F" w:rsidP="00774047">
      <w:pPr>
        <w:tabs>
          <w:tab w:val="left" w:pos="1134"/>
        </w:tabs>
      </w:pPr>
      <w:r>
        <w:t>M&amp;L</w:t>
      </w:r>
      <w:r>
        <w:tab/>
        <w:t xml:space="preserve">Monitoring and Learning </w:t>
      </w:r>
      <w:r w:rsidR="0049467E">
        <w:t xml:space="preserve"> </w:t>
      </w:r>
    </w:p>
    <w:p w14:paraId="14C10D62" w14:textId="4D2B1808" w:rsidR="004A436F" w:rsidRDefault="004A436F" w:rsidP="00774047">
      <w:pPr>
        <w:tabs>
          <w:tab w:val="left" w:pos="1134"/>
        </w:tabs>
      </w:pPr>
      <w:r>
        <w:t>MLS</w:t>
      </w:r>
      <w:r>
        <w:tab/>
        <w:t>Monitoring and Learning System</w:t>
      </w:r>
    </w:p>
    <w:p w14:paraId="6B38272C" w14:textId="7010FADF" w:rsidR="004A436F" w:rsidRDefault="004A436F" w:rsidP="00774047">
      <w:pPr>
        <w:tabs>
          <w:tab w:val="left" w:pos="1134"/>
        </w:tabs>
      </w:pPr>
      <w:proofErr w:type="spellStart"/>
      <w:r>
        <w:t>MoF</w:t>
      </w:r>
      <w:proofErr w:type="spellEnd"/>
      <w:r>
        <w:tab/>
        <w:t>Ministry of Finance</w:t>
      </w:r>
    </w:p>
    <w:p w14:paraId="79CA4D92" w14:textId="610ED73E" w:rsidR="00774047" w:rsidRDefault="00774047" w:rsidP="00774047">
      <w:pPr>
        <w:tabs>
          <w:tab w:val="left" w:pos="1134"/>
        </w:tabs>
      </w:pPr>
      <w:proofErr w:type="spellStart"/>
      <w:r>
        <w:t>MoH</w:t>
      </w:r>
      <w:proofErr w:type="spellEnd"/>
      <w:r>
        <w:tab/>
        <w:t>Ministry of Health</w:t>
      </w:r>
    </w:p>
    <w:p w14:paraId="4A2BDCAE" w14:textId="04B2AB85" w:rsidR="00EC133B" w:rsidRDefault="00EC133B" w:rsidP="00774047">
      <w:pPr>
        <w:tabs>
          <w:tab w:val="left" w:pos="1134"/>
        </w:tabs>
      </w:pPr>
      <w:proofErr w:type="spellStart"/>
      <w:r>
        <w:t>MoSA</w:t>
      </w:r>
      <w:proofErr w:type="spellEnd"/>
      <w:r>
        <w:tab/>
        <w:t>Ministry of State Administration</w:t>
      </w:r>
    </w:p>
    <w:p w14:paraId="38B3A4B8" w14:textId="50E201CC" w:rsidR="00774047" w:rsidRDefault="00774047" w:rsidP="00774047">
      <w:pPr>
        <w:tabs>
          <w:tab w:val="left" w:pos="1134"/>
        </w:tabs>
      </w:pPr>
      <w:r>
        <w:t>MSS</w:t>
      </w:r>
      <w:r>
        <w:tab/>
        <w:t>Ministry of Social Solidarity</w:t>
      </w:r>
    </w:p>
    <w:p w14:paraId="22DDC396" w14:textId="30A52291" w:rsidR="00EC133B" w:rsidRDefault="00EC133B" w:rsidP="00774047">
      <w:pPr>
        <w:tabs>
          <w:tab w:val="left" w:pos="1134"/>
        </w:tabs>
      </w:pPr>
      <w:r>
        <w:t>ND</w:t>
      </w:r>
      <w:r>
        <w:tab/>
        <w:t>National Director</w:t>
      </w:r>
    </w:p>
    <w:p w14:paraId="1520B9A3" w14:textId="237E5671" w:rsidR="00774047" w:rsidRDefault="00774047" w:rsidP="00774047">
      <w:pPr>
        <w:tabs>
          <w:tab w:val="left" w:pos="1134"/>
        </w:tabs>
      </w:pPr>
      <w:r>
        <w:t>NPP</w:t>
      </w:r>
      <w:r>
        <w:tab/>
        <w:t>New Policy Proposals</w:t>
      </w:r>
    </w:p>
    <w:p w14:paraId="1A572DE5" w14:textId="139DD960" w:rsidR="005A2C5C" w:rsidRDefault="005A2C5C" w:rsidP="00774047">
      <w:pPr>
        <w:tabs>
          <w:tab w:val="left" w:pos="1134"/>
        </w:tabs>
      </w:pPr>
      <w:r>
        <w:t>O&amp;M</w:t>
      </w:r>
      <w:r>
        <w:tab/>
        <w:t>Operations and Maintenance</w:t>
      </w:r>
    </w:p>
    <w:p w14:paraId="046FD48A" w14:textId="6671818E" w:rsidR="00EC133B" w:rsidRDefault="00EC133B" w:rsidP="00774047">
      <w:pPr>
        <w:tabs>
          <w:tab w:val="left" w:pos="1134"/>
        </w:tabs>
      </w:pPr>
      <w:r>
        <w:t>OPM</w:t>
      </w:r>
      <w:r>
        <w:tab/>
        <w:t>Office of the Prime Minister</w:t>
      </w:r>
    </w:p>
    <w:p w14:paraId="15DA8361" w14:textId="7AEEDEF3" w:rsidR="00565D6D" w:rsidRDefault="00565D6D" w:rsidP="00774047">
      <w:pPr>
        <w:tabs>
          <w:tab w:val="left" w:pos="1134"/>
        </w:tabs>
      </w:pPr>
      <w:r>
        <w:t>PDA</w:t>
      </w:r>
      <w:r>
        <w:tab/>
        <w:t>Administrative Pre-</w:t>
      </w:r>
      <w:proofErr w:type="spellStart"/>
      <w:r>
        <w:t>deconcentration</w:t>
      </w:r>
      <w:proofErr w:type="spellEnd"/>
    </w:p>
    <w:p w14:paraId="70143531" w14:textId="2BDA4698" w:rsidR="00EB5371" w:rsidRDefault="00EB5371" w:rsidP="00774047">
      <w:pPr>
        <w:tabs>
          <w:tab w:val="left" w:pos="1134"/>
        </w:tabs>
      </w:pPr>
      <w:r>
        <w:t>PDID</w:t>
      </w:r>
      <w:r>
        <w:tab/>
        <w:t>Integrated District Development Planning</w:t>
      </w:r>
    </w:p>
    <w:p w14:paraId="40CE54EF" w14:textId="038BE2F0" w:rsidR="00106ECF" w:rsidRDefault="00106ECF" w:rsidP="00774047">
      <w:pPr>
        <w:tabs>
          <w:tab w:val="left" w:pos="1134"/>
        </w:tabs>
      </w:pPr>
      <w:r>
        <w:t>PER</w:t>
      </w:r>
      <w:r w:rsidR="00774047">
        <w:tab/>
        <w:t>Public Expenditure Review</w:t>
      </w:r>
    </w:p>
    <w:p w14:paraId="40C6F7AE" w14:textId="302942E6" w:rsidR="00774047" w:rsidRDefault="00774047" w:rsidP="00774047">
      <w:pPr>
        <w:tabs>
          <w:tab w:val="left" w:pos="1134"/>
        </w:tabs>
      </w:pPr>
      <w:r>
        <w:t>PETS</w:t>
      </w:r>
      <w:r>
        <w:tab/>
        <w:t>Public Expenditure Tracking S</w:t>
      </w:r>
      <w:r w:rsidR="00F5489F">
        <w:t>urvey</w:t>
      </w:r>
      <w:r>
        <w:t xml:space="preserve"> </w:t>
      </w:r>
    </w:p>
    <w:p w14:paraId="12E98520" w14:textId="07A46D67" w:rsidR="004A436F" w:rsidRDefault="004A436F" w:rsidP="00774047">
      <w:pPr>
        <w:tabs>
          <w:tab w:val="left" w:pos="1134"/>
        </w:tabs>
      </w:pPr>
      <w:r>
        <w:t>PFM</w:t>
      </w:r>
      <w:r>
        <w:tab/>
        <w:t>Public Financial Management</w:t>
      </w:r>
    </w:p>
    <w:p w14:paraId="557AE22F" w14:textId="635D3F04" w:rsidR="00774047" w:rsidRDefault="00774047" w:rsidP="00774047">
      <w:pPr>
        <w:tabs>
          <w:tab w:val="left" w:pos="1134"/>
        </w:tabs>
      </w:pPr>
      <w:r>
        <w:t>PFMCBC</w:t>
      </w:r>
      <w:r>
        <w:tab/>
        <w:t>Public Financial Management Capacity Building Centre</w:t>
      </w:r>
    </w:p>
    <w:p w14:paraId="1242573A" w14:textId="16190791" w:rsidR="005A67F3" w:rsidRDefault="005A67F3" w:rsidP="00774047">
      <w:pPr>
        <w:tabs>
          <w:tab w:val="left" w:pos="1134"/>
        </w:tabs>
      </w:pPr>
      <w:r>
        <w:t>PM</w:t>
      </w:r>
      <w:r>
        <w:tab/>
        <w:t>Prime Minister</w:t>
      </w:r>
    </w:p>
    <w:p w14:paraId="6D2365A9" w14:textId="52DB2762" w:rsidR="00EB5371" w:rsidRDefault="00EB5371" w:rsidP="00774047">
      <w:pPr>
        <w:tabs>
          <w:tab w:val="left" w:pos="1134"/>
        </w:tabs>
      </w:pPr>
      <w:r>
        <w:t>PNDS</w:t>
      </w:r>
      <w:r>
        <w:tab/>
        <w:t>National Village Development Program</w:t>
      </w:r>
    </w:p>
    <w:p w14:paraId="41C5C1AA" w14:textId="23A4C9BC" w:rsidR="004A436F" w:rsidRDefault="004A436F" w:rsidP="00774047">
      <w:pPr>
        <w:tabs>
          <w:tab w:val="left" w:pos="1134"/>
        </w:tabs>
      </w:pPr>
      <w:r>
        <w:t>PPMO</w:t>
      </w:r>
      <w:r>
        <w:tab/>
      </w:r>
      <w:r w:rsidRPr="00BC07D8">
        <w:t xml:space="preserve">Planning Performance Management Office </w:t>
      </w:r>
    </w:p>
    <w:p w14:paraId="02E82FEA" w14:textId="2082E858" w:rsidR="00441AC1" w:rsidRDefault="004A436F" w:rsidP="00774047">
      <w:pPr>
        <w:tabs>
          <w:tab w:val="left" w:pos="1134"/>
        </w:tabs>
      </w:pPr>
      <w:r>
        <w:t>SDP</w:t>
      </w:r>
      <w:r>
        <w:tab/>
        <w:t>Strategic Development Plan</w:t>
      </w:r>
    </w:p>
    <w:p w14:paraId="35CE1114" w14:textId="2B14688E" w:rsidR="00C06C62" w:rsidRDefault="00C06C62" w:rsidP="00774047">
      <w:pPr>
        <w:tabs>
          <w:tab w:val="left" w:pos="1134"/>
        </w:tabs>
      </w:pPr>
      <w:r>
        <w:t>SERVE</w:t>
      </w:r>
      <w:r>
        <w:tab/>
        <w:t>Business Registration and Verification Service</w:t>
      </w:r>
    </w:p>
    <w:p w14:paraId="5345D9E3" w14:textId="39C4B3AE" w:rsidR="00106ECF" w:rsidRDefault="00106ECF" w:rsidP="00774047">
      <w:pPr>
        <w:tabs>
          <w:tab w:val="left" w:pos="1134"/>
        </w:tabs>
      </w:pPr>
      <w:r>
        <w:t>STA</w:t>
      </w:r>
      <w:r>
        <w:tab/>
        <w:t>Short-term Adviser</w:t>
      </w:r>
    </w:p>
    <w:p w14:paraId="26477199" w14:textId="2F170A3B" w:rsidR="004A436F" w:rsidRDefault="004A436F" w:rsidP="00774047">
      <w:pPr>
        <w:tabs>
          <w:tab w:val="left" w:pos="1134"/>
        </w:tabs>
      </w:pPr>
      <w:r>
        <w:t>TAF</w:t>
      </w:r>
      <w:r>
        <w:tab/>
      </w:r>
      <w:proofErr w:type="gramStart"/>
      <w:r>
        <w:t>The</w:t>
      </w:r>
      <w:proofErr w:type="gramEnd"/>
      <w:r>
        <w:t xml:space="preserve"> Asia Foundation</w:t>
      </w:r>
    </w:p>
    <w:p w14:paraId="1FCB318E" w14:textId="5138DC11" w:rsidR="003B3491" w:rsidRDefault="003B3491" w:rsidP="00774047">
      <w:pPr>
        <w:tabs>
          <w:tab w:val="left" w:pos="1134"/>
        </w:tabs>
      </w:pPr>
      <w:r>
        <w:t>TL</w:t>
      </w:r>
      <w:r>
        <w:tab/>
        <w:t>Timor-Leste</w:t>
      </w:r>
    </w:p>
    <w:p w14:paraId="3DBC0CE6" w14:textId="40F0E317" w:rsidR="00295D5E" w:rsidRDefault="00295D5E" w:rsidP="00774047">
      <w:pPr>
        <w:tabs>
          <w:tab w:val="left" w:pos="1134"/>
        </w:tabs>
      </w:pPr>
      <w:proofErr w:type="spellStart"/>
      <w:r>
        <w:lastRenderedPageBreak/>
        <w:t>ToA</w:t>
      </w:r>
      <w:proofErr w:type="spellEnd"/>
      <w:r>
        <w:tab/>
        <w:t>Theory of Action</w:t>
      </w:r>
    </w:p>
    <w:p w14:paraId="31996334" w14:textId="647FA0E6" w:rsidR="00EC133B" w:rsidRDefault="00EC133B" w:rsidP="00774047">
      <w:pPr>
        <w:tabs>
          <w:tab w:val="left" w:pos="1134"/>
        </w:tabs>
      </w:pPr>
      <w:proofErr w:type="spellStart"/>
      <w:r>
        <w:t>ToC</w:t>
      </w:r>
      <w:proofErr w:type="spellEnd"/>
      <w:r>
        <w:tab/>
        <w:t>Theory of Change</w:t>
      </w:r>
    </w:p>
    <w:p w14:paraId="7240A97D" w14:textId="7444C4B1" w:rsidR="00BB169E" w:rsidRDefault="00AD5765" w:rsidP="00774047">
      <w:pPr>
        <w:tabs>
          <w:tab w:val="left" w:pos="1134"/>
        </w:tabs>
      </w:pPr>
      <w:r>
        <w:t>WB</w:t>
      </w:r>
      <w:r>
        <w:tab/>
        <w:t>World Bank</w:t>
      </w:r>
      <w:r w:rsidR="00BB169E">
        <w:br w:type="page"/>
      </w:r>
    </w:p>
    <w:p w14:paraId="352E8C81" w14:textId="704A6CE6" w:rsidR="00BB169E" w:rsidRPr="00A149FB" w:rsidRDefault="00BB169E" w:rsidP="004A436F">
      <w:pPr>
        <w:pStyle w:val="Featuretexttaupe"/>
      </w:pPr>
      <w:r>
        <w:lastRenderedPageBreak/>
        <w:t>Table of Contents</w:t>
      </w:r>
    </w:p>
    <w:p w14:paraId="6B20895C" w14:textId="77777777" w:rsidR="00BF791F" w:rsidRDefault="00EC133B">
      <w:pPr>
        <w:pStyle w:val="TOC1"/>
        <w:tabs>
          <w:tab w:val="left" w:pos="400"/>
          <w:tab w:val="right" w:leader="dot" w:pos="9350"/>
        </w:tabs>
        <w:rPr>
          <w:rFonts w:asciiTheme="minorHAnsi" w:eastAsiaTheme="minorEastAsia" w:hAnsiTheme="minorHAnsi" w:cstheme="minorBidi"/>
          <w:noProof/>
          <w:sz w:val="22"/>
          <w:szCs w:val="22"/>
        </w:rPr>
      </w:pPr>
      <w:r>
        <w:fldChar w:fldCharType="begin"/>
      </w:r>
      <w:r>
        <w:instrText xml:space="preserve"> TOC \o "1-3" \f \h \z \u </w:instrText>
      </w:r>
      <w:r>
        <w:fldChar w:fldCharType="separate"/>
      </w:r>
      <w:hyperlink w:anchor="_Toc421626813" w:history="1">
        <w:r w:rsidR="00BF791F" w:rsidRPr="0076690F">
          <w:rPr>
            <w:rStyle w:val="Hyperlink"/>
            <w:noProof/>
          </w:rPr>
          <w:t>1.</w:t>
        </w:r>
        <w:r w:rsidR="00BF791F">
          <w:rPr>
            <w:rFonts w:asciiTheme="minorHAnsi" w:eastAsiaTheme="minorEastAsia" w:hAnsiTheme="minorHAnsi" w:cstheme="minorBidi"/>
            <w:noProof/>
            <w:sz w:val="22"/>
            <w:szCs w:val="22"/>
          </w:rPr>
          <w:tab/>
        </w:r>
        <w:r w:rsidR="00BF791F" w:rsidRPr="0076690F">
          <w:rPr>
            <w:rStyle w:val="Hyperlink"/>
            <w:noProof/>
          </w:rPr>
          <w:t>About Governance for Development</w:t>
        </w:r>
        <w:r w:rsidR="00BF791F">
          <w:rPr>
            <w:noProof/>
            <w:webHidden/>
          </w:rPr>
          <w:tab/>
        </w:r>
        <w:r w:rsidR="00BF791F">
          <w:rPr>
            <w:noProof/>
            <w:webHidden/>
          </w:rPr>
          <w:fldChar w:fldCharType="begin"/>
        </w:r>
        <w:r w:rsidR="00BF791F">
          <w:rPr>
            <w:noProof/>
            <w:webHidden/>
          </w:rPr>
          <w:instrText xml:space="preserve"> PAGEREF _Toc421626813 \h </w:instrText>
        </w:r>
        <w:r w:rsidR="00BF791F">
          <w:rPr>
            <w:noProof/>
            <w:webHidden/>
          </w:rPr>
        </w:r>
        <w:r w:rsidR="00BF791F">
          <w:rPr>
            <w:noProof/>
            <w:webHidden/>
          </w:rPr>
          <w:fldChar w:fldCharType="separate"/>
        </w:r>
        <w:r w:rsidR="00F03FE1">
          <w:rPr>
            <w:noProof/>
            <w:webHidden/>
          </w:rPr>
          <w:t>6</w:t>
        </w:r>
        <w:r w:rsidR="00BF791F">
          <w:rPr>
            <w:noProof/>
            <w:webHidden/>
          </w:rPr>
          <w:fldChar w:fldCharType="end"/>
        </w:r>
      </w:hyperlink>
    </w:p>
    <w:p w14:paraId="5A428CAD" w14:textId="77777777" w:rsidR="00BF791F" w:rsidRDefault="00795A86">
      <w:pPr>
        <w:pStyle w:val="TOC2"/>
        <w:tabs>
          <w:tab w:val="left" w:pos="880"/>
          <w:tab w:val="right" w:leader="dot" w:pos="9350"/>
        </w:tabs>
        <w:rPr>
          <w:rFonts w:asciiTheme="minorHAnsi" w:eastAsiaTheme="minorEastAsia" w:hAnsiTheme="minorHAnsi" w:cstheme="minorBidi"/>
          <w:noProof/>
          <w:sz w:val="22"/>
          <w:szCs w:val="22"/>
        </w:rPr>
      </w:pPr>
      <w:hyperlink w:anchor="_Toc421626814" w:history="1">
        <w:r w:rsidR="00BF791F" w:rsidRPr="0076690F">
          <w:rPr>
            <w:rStyle w:val="Hyperlink"/>
            <w:noProof/>
          </w:rPr>
          <w:t>1.1</w:t>
        </w:r>
        <w:r w:rsidR="00BF791F">
          <w:rPr>
            <w:rFonts w:asciiTheme="minorHAnsi" w:eastAsiaTheme="minorEastAsia" w:hAnsiTheme="minorHAnsi" w:cstheme="minorBidi"/>
            <w:noProof/>
            <w:sz w:val="22"/>
            <w:szCs w:val="22"/>
          </w:rPr>
          <w:tab/>
        </w:r>
        <w:r w:rsidR="00BF791F" w:rsidRPr="0076690F">
          <w:rPr>
            <w:rStyle w:val="Hyperlink"/>
            <w:noProof/>
          </w:rPr>
          <w:t>Background</w:t>
        </w:r>
        <w:r w:rsidR="00BF791F">
          <w:rPr>
            <w:noProof/>
            <w:webHidden/>
          </w:rPr>
          <w:tab/>
        </w:r>
        <w:r w:rsidR="00BF791F">
          <w:rPr>
            <w:noProof/>
            <w:webHidden/>
          </w:rPr>
          <w:fldChar w:fldCharType="begin"/>
        </w:r>
        <w:r w:rsidR="00BF791F">
          <w:rPr>
            <w:noProof/>
            <w:webHidden/>
          </w:rPr>
          <w:instrText xml:space="preserve"> PAGEREF _Toc421626814 \h </w:instrText>
        </w:r>
        <w:r w:rsidR="00BF791F">
          <w:rPr>
            <w:noProof/>
            <w:webHidden/>
          </w:rPr>
        </w:r>
        <w:r w:rsidR="00BF791F">
          <w:rPr>
            <w:noProof/>
            <w:webHidden/>
          </w:rPr>
          <w:fldChar w:fldCharType="separate"/>
        </w:r>
        <w:r w:rsidR="00F03FE1">
          <w:rPr>
            <w:noProof/>
            <w:webHidden/>
          </w:rPr>
          <w:t>6</w:t>
        </w:r>
        <w:r w:rsidR="00BF791F">
          <w:rPr>
            <w:noProof/>
            <w:webHidden/>
          </w:rPr>
          <w:fldChar w:fldCharType="end"/>
        </w:r>
      </w:hyperlink>
    </w:p>
    <w:p w14:paraId="461BA53C" w14:textId="77777777" w:rsidR="00BF791F" w:rsidRDefault="00795A86">
      <w:pPr>
        <w:pStyle w:val="TOC2"/>
        <w:tabs>
          <w:tab w:val="left" w:pos="880"/>
          <w:tab w:val="right" w:leader="dot" w:pos="9350"/>
        </w:tabs>
        <w:rPr>
          <w:rFonts w:asciiTheme="minorHAnsi" w:eastAsiaTheme="minorEastAsia" w:hAnsiTheme="minorHAnsi" w:cstheme="minorBidi"/>
          <w:noProof/>
          <w:sz w:val="22"/>
          <w:szCs w:val="22"/>
        </w:rPr>
      </w:pPr>
      <w:hyperlink w:anchor="_Toc421626815" w:history="1">
        <w:r w:rsidR="00BF791F" w:rsidRPr="0076690F">
          <w:rPr>
            <w:rStyle w:val="Hyperlink"/>
            <w:noProof/>
          </w:rPr>
          <w:t>1.2</w:t>
        </w:r>
        <w:r w:rsidR="00BF791F">
          <w:rPr>
            <w:rFonts w:asciiTheme="minorHAnsi" w:eastAsiaTheme="minorEastAsia" w:hAnsiTheme="minorHAnsi" w:cstheme="minorBidi"/>
            <w:noProof/>
            <w:sz w:val="22"/>
            <w:szCs w:val="22"/>
          </w:rPr>
          <w:tab/>
        </w:r>
        <w:r w:rsidR="00BF791F" w:rsidRPr="0076690F">
          <w:rPr>
            <w:rStyle w:val="Hyperlink"/>
            <w:noProof/>
          </w:rPr>
          <w:t>GfD Goals</w:t>
        </w:r>
        <w:r w:rsidR="00BF791F">
          <w:rPr>
            <w:noProof/>
            <w:webHidden/>
          </w:rPr>
          <w:tab/>
        </w:r>
        <w:r w:rsidR="00BF791F">
          <w:rPr>
            <w:noProof/>
            <w:webHidden/>
          </w:rPr>
          <w:fldChar w:fldCharType="begin"/>
        </w:r>
        <w:r w:rsidR="00BF791F">
          <w:rPr>
            <w:noProof/>
            <w:webHidden/>
          </w:rPr>
          <w:instrText xml:space="preserve"> PAGEREF _Toc421626815 \h </w:instrText>
        </w:r>
        <w:r w:rsidR="00BF791F">
          <w:rPr>
            <w:noProof/>
            <w:webHidden/>
          </w:rPr>
        </w:r>
        <w:r w:rsidR="00BF791F">
          <w:rPr>
            <w:noProof/>
            <w:webHidden/>
          </w:rPr>
          <w:fldChar w:fldCharType="separate"/>
        </w:r>
        <w:r w:rsidR="00F03FE1">
          <w:rPr>
            <w:noProof/>
            <w:webHidden/>
          </w:rPr>
          <w:t>6</w:t>
        </w:r>
        <w:r w:rsidR="00BF791F">
          <w:rPr>
            <w:noProof/>
            <w:webHidden/>
          </w:rPr>
          <w:fldChar w:fldCharType="end"/>
        </w:r>
      </w:hyperlink>
    </w:p>
    <w:p w14:paraId="2D9EC737" w14:textId="77777777" w:rsidR="00BF791F" w:rsidRDefault="00795A86">
      <w:pPr>
        <w:pStyle w:val="TOC2"/>
        <w:tabs>
          <w:tab w:val="left" w:pos="880"/>
          <w:tab w:val="right" w:leader="dot" w:pos="9350"/>
        </w:tabs>
        <w:rPr>
          <w:rFonts w:asciiTheme="minorHAnsi" w:eastAsiaTheme="minorEastAsia" w:hAnsiTheme="minorHAnsi" w:cstheme="minorBidi"/>
          <w:noProof/>
          <w:sz w:val="22"/>
          <w:szCs w:val="22"/>
        </w:rPr>
      </w:pPr>
      <w:hyperlink w:anchor="_Toc421626816" w:history="1">
        <w:r w:rsidR="00BF791F" w:rsidRPr="0076690F">
          <w:rPr>
            <w:rStyle w:val="Hyperlink"/>
            <w:noProof/>
          </w:rPr>
          <w:t>1.3</w:t>
        </w:r>
        <w:r w:rsidR="00BF791F">
          <w:rPr>
            <w:rFonts w:asciiTheme="minorHAnsi" w:eastAsiaTheme="minorEastAsia" w:hAnsiTheme="minorHAnsi" w:cstheme="minorBidi"/>
            <w:noProof/>
            <w:sz w:val="22"/>
            <w:szCs w:val="22"/>
          </w:rPr>
          <w:tab/>
        </w:r>
        <w:r w:rsidR="00BF791F" w:rsidRPr="0076690F">
          <w:rPr>
            <w:rStyle w:val="Hyperlink"/>
            <w:noProof/>
          </w:rPr>
          <w:t>Work Areas and Activities</w:t>
        </w:r>
        <w:r w:rsidR="00BF791F">
          <w:rPr>
            <w:noProof/>
            <w:webHidden/>
          </w:rPr>
          <w:tab/>
        </w:r>
        <w:r w:rsidR="00BF791F">
          <w:rPr>
            <w:noProof/>
            <w:webHidden/>
          </w:rPr>
          <w:fldChar w:fldCharType="begin"/>
        </w:r>
        <w:r w:rsidR="00BF791F">
          <w:rPr>
            <w:noProof/>
            <w:webHidden/>
          </w:rPr>
          <w:instrText xml:space="preserve"> PAGEREF _Toc421626816 \h </w:instrText>
        </w:r>
        <w:r w:rsidR="00BF791F">
          <w:rPr>
            <w:noProof/>
            <w:webHidden/>
          </w:rPr>
        </w:r>
        <w:r w:rsidR="00BF791F">
          <w:rPr>
            <w:noProof/>
            <w:webHidden/>
          </w:rPr>
          <w:fldChar w:fldCharType="separate"/>
        </w:r>
        <w:r w:rsidR="00F03FE1">
          <w:rPr>
            <w:noProof/>
            <w:webHidden/>
          </w:rPr>
          <w:t>8</w:t>
        </w:r>
        <w:r w:rsidR="00BF791F">
          <w:rPr>
            <w:noProof/>
            <w:webHidden/>
          </w:rPr>
          <w:fldChar w:fldCharType="end"/>
        </w:r>
      </w:hyperlink>
    </w:p>
    <w:p w14:paraId="3F4D4958" w14:textId="77777777" w:rsidR="00BF791F" w:rsidRDefault="00795A86">
      <w:pPr>
        <w:pStyle w:val="TOC2"/>
        <w:tabs>
          <w:tab w:val="left" w:pos="880"/>
          <w:tab w:val="right" w:leader="dot" w:pos="9350"/>
        </w:tabs>
        <w:rPr>
          <w:rFonts w:asciiTheme="minorHAnsi" w:eastAsiaTheme="minorEastAsia" w:hAnsiTheme="minorHAnsi" w:cstheme="minorBidi"/>
          <w:noProof/>
          <w:sz w:val="22"/>
          <w:szCs w:val="22"/>
        </w:rPr>
      </w:pPr>
      <w:hyperlink w:anchor="_Toc421626817" w:history="1">
        <w:r w:rsidR="00BF791F" w:rsidRPr="0076690F">
          <w:rPr>
            <w:rStyle w:val="Hyperlink"/>
            <w:noProof/>
          </w:rPr>
          <w:t>1.4</w:t>
        </w:r>
        <w:r w:rsidR="00BF791F">
          <w:rPr>
            <w:rFonts w:asciiTheme="minorHAnsi" w:eastAsiaTheme="minorEastAsia" w:hAnsiTheme="minorHAnsi" w:cstheme="minorBidi"/>
            <w:noProof/>
            <w:sz w:val="22"/>
            <w:szCs w:val="22"/>
          </w:rPr>
          <w:tab/>
        </w:r>
        <w:r w:rsidR="00BF791F" w:rsidRPr="0076690F">
          <w:rPr>
            <w:rStyle w:val="Hyperlink"/>
            <w:noProof/>
          </w:rPr>
          <w:t>Theory of Action</w:t>
        </w:r>
        <w:r w:rsidR="00BF791F">
          <w:rPr>
            <w:noProof/>
            <w:webHidden/>
          </w:rPr>
          <w:tab/>
        </w:r>
        <w:r w:rsidR="00BF791F">
          <w:rPr>
            <w:noProof/>
            <w:webHidden/>
          </w:rPr>
          <w:fldChar w:fldCharType="begin"/>
        </w:r>
        <w:r w:rsidR="00BF791F">
          <w:rPr>
            <w:noProof/>
            <w:webHidden/>
          </w:rPr>
          <w:instrText xml:space="preserve"> PAGEREF _Toc421626817 \h </w:instrText>
        </w:r>
        <w:r w:rsidR="00BF791F">
          <w:rPr>
            <w:noProof/>
            <w:webHidden/>
          </w:rPr>
        </w:r>
        <w:r w:rsidR="00BF791F">
          <w:rPr>
            <w:noProof/>
            <w:webHidden/>
          </w:rPr>
          <w:fldChar w:fldCharType="separate"/>
        </w:r>
        <w:r w:rsidR="00F03FE1">
          <w:rPr>
            <w:noProof/>
            <w:webHidden/>
          </w:rPr>
          <w:t>10</w:t>
        </w:r>
        <w:r w:rsidR="00BF791F">
          <w:rPr>
            <w:noProof/>
            <w:webHidden/>
          </w:rPr>
          <w:fldChar w:fldCharType="end"/>
        </w:r>
      </w:hyperlink>
    </w:p>
    <w:p w14:paraId="13038FEF" w14:textId="77777777" w:rsidR="00BF791F" w:rsidRDefault="00795A86">
      <w:pPr>
        <w:pStyle w:val="TOC2"/>
        <w:tabs>
          <w:tab w:val="left" w:pos="880"/>
          <w:tab w:val="right" w:leader="dot" w:pos="9350"/>
        </w:tabs>
        <w:rPr>
          <w:rFonts w:asciiTheme="minorHAnsi" w:eastAsiaTheme="minorEastAsia" w:hAnsiTheme="minorHAnsi" w:cstheme="minorBidi"/>
          <w:noProof/>
          <w:sz w:val="22"/>
          <w:szCs w:val="22"/>
        </w:rPr>
      </w:pPr>
      <w:hyperlink w:anchor="_Toc421626818" w:history="1">
        <w:r w:rsidR="00BF791F" w:rsidRPr="0076690F">
          <w:rPr>
            <w:rStyle w:val="Hyperlink"/>
            <w:noProof/>
          </w:rPr>
          <w:t>1.5</w:t>
        </w:r>
        <w:r w:rsidR="00BF791F">
          <w:rPr>
            <w:rFonts w:asciiTheme="minorHAnsi" w:eastAsiaTheme="minorEastAsia" w:hAnsiTheme="minorHAnsi" w:cstheme="minorBidi"/>
            <w:noProof/>
            <w:sz w:val="22"/>
            <w:szCs w:val="22"/>
          </w:rPr>
          <w:tab/>
        </w:r>
        <w:r w:rsidR="00BF791F" w:rsidRPr="0076690F">
          <w:rPr>
            <w:rStyle w:val="Hyperlink"/>
            <w:noProof/>
          </w:rPr>
          <w:t>GfD Work Area Outcomes: Partnerships, Knowledge and Development</w:t>
        </w:r>
        <w:r w:rsidR="00BF791F">
          <w:rPr>
            <w:noProof/>
            <w:webHidden/>
          </w:rPr>
          <w:tab/>
        </w:r>
        <w:r w:rsidR="00BF791F">
          <w:rPr>
            <w:noProof/>
            <w:webHidden/>
          </w:rPr>
          <w:fldChar w:fldCharType="begin"/>
        </w:r>
        <w:r w:rsidR="00BF791F">
          <w:rPr>
            <w:noProof/>
            <w:webHidden/>
          </w:rPr>
          <w:instrText xml:space="preserve"> PAGEREF _Toc421626818 \h </w:instrText>
        </w:r>
        <w:r w:rsidR="00BF791F">
          <w:rPr>
            <w:noProof/>
            <w:webHidden/>
          </w:rPr>
        </w:r>
        <w:r w:rsidR="00BF791F">
          <w:rPr>
            <w:noProof/>
            <w:webHidden/>
          </w:rPr>
          <w:fldChar w:fldCharType="separate"/>
        </w:r>
        <w:r w:rsidR="00F03FE1">
          <w:rPr>
            <w:noProof/>
            <w:webHidden/>
          </w:rPr>
          <w:t>12</w:t>
        </w:r>
        <w:r w:rsidR="00BF791F">
          <w:rPr>
            <w:noProof/>
            <w:webHidden/>
          </w:rPr>
          <w:fldChar w:fldCharType="end"/>
        </w:r>
      </w:hyperlink>
    </w:p>
    <w:p w14:paraId="0AB58AEF" w14:textId="77777777" w:rsidR="00BF791F" w:rsidRDefault="00795A86">
      <w:pPr>
        <w:pStyle w:val="TOC2"/>
        <w:tabs>
          <w:tab w:val="left" w:pos="880"/>
          <w:tab w:val="right" w:leader="dot" w:pos="9350"/>
        </w:tabs>
        <w:rPr>
          <w:rFonts w:asciiTheme="minorHAnsi" w:eastAsiaTheme="minorEastAsia" w:hAnsiTheme="minorHAnsi" w:cstheme="minorBidi"/>
          <w:noProof/>
          <w:sz w:val="22"/>
          <w:szCs w:val="22"/>
        </w:rPr>
      </w:pPr>
      <w:hyperlink w:anchor="_Toc421626819" w:history="1">
        <w:r w:rsidR="00BF791F" w:rsidRPr="0076690F">
          <w:rPr>
            <w:rStyle w:val="Hyperlink"/>
            <w:rFonts w:eastAsiaTheme="majorEastAsia"/>
            <w:noProof/>
          </w:rPr>
          <w:t>1.6</w:t>
        </w:r>
        <w:r w:rsidR="00BF791F">
          <w:rPr>
            <w:rFonts w:asciiTheme="minorHAnsi" w:eastAsiaTheme="minorEastAsia" w:hAnsiTheme="minorHAnsi" w:cstheme="minorBidi"/>
            <w:noProof/>
            <w:sz w:val="22"/>
            <w:szCs w:val="22"/>
          </w:rPr>
          <w:tab/>
        </w:r>
        <w:r w:rsidR="00BF791F" w:rsidRPr="0076690F">
          <w:rPr>
            <w:rStyle w:val="Hyperlink"/>
            <w:rFonts w:eastAsiaTheme="majorEastAsia"/>
            <w:noProof/>
          </w:rPr>
          <w:t>How does GfD make decisions?</w:t>
        </w:r>
        <w:r w:rsidR="00BF791F">
          <w:rPr>
            <w:noProof/>
            <w:webHidden/>
          </w:rPr>
          <w:tab/>
        </w:r>
        <w:r w:rsidR="00BF791F">
          <w:rPr>
            <w:noProof/>
            <w:webHidden/>
          </w:rPr>
          <w:fldChar w:fldCharType="begin"/>
        </w:r>
        <w:r w:rsidR="00BF791F">
          <w:rPr>
            <w:noProof/>
            <w:webHidden/>
          </w:rPr>
          <w:instrText xml:space="preserve"> PAGEREF _Toc421626819 \h </w:instrText>
        </w:r>
        <w:r w:rsidR="00BF791F">
          <w:rPr>
            <w:noProof/>
            <w:webHidden/>
          </w:rPr>
        </w:r>
        <w:r w:rsidR="00BF791F">
          <w:rPr>
            <w:noProof/>
            <w:webHidden/>
          </w:rPr>
          <w:fldChar w:fldCharType="separate"/>
        </w:r>
        <w:r w:rsidR="00F03FE1">
          <w:rPr>
            <w:noProof/>
            <w:webHidden/>
          </w:rPr>
          <w:t>12</w:t>
        </w:r>
        <w:r w:rsidR="00BF791F">
          <w:rPr>
            <w:noProof/>
            <w:webHidden/>
          </w:rPr>
          <w:fldChar w:fldCharType="end"/>
        </w:r>
      </w:hyperlink>
    </w:p>
    <w:p w14:paraId="719FB4C2" w14:textId="77777777" w:rsidR="00BF791F" w:rsidRDefault="00795A86">
      <w:pPr>
        <w:pStyle w:val="TOC1"/>
        <w:tabs>
          <w:tab w:val="left" w:pos="400"/>
          <w:tab w:val="right" w:leader="dot" w:pos="9350"/>
        </w:tabs>
        <w:rPr>
          <w:rFonts w:asciiTheme="minorHAnsi" w:eastAsiaTheme="minorEastAsia" w:hAnsiTheme="minorHAnsi" w:cstheme="minorBidi"/>
          <w:noProof/>
          <w:sz w:val="22"/>
          <w:szCs w:val="22"/>
        </w:rPr>
      </w:pPr>
      <w:hyperlink w:anchor="_Toc421626820" w:history="1">
        <w:r w:rsidR="00BF791F" w:rsidRPr="0076690F">
          <w:rPr>
            <w:rStyle w:val="Hyperlink"/>
            <w:noProof/>
          </w:rPr>
          <w:t>2.</w:t>
        </w:r>
        <w:r w:rsidR="00BF791F">
          <w:rPr>
            <w:rFonts w:asciiTheme="minorHAnsi" w:eastAsiaTheme="minorEastAsia" w:hAnsiTheme="minorHAnsi" w:cstheme="minorBidi"/>
            <w:noProof/>
            <w:sz w:val="22"/>
            <w:szCs w:val="22"/>
          </w:rPr>
          <w:tab/>
        </w:r>
        <w:r w:rsidR="00BF791F" w:rsidRPr="0076690F">
          <w:rPr>
            <w:rStyle w:val="Hyperlink"/>
            <w:noProof/>
          </w:rPr>
          <w:t>Approach to Monitoring and Learning</w:t>
        </w:r>
        <w:r w:rsidR="00BF791F">
          <w:rPr>
            <w:noProof/>
            <w:webHidden/>
          </w:rPr>
          <w:tab/>
        </w:r>
        <w:r w:rsidR="00BF791F">
          <w:rPr>
            <w:noProof/>
            <w:webHidden/>
          </w:rPr>
          <w:fldChar w:fldCharType="begin"/>
        </w:r>
        <w:r w:rsidR="00BF791F">
          <w:rPr>
            <w:noProof/>
            <w:webHidden/>
          </w:rPr>
          <w:instrText xml:space="preserve"> PAGEREF _Toc421626820 \h </w:instrText>
        </w:r>
        <w:r w:rsidR="00BF791F">
          <w:rPr>
            <w:noProof/>
            <w:webHidden/>
          </w:rPr>
        </w:r>
        <w:r w:rsidR="00BF791F">
          <w:rPr>
            <w:noProof/>
            <w:webHidden/>
          </w:rPr>
          <w:fldChar w:fldCharType="separate"/>
        </w:r>
        <w:r w:rsidR="00F03FE1">
          <w:rPr>
            <w:noProof/>
            <w:webHidden/>
          </w:rPr>
          <w:t>13</w:t>
        </w:r>
        <w:r w:rsidR="00BF791F">
          <w:rPr>
            <w:noProof/>
            <w:webHidden/>
          </w:rPr>
          <w:fldChar w:fldCharType="end"/>
        </w:r>
      </w:hyperlink>
    </w:p>
    <w:p w14:paraId="16E670B0" w14:textId="77777777" w:rsidR="00BF791F" w:rsidRDefault="00795A86">
      <w:pPr>
        <w:pStyle w:val="TOC2"/>
        <w:tabs>
          <w:tab w:val="left" w:pos="880"/>
          <w:tab w:val="right" w:leader="dot" w:pos="9350"/>
        </w:tabs>
        <w:rPr>
          <w:rFonts w:asciiTheme="minorHAnsi" w:eastAsiaTheme="minorEastAsia" w:hAnsiTheme="minorHAnsi" w:cstheme="minorBidi"/>
          <w:noProof/>
          <w:sz w:val="22"/>
          <w:szCs w:val="22"/>
        </w:rPr>
      </w:pPr>
      <w:hyperlink w:anchor="_Toc421626821" w:history="1">
        <w:r w:rsidR="00BF791F" w:rsidRPr="0076690F">
          <w:rPr>
            <w:rStyle w:val="Hyperlink"/>
            <w:noProof/>
          </w:rPr>
          <w:t>2.1</w:t>
        </w:r>
        <w:r w:rsidR="00BF791F">
          <w:rPr>
            <w:rFonts w:asciiTheme="minorHAnsi" w:eastAsiaTheme="minorEastAsia" w:hAnsiTheme="minorHAnsi" w:cstheme="minorBidi"/>
            <w:noProof/>
            <w:sz w:val="22"/>
            <w:szCs w:val="22"/>
          </w:rPr>
          <w:tab/>
        </w:r>
        <w:r w:rsidR="00BF791F" w:rsidRPr="0076690F">
          <w:rPr>
            <w:rStyle w:val="Hyperlink"/>
            <w:noProof/>
          </w:rPr>
          <w:t>Monitoring and Learning Cycle</w:t>
        </w:r>
        <w:r w:rsidR="00BF791F">
          <w:rPr>
            <w:noProof/>
            <w:webHidden/>
          </w:rPr>
          <w:tab/>
        </w:r>
        <w:r w:rsidR="00BF791F">
          <w:rPr>
            <w:noProof/>
            <w:webHidden/>
          </w:rPr>
          <w:fldChar w:fldCharType="begin"/>
        </w:r>
        <w:r w:rsidR="00BF791F">
          <w:rPr>
            <w:noProof/>
            <w:webHidden/>
          </w:rPr>
          <w:instrText xml:space="preserve"> PAGEREF _Toc421626821 \h </w:instrText>
        </w:r>
        <w:r w:rsidR="00BF791F">
          <w:rPr>
            <w:noProof/>
            <w:webHidden/>
          </w:rPr>
        </w:r>
        <w:r w:rsidR="00BF791F">
          <w:rPr>
            <w:noProof/>
            <w:webHidden/>
          </w:rPr>
          <w:fldChar w:fldCharType="separate"/>
        </w:r>
        <w:r w:rsidR="00F03FE1">
          <w:rPr>
            <w:noProof/>
            <w:webHidden/>
          </w:rPr>
          <w:t>14</w:t>
        </w:r>
        <w:r w:rsidR="00BF791F">
          <w:rPr>
            <w:noProof/>
            <w:webHidden/>
          </w:rPr>
          <w:fldChar w:fldCharType="end"/>
        </w:r>
      </w:hyperlink>
    </w:p>
    <w:p w14:paraId="217DCD4E" w14:textId="77777777" w:rsidR="00BF791F" w:rsidRDefault="00795A86">
      <w:pPr>
        <w:pStyle w:val="TOC2"/>
        <w:tabs>
          <w:tab w:val="left" w:pos="880"/>
          <w:tab w:val="right" w:leader="dot" w:pos="9350"/>
        </w:tabs>
        <w:rPr>
          <w:rFonts w:asciiTheme="minorHAnsi" w:eastAsiaTheme="minorEastAsia" w:hAnsiTheme="minorHAnsi" w:cstheme="minorBidi"/>
          <w:noProof/>
          <w:sz w:val="22"/>
          <w:szCs w:val="22"/>
        </w:rPr>
      </w:pPr>
      <w:hyperlink w:anchor="_Toc421626822" w:history="1">
        <w:r w:rsidR="00BF791F" w:rsidRPr="0076690F">
          <w:rPr>
            <w:rStyle w:val="Hyperlink"/>
            <w:noProof/>
          </w:rPr>
          <w:t>2.2</w:t>
        </w:r>
        <w:r w:rsidR="00BF791F">
          <w:rPr>
            <w:rFonts w:asciiTheme="minorHAnsi" w:eastAsiaTheme="minorEastAsia" w:hAnsiTheme="minorHAnsi" w:cstheme="minorBidi"/>
            <w:noProof/>
            <w:sz w:val="22"/>
            <w:szCs w:val="22"/>
          </w:rPr>
          <w:tab/>
        </w:r>
        <w:r w:rsidR="00BF791F" w:rsidRPr="0076690F">
          <w:rPr>
            <w:rStyle w:val="Hyperlink"/>
            <w:noProof/>
          </w:rPr>
          <w:t>Measuring Progress</w:t>
        </w:r>
        <w:r w:rsidR="00BF791F">
          <w:rPr>
            <w:noProof/>
            <w:webHidden/>
          </w:rPr>
          <w:tab/>
        </w:r>
        <w:r w:rsidR="00BF791F">
          <w:rPr>
            <w:noProof/>
            <w:webHidden/>
          </w:rPr>
          <w:fldChar w:fldCharType="begin"/>
        </w:r>
        <w:r w:rsidR="00BF791F">
          <w:rPr>
            <w:noProof/>
            <w:webHidden/>
          </w:rPr>
          <w:instrText xml:space="preserve"> PAGEREF _Toc421626822 \h </w:instrText>
        </w:r>
        <w:r w:rsidR="00BF791F">
          <w:rPr>
            <w:noProof/>
            <w:webHidden/>
          </w:rPr>
        </w:r>
        <w:r w:rsidR="00BF791F">
          <w:rPr>
            <w:noProof/>
            <w:webHidden/>
          </w:rPr>
          <w:fldChar w:fldCharType="separate"/>
        </w:r>
        <w:r w:rsidR="00F03FE1">
          <w:rPr>
            <w:noProof/>
            <w:webHidden/>
          </w:rPr>
          <w:t>15</w:t>
        </w:r>
        <w:r w:rsidR="00BF791F">
          <w:rPr>
            <w:noProof/>
            <w:webHidden/>
          </w:rPr>
          <w:fldChar w:fldCharType="end"/>
        </w:r>
      </w:hyperlink>
    </w:p>
    <w:p w14:paraId="7239FA1B" w14:textId="77777777" w:rsidR="00BF791F" w:rsidRDefault="00795A86">
      <w:pPr>
        <w:pStyle w:val="TOC3"/>
        <w:tabs>
          <w:tab w:val="left" w:pos="1100"/>
          <w:tab w:val="right" w:leader="dot" w:pos="9350"/>
        </w:tabs>
        <w:rPr>
          <w:rFonts w:asciiTheme="minorHAnsi" w:eastAsiaTheme="minorEastAsia" w:hAnsiTheme="minorHAnsi" w:cstheme="minorBidi"/>
          <w:noProof/>
          <w:sz w:val="22"/>
          <w:szCs w:val="22"/>
        </w:rPr>
      </w:pPr>
      <w:hyperlink w:anchor="_Toc421626823" w:history="1">
        <w:r w:rsidR="00BF791F" w:rsidRPr="0076690F">
          <w:rPr>
            <w:rStyle w:val="Hyperlink"/>
            <w:noProof/>
          </w:rPr>
          <w:t>2.2.1</w:t>
        </w:r>
        <w:r w:rsidR="00BF791F">
          <w:rPr>
            <w:rFonts w:asciiTheme="minorHAnsi" w:eastAsiaTheme="minorEastAsia" w:hAnsiTheme="minorHAnsi" w:cstheme="minorBidi"/>
            <w:noProof/>
            <w:sz w:val="22"/>
            <w:szCs w:val="22"/>
          </w:rPr>
          <w:tab/>
        </w:r>
        <w:r w:rsidR="00BF791F" w:rsidRPr="0076690F">
          <w:rPr>
            <w:rStyle w:val="Hyperlink"/>
            <w:noProof/>
          </w:rPr>
          <w:t>Progress Markers</w:t>
        </w:r>
        <w:r w:rsidR="00BF791F">
          <w:rPr>
            <w:noProof/>
            <w:webHidden/>
          </w:rPr>
          <w:tab/>
        </w:r>
        <w:r w:rsidR="00BF791F">
          <w:rPr>
            <w:noProof/>
            <w:webHidden/>
          </w:rPr>
          <w:fldChar w:fldCharType="begin"/>
        </w:r>
        <w:r w:rsidR="00BF791F">
          <w:rPr>
            <w:noProof/>
            <w:webHidden/>
          </w:rPr>
          <w:instrText xml:space="preserve"> PAGEREF _Toc421626823 \h </w:instrText>
        </w:r>
        <w:r w:rsidR="00BF791F">
          <w:rPr>
            <w:noProof/>
            <w:webHidden/>
          </w:rPr>
        </w:r>
        <w:r w:rsidR="00BF791F">
          <w:rPr>
            <w:noProof/>
            <w:webHidden/>
          </w:rPr>
          <w:fldChar w:fldCharType="separate"/>
        </w:r>
        <w:r w:rsidR="00F03FE1">
          <w:rPr>
            <w:noProof/>
            <w:webHidden/>
          </w:rPr>
          <w:t>15</w:t>
        </w:r>
        <w:r w:rsidR="00BF791F">
          <w:rPr>
            <w:noProof/>
            <w:webHidden/>
          </w:rPr>
          <w:fldChar w:fldCharType="end"/>
        </w:r>
      </w:hyperlink>
    </w:p>
    <w:p w14:paraId="353CD6AB" w14:textId="77777777" w:rsidR="00BF791F" w:rsidRDefault="00795A86">
      <w:pPr>
        <w:pStyle w:val="TOC3"/>
        <w:tabs>
          <w:tab w:val="left" w:pos="1100"/>
          <w:tab w:val="right" w:leader="dot" w:pos="9350"/>
        </w:tabs>
        <w:rPr>
          <w:rFonts w:asciiTheme="minorHAnsi" w:eastAsiaTheme="minorEastAsia" w:hAnsiTheme="minorHAnsi" w:cstheme="minorBidi"/>
          <w:noProof/>
          <w:sz w:val="22"/>
          <w:szCs w:val="22"/>
        </w:rPr>
      </w:pPr>
      <w:hyperlink w:anchor="_Toc421626824" w:history="1">
        <w:r w:rsidR="00BF791F" w:rsidRPr="0076690F">
          <w:rPr>
            <w:rStyle w:val="Hyperlink"/>
            <w:noProof/>
          </w:rPr>
          <w:t>2.2.2</w:t>
        </w:r>
        <w:r w:rsidR="00BF791F">
          <w:rPr>
            <w:rFonts w:asciiTheme="minorHAnsi" w:eastAsiaTheme="minorEastAsia" w:hAnsiTheme="minorHAnsi" w:cstheme="minorBidi"/>
            <w:noProof/>
            <w:sz w:val="22"/>
            <w:szCs w:val="22"/>
          </w:rPr>
          <w:tab/>
        </w:r>
        <w:r w:rsidR="00BF791F" w:rsidRPr="0076690F">
          <w:rPr>
            <w:rStyle w:val="Hyperlink"/>
            <w:noProof/>
          </w:rPr>
          <w:t>Evaluative Questions</w:t>
        </w:r>
        <w:r w:rsidR="00BF791F">
          <w:rPr>
            <w:noProof/>
            <w:webHidden/>
          </w:rPr>
          <w:tab/>
        </w:r>
        <w:r w:rsidR="00BF791F">
          <w:rPr>
            <w:noProof/>
            <w:webHidden/>
          </w:rPr>
          <w:fldChar w:fldCharType="begin"/>
        </w:r>
        <w:r w:rsidR="00BF791F">
          <w:rPr>
            <w:noProof/>
            <w:webHidden/>
          </w:rPr>
          <w:instrText xml:space="preserve"> PAGEREF _Toc421626824 \h </w:instrText>
        </w:r>
        <w:r w:rsidR="00BF791F">
          <w:rPr>
            <w:noProof/>
            <w:webHidden/>
          </w:rPr>
        </w:r>
        <w:r w:rsidR="00BF791F">
          <w:rPr>
            <w:noProof/>
            <w:webHidden/>
          </w:rPr>
          <w:fldChar w:fldCharType="separate"/>
        </w:r>
        <w:r w:rsidR="00F03FE1">
          <w:rPr>
            <w:noProof/>
            <w:webHidden/>
          </w:rPr>
          <w:t>16</w:t>
        </w:r>
        <w:r w:rsidR="00BF791F">
          <w:rPr>
            <w:noProof/>
            <w:webHidden/>
          </w:rPr>
          <w:fldChar w:fldCharType="end"/>
        </w:r>
      </w:hyperlink>
    </w:p>
    <w:p w14:paraId="7A043782" w14:textId="77777777" w:rsidR="00BF791F" w:rsidRDefault="00795A86">
      <w:pPr>
        <w:pStyle w:val="TOC3"/>
        <w:tabs>
          <w:tab w:val="left" w:pos="1100"/>
          <w:tab w:val="right" w:leader="dot" w:pos="9350"/>
        </w:tabs>
        <w:rPr>
          <w:rFonts w:asciiTheme="minorHAnsi" w:eastAsiaTheme="minorEastAsia" w:hAnsiTheme="minorHAnsi" w:cstheme="minorBidi"/>
          <w:noProof/>
          <w:sz w:val="22"/>
          <w:szCs w:val="22"/>
        </w:rPr>
      </w:pPr>
      <w:hyperlink w:anchor="_Toc421626825" w:history="1">
        <w:r w:rsidR="00BF791F" w:rsidRPr="0076690F">
          <w:rPr>
            <w:rStyle w:val="Hyperlink"/>
            <w:noProof/>
          </w:rPr>
          <w:t>2.2.3</w:t>
        </w:r>
        <w:r w:rsidR="00BF791F">
          <w:rPr>
            <w:rFonts w:asciiTheme="minorHAnsi" w:eastAsiaTheme="minorEastAsia" w:hAnsiTheme="minorHAnsi" w:cstheme="minorBidi"/>
            <w:noProof/>
            <w:sz w:val="22"/>
            <w:szCs w:val="22"/>
          </w:rPr>
          <w:tab/>
        </w:r>
        <w:r w:rsidR="00BF791F" w:rsidRPr="0076690F">
          <w:rPr>
            <w:rStyle w:val="Hyperlink"/>
            <w:noProof/>
          </w:rPr>
          <w:t>Data Collection and Analysis</w:t>
        </w:r>
        <w:r w:rsidR="00BF791F">
          <w:rPr>
            <w:noProof/>
            <w:webHidden/>
          </w:rPr>
          <w:tab/>
        </w:r>
        <w:r w:rsidR="00BF791F">
          <w:rPr>
            <w:noProof/>
            <w:webHidden/>
          </w:rPr>
          <w:fldChar w:fldCharType="begin"/>
        </w:r>
        <w:r w:rsidR="00BF791F">
          <w:rPr>
            <w:noProof/>
            <w:webHidden/>
          </w:rPr>
          <w:instrText xml:space="preserve"> PAGEREF _Toc421626825 \h </w:instrText>
        </w:r>
        <w:r w:rsidR="00BF791F">
          <w:rPr>
            <w:noProof/>
            <w:webHidden/>
          </w:rPr>
        </w:r>
        <w:r w:rsidR="00BF791F">
          <w:rPr>
            <w:noProof/>
            <w:webHidden/>
          </w:rPr>
          <w:fldChar w:fldCharType="separate"/>
        </w:r>
        <w:r w:rsidR="00F03FE1">
          <w:rPr>
            <w:noProof/>
            <w:webHidden/>
          </w:rPr>
          <w:t>16</w:t>
        </w:r>
        <w:r w:rsidR="00BF791F">
          <w:rPr>
            <w:noProof/>
            <w:webHidden/>
          </w:rPr>
          <w:fldChar w:fldCharType="end"/>
        </w:r>
      </w:hyperlink>
    </w:p>
    <w:p w14:paraId="0ED26AD1" w14:textId="77777777" w:rsidR="00BF791F" w:rsidRDefault="00795A86">
      <w:pPr>
        <w:pStyle w:val="TOC3"/>
        <w:tabs>
          <w:tab w:val="left" w:pos="1100"/>
          <w:tab w:val="right" w:leader="dot" w:pos="9350"/>
        </w:tabs>
        <w:rPr>
          <w:rFonts w:asciiTheme="minorHAnsi" w:eastAsiaTheme="minorEastAsia" w:hAnsiTheme="minorHAnsi" w:cstheme="minorBidi"/>
          <w:noProof/>
          <w:sz w:val="22"/>
          <w:szCs w:val="22"/>
        </w:rPr>
      </w:pPr>
      <w:hyperlink w:anchor="_Toc421626826" w:history="1">
        <w:r w:rsidR="00BF791F" w:rsidRPr="0076690F">
          <w:rPr>
            <w:rStyle w:val="Hyperlink"/>
            <w:noProof/>
          </w:rPr>
          <w:t>2.2.4</w:t>
        </w:r>
        <w:r w:rsidR="00BF791F">
          <w:rPr>
            <w:rFonts w:asciiTheme="minorHAnsi" w:eastAsiaTheme="minorEastAsia" w:hAnsiTheme="minorHAnsi" w:cstheme="minorBidi"/>
            <w:noProof/>
            <w:sz w:val="22"/>
            <w:szCs w:val="22"/>
          </w:rPr>
          <w:tab/>
        </w:r>
        <w:r w:rsidR="00BF791F" w:rsidRPr="0076690F">
          <w:rPr>
            <w:rStyle w:val="Hyperlink"/>
            <w:noProof/>
          </w:rPr>
          <w:t>Cross Cutting Issues</w:t>
        </w:r>
        <w:r w:rsidR="00BF791F">
          <w:rPr>
            <w:noProof/>
            <w:webHidden/>
          </w:rPr>
          <w:tab/>
        </w:r>
        <w:r w:rsidR="00BF791F">
          <w:rPr>
            <w:noProof/>
            <w:webHidden/>
          </w:rPr>
          <w:fldChar w:fldCharType="begin"/>
        </w:r>
        <w:r w:rsidR="00BF791F">
          <w:rPr>
            <w:noProof/>
            <w:webHidden/>
          </w:rPr>
          <w:instrText xml:space="preserve"> PAGEREF _Toc421626826 \h </w:instrText>
        </w:r>
        <w:r w:rsidR="00BF791F">
          <w:rPr>
            <w:noProof/>
            <w:webHidden/>
          </w:rPr>
        </w:r>
        <w:r w:rsidR="00BF791F">
          <w:rPr>
            <w:noProof/>
            <w:webHidden/>
          </w:rPr>
          <w:fldChar w:fldCharType="separate"/>
        </w:r>
        <w:r w:rsidR="00F03FE1">
          <w:rPr>
            <w:noProof/>
            <w:webHidden/>
          </w:rPr>
          <w:t>17</w:t>
        </w:r>
        <w:r w:rsidR="00BF791F">
          <w:rPr>
            <w:noProof/>
            <w:webHidden/>
          </w:rPr>
          <w:fldChar w:fldCharType="end"/>
        </w:r>
      </w:hyperlink>
    </w:p>
    <w:p w14:paraId="39589FAE" w14:textId="77777777" w:rsidR="00BF791F" w:rsidRDefault="00795A86">
      <w:pPr>
        <w:pStyle w:val="TOC3"/>
        <w:tabs>
          <w:tab w:val="left" w:pos="1100"/>
          <w:tab w:val="right" w:leader="dot" w:pos="9350"/>
        </w:tabs>
        <w:rPr>
          <w:rFonts w:asciiTheme="minorHAnsi" w:eastAsiaTheme="minorEastAsia" w:hAnsiTheme="minorHAnsi" w:cstheme="minorBidi"/>
          <w:noProof/>
          <w:sz w:val="22"/>
          <w:szCs w:val="22"/>
        </w:rPr>
      </w:pPr>
      <w:hyperlink w:anchor="_Toc421626827" w:history="1">
        <w:r w:rsidR="00BF791F" w:rsidRPr="0076690F">
          <w:rPr>
            <w:rStyle w:val="Hyperlink"/>
            <w:noProof/>
          </w:rPr>
          <w:t>2.2.5</w:t>
        </w:r>
        <w:r w:rsidR="00BF791F">
          <w:rPr>
            <w:rFonts w:asciiTheme="minorHAnsi" w:eastAsiaTheme="minorEastAsia" w:hAnsiTheme="minorHAnsi" w:cstheme="minorBidi"/>
            <w:noProof/>
            <w:sz w:val="22"/>
            <w:szCs w:val="22"/>
          </w:rPr>
          <w:tab/>
        </w:r>
        <w:r w:rsidR="00BF791F" w:rsidRPr="0076690F">
          <w:rPr>
            <w:rStyle w:val="Hyperlink"/>
            <w:noProof/>
          </w:rPr>
          <w:t>Evaluation</w:t>
        </w:r>
        <w:r w:rsidR="00BF791F">
          <w:rPr>
            <w:noProof/>
            <w:webHidden/>
          </w:rPr>
          <w:tab/>
        </w:r>
        <w:r w:rsidR="00BF791F">
          <w:rPr>
            <w:noProof/>
            <w:webHidden/>
          </w:rPr>
          <w:fldChar w:fldCharType="begin"/>
        </w:r>
        <w:r w:rsidR="00BF791F">
          <w:rPr>
            <w:noProof/>
            <w:webHidden/>
          </w:rPr>
          <w:instrText xml:space="preserve"> PAGEREF _Toc421626827 \h </w:instrText>
        </w:r>
        <w:r w:rsidR="00BF791F">
          <w:rPr>
            <w:noProof/>
            <w:webHidden/>
          </w:rPr>
        </w:r>
        <w:r w:rsidR="00BF791F">
          <w:rPr>
            <w:noProof/>
            <w:webHidden/>
          </w:rPr>
          <w:fldChar w:fldCharType="separate"/>
        </w:r>
        <w:r w:rsidR="00F03FE1">
          <w:rPr>
            <w:noProof/>
            <w:webHidden/>
          </w:rPr>
          <w:t>18</w:t>
        </w:r>
        <w:r w:rsidR="00BF791F">
          <w:rPr>
            <w:noProof/>
            <w:webHidden/>
          </w:rPr>
          <w:fldChar w:fldCharType="end"/>
        </w:r>
      </w:hyperlink>
    </w:p>
    <w:p w14:paraId="17F2A231" w14:textId="77777777" w:rsidR="00BF791F" w:rsidRDefault="00795A86">
      <w:pPr>
        <w:pStyle w:val="TOC3"/>
        <w:tabs>
          <w:tab w:val="left" w:pos="1100"/>
          <w:tab w:val="right" w:leader="dot" w:pos="9350"/>
        </w:tabs>
        <w:rPr>
          <w:rFonts w:asciiTheme="minorHAnsi" w:eastAsiaTheme="minorEastAsia" w:hAnsiTheme="minorHAnsi" w:cstheme="minorBidi"/>
          <w:noProof/>
          <w:sz w:val="22"/>
          <w:szCs w:val="22"/>
        </w:rPr>
      </w:pPr>
      <w:hyperlink w:anchor="_Toc421626828" w:history="1">
        <w:r w:rsidR="00BF791F" w:rsidRPr="0076690F">
          <w:rPr>
            <w:rStyle w:val="Hyperlink"/>
            <w:noProof/>
          </w:rPr>
          <w:t>2.2.6</w:t>
        </w:r>
        <w:r w:rsidR="00BF791F">
          <w:rPr>
            <w:rFonts w:asciiTheme="minorHAnsi" w:eastAsiaTheme="minorEastAsia" w:hAnsiTheme="minorHAnsi" w:cstheme="minorBidi"/>
            <w:noProof/>
            <w:sz w:val="22"/>
            <w:szCs w:val="22"/>
          </w:rPr>
          <w:tab/>
        </w:r>
        <w:r w:rsidR="00BF791F" w:rsidRPr="0076690F">
          <w:rPr>
            <w:rStyle w:val="Hyperlink"/>
            <w:noProof/>
          </w:rPr>
          <w:t>Risk Management</w:t>
        </w:r>
        <w:r w:rsidR="00BF791F">
          <w:rPr>
            <w:noProof/>
            <w:webHidden/>
          </w:rPr>
          <w:tab/>
        </w:r>
        <w:r w:rsidR="00BF791F">
          <w:rPr>
            <w:noProof/>
            <w:webHidden/>
          </w:rPr>
          <w:fldChar w:fldCharType="begin"/>
        </w:r>
        <w:r w:rsidR="00BF791F">
          <w:rPr>
            <w:noProof/>
            <w:webHidden/>
          </w:rPr>
          <w:instrText xml:space="preserve"> PAGEREF _Toc421626828 \h </w:instrText>
        </w:r>
        <w:r w:rsidR="00BF791F">
          <w:rPr>
            <w:noProof/>
            <w:webHidden/>
          </w:rPr>
        </w:r>
        <w:r w:rsidR="00BF791F">
          <w:rPr>
            <w:noProof/>
            <w:webHidden/>
          </w:rPr>
          <w:fldChar w:fldCharType="separate"/>
        </w:r>
        <w:r w:rsidR="00F03FE1">
          <w:rPr>
            <w:noProof/>
            <w:webHidden/>
          </w:rPr>
          <w:t>18</w:t>
        </w:r>
        <w:r w:rsidR="00BF791F">
          <w:rPr>
            <w:noProof/>
            <w:webHidden/>
          </w:rPr>
          <w:fldChar w:fldCharType="end"/>
        </w:r>
      </w:hyperlink>
    </w:p>
    <w:p w14:paraId="5244EC52" w14:textId="77777777" w:rsidR="00BF791F" w:rsidRDefault="00795A86">
      <w:pPr>
        <w:pStyle w:val="TOC3"/>
        <w:tabs>
          <w:tab w:val="left" w:pos="1100"/>
          <w:tab w:val="right" w:leader="dot" w:pos="9350"/>
        </w:tabs>
        <w:rPr>
          <w:rFonts w:asciiTheme="minorHAnsi" w:eastAsiaTheme="minorEastAsia" w:hAnsiTheme="minorHAnsi" w:cstheme="minorBidi"/>
          <w:noProof/>
          <w:sz w:val="22"/>
          <w:szCs w:val="22"/>
        </w:rPr>
      </w:pPr>
      <w:hyperlink w:anchor="_Toc421626829" w:history="1">
        <w:r w:rsidR="00BF791F" w:rsidRPr="0076690F">
          <w:rPr>
            <w:rStyle w:val="Hyperlink"/>
            <w:noProof/>
          </w:rPr>
          <w:t>2.2.7</w:t>
        </w:r>
        <w:r w:rsidR="00BF791F">
          <w:rPr>
            <w:rFonts w:asciiTheme="minorHAnsi" w:eastAsiaTheme="minorEastAsia" w:hAnsiTheme="minorHAnsi" w:cstheme="minorBidi"/>
            <w:noProof/>
            <w:sz w:val="22"/>
            <w:szCs w:val="22"/>
          </w:rPr>
          <w:tab/>
        </w:r>
        <w:r w:rsidR="00BF791F" w:rsidRPr="0076690F">
          <w:rPr>
            <w:rStyle w:val="Hyperlink"/>
            <w:noProof/>
          </w:rPr>
          <w:t>Roles and Responsibilities</w:t>
        </w:r>
        <w:r w:rsidR="00BF791F">
          <w:rPr>
            <w:noProof/>
            <w:webHidden/>
          </w:rPr>
          <w:tab/>
        </w:r>
        <w:r w:rsidR="00BF791F">
          <w:rPr>
            <w:noProof/>
            <w:webHidden/>
          </w:rPr>
          <w:fldChar w:fldCharType="begin"/>
        </w:r>
        <w:r w:rsidR="00BF791F">
          <w:rPr>
            <w:noProof/>
            <w:webHidden/>
          </w:rPr>
          <w:instrText xml:space="preserve"> PAGEREF _Toc421626829 \h </w:instrText>
        </w:r>
        <w:r w:rsidR="00BF791F">
          <w:rPr>
            <w:noProof/>
            <w:webHidden/>
          </w:rPr>
        </w:r>
        <w:r w:rsidR="00BF791F">
          <w:rPr>
            <w:noProof/>
            <w:webHidden/>
          </w:rPr>
          <w:fldChar w:fldCharType="separate"/>
        </w:r>
        <w:r w:rsidR="00F03FE1">
          <w:rPr>
            <w:noProof/>
            <w:webHidden/>
          </w:rPr>
          <w:t>18</w:t>
        </w:r>
        <w:r w:rsidR="00BF791F">
          <w:rPr>
            <w:noProof/>
            <w:webHidden/>
          </w:rPr>
          <w:fldChar w:fldCharType="end"/>
        </w:r>
      </w:hyperlink>
    </w:p>
    <w:p w14:paraId="392ADA4F" w14:textId="77777777" w:rsidR="00BF791F" w:rsidRDefault="00795A86">
      <w:pPr>
        <w:pStyle w:val="TOC1"/>
        <w:tabs>
          <w:tab w:val="left" w:pos="400"/>
          <w:tab w:val="right" w:leader="dot" w:pos="9350"/>
        </w:tabs>
        <w:rPr>
          <w:rFonts w:asciiTheme="minorHAnsi" w:eastAsiaTheme="minorEastAsia" w:hAnsiTheme="minorHAnsi" w:cstheme="minorBidi"/>
          <w:noProof/>
          <w:sz w:val="22"/>
          <w:szCs w:val="22"/>
        </w:rPr>
      </w:pPr>
      <w:hyperlink w:anchor="_Toc421626830" w:history="1">
        <w:r w:rsidR="00BF791F" w:rsidRPr="0076690F">
          <w:rPr>
            <w:rStyle w:val="Hyperlink"/>
            <w:noProof/>
          </w:rPr>
          <w:t>3.</w:t>
        </w:r>
        <w:r w:rsidR="00BF791F">
          <w:rPr>
            <w:rFonts w:asciiTheme="minorHAnsi" w:eastAsiaTheme="minorEastAsia" w:hAnsiTheme="minorHAnsi" w:cstheme="minorBidi"/>
            <w:noProof/>
            <w:sz w:val="22"/>
            <w:szCs w:val="22"/>
          </w:rPr>
          <w:tab/>
        </w:r>
        <w:r w:rsidR="00BF791F" w:rsidRPr="0076690F">
          <w:rPr>
            <w:rStyle w:val="Hyperlink"/>
            <w:noProof/>
          </w:rPr>
          <w:t>M&amp;E Budget</w:t>
        </w:r>
        <w:r w:rsidR="00BF791F">
          <w:rPr>
            <w:noProof/>
            <w:webHidden/>
          </w:rPr>
          <w:tab/>
        </w:r>
        <w:r w:rsidR="00BF791F">
          <w:rPr>
            <w:noProof/>
            <w:webHidden/>
          </w:rPr>
          <w:fldChar w:fldCharType="begin"/>
        </w:r>
        <w:r w:rsidR="00BF791F">
          <w:rPr>
            <w:noProof/>
            <w:webHidden/>
          </w:rPr>
          <w:instrText xml:space="preserve"> PAGEREF _Toc421626830 \h </w:instrText>
        </w:r>
        <w:r w:rsidR="00BF791F">
          <w:rPr>
            <w:noProof/>
            <w:webHidden/>
          </w:rPr>
        </w:r>
        <w:r w:rsidR="00BF791F">
          <w:rPr>
            <w:noProof/>
            <w:webHidden/>
          </w:rPr>
          <w:fldChar w:fldCharType="separate"/>
        </w:r>
        <w:r w:rsidR="00F03FE1">
          <w:rPr>
            <w:noProof/>
            <w:webHidden/>
          </w:rPr>
          <w:t>19</w:t>
        </w:r>
        <w:r w:rsidR="00BF791F">
          <w:rPr>
            <w:noProof/>
            <w:webHidden/>
          </w:rPr>
          <w:fldChar w:fldCharType="end"/>
        </w:r>
      </w:hyperlink>
    </w:p>
    <w:p w14:paraId="3C05DE58" w14:textId="77777777" w:rsidR="00BF791F" w:rsidRDefault="00795A86">
      <w:pPr>
        <w:pStyle w:val="TOC1"/>
        <w:tabs>
          <w:tab w:val="right" w:leader="dot" w:pos="9350"/>
        </w:tabs>
        <w:rPr>
          <w:rFonts w:asciiTheme="minorHAnsi" w:eastAsiaTheme="minorEastAsia" w:hAnsiTheme="minorHAnsi" w:cstheme="minorBidi"/>
          <w:noProof/>
          <w:sz w:val="22"/>
          <w:szCs w:val="22"/>
        </w:rPr>
      </w:pPr>
      <w:hyperlink w:anchor="_Toc421626831" w:history="1">
        <w:r w:rsidR="00BF791F" w:rsidRPr="0076690F">
          <w:rPr>
            <w:rStyle w:val="Hyperlink"/>
            <w:noProof/>
          </w:rPr>
          <w:t>ANNEX 1 – GfD THEORY OF CHANGE</w:t>
        </w:r>
        <w:r w:rsidR="00BF791F">
          <w:rPr>
            <w:noProof/>
            <w:webHidden/>
          </w:rPr>
          <w:tab/>
        </w:r>
        <w:r w:rsidR="00BF791F">
          <w:rPr>
            <w:noProof/>
            <w:webHidden/>
          </w:rPr>
          <w:fldChar w:fldCharType="begin"/>
        </w:r>
        <w:r w:rsidR="00BF791F">
          <w:rPr>
            <w:noProof/>
            <w:webHidden/>
          </w:rPr>
          <w:instrText xml:space="preserve"> PAGEREF _Toc421626831 \h </w:instrText>
        </w:r>
        <w:r w:rsidR="00BF791F">
          <w:rPr>
            <w:noProof/>
            <w:webHidden/>
          </w:rPr>
        </w:r>
        <w:r w:rsidR="00BF791F">
          <w:rPr>
            <w:noProof/>
            <w:webHidden/>
          </w:rPr>
          <w:fldChar w:fldCharType="separate"/>
        </w:r>
        <w:r w:rsidR="00F03FE1">
          <w:rPr>
            <w:noProof/>
            <w:webHidden/>
          </w:rPr>
          <w:t>21</w:t>
        </w:r>
        <w:r w:rsidR="00BF791F">
          <w:rPr>
            <w:noProof/>
            <w:webHidden/>
          </w:rPr>
          <w:fldChar w:fldCharType="end"/>
        </w:r>
      </w:hyperlink>
    </w:p>
    <w:p w14:paraId="482FA10C" w14:textId="77777777" w:rsidR="00BF791F" w:rsidRDefault="00795A86">
      <w:pPr>
        <w:pStyle w:val="TOC1"/>
        <w:tabs>
          <w:tab w:val="right" w:leader="dot" w:pos="9350"/>
        </w:tabs>
        <w:rPr>
          <w:rFonts w:asciiTheme="minorHAnsi" w:eastAsiaTheme="minorEastAsia" w:hAnsiTheme="minorHAnsi" w:cstheme="minorBidi"/>
          <w:noProof/>
          <w:sz w:val="22"/>
          <w:szCs w:val="22"/>
        </w:rPr>
      </w:pPr>
      <w:hyperlink w:anchor="_Toc421626832" w:history="1">
        <w:r w:rsidR="00BF791F" w:rsidRPr="0076690F">
          <w:rPr>
            <w:rStyle w:val="Hyperlink"/>
            <w:noProof/>
          </w:rPr>
          <w:t>ANNEX 2 – WORK AREA STRATEGIES</w:t>
        </w:r>
        <w:r w:rsidR="00BF791F">
          <w:rPr>
            <w:noProof/>
            <w:webHidden/>
          </w:rPr>
          <w:tab/>
        </w:r>
        <w:r w:rsidR="00BF791F">
          <w:rPr>
            <w:noProof/>
            <w:webHidden/>
          </w:rPr>
          <w:fldChar w:fldCharType="begin"/>
        </w:r>
        <w:r w:rsidR="00BF791F">
          <w:rPr>
            <w:noProof/>
            <w:webHidden/>
          </w:rPr>
          <w:instrText xml:space="preserve"> PAGEREF _Toc421626832 \h </w:instrText>
        </w:r>
        <w:r w:rsidR="00BF791F">
          <w:rPr>
            <w:noProof/>
            <w:webHidden/>
          </w:rPr>
        </w:r>
        <w:r w:rsidR="00BF791F">
          <w:rPr>
            <w:noProof/>
            <w:webHidden/>
          </w:rPr>
          <w:fldChar w:fldCharType="separate"/>
        </w:r>
        <w:r w:rsidR="00F03FE1">
          <w:rPr>
            <w:noProof/>
            <w:webHidden/>
          </w:rPr>
          <w:t>22</w:t>
        </w:r>
        <w:r w:rsidR="00BF791F">
          <w:rPr>
            <w:noProof/>
            <w:webHidden/>
          </w:rPr>
          <w:fldChar w:fldCharType="end"/>
        </w:r>
      </w:hyperlink>
    </w:p>
    <w:p w14:paraId="49A9F3C9" w14:textId="77777777" w:rsidR="00BF791F" w:rsidRDefault="00795A86">
      <w:pPr>
        <w:pStyle w:val="TOC1"/>
        <w:tabs>
          <w:tab w:val="right" w:leader="dot" w:pos="9350"/>
        </w:tabs>
        <w:rPr>
          <w:rFonts w:asciiTheme="minorHAnsi" w:eastAsiaTheme="minorEastAsia" w:hAnsiTheme="minorHAnsi" w:cstheme="minorBidi"/>
          <w:noProof/>
          <w:sz w:val="22"/>
          <w:szCs w:val="22"/>
        </w:rPr>
      </w:pPr>
      <w:hyperlink w:anchor="_Toc421626884" w:history="1">
        <w:r w:rsidR="00BF791F" w:rsidRPr="0076690F">
          <w:rPr>
            <w:rStyle w:val="Hyperlink"/>
            <w:noProof/>
          </w:rPr>
          <w:t>ANNEX 3 – GfD ACTIVITY STRATEGY NOTE</w:t>
        </w:r>
        <w:r w:rsidR="00BF791F">
          <w:rPr>
            <w:noProof/>
            <w:webHidden/>
          </w:rPr>
          <w:tab/>
        </w:r>
        <w:r w:rsidR="00BF791F">
          <w:rPr>
            <w:noProof/>
            <w:webHidden/>
          </w:rPr>
          <w:fldChar w:fldCharType="begin"/>
        </w:r>
        <w:r w:rsidR="00BF791F">
          <w:rPr>
            <w:noProof/>
            <w:webHidden/>
          </w:rPr>
          <w:instrText xml:space="preserve"> PAGEREF _Toc421626884 \h </w:instrText>
        </w:r>
        <w:r w:rsidR="00BF791F">
          <w:rPr>
            <w:noProof/>
            <w:webHidden/>
          </w:rPr>
        </w:r>
        <w:r w:rsidR="00BF791F">
          <w:rPr>
            <w:noProof/>
            <w:webHidden/>
          </w:rPr>
          <w:fldChar w:fldCharType="separate"/>
        </w:r>
        <w:r w:rsidR="00F03FE1">
          <w:rPr>
            <w:noProof/>
            <w:webHidden/>
          </w:rPr>
          <w:t>64</w:t>
        </w:r>
        <w:r w:rsidR="00BF791F">
          <w:rPr>
            <w:noProof/>
            <w:webHidden/>
          </w:rPr>
          <w:fldChar w:fldCharType="end"/>
        </w:r>
      </w:hyperlink>
    </w:p>
    <w:p w14:paraId="17FA422F" w14:textId="77777777" w:rsidR="00BF791F" w:rsidRDefault="00795A86">
      <w:pPr>
        <w:pStyle w:val="TOC1"/>
        <w:tabs>
          <w:tab w:val="right" w:leader="dot" w:pos="9350"/>
        </w:tabs>
        <w:rPr>
          <w:rFonts w:asciiTheme="minorHAnsi" w:eastAsiaTheme="minorEastAsia" w:hAnsiTheme="minorHAnsi" w:cstheme="minorBidi"/>
          <w:noProof/>
          <w:sz w:val="22"/>
          <w:szCs w:val="22"/>
        </w:rPr>
      </w:pPr>
      <w:hyperlink w:anchor="_Toc421626885" w:history="1">
        <w:r w:rsidR="00BF791F" w:rsidRPr="0076690F">
          <w:rPr>
            <w:rStyle w:val="Hyperlink"/>
            <w:noProof/>
          </w:rPr>
          <w:t>ANNEX 4 – GfD OVERALL RESULTS FRAMEWORK</w:t>
        </w:r>
        <w:r w:rsidR="00BF791F">
          <w:rPr>
            <w:noProof/>
            <w:webHidden/>
          </w:rPr>
          <w:tab/>
        </w:r>
        <w:r w:rsidR="00BF791F">
          <w:rPr>
            <w:noProof/>
            <w:webHidden/>
          </w:rPr>
          <w:fldChar w:fldCharType="begin"/>
        </w:r>
        <w:r w:rsidR="00BF791F">
          <w:rPr>
            <w:noProof/>
            <w:webHidden/>
          </w:rPr>
          <w:instrText xml:space="preserve"> PAGEREF _Toc421626885 \h </w:instrText>
        </w:r>
        <w:r w:rsidR="00BF791F">
          <w:rPr>
            <w:noProof/>
            <w:webHidden/>
          </w:rPr>
        </w:r>
        <w:r w:rsidR="00BF791F">
          <w:rPr>
            <w:noProof/>
            <w:webHidden/>
          </w:rPr>
          <w:fldChar w:fldCharType="separate"/>
        </w:r>
        <w:r w:rsidR="00F03FE1">
          <w:rPr>
            <w:noProof/>
            <w:webHidden/>
          </w:rPr>
          <w:t>66</w:t>
        </w:r>
        <w:r w:rsidR="00BF791F">
          <w:rPr>
            <w:noProof/>
            <w:webHidden/>
          </w:rPr>
          <w:fldChar w:fldCharType="end"/>
        </w:r>
      </w:hyperlink>
    </w:p>
    <w:p w14:paraId="7CD291C1" w14:textId="7E8F149B" w:rsidR="00BB169E" w:rsidRDefault="00EC133B" w:rsidP="004A436F">
      <w:r>
        <w:fldChar w:fldCharType="end"/>
      </w:r>
      <w:r w:rsidR="00BB169E">
        <w:br w:type="page"/>
      </w:r>
    </w:p>
    <w:p w14:paraId="52F49295" w14:textId="52CAA4F9" w:rsidR="00E33E7F" w:rsidRPr="004A436F" w:rsidRDefault="00DC554F" w:rsidP="00EC133B">
      <w:pPr>
        <w:pStyle w:val="Heading1"/>
      </w:pPr>
      <w:bookmarkStart w:id="2" w:name="_Toc421626813"/>
      <w:r w:rsidRPr="004A436F">
        <w:lastRenderedPageBreak/>
        <w:t xml:space="preserve">About </w:t>
      </w:r>
      <w:r w:rsidRPr="00EC133B">
        <w:t>G</w:t>
      </w:r>
      <w:bookmarkEnd w:id="0"/>
      <w:r w:rsidR="00337536" w:rsidRPr="00EC133B">
        <w:t>overnance</w:t>
      </w:r>
      <w:r w:rsidR="00337536" w:rsidRPr="004A436F">
        <w:t xml:space="preserve"> for Development</w:t>
      </w:r>
      <w:bookmarkEnd w:id="2"/>
      <w:r w:rsidR="00337536" w:rsidRPr="004A436F">
        <w:t xml:space="preserve"> </w:t>
      </w:r>
    </w:p>
    <w:p w14:paraId="17E009A4" w14:textId="234D475E" w:rsidR="004759DB" w:rsidRPr="004A436F" w:rsidRDefault="004759DB" w:rsidP="00EC133B">
      <w:pPr>
        <w:pStyle w:val="Heading2"/>
      </w:pPr>
      <w:bookmarkStart w:id="3" w:name="_Toc421626814"/>
      <w:r w:rsidRPr="00EC133B">
        <w:t>Background</w:t>
      </w:r>
      <w:bookmarkEnd w:id="3"/>
    </w:p>
    <w:p w14:paraId="0BA84CE0" w14:textId="7FF4F3A4" w:rsidR="00DC554F" w:rsidRPr="004A436F" w:rsidRDefault="00106ECF" w:rsidP="004A436F">
      <w:r>
        <w:t xml:space="preserve">The </w:t>
      </w:r>
      <w:r w:rsidR="00DC554F" w:rsidRPr="004A436F">
        <w:t>Governance for Development (</w:t>
      </w:r>
      <w:proofErr w:type="spellStart"/>
      <w:r w:rsidR="00DC554F" w:rsidRPr="004A436F">
        <w:t>GfD</w:t>
      </w:r>
      <w:proofErr w:type="spellEnd"/>
      <w:r w:rsidR="00DC554F" w:rsidRPr="004A436F">
        <w:t>) Program</w:t>
      </w:r>
      <w:r w:rsidR="00696DA2" w:rsidRPr="004A436F">
        <w:t xml:space="preserve"> is an eight year Australian aid initiative</w:t>
      </w:r>
      <w:r w:rsidR="00DC554F" w:rsidRPr="004A436F">
        <w:t xml:space="preserve"> </w:t>
      </w:r>
      <w:r w:rsidR="001C79E1" w:rsidRPr="004A436F">
        <w:t xml:space="preserve">supporting </w:t>
      </w:r>
      <w:r w:rsidR="00A12D03" w:rsidRPr="004A436F">
        <w:t>governance reforms that</w:t>
      </w:r>
      <w:r w:rsidR="00696DA2" w:rsidRPr="004A436F">
        <w:t xml:space="preserve"> impact the reach and quality of services, and economic opportunity in Timor-Leste. </w:t>
      </w:r>
    </w:p>
    <w:p w14:paraId="5299F2AF" w14:textId="4C375E4A" w:rsidR="00946382" w:rsidRPr="004A436F" w:rsidRDefault="00C658C3" w:rsidP="004A436F">
      <w:proofErr w:type="spellStart"/>
      <w:r w:rsidRPr="004A436F">
        <w:t>GfD</w:t>
      </w:r>
      <w:proofErr w:type="spellEnd"/>
      <w:r w:rsidRPr="004A436F">
        <w:t xml:space="preserve"> is not prescriptive about the route to reform as long as it is “politically possible and technically appropriate”. As such, </w:t>
      </w:r>
      <w:proofErr w:type="spellStart"/>
      <w:r w:rsidRPr="004A436F">
        <w:t>GfD’s</w:t>
      </w:r>
      <w:proofErr w:type="spellEnd"/>
      <w:r w:rsidRPr="004A436F">
        <w:t xml:space="preserve"> implementation approach is prospective in the sense that </w:t>
      </w:r>
      <w:proofErr w:type="spellStart"/>
      <w:r w:rsidRPr="004A436F">
        <w:t>GfD</w:t>
      </w:r>
      <w:proofErr w:type="spellEnd"/>
      <w:r w:rsidRPr="004A436F">
        <w:t xml:space="preserve"> remains alive to emerging opportunities for engagement and reform. </w:t>
      </w:r>
      <w:proofErr w:type="spellStart"/>
      <w:r w:rsidR="00696DA2" w:rsidRPr="004A436F">
        <w:t>GfD</w:t>
      </w:r>
      <w:proofErr w:type="spellEnd"/>
      <w:r w:rsidR="00696DA2" w:rsidRPr="004A436F">
        <w:t xml:space="preserve"> aims to engage with the policy process by working with influential stakeholders to support reforms identified by the </w:t>
      </w:r>
      <w:r w:rsidR="0075237D">
        <w:t>Government of Timor-Leste (</w:t>
      </w:r>
      <w:proofErr w:type="spellStart"/>
      <w:r w:rsidR="0075237D">
        <w:t>GoTL</w:t>
      </w:r>
      <w:proofErr w:type="spellEnd"/>
      <w:r w:rsidR="0075237D">
        <w:t xml:space="preserve">) </w:t>
      </w:r>
      <w:r w:rsidR="00696DA2" w:rsidRPr="004A436F">
        <w:t>that are developmental. At the same time</w:t>
      </w:r>
      <w:r w:rsidR="00A12D03" w:rsidRPr="004A436F">
        <w:t>,</w:t>
      </w:r>
      <w:r w:rsidR="00696DA2" w:rsidRPr="004A436F">
        <w:t xml:space="preserve"> </w:t>
      </w:r>
      <w:proofErr w:type="spellStart"/>
      <w:r w:rsidR="00696DA2" w:rsidRPr="004A436F">
        <w:t>GfD</w:t>
      </w:r>
      <w:proofErr w:type="spellEnd"/>
      <w:r w:rsidR="00696DA2" w:rsidRPr="004A436F">
        <w:t xml:space="preserve"> supports institutional reforms to build the credibility of government ministries, and therefore their effectiveness and influence over time.</w:t>
      </w:r>
      <w:r w:rsidR="00946382" w:rsidRPr="004A436F">
        <w:t xml:space="preserve"> </w:t>
      </w:r>
    </w:p>
    <w:p w14:paraId="76FFFE16" w14:textId="77777777" w:rsidR="00F202A3" w:rsidRPr="004A436F" w:rsidRDefault="00F202A3" w:rsidP="004A436F">
      <w:r w:rsidRPr="004A436F">
        <w:t xml:space="preserve">The </w:t>
      </w:r>
      <w:proofErr w:type="spellStart"/>
      <w:r w:rsidRPr="004A436F">
        <w:t>GfD</w:t>
      </w:r>
      <w:proofErr w:type="spellEnd"/>
      <w:r w:rsidRPr="004A436F">
        <w:t xml:space="preserve"> program (total value of $61,</w:t>
      </w:r>
      <w:r w:rsidR="008546C8" w:rsidRPr="004A436F">
        <w:t>780,000 from 2013-2017</w:t>
      </w:r>
      <w:r w:rsidRPr="004A436F">
        <w:t xml:space="preserve">) is delivered through a range of modalities including: </w:t>
      </w:r>
    </w:p>
    <w:p w14:paraId="55C37C04" w14:textId="55D75FC7" w:rsidR="00F202A3" w:rsidRPr="004A436F" w:rsidRDefault="00F202A3" w:rsidP="00ED296A">
      <w:pPr>
        <w:pStyle w:val="ListParagraph"/>
        <w:numPr>
          <w:ilvl w:val="0"/>
          <w:numId w:val="4"/>
        </w:numPr>
      </w:pPr>
      <w:r w:rsidRPr="004A436F">
        <w:t>DFAT direct implementation</w:t>
      </w:r>
      <w:r w:rsidR="00EC133B">
        <w:t>;</w:t>
      </w:r>
    </w:p>
    <w:p w14:paraId="47798031" w14:textId="7CFACC0C" w:rsidR="00F202A3" w:rsidRPr="004A436F" w:rsidRDefault="00A12D03" w:rsidP="00ED296A">
      <w:pPr>
        <w:pStyle w:val="ListParagraph"/>
        <w:numPr>
          <w:ilvl w:val="0"/>
          <w:numId w:val="4"/>
        </w:numPr>
      </w:pPr>
      <w:r w:rsidRPr="004A436F">
        <w:t xml:space="preserve">Managing Contractor </w:t>
      </w:r>
      <w:r w:rsidR="001C79E1" w:rsidRPr="004A436F">
        <w:t>procure</w:t>
      </w:r>
      <w:r w:rsidR="00106ECF">
        <w:t>ment</w:t>
      </w:r>
      <w:r w:rsidR="001C79E1" w:rsidRPr="004A436F">
        <w:t xml:space="preserve"> and manage</w:t>
      </w:r>
      <w:r w:rsidR="00106ECF">
        <w:t xml:space="preserve">ment of </w:t>
      </w:r>
      <w:r w:rsidR="001C79E1" w:rsidRPr="004A436F">
        <w:t>advisers and provi</w:t>
      </w:r>
      <w:r w:rsidR="00106ECF">
        <w:t>sion of</w:t>
      </w:r>
      <w:r w:rsidR="001C79E1" w:rsidRPr="004A436F">
        <w:t xml:space="preserve"> logistical</w:t>
      </w:r>
      <w:r w:rsidR="00E33E7F" w:rsidRPr="004A436F">
        <w:t xml:space="preserve"> support</w:t>
      </w:r>
      <w:r w:rsidR="00106ECF">
        <w:t>;</w:t>
      </w:r>
    </w:p>
    <w:p w14:paraId="1B37B05E" w14:textId="5F706AB5" w:rsidR="00F202A3" w:rsidRPr="004A436F" w:rsidRDefault="00F202A3" w:rsidP="00ED296A">
      <w:pPr>
        <w:pStyle w:val="ListParagraph"/>
        <w:numPr>
          <w:ilvl w:val="0"/>
          <w:numId w:val="4"/>
        </w:numPr>
      </w:pPr>
      <w:r w:rsidRPr="004A436F">
        <w:t>Targeted budget support</w:t>
      </w:r>
      <w:r w:rsidR="00E33E7F" w:rsidRPr="004A436F">
        <w:t xml:space="preserve"> to the </w:t>
      </w:r>
      <w:proofErr w:type="spellStart"/>
      <w:r w:rsidR="00265A07">
        <w:t>GoTL</w:t>
      </w:r>
      <w:proofErr w:type="spellEnd"/>
      <w:r w:rsidR="00265A07">
        <w:t xml:space="preserve"> </w:t>
      </w:r>
      <w:r w:rsidR="00E33E7F" w:rsidRPr="004A436F">
        <w:t>Ministry of Finance</w:t>
      </w:r>
      <w:r w:rsidR="00EC133B">
        <w:t xml:space="preserve"> (</w:t>
      </w:r>
      <w:proofErr w:type="spellStart"/>
      <w:r w:rsidR="00EC133B">
        <w:t>MoF</w:t>
      </w:r>
      <w:proofErr w:type="spellEnd"/>
      <w:r w:rsidR="00EC133B">
        <w:t>);</w:t>
      </w:r>
      <w:r w:rsidR="00E33E7F" w:rsidRPr="004A436F">
        <w:t xml:space="preserve"> </w:t>
      </w:r>
    </w:p>
    <w:p w14:paraId="4275D473" w14:textId="5D6692C2" w:rsidR="00F202A3" w:rsidRPr="004A436F" w:rsidRDefault="00F202A3" w:rsidP="00ED296A">
      <w:pPr>
        <w:pStyle w:val="ListParagraph"/>
        <w:numPr>
          <w:ilvl w:val="0"/>
          <w:numId w:val="4"/>
        </w:numPr>
      </w:pPr>
      <w:r w:rsidRPr="004A436F">
        <w:t xml:space="preserve">Non-government partner engagement </w:t>
      </w:r>
      <w:r w:rsidR="00AD5765">
        <w:t xml:space="preserve"> - </w:t>
      </w:r>
      <w:r w:rsidRPr="004A436F">
        <w:t>The Asia Foundation</w:t>
      </w:r>
      <w:r w:rsidR="00AD5765">
        <w:t xml:space="preserve"> (TAF)</w:t>
      </w:r>
      <w:r w:rsidRPr="004A436F">
        <w:t>, World Bank</w:t>
      </w:r>
      <w:r w:rsidR="00AD5765">
        <w:t xml:space="preserve"> (WB)</w:t>
      </w:r>
      <w:r w:rsidR="001C79E1" w:rsidRPr="004A436F">
        <w:t>, Asian Development Bank</w:t>
      </w:r>
      <w:r w:rsidR="00AD5765">
        <w:t xml:space="preserve"> (ADB</w:t>
      </w:r>
      <w:r w:rsidR="001C79E1" w:rsidRPr="004A436F">
        <w:t>)</w:t>
      </w:r>
      <w:r w:rsidR="00295D5E">
        <w:t>; and</w:t>
      </w:r>
    </w:p>
    <w:p w14:paraId="3D641280" w14:textId="394281D3" w:rsidR="00F202A3" w:rsidRPr="004A436F" w:rsidRDefault="00F202A3" w:rsidP="00ED296A">
      <w:pPr>
        <w:pStyle w:val="ListParagraph"/>
        <w:numPr>
          <w:ilvl w:val="0"/>
          <w:numId w:val="4"/>
        </w:numPr>
      </w:pPr>
      <w:r w:rsidRPr="004A436F">
        <w:t>Partnerships with other Aus</w:t>
      </w:r>
      <w:r w:rsidR="001C79E1" w:rsidRPr="004A436F">
        <w:t>tralian Government Agencies (</w:t>
      </w:r>
      <w:proofErr w:type="spellStart"/>
      <w:r w:rsidR="00265A07">
        <w:t>ie</w:t>
      </w:r>
      <w:proofErr w:type="spellEnd"/>
      <w:r w:rsidR="00265A07">
        <w:t xml:space="preserve">. - </w:t>
      </w:r>
      <w:r w:rsidR="001C79E1" w:rsidRPr="004A436F">
        <w:t>Australian Bureau of Statistics</w:t>
      </w:r>
      <w:r w:rsidR="00265A07">
        <w:t xml:space="preserve"> {ABS}</w:t>
      </w:r>
      <w:r w:rsidRPr="004A436F">
        <w:t>)</w:t>
      </w:r>
      <w:r w:rsidR="00EC133B">
        <w:t>.</w:t>
      </w:r>
    </w:p>
    <w:p w14:paraId="4326805B" w14:textId="26D7138B" w:rsidR="00E33E7F" w:rsidRPr="004A436F" w:rsidRDefault="00E33E7F" w:rsidP="004A436F">
      <w:r w:rsidRPr="004A436F">
        <w:t xml:space="preserve">Governance </w:t>
      </w:r>
      <w:r w:rsidR="00A210BC" w:rsidRPr="004A436F">
        <w:t xml:space="preserve">reforms </w:t>
      </w:r>
      <w:r w:rsidRPr="004A436F">
        <w:t>do not occur quickly and need substant</w:t>
      </w:r>
      <w:r w:rsidR="00A70896" w:rsidRPr="004A436F">
        <w:t>ial support to build lasting</w:t>
      </w:r>
      <w:r w:rsidRPr="004A436F">
        <w:t xml:space="preserve"> impacts. In light of this, </w:t>
      </w:r>
      <w:proofErr w:type="spellStart"/>
      <w:r w:rsidRPr="004A436F">
        <w:t>GfD</w:t>
      </w:r>
      <w:proofErr w:type="spellEnd"/>
      <w:r w:rsidRPr="004A436F">
        <w:t xml:space="preserve"> is an eight year program split into two </w:t>
      </w:r>
      <w:r w:rsidR="00A210BC" w:rsidRPr="004A436F">
        <w:t>phases</w:t>
      </w:r>
      <w:r w:rsidR="00A12D03" w:rsidRPr="004A436F">
        <w:t xml:space="preserve">, (phase </w:t>
      </w:r>
      <w:r w:rsidR="00106ECF">
        <w:t xml:space="preserve">one from </w:t>
      </w:r>
      <w:r w:rsidR="00A12D03" w:rsidRPr="004A436F">
        <w:t xml:space="preserve">2014-2017 and phase two </w:t>
      </w:r>
      <w:r w:rsidR="00106ECF">
        <w:t xml:space="preserve">from </w:t>
      </w:r>
      <w:r w:rsidR="00A12D03" w:rsidRPr="004A436F">
        <w:t>2018-2021)</w:t>
      </w:r>
      <w:r w:rsidR="00A210BC" w:rsidRPr="004A436F">
        <w:t>. This</w:t>
      </w:r>
      <w:r w:rsidR="00A12D03" w:rsidRPr="004A436F">
        <w:t xml:space="preserve"> Monitoring and Learning</w:t>
      </w:r>
      <w:r w:rsidR="00863FCE" w:rsidRPr="004A436F">
        <w:t xml:space="preserve"> System (MLS)</w:t>
      </w:r>
      <w:r w:rsidR="00A210BC" w:rsidRPr="004A436F">
        <w:t xml:space="preserve"> outlines </w:t>
      </w:r>
      <w:r w:rsidR="00A12D03" w:rsidRPr="004A436F">
        <w:t>the approach for phase one</w:t>
      </w:r>
      <w:r w:rsidR="00A210BC" w:rsidRPr="004A436F">
        <w:t xml:space="preserve"> of the program. </w:t>
      </w:r>
    </w:p>
    <w:p w14:paraId="626BDEA2" w14:textId="5AA3A3AA" w:rsidR="00E33E7F" w:rsidRPr="000B2A51" w:rsidRDefault="00BD5F92" w:rsidP="00EC133B">
      <w:pPr>
        <w:pStyle w:val="Heading2"/>
      </w:pPr>
      <w:bookmarkStart w:id="4" w:name="_Toc421626815"/>
      <w:proofErr w:type="spellStart"/>
      <w:r>
        <w:t>GfD</w:t>
      </w:r>
      <w:proofErr w:type="spellEnd"/>
      <w:r>
        <w:t xml:space="preserve"> Goals</w:t>
      </w:r>
      <w:bookmarkEnd w:id="4"/>
    </w:p>
    <w:p w14:paraId="5F48E02A" w14:textId="60BBA81C" w:rsidR="00C612B4" w:rsidRDefault="00817EC1" w:rsidP="004A436F">
      <w:r>
        <w:t xml:space="preserve">The </w:t>
      </w:r>
      <w:proofErr w:type="spellStart"/>
      <w:r w:rsidR="00295D5E">
        <w:t>GoTL</w:t>
      </w:r>
      <w:proofErr w:type="spellEnd"/>
      <w:r w:rsidR="00C612B4">
        <w:t xml:space="preserve"> </w:t>
      </w:r>
      <w:r w:rsidR="00C612B4" w:rsidRPr="001E3255">
        <w:t>has ambitious plans to develop the economy and improve the delivery of services</w:t>
      </w:r>
      <w:r w:rsidR="00C612B4">
        <w:t xml:space="preserve">, as articulated in its </w:t>
      </w:r>
      <w:r w:rsidR="00C612B4" w:rsidRPr="00EA2116">
        <w:rPr>
          <w:i/>
        </w:rPr>
        <w:t>Strategic Development Plan 2011-2030</w:t>
      </w:r>
      <w:r>
        <w:rPr>
          <w:i/>
        </w:rPr>
        <w:t xml:space="preserve"> (SDP)</w:t>
      </w:r>
      <w:r w:rsidR="00C612B4" w:rsidRPr="001E3255">
        <w:t xml:space="preserve">. </w:t>
      </w:r>
      <w:r w:rsidR="00E33E7F">
        <w:t xml:space="preserve">The </w:t>
      </w:r>
      <w:proofErr w:type="spellStart"/>
      <w:r w:rsidR="00E33E7F">
        <w:t>GoTL</w:t>
      </w:r>
      <w:proofErr w:type="spellEnd"/>
      <w:r w:rsidR="00C612B4" w:rsidRPr="00EA2116">
        <w:t xml:space="preserve"> acknowledges that its bureaucratic systems are a challenge to its ability to implement the SDP.  It recognises that</w:t>
      </w:r>
      <w:r w:rsidR="00C612B4">
        <w:t>:</w:t>
      </w:r>
      <w:r w:rsidR="00C612B4" w:rsidRPr="00EA2116">
        <w:t xml:space="preserve"> </w:t>
      </w:r>
    </w:p>
    <w:p w14:paraId="09CC9A01" w14:textId="533D456E" w:rsidR="00C612B4" w:rsidRPr="00EC133B" w:rsidRDefault="00A95F84" w:rsidP="00295D5E">
      <w:pPr>
        <w:spacing w:after="240"/>
        <w:ind w:left="851" w:right="794"/>
        <w:rPr>
          <w:i/>
        </w:rPr>
      </w:pPr>
      <w:r>
        <w:rPr>
          <w:i/>
        </w:rPr>
        <w:t>“</w:t>
      </w:r>
      <w:r w:rsidR="00F45817" w:rsidRPr="00EC133B">
        <w:rPr>
          <w:i/>
        </w:rPr>
        <w:t>Good</w:t>
      </w:r>
      <w:r w:rsidR="00C612B4" w:rsidRPr="00EC133B">
        <w:rPr>
          <w:i/>
        </w:rPr>
        <w:t xml:space="preserve"> governance and a professional, capable and responsive public sector are essential for the delivery of government services and the implementation of</w:t>
      </w:r>
      <w:r w:rsidR="00A12D03" w:rsidRPr="00EC133B">
        <w:rPr>
          <w:i/>
        </w:rPr>
        <w:t xml:space="preserve"> the Strategic Development Plan</w:t>
      </w:r>
      <w:r>
        <w:rPr>
          <w:i/>
        </w:rPr>
        <w:t>”</w:t>
      </w:r>
      <w:r w:rsidR="00C612B4" w:rsidRPr="00EC133B">
        <w:rPr>
          <w:i/>
        </w:rPr>
        <w:t xml:space="preserve"> (SDP p.183).  </w:t>
      </w:r>
    </w:p>
    <w:p w14:paraId="093CDDAD" w14:textId="3AC00978" w:rsidR="00C612B4" w:rsidRDefault="00C612B4" w:rsidP="004A436F">
      <w:r>
        <w:t xml:space="preserve">In support of </w:t>
      </w:r>
      <w:r w:rsidR="00295D5E">
        <w:t xml:space="preserve">the </w:t>
      </w:r>
      <w:proofErr w:type="spellStart"/>
      <w:r w:rsidR="00295D5E">
        <w:t>GoTL’s</w:t>
      </w:r>
      <w:proofErr w:type="spellEnd"/>
      <w:r w:rsidR="00F61774">
        <w:t xml:space="preserve"> objective to improve governance,</w:t>
      </w:r>
      <w:r>
        <w:t xml:space="preserve"> </w:t>
      </w:r>
      <w:proofErr w:type="spellStart"/>
      <w:r>
        <w:t>GfD</w:t>
      </w:r>
      <w:proofErr w:type="spellEnd"/>
      <w:r>
        <w:t xml:space="preserve"> works with government agencies to </w:t>
      </w:r>
      <w:r w:rsidRPr="001E3255">
        <w:t xml:space="preserve">improve the </w:t>
      </w:r>
      <w:r>
        <w:t xml:space="preserve">policies and </w:t>
      </w:r>
      <w:r w:rsidRPr="001E3255">
        <w:t>sys</w:t>
      </w:r>
      <w:r>
        <w:t>tems that are most important to: (I) </w:t>
      </w:r>
      <w:r w:rsidRPr="00A70896">
        <w:rPr>
          <w:u w:val="single"/>
        </w:rPr>
        <w:t>Economic</w:t>
      </w:r>
      <w:r w:rsidR="00F61774">
        <w:rPr>
          <w:u w:val="single"/>
        </w:rPr>
        <w:t xml:space="preserve"> growth</w:t>
      </w:r>
      <w:r>
        <w:t xml:space="preserve"> and (II) </w:t>
      </w:r>
      <w:r w:rsidRPr="00A70896">
        <w:rPr>
          <w:u w:val="single"/>
        </w:rPr>
        <w:t>Improvements in basic services</w:t>
      </w:r>
      <w:r w:rsidRPr="00C612B4">
        <w:t xml:space="preserve">.  </w:t>
      </w:r>
    </w:p>
    <w:p w14:paraId="6BD97692" w14:textId="77777777" w:rsidR="00A95F84" w:rsidRDefault="00A95F84" w:rsidP="004A436F"/>
    <w:p w14:paraId="7F10E9FF" w14:textId="77777777" w:rsidR="00C612B4" w:rsidRPr="004A436F" w:rsidRDefault="00C612B4" w:rsidP="004A436F">
      <w:pPr>
        <w:rPr>
          <w:b/>
          <w:i/>
        </w:rPr>
      </w:pPr>
      <w:r w:rsidRPr="004A436F">
        <w:rPr>
          <w:b/>
          <w:i/>
        </w:rPr>
        <w:t xml:space="preserve">(I) Economic </w:t>
      </w:r>
      <w:r w:rsidR="00F61774" w:rsidRPr="004A436F">
        <w:rPr>
          <w:b/>
          <w:i/>
        </w:rPr>
        <w:t>growth</w:t>
      </w:r>
    </w:p>
    <w:p w14:paraId="46EDC5A9" w14:textId="77777777" w:rsidR="00696DA2" w:rsidRDefault="00505DA5" w:rsidP="004A436F">
      <w:r>
        <w:t xml:space="preserve">Under this pillar, </w:t>
      </w:r>
      <w:proofErr w:type="spellStart"/>
      <w:r w:rsidR="00C612B4">
        <w:t>GfD</w:t>
      </w:r>
      <w:proofErr w:type="spellEnd"/>
      <w:r w:rsidR="00C612B4">
        <w:t xml:space="preserve"> </w:t>
      </w:r>
      <w:r w:rsidR="00DC554F" w:rsidRPr="00696DA2">
        <w:t>support</w:t>
      </w:r>
      <w:r w:rsidR="00E33E7F">
        <w:t>s</w:t>
      </w:r>
      <w:r w:rsidR="00DC554F" w:rsidRPr="00696DA2">
        <w:t xml:space="preserve"> </w:t>
      </w:r>
      <w:r w:rsidR="00817EC1">
        <w:t xml:space="preserve">the </w:t>
      </w:r>
      <w:proofErr w:type="spellStart"/>
      <w:r w:rsidR="00817EC1">
        <w:t>GoTL</w:t>
      </w:r>
      <w:proofErr w:type="spellEnd"/>
      <w:r w:rsidR="00817EC1">
        <w:t xml:space="preserve"> </w:t>
      </w:r>
      <w:r w:rsidR="00DC554F" w:rsidRPr="00696DA2">
        <w:t>to achieve economic de</w:t>
      </w:r>
      <w:r w:rsidR="00E33E7F">
        <w:t xml:space="preserve">velopment and develop </w:t>
      </w:r>
      <w:r w:rsidR="00DC554F" w:rsidRPr="001E3255">
        <w:t xml:space="preserve">a fiscal framework that delivers sustainable government finances, economic growth and meets social needs. </w:t>
      </w:r>
    </w:p>
    <w:p w14:paraId="2AC4BF22" w14:textId="77777777" w:rsidR="00201B31" w:rsidRDefault="00817EC1" w:rsidP="004A436F">
      <w:proofErr w:type="spellStart"/>
      <w:r>
        <w:t>GfD</w:t>
      </w:r>
      <w:proofErr w:type="spellEnd"/>
      <w:r>
        <w:t xml:space="preserve"> </w:t>
      </w:r>
      <w:r w:rsidR="00C612B4" w:rsidRPr="00505DA5">
        <w:t>support</w:t>
      </w:r>
      <w:r>
        <w:t xml:space="preserve">s the </w:t>
      </w:r>
      <w:proofErr w:type="spellStart"/>
      <w:r>
        <w:t>GoTL</w:t>
      </w:r>
      <w:proofErr w:type="spellEnd"/>
      <w:r w:rsidR="00C612B4" w:rsidRPr="00505DA5">
        <w:t xml:space="preserve"> to develop a strong framework for making economic policy decisions, and translating those policies into sustainable public investments.</w:t>
      </w:r>
    </w:p>
    <w:p w14:paraId="58E553EA" w14:textId="77777777" w:rsidR="00C612B4" w:rsidRPr="004A436F" w:rsidRDefault="00C612B4" w:rsidP="004A436F">
      <w:pPr>
        <w:rPr>
          <w:b/>
          <w:i/>
        </w:rPr>
      </w:pPr>
      <w:r w:rsidRPr="004A436F">
        <w:rPr>
          <w:b/>
          <w:i/>
        </w:rPr>
        <w:t>(II) Improvements in basic services</w:t>
      </w:r>
    </w:p>
    <w:p w14:paraId="70D12CAB" w14:textId="49A1D396" w:rsidR="00C612B4" w:rsidRDefault="00505DA5" w:rsidP="004A436F">
      <w:r>
        <w:t xml:space="preserve">Under this pillar, </w:t>
      </w:r>
      <w:proofErr w:type="spellStart"/>
      <w:r w:rsidR="00817EC1">
        <w:t>Gf</w:t>
      </w:r>
      <w:r w:rsidR="00C612B4" w:rsidRPr="00505DA5">
        <w:t>D</w:t>
      </w:r>
      <w:proofErr w:type="spellEnd"/>
      <w:r w:rsidR="00C612B4" w:rsidRPr="00505DA5">
        <w:t xml:space="preserve"> </w:t>
      </w:r>
      <w:r w:rsidR="00E33E7F">
        <w:t xml:space="preserve">supports </w:t>
      </w:r>
      <w:r>
        <w:t xml:space="preserve">the </w:t>
      </w:r>
      <w:proofErr w:type="spellStart"/>
      <w:r>
        <w:t>GoTL</w:t>
      </w:r>
      <w:proofErr w:type="spellEnd"/>
      <w:r>
        <w:t xml:space="preserve"> </w:t>
      </w:r>
      <w:r w:rsidR="00C612B4" w:rsidRPr="00505DA5">
        <w:t xml:space="preserve">to improve </w:t>
      </w:r>
      <w:r w:rsidR="00817EC1">
        <w:t xml:space="preserve">basic </w:t>
      </w:r>
      <w:r w:rsidR="00C612B4" w:rsidRPr="00505DA5">
        <w:t xml:space="preserve">services by </w:t>
      </w:r>
      <w:r>
        <w:t xml:space="preserve">focusing on the key blockages and breakages in government systems. </w:t>
      </w:r>
      <w:proofErr w:type="spellStart"/>
      <w:r>
        <w:t>GfD</w:t>
      </w:r>
      <w:proofErr w:type="spellEnd"/>
      <w:r>
        <w:t xml:space="preserve"> supports</w:t>
      </w:r>
      <w:r w:rsidR="00E33E7F">
        <w:t xml:space="preserve"> key government</w:t>
      </w:r>
      <w:r w:rsidR="00C612B4" w:rsidRPr="00505DA5">
        <w:t xml:space="preserve"> agencies to deliver on their respective mandates</w:t>
      </w:r>
      <w:r>
        <w:t xml:space="preserve">. The program plays an enabling role, supporting DFAT’s sector programs (health, education, agricultural development, and </w:t>
      </w:r>
      <w:r w:rsidR="00AD5765">
        <w:t xml:space="preserve">the support to </w:t>
      </w:r>
      <w:r>
        <w:t>PNDS) to address governance constraints within Line Ministries</w:t>
      </w:r>
      <w:r w:rsidR="00295D5E">
        <w:t xml:space="preserve"> (LMs)</w:t>
      </w:r>
      <w:r>
        <w:t xml:space="preserve"> and Districts</w:t>
      </w:r>
      <w:r w:rsidR="00C612B4" w:rsidRPr="00505DA5">
        <w:t xml:space="preserve">.  </w:t>
      </w:r>
    </w:p>
    <w:p w14:paraId="67C5B914" w14:textId="77777777" w:rsidR="00844A05" w:rsidRDefault="00BD5F92" w:rsidP="004A436F">
      <w:proofErr w:type="spellStart"/>
      <w:r>
        <w:t>GfD</w:t>
      </w:r>
      <w:proofErr w:type="spellEnd"/>
      <w:r>
        <w:t xml:space="preserve"> is unlikely to have a direct and discrete impact on the overall program goals of improved service delivery and economic growth. It will only do this through the combined efforts of </w:t>
      </w:r>
      <w:proofErr w:type="spellStart"/>
      <w:r>
        <w:t>GfD</w:t>
      </w:r>
      <w:proofErr w:type="spellEnd"/>
      <w:r>
        <w:t xml:space="preserve"> and DFAT’s broader aid investment in Timor-Leste. For example, improvements in health services are unlikely to result from an isolated </w:t>
      </w:r>
      <w:proofErr w:type="spellStart"/>
      <w:r>
        <w:t>GfD</w:t>
      </w:r>
      <w:proofErr w:type="spellEnd"/>
      <w:r>
        <w:t xml:space="preserve"> intervention, but may be possible as a result of the </w:t>
      </w:r>
      <w:proofErr w:type="spellStart"/>
      <w:r>
        <w:t>GfD</w:t>
      </w:r>
      <w:proofErr w:type="spellEnd"/>
      <w:r>
        <w:t xml:space="preserve"> and Health sector teams working together over a sustained period of time. </w:t>
      </w:r>
    </w:p>
    <w:p w14:paraId="23AB9535" w14:textId="275A2230" w:rsidR="00BD5F92" w:rsidRPr="00505DA5" w:rsidRDefault="00BD5F92" w:rsidP="004A436F">
      <w:r>
        <w:t xml:space="preserve">This whole of program contribution will be monitored through DFAT’s Performance Assessment Framework for Timor-Leste, and reported in the Timor-Leste Annual Program Performance Report (APPR). </w:t>
      </w:r>
    </w:p>
    <w:p w14:paraId="5EC7456D" w14:textId="29AAA54D" w:rsidR="0040502E" w:rsidRDefault="001767B3" w:rsidP="004A436F">
      <w:r>
        <w:t xml:space="preserve">During the design of </w:t>
      </w:r>
      <w:proofErr w:type="spellStart"/>
      <w:r>
        <w:t>GfD</w:t>
      </w:r>
      <w:proofErr w:type="spellEnd"/>
      <w:r>
        <w:t xml:space="preserve"> contextual analysis of the policy-making environment and constrain</w:t>
      </w:r>
      <w:r w:rsidR="000B2A51">
        <w:t>t</w:t>
      </w:r>
      <w:r>
        <w:t>s to growth and improved service delivery identified six governance reform priorities. These were originally phrased as end of program outcom</w:t>
      </w:r>
      <w:r w:rsidR="00863FCE">
        <w:t xml:space="preserve">es. In the development of the MLS </w:t>
      </w:r>
      <w:r>
        <w:t>it became apparent that these outcomes</w:t>
      </w:r>
      <w:r w:rsidR="00FF3FE7">
        <w:t xml:space="preserve"> are not yet specific enough to allow </w:t>
      </w:r>
      <w:r w:rsidR="000D4BB1">
        <w:t xml:space="preserve">judgments about </w:t>
      </w:r>
      <w:r w:rsidR="00FF3FE7">
        <w:t>adequacy of progress toward them</w:t>
      </w:r>
      <w:r w:rsidR="00863FCE">
        <w:t>. In line with good monitoring and learning practice</w:t>
      </w:r>
      <w:r w:rsidR="00FF3FE7">
        <w:t xml:space="preserve"> for iterative programs, </w:t>
      </w:r>
      <w:proofErr w:type="spellStart"/>
      <w:r w:rsidR="00FF3FE7">
        <w:t>GfD</w:t>
      </w:r>
      <w:proofErr w:type="spellEnd"/>
      <w:r w:rsidR="00FF3FE7">
        <w:t xml:space="preserve"> has made a purposeful decision </w:t>
      </w:r>
      <w:r w:rsidR="006C1FC3">
        <w:t xml:space="preserve">to treat these reforms as </w:t>
      </w:r>
      <w:r w:rsidR="00F61774">
        <w:rPr>
          <w:u w:val="single"/>
        </w:rPr>
        <w:t>W</w:t>
      </w:r>
      <w:r w:rsidR="006C1FC3" w:rsidRPr="00863FCE">
        <w:rPr>
          <w:u w:val="single"/>
        </w:rPr>
        <w:t xml:space="preserve">ork </w:t>
      </w:r>
      <w:r w:rsidR="00F61774">
        <w:rPr>
          <w:u w:val="single"/>
        </w:rPr>
        <w:t>A</w:t>
      </w:r>
      <w:r w:rsidR="006C1FC3" w:rsidRPr="00863FCE">
        <w:rPr>
          <w:u w:val="single"/>
        </w:rPr>
        <w:t>reas rather than end of program outcomes</w:t>
      </w:r>
      <w:r w:rsidR="006C1FC3">
        <w:t xml:space="preserve"> at this early implementation stage. T</w:t>
      </w:r>
      <w:r w:rsidR="00863FCE">
        <w:t>he MLS</w:t>
      </w:r>
      <w:r w:rsidR="00FF3FE7">
        <w:t xml:space="preserve"> will assist the program to refine these </w:t>
      </w:r>
      <w:r w:rsidR="00F61774">
        <w:t>W</w:t>
      </w:r>
      <w:r w:rsidR="005F07BB">
        <w:t xml:space="preserve">ork </w:t>
      </w:r>
      <w:r w:rsidR="00F61774">
        <w:t>A</w:t>
      </w:r>
      <w:r w:rsidR="00FF3FE7">
        <w:t>reas into end of program outcomes</w:t>
      </w:r>
      <w:r w:rsidR="006C1FC3">
        <w:t xml:space="preserve"> in the second phase of the program, once necessary knowledge and relationships are in place. The six key </w:t>
      </w:r>
      <w:r w:rsidR="00F61774">
        <w:t>W</w:t>
      </w:r>
      <w:r w:rsidR="005F07BB">
        <w:t xml:space="preserve">ork </w:t>
      </w:r>
      <w:r w:rsidR="00295D5E">
        <w:t>A</w:t>
      </w:r>
      <w:r w:rsidR="006C1FC3">
        <w:t xml:space="preserve">reas that </w:t>
      </w:r>
      <w:r w:rsidR="00295D5E">
        <w:t xml:space="preserve">the </w:t>
      </w:r>
      <w:r w:rsidR="005F07BB">
        <w:t xml:space="preserve">design phase </w:t>
      </w:r>
      <w:r w:rsidR="006C1FC3">
        <w:t xml:space="preserve">analysis suggests are most likely to contribute to economic growth and service delivery are: </w:t>
      </w:r>
      <w:r w:rsidR="00FF3FE7">
        <w:t xml:space="preserve">  </w:t>
      </w:r>
    </w:p>
    <w:p w14:paraId="1DBF5DF6" w14:textId="36CF69C6" w:rsidR="006C1FC3" w:rsidRPr="006C1FC3" w:rsidRDefault="006C1FC3" w:rsidP="00ED296A">
      <w:pPr>
        <w:pStyle w:val="ListParagraph"/>
        <w:numPr>
          <w:ilvl w:val="0"/>
          <w:numId w:val="5"/>
        </w:numPr>
      </w:pPr>
      <w:r w:rsidRPr="006C1FC3">
        <w:t>The government has a fiscal framework that supports sustainable government finances, economi</w:t>
      </w:r>
      <w:r w:rsidR="00844A05">
        <w:t>c growth and meets social needs;</w:t>
      </w:r>
    </w:p>
    <w:p w14:paraId="51846767" w14:textId="45C826A2" w:rsidR="006C1FC3" w:rsidRPr="006C1FC3" w:rsidRDefault="006C1FC3" w:rsidP="00ED296A">
      <w:pPr>
        <w:pStyle w:val="ListParagraph"/>
        <w:numPr>
          <w:ilvl w:val="0"/>
          <w:numId w:val="5"/>
        </w:numPr>
      </w:pPr>
      <w:r w:rsidRPr="006C1FC3">
        <w:t>The government makes decisions about economic policy that supports sustainable economic de</w:t>
      </w:r>
      <w:r w:rsidR="00844A05">
        <w:t>velopment and poverty reduction;</w:t>
      </w:r>
    </w:p>
    <w:p w14:paraId="5F7FCDBB" w14:textId="60D48246" w:rsidR="006C1FC3" w:rsidRPr="006C1FC3" w:rsidRDefault="006C1FC3" w:rsidP="00ED296A">
      <w:pPr>
        <w:pStyle w:val="ListParagraph"/>
        <w:numPr>
          <w:ilvl w:val="0"/>
          <w:numId w:val="5"/>
        </w:numPr>
      </w:pPr>
      <w:r w:rsidRPr="006C1FC3">
        <w:t>Central agencies have a budget process that supports improved access to services</w:t>
      </w:r>
      <w:r w:rsidR="00844A05">
        <w:t>;</w:t>
      </w:r>
    </w:p>
    <w:p w14:paraId="45046DAD" w14:textId="0FE84EE6" w:rsidR="006C1FC3" w:rsidRPr="006C1FC3" w:rsidRDefault="006C1FC3" w:rsidP="00ED296A">
      <w:pPr>
        <w:pStyle w:val="ListParagraph"/>
        <w:numPr>
          <w:ilvl w:val="0"/>
          <w:numId w:val="5"/>
        </w:numPr>
      </w:pPr>
      <w:r w:rsidRPr="006C1FC3">
        <w:t xml:space="preserve">Central agencies systems support the timely and reliable transfer of financial </w:t>
      </w:r>
      <w:r w:rsidR="00844A05">
        <w:t>r</w:t>
      </w:r>
      <w:r w:rsidRPr="006C1FC3">
        <w:t>esources to service delivery managers</w:t>
      </w:r>
      <w:r w:rsidR="00844A05">
        <w:t>;</w:t>
      </w:r>
    </w:p>
    <w:p w14:paraId="55F07185" w14:textId="6E193159" w:rsidR="006C1FC3" w:rsidRPr="006C1FC3" w:rsidRDefault="006C1FC3" w:rsidP="00ED296A">
      <w:pPr>
        <w:pStyle w:val="ListParagraph"/>
        <w:numPr>
          <w:ilvl w:val="0"/>
          <w:numId w:val="5"/>
        </w:numPr>
      </w:pPr>
      <w:r w:rsidRPr="006C1FC3">
        <w:t>Ministry of State Administration sub-national systems support service delivery</w:t>
      </w:r>
      <w:r w:rsidR="00295D5E">
        <w:t>; and</w:t>
      </w:r>
      <w:r w:rsidR="00A0084C">
        <w:t>;</w:t>
      </w:r>
    </w:p>
    <w:p w14:paraId="043FD5D5" w14:textId="77777777" w:rsidR="006C1FC3" w:rsidRPr="006C1FC3" w:rsidRDefault="006C1FC3" w:rsidP="00ED296A">
      <w:pPr>
        <w:pStyle w:val="ListParagraph"/>
        <w:numPr>
          <w:ilvl w:val="0"/>
          <w:numId w:val="5"/>
        </w:numPr>
      </w:pPr>
      <w:r w:rsidRPr="006C1FC3">
        <w:lastRenderedPageBreak/>
        <w:t>Central agency HR systems enable service delivery.</w:t>
      </w:r>
    </w:p>
    <w:p w14:paraId="2B9EC40A" w14:textId="529126A3" w:rsidR="003E4E76" w:rsidRDefault="0040502E" w:rsidP="004A436F">
      <w:r>
        <w:t xml:space="preserve">The level of change required for the </w:t>
      </w:r>
      <w:proofErr w:type="spellStart"/>
      <w:r>
        <w:t>GoTL</w:t>
      </w:r>
      <w:proofErr w:type="spellEnd"/>
      <w:r>
        <w:t xml:space="preserve"> to address these governance constrain</w:t>
      </w:r>
      <w:r w:rsidR="005D12AC">
        <w:t>t</w:t>
      </w:r>
      <w:r>
        <w:t xml:space="preserve">s is substantial and it is important to acknowledge that </w:t>
      </w:r>
      <w:proofErr w:type="spellStart"/>
      <w:r>
        <w:t>GfD</w:t>
      </w:r>
      <w:proofErr w:type="spellEnd"/>
      <w:r>
        <w:t xml:space="preserve"> aims to </w:t>
      </w:r>
      <w:r w:rsidRPr="0040502E">
        <w:rPr>
          <w:u w:val="single"/>
        </w:rPr>
        <w:t>contribute to</w:t>
      </w:r>
      <w:r>
        <w:t xml:space="preserve"> addressing these constraints</w:t>
      </w:r>
      <w:r w:rsidR="00E63822">
        <w:t>. However,</w:t>
      </w:r>
      <w:r>
        <w:t xml:space="preserve"> </w:t>
      </w:r>
      <w:r w:rsidR="00B233D6">
        <w:t>i</w:t>
      </w:r>
      <w:r w:rsidR="000B2A51">
        <w:t>t is likely that</w:t>
      </w:r>
      <w:r w:rsidR="00126DC8">
        <w:t xml:space="preserve"> guiding questions will need to be asked beyond the life of the eight-year program. </w:t>
      </w:r>
      <w:r w:rsidR="00E63822">
        <w:t xml:space="preserve">This is why the </w:t>
      </w:r>
      <w:proofErr w:type="spellStart"/>
      <w:r w:rsidR="00E63822">
        <w:t>GfD</w:t>
      </w:r>
      <w:proofErr w:type="spellEnd"/>
      <w:r w:rsidR="00E63822">
        <w:t xml:space="preserve"> has identified</w:t>
      </w:r>
      <w:r w:rsidR="00B233D6">
        <w:t xml:space="preserve"> four </w:t>
      </w:r>
      <w:r w:rsidR="00E63822">
        <w:t>year outcomes</w:t>
      </w:r>
      <w:r w:rsidR="00B233D6">
        <w:t xml:space="preserve"> in each Work Area</w:t>
      </w:r>
      <w:r w:rsidR="00E63822">
        <w:t xml:space="preserve"> to measure the outputs and the contribution towards outcomes. </w:t>
      </w:r>
      <w:r w:rsidR="00B233D6">
        <w:t xml:space="preserve"> </w:t>
      </w:r>
      <w:proofErr w:type="spellStart"/>
      <w:r w:rsidR="006B63BC">
        <w:t>GfD</w:t>
      </w:r>
      <w:proofErr w:type="spellEnd"/>
      <w:r w:rsidR="006B63BC">
        <w:t xml:space="preserve"> </w:t>
      </w:r>
      <w:r w:rsidR="006B63BC" w:rsidRPr="006B63BC">
        <w:t xml:space="preserve">expects to see </w:t>
      </w:r>
      <w:r w:rsidR="006B63BC">
        <w:t xml:space="preserve">government </w:t>
      </w:r>
      <w:r w:rsidR="006B63BC" w:rsidRPr="006B63BC">
        <w:t xml:space="preserve">agencies adopt an approach to working that prioritises economic development and improved services.  This would reflect a </w:t>
      </w:r>
      <w:r w:rsidR="006B63BC">
        <w:t xml:space="preserve">change in culture where </w:t>
      </w:r>
      <w:r w:rsidR="006B63BC" w:rsidRPr="006B63BC">
        <w:t xml:space="preserve">agencies </w:t>
      </w:r>
      <w:r w:rsidR="006B63BC" w:rsidRPr="00126DC8">
        <w:rPr>
          <w:u w:val="single"/>
        </w:rPr>
        <w:t>proactively self-identify</w:t>
      </w:r>
      <w:r w:rsidR="006B63BC" w:rsidRPr="006B63BC">
        <w:t xml:space="preserve"> and </w:t>
      </w:r>
      <w:r w:rsidR="006B63BC" w:rsidRPr="00126DC8">
        <w:rPr>
          <w:u w:val="single"/>
        </w:rPr>
        <w:t>seek ways to address constraints</w:t>
      </w:r>
      <w:r w:rsidR="006B63BC" w:rsidRPr="006B63BC">
        <w:t xml:space="preserve"> to economic development and service delivery.</w:t>
      </w:r>
      <w:r w:rsidR="006B63BC" w:rsidRPr="00C56585">
        <w:t xml:space="preserve">  </w:t>
      </w:r>
    </w:p>
    <w:p w14:paraId="429F4FDD" w14:textId="25842C49" w:rsidR="003E4E76" w:rsidRPr="000B2A51" w:rsidRDefault="003E4E76" w:rsidP="00EC133B">
      <w:pPr>
        <w:pStyle w:val="Heading2"/>
      </w:pPr>
      <w:bookmarkStart w:id="5" w:name="_Toc421626816"/>
      <w:r w:rsidRPr="00337536">
        <w:t>Work Areas</w:t>
      </w:r>
      <w:r w:rsidR="006A166B" w:rsidRPr="00337536">
        <w:t xml:space="preserve"> and Activities</w:t>
      </w:r>
      <w:bookmarkEnd w:id="5"/>
    </w:p>
    <w:p w14:paraId="74C79E9C" w14:textId="6C27EC86" w:rsidR="00F01B54" w:rsidRDefault="0011089D" w:rsidP="004A436F">
      <w:proofErr w:type="spellStart"/>
      <w:r>
        <w:t>GfD</w:t>
      </w:r>
      <w:proofErr w:type="spellEnd"/>
      <w:r>
        <w:t xml:space="preserve"> has many </w:t>
      </w:r>
      <w:r w:rsidR="00DB5EC0">
        <w:t>ways to</w:t>
      </w:r>
      <w:r>
        <w:t xml:space="preserve"> work towards governance reforms linked to service delivery and economic growth. These component parts include activities and partnerships with government and non-government organisations, together with our relationships and engagement with government and non-government organisations.</w:t>
      </w:r>
      <w:r w:rsidR="00A07F59">
        <w:t xml:space="preserve"> </w:t>
      </w:r>
      <w:proofErr w:type="spellStart"/>
      <w:r w:rsidR="00A07F59">
        <w:t>GfD</w:t>
      </w:r>
      <w:proofErr w:type="spellEnd"/>
      <w:r w:rsidR="00A07F59">
        <w:t xml:space="preserve"> activities are carried out primarily by advisers working within Timorese ministries either on a long term or short term basis. Other activities include: research and analysis, study tours, policy forums and training courses. </w:t>
      </w:r>
      <w:r>
        <w:t xml:space="preserve"> </w:t>
      </w:r>
      <w:r w:rsidR="00F01B54">
        <w:t xml:space="preserve">Activities range from small one-off activities, such as study tours, through to activities requiring significant financial and human resources, such as engagement with a new </w:t>
      </w:r>
      <w:proofErr w:type="spellStart"/>
      <w:r w:rsidR="00F01B54">
        <w:t>GoTL</w:t>
      </w:r>
      <w:proofErr w:type="spellEnd"/>
      <w:r w:rsidR="00F01B54">
        <w:t xml:space="preserve"> agency.  These are continuously being developed and refined throughout </w:t>
      </w:r>
      <w:proofErr w:type="spellStart"/>
      <w:r w:rsidR="00F01B54">
        <w:t>GfD</w:t>
      </w:r>
      <w:proofErr w:type="spellEnd"/>
      <w:r w:rsidR="00F01B54">
        <w:t xml:space="preserve"> implementation. </w:t>
      </w:r>
    </w:p>
    <w:p w14:paraId="291CB1E5" w14:textId="6309041A" w:rsidR="006A166B" w:rsidRDefault="0011089D" w:rsidP="004A436F">
      <w:r>
        <w:t xml:space="preserve">Activities and partnerships are clustered </w:t>
      </w:r>
      <w:r w:rsidR="00D00438">
        <w:t>in distinct</w:t>
      </w:r>
      <w:r w:rsidR="001278D1">
        <w:t xml:space="preserve"> Work A</w:t>
      </w:r>
      <w:r>
        <w:t>reas</w:t>
      </w:r>
      <w:r w:rsidR="005F07BB">
        <w:t xml:space="preserve">. The number and scope of work areas has </w:t>
      </w:r>
      <w:r w:rsidR="00723678">
        <w:t xml:space="preserve">evolved since the design of </w:t>
      </w:r>
      <w:proofErr w:type="spellStart"/>
      <w:r w:rsidR="00723678">
        <w:t>GfD</w:t>
      </w:r>
      <w:proofErr w:type="spellEnd"/>
      <w:r w:rsidR="005F07BB">
        <w:t xml:space="preserve">. They </w:t>
      </w:r>
      <w:r w:rsidR="00781E34">
        <w:t>have been</w:t>
      </w:r>
      <w:r w:rsidR="00723678">
        <w:t xml:space="preserve"> </w:t>
      </w:r>
      <w:r w:rsidR="00D00438">
        <w:t>refined</w:t>
      </w:r>
      <w:r w:rsidR="00F8441F" w:rsidRPr="00D00438">
        <w:t xml:space="preserve"> in consultation with </w:t>
      </w:r>
      <w:proofErr w:type="spellStart"/>
      <w:r w:rsidR="00F8441F" w:rsidRPr="00D00438">
        <w:t>GoTL</w:t>
      </w:r>
      <w:proofErr w:type="spellEnd"/>
      <w:r w:rsidR="00F8441F" w:rsidRPr="00F8441F">
        <w:t xml:space="preserve"> </w:t>
      </w:r>
      <w:r w:rsidR="00F8441F">
        <w:t>based on politically possible and techni</w:t>
      </w:r>
      <w:r w:rsidR="00723678">
        <w:t>cally appropriate interventions</w:t>
      </w:r>
      <w:r w:rsidR="00F8441F">
        <w:t>.</w:t>
      </w:r>
      <w:r w:rsidR="001278D1">
        <w:t xml:space="preserve"> Some Work A</w:t>
      </w:r>
      <w:r w:rsidR="00687366">
        <w:t xml:space="preserve">reas are in </w:t>
      </w:r>
      <w:r w:rsidR="001278D1">
        <w:t>an exploratory phase, in which end of program</w:t>
      </w:r>
      <w:r w:rsidR="00687366">
        <w:t xml:space="preserve"> outcomes </w:t>
      </w:r>
      <w:r w:rsidR="001278D1">
        <w:t xml:space="preserve">(phase one) </w:t>
      </w:r>
      <w:r w:rsidR="00687366">
        <w:t xml:space="preserve">are not able to </w:t>
      </w:r>
      <w:r w:rsidR="001278D1">
        <w:t xml:space="preserve">be clearly defined. In this case progress against the </w:t>
      </w:r>
      <w:proofErr w:type="spellStart"/>
      <w:r w:rsidR="001278D1">
        <w:t>GfD’s</w:t>
      </w:r>
      <w:proofErr w:type="spellEnd"/>
      <w:r w:rsidR="001278D1">
        <w:t xml:space="preserve"> enabling outcomes (knowledge and relationships) is measured. For Works A</w:t>
      </w:r>
      <w:r w:rsidR="00687366">
        <w:t xml:space="preserve">reas </w:t>
      </w:r>
      <w:r w:rsidR="005F07BB">
        <w:t xml:space="preserve">where there is a clearer understanding of what </w:t>
      </w:r>
      <w:r w:rsidR="00E45697">
        <w:t>reforms are</w:t>
      </w:r>
      <w:r w:rsidR="0082114D">
        <w:t xml:space="preserve"> possible over the medium term,</w:t>
      </w:r>
      <w:r w:rsidR="001278D1">
        <w:t xml:space="preserve"> four year outcomes</w:t>
      </w:r>
      <w:r w:rsidR="00687366">
        <w:t xml:space="preserve"> are articulated that are revised/updated annually.  </w:t>
      </w:r>
      <w:r w:rsidR="00F8441F">
        <w:t xml:space="preserve"> </w:t>
      </w:r>
    </w:p>
    <w:p w14:paraId="4CE17555" w14:textId="79ED31B1" w:rsidR="00B970D9" w:rsidRPr="00F8441F" w:rsidRDefault="004A436F" w:rsidP="00EC133B">
      <w:pPr>
        <w:pStyle w:val="TableCaption"/>
        <w:rPr>
          <w:b w:val="0"/>
        </w:rPr>
      </w:pPr>
      <w:bookmarkStart w:id="6" w:name="_Toc418156970"/>
      <w:proofErr w:type="spellStart"/>
      <w:r>
        <w:rPr>
          <w:rStyle w:val="BookTitle"/>
        </w:rPr>
        <w:t>GfD</w:t>
      </w:r>
      <w:proofErr w:type="spellEnd"/>
      <w:r>
        <w:rPr>
          <w:rStyle w:val="BookTitle"/>
        </w:rPr>
        <w:t xml:space="preserve"> Work Areas</w:t>
      </w:r>
      <w:bookmarkEnd w:id="6"/>
    </w:p>
    <w:tbl>
      <w:tblPr>
        <w:tblStyle w:val="TableGrid"/>
        <w:tblW w:w="0" w:type="auto"/>
        <w:tblInd w:w="108" w:type="dxa"/>
        <w:tblLook w:val="04A0" w:firstRow="1" w:lastRow="0" w:firstColumn="1" w:lastColumn="0" w:noHBand="0" w:noVBand="1"/>
      </w:tblPr>
      <w:tblGrid>
        <w:gridCol w:w="3555"/>
        <w:gridCol w:w="3299"/>
      </w:tblGrid>
      <w:tr w:rsidR="00A94BFD" w:rsidRPr="00A95F84" w14:paraId="72144A54" w14:textId="77777777" w:rsidTr="00A95F84">
        <w:tc>
          <w:tcPr>
            <w:tcW w:w="3555" w:type="dxa"/>
            <w:shd w:val="clear" w:color="auto" w:fill="DBE5F1" w:themeFill="accent1" w:themeFillTint="33"/>
          </w:tcPr>
          <w:p w14:paraId="005F213D" w14:textId="54032D2E" w:rsidR="00A94BFD" w:rsidRPr="00A95F84" w:rsidRDefault="00A94BFD" w:rsidP="00106ECF">
            <w:pPr>
              <w:spacing w:before="60" w:after="60" w:line="240" w:lineRule="auto"/>
              <w:rPr>
                <w:b/>
                <w:bCs/>
                <w:sz w:val="20"/>
                <w:szCs w:val="20"/>
              </w:rPr>
            </w:pPr>
            <w:r w:rsidRPr="00A95F84">
              <w:rPr>
                <w:b/>
                <w:sz w:val="20"/>
                <w:szCs w:val="20"/>
              </w:rPr>
              <w:t>Proposed Work Area Activities</w:t>
            </w:r>
          </w:p>
        </w:tc>
        <w:tc>
          <w:tcPr>
            <w:tcW w:w="3299" w:type="dxa"/>
            <w:shd w:val="clear" w:color="auto" w:fill="DBE5F1" w:themeFill="accent1" w:themeFillTint="33"/>
          </w:tcPr>
          <w:p w14:paraId="5C8ACF17" w14:textId="77777777" w:rsidR="00A94BFD" w:rsidRPr="00A95F84" w:rsidRDefault="00A94BFD" w:rsidP="00106ECF">
            <w:pPr>
              <w:spacing w:before="60" w:after="60" w:line="240" w:lineRule="auto"/>
              <w:rPr>
                <w:b/>
                <w:bCs/>
                <w:sz w:val="20"/>
                <w:szCs w:val="20"/>
              </w:rPr>
            </w:pPr>
            <w:r w:rsidRPr="00A95F84">
              <w:rPr>
                <w:b/>
                <w:sz w:val="20"/>
                <w:szCs w:val="20"/>
              </w:rPr>
              <w:t>Desired Outcomes by end of 2017 (phase one)</w:t>
            </w:r>
          </w:p>
        </w:tc>
      </w:tr>
      <w:tr w:rsidR="00A94BFD" w:rsidRPr="00EC133B" w14:paraId="74345464" w14:textId="77777777" w:rsidTr="00EC133B">
        <w:tc>
          <w:tcPr>
            <w:tcW w:w="6854" w:type="dxa"/>
            <w:gridSpan w:val="2"/>
            <w:shd w:val="clear" w:color="auto" w:fill="DBE5F1" w:themeFill="accent1" w:themeFillTint="33"/>
          </w:tcPr>
          <w:p w14:paraId="43EBE3BE" w14:textId="5E16CB93" w:rsidR="00A94BFD" w:rsidRPr="00EC133B" w:rsidRDefault="00A94BFD" w:rsidP="00EC133B">
            <w:pPr>
              <w:rPr>
                <w:b/>
                <w:sz w:val="20"/>
                <w:szCs w:val="20"/>
              </w:rPr>
            </w:pPr>
            <w:r w:rsidRPr="00EC133B">
              <w:rPr>
                <w:b/>
                <w:sz w:val="20"/>
                <w:szCs w:val="20"/>
              </w:rPr>
              <w:t xml:space="preserve">Public Financial Management </w:t>
            </w:r>
          </w:p>
        </w:tc>
      </w:tr>
      <w:tr w:rsidR="00A94BFD" w:rsidRPr="00EC133B" w14:paraId="7811292F" w14:textId="77777777" w:rsidTr="00844A05">
        <w:trPr>
          <w:trHeight w:val="1408"/>
        </w:trPr>
        <w:tc>
          <w:tcPr>
            <w:tcW w:w="3555" w:type="dxa"/>
          </w:tcPr>
          <w:p w14:paraId="74758F58" w14:textId="45AAC6F2" w:rsidR="00A94BFD" w:rsidRPr="00EC133B" w:rsidRDefault="00A94BFD" w:rsidP="00EC133B">
            <w:pPr>
              <w:spacing w:before="60" w:after="60" w:line="240" w:lineRule="auto"/>
              <w:rPr>
                <w:sz w:val="16"/>
                <w:szCs w:val="16"/>
              </w:rPr>
            </w:pPr>
            <w:r w:rsidRPr="00EC133B">
              <w:rPr>
                <w:sz w:val="16"/>
                <w:szCs w:val="16"/>
              </w:rPr>
              <w:t>Direct Budget Support</w:t>
            </w:r>
            <w:r>
              <w:rPr>
                <w:sz w:val="16"/>
                <w:szCs w:val="16"/>
              </w:rPr>
              <w:t>.</w:t>
            </w:r>
          </w:p>
          <w:p w14:paraId="06E5E636" w14:textId="439F0130" w:rsidR="00A94BFD" w:rsidRPr="00EC133B" w:rsidRDefault="00A94BFD" w:rsidP="00EC133B">
            <w:pPr>
              <w:spacing w:before="60" w:after="60" w:line="240" w:lineRule="auto"/>
              <w:rPr>
                <w:sz w:val="16"/>
                <w:szCs w:val="16"/>
              </w:rPr>
            </w:pPr>
            <w:r w:rsidRPr="00EC133B">
              <w:rPr>
                <w:sz w:val="16"/>
                <w:szCs w:val="16"/>
              </w:rPr>
              <w:t>Technical and capacity building support to line ministry/s (through PFM advisers)</w:t>
            </w:r>
            <w:r>
              <w:rPr>
                <w:sz w:val="16"/>
                <w:szCs w:val="16"/>
              </w:rPr>
              <w:t>.</w:t>
            </w:r>
          </w:p>
          <w:p w14:paraId="4BE37DFB" w14:textId="2698F1D4" w:rsidR="00A94BFD" w:rsidRPr="00EC133B" w:rsidRDefault="00A94BFD" w:rsidP="00EC133B">
            <w:pPr>
              <w:spacing w:before="60" w:after="60" w:line="240" w:lineRule="auto"/>
              <w:rPr>
                <w:sz w:val="16"/>
                <w:szCs w:val="16"/>
              </w:rPr>
            </w:pPr>
            <w:r w:rsidRPr="00EC133B">
              <w:rPr>
                <w:sz w:val="16"/>
                <w:szCs w:val="16"/>
              </w:rPr>
              <w:t xml:space="preserve">Technical and capacity building support to </w:t>
            </w:r>
            <w:r>
              <w:rPr>
                <w:sz w:val="16"/>
                <w:szCs w:val="16"/>
              </w:rPr>
              <w:t>M</w:t>
            </w:r>
            <w:r w:rsidRPr="00EC133B">
              <w:rPr>
                <w:sz w:val="16"/>
                <w:szCs w:val="16"/>
              </w:rPr>
              <w:t>inistry of</w:t>
            </w:r>
            <w:r>
              <w:rPr>
                <w:sz w:val="16"/>
                <w:szCs w:val="16"/>
              </w:rPr>
              <w:t xml:space="preserve"> Finance (through PFM advisers).</w:t>
            </w:r>
          </w:p>
          <w:p w14:paraId="1A79C0BB" w14:textId="77777777" w:rsidR="00A94BFD" w:rsidRPr="00EC133B" w:rsidRDefault="00A94BFD" w:rsidP="00EC133B">
            <w:pPr>
              <w:spacing w:before="60" w:after="60" w:line="240" w:lineRule="auto"/>
              <w:rPr>
                <w:sz w:val="16"/>
                <w:szCs w:val="16"/>
              </w:rPr>
            </w:pPr>
          </w:p>
          <w:p w14:paraId="0F7472F4" w14:textId="7E62779A" w:rsidR="00A94BFD" w:rsidRPr="00EC133B" w:rsidRDefault="00A94BFD" w:rsidP="00EC133B">
            <w:pPr>
              <w:spacing w:before="60" w:after="60" w:line="240" w:lineRule="auto"/>
              <w:rPr>
                <w:sz w:val="16"/>
                <w:szCs w:val="16"/>
              </w:rPr>
            </w:pPr>
          </w:p>
          <w:p w14:paraId="20040B5E" w14:textId="1E4DB62E" w:rsidR="00A94BFD" w:rsidRPr="00EC133B" w:rsidRDefault="00A94BFD" w:rsidP="00EC133B">
            <w:pPr>
              <w:spacing w:before="60" w:after="60" w:line="240" w:lineRule="auto"/>
              <w:rPr>
                <w:sz w:val="16"/>
                <w:szCs w:val="16"/>
              </w:rPr>
            </w:pPr>
          </w:p>
        </w:tc>
        <w:tc>
          <w:tcPr>
            <w:tcW w:w="3299" w:type="dxa"/>
          </w:tcPr>
          <w:p w14:paraId="77470B00" w14:textId="77777777" w:rsidR="00A94BFD" w:rsidRPr="00EC133B" w:rsidRDefault="00A94BFD" w:rsidP="00EC133B">
            <w:pPr>
              <w:spacing w:before="60" w:after="60" w:line="240" w:lineRule="auto"/>
              <w:rPr>
                <w:sz w:val="16"/>
                <w:szCs w:val="16"/>
              </w:rPr>
            </w:pPr>
            <w:r w:rsidRPr="00EC133B">
              <w:rPr>
                <w:sz w:val="16"/>
                <w:szCs w:val="16"/>
              </w:rPr>
              <w:t xml:space="preserve">Planning Performance Management Office (PPMO) leads improved planning and performance evaluation processes within the Ministry of Finance and champions improved performance across </w:t>
            </w:r>
            <w:proofErr w:type="spellStart"/>
            <w:r w:rsidRPr="00EC133B">
              <w:rPr>
                <w:sz w:val="16"/>
                <w:szCs w:val="16"/>
              </w:rPr>
              <w:t>GoTL</w:t>
            </w:r>
            <w:proofErr w:type="spellEnd"/>
            <w:r w:rsidRPr="00EC133B">
              <w:rPr>
                <w:sz w:val="16"/>
                <w:szCs w:val="16"/>
              </w:rPr>
              <w:t>.</w:t>
            </w:r>
          </w:p>
          <w:p w14:paraId="62ECF298" w14:textId="37238C7B" w:rsidR="00A94BFD" w:rsidRPr="00EC133B" w:rsidRDefault="00A94BFD" w:rsidP="00EC133B">
            <w:pPr>
              <w:spacing w:before="60" w:after="60" w:line="240" w:lineRule="auto"/>
              <w:rPr>
                <w:sz w:val="16"/>
                <w:szCs w:val="16"/>
              </w:rPr>
            </w:pPr>
            <w:r w:rsidRPr="00EC133B">
              <w:rPr>
                <w:sz w:val="16"/>
                <w:szCs w:val="16"/>
              </w:rPr>
              <w:t xml:space="preserve">Line Ministries and </w:t>
            </w:r>
            <w:proofErr w:type="spellStart"/>
            <w:r w:rsidRPr="00EC133B">
              <w:rPr>
                <w:sz w:val="16"/>
                <w:szCs w:val="16"/>
              </w:rPr>
              <w:t>MoF</w:t>
            </w:r>
            <w:proofErr w:type="spellEnd"/>
            <w:r w:rsidRPr="00EC133B">
              <w:rPr>
                <w:sz w:val="16"/>
                <w:szCs w:val="16"/>
              </w:rPr>
              <w:t xml:space="preserve"> improve the timeliness, efficiency and effectiveness of the payments system.</w:t>
            </w:r>
          </w:p>
          <w:p w14:paraId="284A6D90" w14:textId="77777777" w:rsidR="00A94BFD" w:rsidRPr="00EC133B" w:rsidRDefault="00A94BFD" w:rsidP="00EC133B">
            <w:pPr>
              <w:spacing w:before="60" w:after="60" w:line="240" w:lineRule="auto"/>
              <w:rPr>
                <w:sz w:val="16"/>
                <w:szCs w:val="16"/>
              </w:rPr>
            </w:pPr>
            <w:r w:rsidRPr="00EC133B">
              <w:rPr>
                <w:sz w:val="16"/>
                <w:szCs w:val="16"/>
              </w:rPr>
              <w:t xml:space="preserve">Line Ministries and </w:t>
            </w:r>
            <w:proofErr w:type="spellStart"/>
            <w:r w:rsidRPr="00EC133B">
              <w:rPr>
                <w:sz w:val="16"/>
                <w:szCs w:val="16"/>
              </w:rPr>
              <w:t>MoF</w:t>
            </w:r>
            <w:proofErr w:type="spellEnd"/>
            <w:r w:rsidRPr="00EC133B">
              <w:rPr>
                <w:sz w:val="16"/>
                <w:szCs w:val="16"/>
              </w:rPr>
              <w:t xml:space="preserve"> improve quality of information presented to BRC.</w:t>
            </w:r>
          </w:p>
          <w:p w14:paraId="39BB95DF" w14:textId="77777777" w:rsidR="00A94BFD" w:rsidRPr="00EC133B" w:rsidRDefault="00A94BFD" w:rsidP="00EC133B">
            <w:pPr>
              <w:spacing w:before="60" w:after="60" w:line="240" w:lineRule="auto"/>
              <w:rPr>
                <w:sz w:val="16"/>
                <w:szCs w:val="16"/>
              </w:rPr>
            </w:pPr>
            <w:proofErr w:type="spellStart"/>
            <w:r w:rsidRPr="00EC133B">
              <w:rPr>
                <w:sz w:val="16"/>
                <w:szCs w:val="16"/>
              </w:rPr>
              <w:t>MoF</w:t>
            </w:r>
            <w:proofErr w:type="spellEnd"/>
            <w:r w:rsidRPr="00EC133B">
              <w:rPr>
                <w:sz w:val="16"/>
                <w:szCs w:val="16"/>
              </w:rPr>
              <w:t xml:space="preserve"> DN Economic Policy leads robust analysis on revenue policy, non-oil growth, and quality of public expenditure (e.g. PERs).</w:t>
            </w:r>
          </w:p>
          <w:p w14:paraId="3ACF3084" w14:textId="77777777" w:rsidR="00A94BFD" w:rsidRPr="00EC133B" w:rsidRDefault="00A94BFD" w:rsidP="00EC133B">
            <w:pPr>
              <w:spacing w:before="60" w:after="60" w:line="240" w:lineRule="auto"/>
              <w:rPr>
                <w:sz w:val="16"/>
                <w:szCs w:val="16"/>
              </w:rPr>
            </w:pPr>
            <w:r w:rsidRPr="00EC133B">
              <w:rPr>
                <w:sz w:val="16"/>
                <w:szCs w:val="16"/>
              </w:rPr>
              <w:lastRenderedPageBreak/>
              <w:t>Effective management of state assets.</w:t>
            </w:r>
          </w:p>
          <w:p w14:paraId="01D2C3FF" w14:textId="77777777" w:rsidR="00A94BFD" w:rsidRPr="00EC133B" w:rsidRDefault="00A94BFD" w:rsidP="00EC133B">
            <w:pPr>
              <w:spacing w:before="60" w:after="60" w:line="240" w:lineRule="auto"/>
              <w:rPr>
                <w:sz w:val="16"/>
                <w:szCs w:val="16"/>
              </w:rPr>
            </w:pPr>
            <w:r w:rsidRPr="00EC133B">
              <w:rPr>
                <w:sz w:val="16"/>
                <w:szCs w:val="16"/>
              </w:rPr>
              <w:t>Competencies of government finance officers improve.</w:t>
            </w:r>
          </w:p>
          <w:p w14:paraId="5634C986" w14:textId="24FBC458" w:rsidR="00A94BFD" w:rsidRPr="00EC133B" w:rsidRDefault="00A94BFD" w:rsidP="00844A05">
            <w:pPr>
              <w:spacing w:before="60" w:after="60" w:line="240" w:lineRule="auto"/>
              <w:rPr>
                <w:sz w:val="16"/>
                <w:szCs w:val="16"/>
              </w:rPr>
            </w:pPr>
            <w:r w:rsidRPr="00EC133B">
              <w:rPr>
                <w:sz w:val="16"/>
                <w:szCs w:val="16"/>
              </w:rPr>
              <w:t xml:space="preserve">The quality and number of </w:t>
            </w:r>
            <w:proofErr w:type="spellStart"/>
            <w:r w:rsidRPr="00EC133B">
              <w:rPr>
                <w:sz w:val="16"/>
                <w:szCs w:val="16"/>
              </w:rPr>
              <w:t>MoF</w:t>
            </w:r>
            <w:proofErr w:type="spellEnd"/>
            <w:r w:rsidRPr="00EC133B">
              <w:rPr>
                <w:sz w:val="16"/>
                <w:szCs w:val="16"/>
              </w:rPr>
              <w:t xml:space="preserve"> financial and compliance audits across government improves.</w:t>
            </w:r>
          </w:p>
        </w:tc>
      </w:tr>
      <w:tr w:rsidR="00A94BFD" w:rsidRPr="00EC133B" w14:paraId="0AA16836" w14:textId="77777777" w:rsidTr="00EC133B">
        <w:tc>
          <w:tcPr>
            <w:tcW w:w="6854" w:type="dxa"/>
            <w:gridSpan w:val="2"/>
            <w:shd w:val="clear" w:color="auto" w:fill="DBE5F1" w:themeFill="accent1" w:themeFillTint="33"/>
          </w:tcPr>
          <w:p w14:paraId="7A613D0D" w14:textId="11F1F607" w:rsidR="00A94BFD" w:rsidRPr="00EC133B" w:rsidRDefault="00A94BFD" w:rsidP="00106ECF">
            <w:pPr>
              <w:spacing w:before="60" w:after="60" w:line="240" w:lineRule="auto"/>
              <w:rPr>
                <w:b/>
                <w:sz w:val="20"/>
                <w:szCs w:val="20"/>
              </w:rPr>
            </w:pPr>
            <w:proofErr w:type="spellStart"/>
            <w:r w:rsidRPr="00EC133B">
              <w:rPr>
                <w:b/>
                <w:sz w:val="20"/>
                <w:szCs w:val="20"/>
              </w:rPr>
              <w:lastRenderedPageBreak/>
              <w:t>Deconcentration</w:t>
            </w:r>
            <w:proofErr w:type="spellEnd"/>
            <w:r w:rsidRPr="00EC133B">
              <w:rPr>
                <w:b/>
                <w:sz w:val="20"/>
                <w:szCs w:val="20"/>
              </w:rPr>
              <w:t>/Decentralisation</w:t>
            </w:r>
          </w:p>
        </w:tc>
      </w:tr>
      <w:tr w:rsidR="00A94BFD" w:rsidRPr="00EC133B" w14:paraId="23B61D3B" w14:textId="77777777" w:rsidTr="00EC133B">
        <w:tc>
          <w:tcPr>
            <w:tcW w:w="3555" w:type="dxa"/>
          </w:tcPr>
          <w:p w14:paraId="5809829B" w14:textId="19490F54" w:rsidR="00A94BFD" w:rsidRPr="00EC133B" w:rsidRDefault="00A94BFD" w:rsidP="00EC133B">
            <w:pPr>
              <w:spacing w:before="60" w:after="60" w:line="240" w:lineRule="auto"/>
              <w:rPr>
                <w:sz w:val="16"/>
                <w:szCs w:val="16"/>
              </w:rPr>
            </w:pPr>
            <w:r w:rsidRPr="00EC133B">
              <w:rPr>
                <w:sz w:val="16"/>
                <w:szCs w:val="16"/>
              </w:rPr>
              <w:t>CSC support workforce planning; al</w:t>
            </w:r>
            <w:r>
              <w:rPr>
                <w:sz w:val="16"/>
                <w:szCs w:val="16"/>
              </w:rPr>
              <w:t xml:space="preserve">location and transfer of staff </w:t>
            </w:r>
            <w:r w:rsidRPr="00EC133B">
              <w:rPr>
                <w:sz w:val="16"/>
                <w:szCs w:val="16"/>
              </w:rPr>
              <w:t>and resources</w:t>
            </w:r>
            <w:r>
              <w:rPr>
                <w:sz w:val="16"/>
                <w:szCs w:val="16"/>
              </w:rPr>
              <w:t>.</w:t>
            </w:r>
          </w:p>
          <w:p w14:paraId="3B333C3E" w14:textId="1CF0EF3D" w:rsidR="00A94BFD" w:rsidRPr="00EC133B" w:rsidRDefault="00A94BFD" w:rsidP="00EC133B">
            <w:pPr>
              <w:spacing w:before="60" w:after="60" w:line="240" w:lineRule="auto"/>
              <w:rPr>
                <w:sz w:val="16"/>
                <w:szCs w:val="16"/>
              </w:rPr>
            </w:pPr>
            <w:r w:rsidRPr="00EC133B">
              <w:rPr>
                <w:sz w:val="16"/>
                <w:szCs w:val="16"/>
              </w:rPr>
              <w:t>Training in financial competencies through PFM training centre</w:t>
            </w:r>
            <w:r>
              <w:rPr>
                <w:sz w:val="16"/>
                <w:szCs w:val="16"/>
              </w:rPr>
              <w:t>.</w:t>
            </w:r>
          </w:p>
          <w:p w14:paraId="5CE4B865" w14:textId="6216B8DF" w:rsidR="00A94BFD" w:rsidRPr="00EC133B" w:rsidRDefault="00A94BFD" w:rsidP="00EC133B">
            <w:pPr>
              <w:spacing w:before="60" w:after="60" w:line="240" w:lineRule="auto"/>
              <w:rPr>
                <w:sz w:val="16"/>
                <w:szCs w:val="16"/>
              </w:rPr>
            </w:pPr>
            <w:r w:rsidRPr="00EC133B">
              <w:rPr>
                <w:sz w:val="16"/>
                <w:szCs w:val="16"/>
              </w:rPr>
              <w:t xml:space="preserve">Support the process to reallocate budgets from line ministries to </w:t>
            </w:r>
            <w:proofErr w:type="spellStart"/>
            <w:r w:rsidRPr="00EC133B">
              <w:rPr>
                <w:sz w:val="16"/>
                <w:szCs w:val="16"/>
              </w:rPr>
              <w:t>MoSA</w:t>
            </w:r>
            <w:proofErr w:type="spellEnd"/>
            <w:r>
              <w:rPr>
                <w:sz w:val="16"/>
                <w:szCs w:val="16"/>
              </w:rPr>
              <w:t>.</w:t>
            </w:r>
          </w:p>
          <w:p w14:paraId="0ADA888D" w14:textId="1CBF2851" w:rsidR="00A94BFD" w:rsidRPr="00EC133B" w:rsidRDefault="00A94BFD" w:rsidP="00EC133B">
            <w:pPr>
              <w:spacing w:before="60" w:after="60" w:line="240" w:lineRule="auto"/>
              <w:rPr>
                <w:sz w:val="16"/>
                <w:szCs w:val="16"/>
              </w:rPr>
            </w:pPr>
            <w:r w:rsidRPr="00EC133B">
              <w:rPr>
                <w:sz w:val="16"/>
                <w:szCs w:val="16"/>
              </w:rPr>
              <w:t>Support development of finance and procurement law</w:t>
            </w:r>
            <w:r>
              <w:rPr>
                <w:sz w:val="16"/>
                <w:szCs w:val="16"/>
              </w:rPr>
              <w:t>.</w:t>
            </w:r>
          </w:p>
          <w:p w14:paraId="37877C7B" w14:textId="6C7A7514" w:rsidR="00A94BFD" w:rsidRPr="00EC133B" w:rsidRDefault="00A94BFD" w:rsidP="00EC133B">
            <w:pPr>
              <w:spacing w:before="60" w:after="60" w:line="240" w:lineRule="auto"/>
              <w:rPr>
                <w:sz w:val="16"/>
                <w:szCs w:val="16"/>
              </w:rPr>
            </w:pPr>
            <w:r w:rsidRPr="00EC133B">
              <w:rPr>
                <w:sz w:val="16"/>
                <w:szCs w:val="16"/>
              </w:rPr>
              <w:t>Support the development of financial operations manual</w:t>
            </w:r>
            <w:r>
              <w:rPr>
                <w:sz w:val="16"/>
                <w:szCs w:val="16"/>
              </w:rPr>
              <w:t>.</w:t>
            </w:r>
          </w:p>
          <w:p w14:paraId="08CF40A8" w14:textId="30EA6F50" w:rsidR="00A94BFD" w:rsidRPr="00EC133B" w:rsidRDefault="00A94BFD" w:rsidP="00EC133B">
            <w:pPr>
              <w:spacing w:before="60" w:after="60" w:line="240" w:lineRule="auto"/>
              <w:rPr>
                <w:sz w:val="16"/>
                <w:szCs w:val="16"/>
              </w:rPr>
            </w:pPr>
            <w:r w:rsidRPr="00EC133B">
              <w:rPr>
                <w:sz w:val="16"/>
                <w:szCs w:val="16"/>
              </w:rPr>
              <w:t>Build and broker relationships with influential stakeholders</w:t>
            </w:r>
            <w:r>
              <w:rPr>
                <w:sz w:val="16"/>
                <w:szCs w:val="16"/>
              </w:rPr>
              <w:t>.</w:t>
            </w:r>
          </w:p>
        </w:tc>
        <w:tc>
          <w:tcPr>
            <w:tcW w:w="3299" w:type="dxa"/>
          </w:tcPr>
          <w:p w14:paraId="0DA033AF" w14:textId="77777777" w:rsidR="00A94BFD" w:rsidRPr="00EC133B" w:rsidRDefault="00A94BFD" w:rsidP="00EC133B">
            <w:pPr>
              <w:spacing w:before="60" w:after="60" w:line="240" w:lineRule="auto"/>
              <w:rPr>
                <w:sz w:val="16"/>
                <w:szCs w:val="16"/>
              </w:rPr>
            </w:pPr>
            <w:r w:rsidRPr="00EC133B">
              <w:rPr>
                <w:sz w:val="16"/>
                <w:szCs w:val="16"/>
              </w:rPr>
              <w:t>Staff in districts empowered and supported to make decisions about service delivery.</w:t>
            </w:r>
          </w:p>
          <w:p w14:paraId="4F941585" w14:textId="77777777" w:rsidR="00A94BFD" w:rsidRPr="00EC133B" w:rsidRDefault="00A94BFD" w:rsidP="00EC133B">
            <w:pPr>
              <w:spacing w:before="60" w:after="60" w:line="240" w:lineRule="auto"/>
              <w:rPr>
                <w:sz w:val="16"/>
                <w:szCs w:val="16"/>
              </w:rPr>
            </w:pPr>
            <w:r w:rsidRPr="00EC133B">
              <w:rPr>
                <w:sz w:val="16"/>
                <w:szCs w:val="16"/>
              </w:rPr>
              <w:t>Delegated/devolved financial functions to districts with accompanying financial competencies.</w:t>
            </w:r>
          </w:p>
          <w:p w14:paraId="2415343E" w14:textId="77777777" w:rsidR="00A94BFD" w:rsidRPr="00EC133B" w:rsidRDefault="00A94BFD" w:rsidP="00EC133B">
            <w:pPr>
              <w:spacing w:before="60" w:after="60" w:line="240" w:lineRule="auto"/>
              <w:rPr>
                <w:sz w:val="16"/>
                <w:szCs w:val="16"/>
              </w:rPr>
            </w:pPr>
            <w:proofErr w:type="spellStart"/>
            <w:r w:rsidRPr="00EC133B">
              <w:rPr>
                <w:sz w:val="16"/>
                <w:szCs w:val="16"/>
              </w:rPr>
              <w:t>MoSA</w:t>
            </w:r>
            <w:proofErr w:type="spellEnd"/>
            <w:r w:rsidRPr="00EC133B">
              <w:rPr>
                <w:sz w:val="16"/>
                <w:szCs w:val="16"/>
              </w:rPr>
              <w:t xml:space="preserve"> delivers on its expanded mandate.</w:t>
            </w:r>
          </w:p>
          <w:p w14:paraId="11F0230F" w14:textId="362B95B9" w:rsidR="00A94BFD" w:rsidRPr="00EC133B" w:rsidRDefault="00A94BFD" w:rsidP="00EC133B">
            <w:pPr>
              <w:spacing w:before="60" w:after="60" w:line="240" w:lineRule="auto"/>
              <w:rPr>
                <w:sz w:val="16"/>
                <w:szCs w:val="16"/>
              </w:rPr>
            </w:pPr>
            <w:r w:rsidRPr="00EC133B">
              <w:rPr>
                <w:sz w:val="16"/>
                <w:szCs w:val="16"/>
              </w:rPr>
              <w:t>Decentralisation framework in place including political system (elections) and admin system (accountability).</w:t>
            </w:r>
          </w:p>
        </w:tc>
      </w:tr>
      <w:tr w:rsidR="00A94BFD" w:rsidRPr="00EC133B" w14:paraId="0ED2895C" w14:textId="77777777" w:rsidTr="00EC133B">
        <w:tc>
          <w:tcPr>
            <w:tcW w:w="6854" w:type="dxa"/>
            <w:gridSpan w:val="2"/>
            <w:shd w:val="clear" w:color="auto" w:fill="DBE5F1" w:themeFill="accent1" w:themeFillTint="33"/>
          </w:tcPr>
          <w:p w14:paraId="76936A4B" w14:textId="6DF7A6DA" w:rsidR="00A94BFD" w:rsidRPr="00EC133B" w:rsidRDefault="00A94BFD" w:rsidP="00106ECF">
            <w:pPr>
              <w:spacing w:before="60" w:after="60" w:line="240" w:lineRule="auto"/>
              <w:rPr>
                <w:b/>
                <w:sz w:val="20"/>
                <w:szCs w:val="20"/>
              </w:rPr>
            </w:pPr>
            <w:r w:rsidRPr="00EC133B">
              <w:rPr>
                <w:b/>
                <w:sz w:val="20"/>
                <w:szCs w:val="20"/>
              </w:rPr>
              <w:t>Financial Sector (TBD)</w:t>
            </w:r>
          </w:p>
        </w:tc>
      </w:tr>
      <w:tr w:rsidR="00A94BFD" w:rsidRPr="00EC133B" w14:paraId="77BFED74" w14:textId="77777777" w:rsidTr="00EC133B">
        <w:tc>
          <w:tcPr>
            <w:tcW w:w="3555" w:type="dxa"/>
          </w:tcPr>
          <w:p w14:paraId="450FC160" w14:textId="070F8680" w:rsidR="00A94BFD" w:rsidRPr="00EC133B" w:rsidRDefault="00A94BFD" w:rsidP="00EC133B">
            <w:pPr>
              <w:rPr>
                <w:sz w:val="16"/>
                <w:szCs w:val="16"/>
              </w:rPr>
            </w:pPr>
            <w:r w:rsidRPr="00EC133B">
              <w:rPr>
                <w:sz w:val="16"/>
                <w:szCs w:val="16"/>
              </w:rPr>
              <w:t>TBD</w:t>
            </w:r>
          </w:p>
        </w:tc>
        <w:tc>
          <w:tcPr>
            <w:tcW w:w="3299" w:type="dxa"/>
          </w:tcPr>
          <w:p w14:paraId="087A682E" w14:textId="5217F396" w:rsidR="00A94BFD" w:rsidRPr="00EC133B" w:rsidRDefault="00A94BFD" w:rsidP="00EC133B">
            <w:pPr>
              <w:rPr>
                <w:sz w:val="16"/>
                <w:szCs w:val="16"/>
              </w:rPr>
            </w:pPr>
          </w:p>
        </w:tc>
      </w:tr>
      <w:tr w:rsidR="00A94BFD" w:rsidRPr="00EC133B" w14:paraId="6682F1E7" w14:textId="77777777" w:rsidTr="00EC133B">
        <w:tc>
          <w:tcPr>
            <w:tcW w:w="6854" w:type="dxa"/>
            <w:gridSpan w:val="2"/>
            <w:shd w:val="clear" w:color="auto" w:fill="DBE5F1" w:themeFill="accent1" w:themeFillTint="33"/>
          </w:tcPr>
          <w:p w14:paraId="14EFD1CF" w14:textId="6D141852" w:rsidR="00A94BFD" w:rsidRPr="00EC133B" w:rsidRDefault="00A94BFD" w:rsidP="00106ECF">
            <w:pPr>
              <w:spacing w:before="60" w:after="60" w:line="240" w:lineRule="auto"/>
              <w:rPr>
                <w:rFonts w:eastAsia="Calibri"/>
                <w:b/>
                <w:sz w:val="20"/>
                <w:szCs w:val="20"/>
              </w:rPr>
            </w:pPr>
            <w:r w:rsidRPr="00EC133B">
              <w:rPr>
                <w:b/>
                <w:sz w:val="20"/>
                <w:szCs w:val="20"/>
              </w:rPr>
              <w:t>Human Resource Policy Framework</w:t>
            </w:r>
          </w:p>
        </w:tc>
      </w:tr>
      <w:tr w:rsidR="00A94BFD" w:rsidRPr="00EC133B" w14:paraId="5726CF17" w14:textId="77777777" w:rsidTr="00EC133B">
        <w:tc>
          <w:tcPr>
            <w:tcW w:w="3555" w:type="dxa"/>
          </w:tcPr>
          <w:p w14:paraId="43F7C863" w14:textId="2CBD0B08" w:rsidR="00A94BFD" w:rsidRPr="00EC133B" w:rsidRDefault="00A94BFD" w:rsidP="00EC133B">
            <w:pPr>
              <w:spacing w:before="60" w:after="60" w:line="240" w:lineRule="auto"/>
              <w:rPr>
                <w:sz w:val="16"/>
                <w:szCs w:val="16"/>
              </w:rPr>
            </w:pPr>
            <w:r w:rsidRPr="00EC133B">
              <w:rPr>
                <w:sz w:val="16"/>
                <w:szCs w:val="16"/>
              </w:rPr>
              <w:t>Support development of Legal/Governance framework</w:t>
            </w:r>
            <w:r>
              <w:rPr>
                <w:sz w:val="16"/>
                <w:szCs w:val="16"/>
              </w:rPr>
              <w:t>.</w:t>
            </w:r>
          </w:p>
          <w:p w14:paraId="2E770C60" w14:textId="6B5D09DF" w:rsidR="00A94BFD" w:rsidRPr="00EC133B" w:rsidRDefault="00A94BFD" w:rsidP="00EC133B">
            <w:pPr>
              <w:spacing w:before="60" w:after="60" w:line="240" w:lineRule="auto"/>
              <w:rPr>
                <w:color w:val="FF0000"/>
                <w:sz w:val="16"/>
                <w:szCs w:val="16"/>
              </w:rPr>
            </w:pPr>
            <w:r w:rsidRPr="00EC133B">
              <w:rPr>
                <w:sz w:val="16"/>
                <w:szCs w:val="16"/>
              </w:rPr>
              <w:t>Support the development of industry relations framework</w:t>
            </w:r>
            <w:r>
              <w:rPr>
                <w:sz w:val="16"/>
                <w:szCs w:val="16"/>
              </w:rPr>
              <w:t>.</w:t>
            </w:r>
          </w:p>
          <w:p w14:paraId="68D66E6B" w14:textId="6B50934A" w:rsidR="00A94BFD" w:rsidRPr="00EC133B" w:rsidRDefault="00A94BFD" w:rsidP="00EC133B">
            <w:pPr>
              <w:spacing w:before="60" w:after="60" w:line="240" w:lineRule="auto"/>
              <w:rPr>
                <w:sz w:val="16"/>
                <w:szCs w:val="16"/>
              </w:rPr>
            </w:pPr>
            <w:r w:rsidRPr="00EC133B">
              <w:rPr>
                <w:sz w:val="16"/>
                <w:szCs w:val="16"/>
              </w:rPr>
              <w:t>Recruitment and selection regulations updated</w:t>
            </w:r>
            <w:r>
              <w:rPr>
                <w:sz w:val="16"/>
                <w:szCs w:val="16"/>
              </w:rPr>
              <w:t>.</w:t>
            </w:r>
          </w:p>
          <w:p w14:paraId="2EFE269D" w14:textId="7027B934" w:rsidR="00A94BFD" w:rsidRPr="00EC133B" w:rsidRDefault="00A94BFD" w:rsidP="00EC133B">
            <w:pPr>
              <w:spacing w:before="60" w:after="60" w:line="240" w:lineRule="auto"/>
              <w:rPr>
                <w:sz w:val="16"/>
                <w:szCs w:val="16"/>
              </w:rPr>
            </w:pPr>
            <w:r w:rsidRPr="00EC133B">
              <w:rPr>
                <w:sz w:val="16"/>
                <w:szCs w:val="16"/>
              </w:rPr>
              <w:t>Support Job design and w</w:t>
            </w:r>
            <w:r>
              <w:rPr>
                <w:sz w:val="16"/>
                <w:szCs w:val="16"/>
              </w:rPr>
              <w:t>orkforce planning.</w:t>
            </w:r>
          </w:p>
          <w:p w14:paraId="3F0C80B0" w14:textId="3EF9002B" w:rsidR="00A94BFD" w:rsidRPr="00EC133B" w:rsidRDefault="00A94BFD" w:rsidP="00EC133B">
            <w:pPr>
              <w:spacing w:before="60" w:after="60" w:line="240" w:lineRule="auto"/>
              <w:rPr>
                <w:sz w:val="16"/>
                <w:szCs w:val="16"/>
              </w:rPr>
            </w:pPr>
            <w:r w:rsidRPr="00EC133B">
              <w:rPr>
                <w:sz w:val="16"/>
                <w:szCs w:val="16"/>
              </w:rPr>
              <w:t>Improve the performance evaluation system</w:t>
            </w:r>
            <w:r>
              <w:rPr>
                <w:sz w:val="16"/>
                <w:szCs w:val="16"/>
              </w:rPr>
              <w:t>.</w:t>
            </w:r>
          </w:p>
          <w:p w14:paraId="7FF28C63" w14:textId="71884A42" w:rsidR="00A94BFD" w:rsidRPr="00EC133B" w:rsidRDefault="00A94BFD" w:rsidP="00EC133B">
            <w:pPr>
              <w:spacing w:before="60" w:after="60" w:line="240" w:lineRule="auto"/>
              <w:rPr>
                <w:sz w:val="16"/>
                <w:szCs w:val="16"/>
              </w:rPr>
            </w:pPr>
            <w:r w:rsidRPr="00EC133B">
              <w:rPr>
                <w:sz w:val="16"/>
                <w:szCs w:val="16"/>
              </w:rPr>
              <w:t>Human resource development training</w:t>
            </w:r>
            <w:r>
              <w:rPr>
                <w:sz w:val="16"/>
                <w:szCs w:val="16"/>
              </w:rPr>
              <w:t>.</w:t>
            </w:r>
          </w:p>
        </w:tc>
        <w:tc>
          <w:tcPr>
            <w:tcW w:w="3299" w:type="dxa"/>
          </w:tcPr>
          <w:p w14:paraId="31EA6413" w14:textId="77777777" w:rsidR="00A94BFD" w:rsidRPr="00EC133B" w:rsidRDefault="00A94BFD" w:rsidP="00EC133B">
            <w:pPr>
              <w:spacing w:before="60" w:after="60" w:line="240" w:lineRule="auto"/>
              <w:rPr>
                <w:sz w:val="16"/>
                <w:szCs w:val="16"/>
              </w:rPr>
            </w:pPr>
            <w:r w:rsidRPr="00EC133B">
              <w:rPr>
                <w:sz w:val="16"/>
                <w:szCs w:val="16"/>
              </w:rPr>
              <w:t>CSC demonstrates improved ability to develop and amend the HR/IR governance framework.</w:t>
            </w:r>
          </w:p>
          <w:p w14:paraId="02E2E254" w14:textId="77777777" w:rsidR="00A94BFD" w:rsidRPr="00EC133B" w:rsidRDefault="00A94BFD" w:rsidP="00EC133B">
            <w:pPr>
              <w:spacing w:before="60" w:after="60" w:line="240" w:lineRule="auto"/>
              <w:rPr>
                <w:sz w:val="16"/>
                <w:szCs w:val="16"/>
              </w:rPr>
            </w:pPr>
            <w:r w:rsidRPr="00EC133B">
              <w:rPr>
                <w:sz w:val="16"/>
                <w:szCs w:val="16"/>
              </w:rPr>
              <w:t>Government stakeholders consider CSC a credible central agency for HR and employment.</w:t>
            </w:r>
          </w:p>
          <w:p w14:paraId="0D39CD50" w14:textId="77777777" w:rsidR="00A94BFD" w:rsidRPr="00EC133B" w:rsidRDefault="00A94BFD" w:rsidP="00EC133B">
            <w:pPr>
              <w:spacing w:before="60" w:after="60" w:line="240" w:lineRule="auto"/>
              <w:rPr>
                <w:sz w:val="16"/>
                <w:szCs w:val="16"/>
              </w:rPr>
            </w:pPr>
            <w:r w:rsidRPr="00EC133B">
              <w:rPr>
                <w:sz w:val="16"/>
                <w:szCs w:val="16"/>
              </w:rPr>
              <w:t>Line Ministers are affectively administering HR functions.</w:t>
            </w:r>
          </w:p>
          <w:p w14:paraId="418F2AF5" w14:textId="63E91C49" w:rsidR="00A94BFD" w:rsidRPr="00EC133B" w:rsidRDefault="00A94BFD" w:rsidP="00EC133B">
            <w:pPr>
              <w:spacing w:before="60" w:after="60" w:line="240" w:lineRule="auto"/>
              <w:rPr>
                <w:sz w:val="16"/>
                <w:szCs w:val="16"/>
              </w:rPr>
            </w:pPr>
            <w:r w:rsidRPr="00EC133B">
              <w:rPr>
                <w:sz w:val="16"/>
                <w:szCs w:val="16"/>
              </w:rPr>
              <w:t>Line ministries and institutions Directors General demonstrate effective leadership.</w:t>
            </w:r>
          </w:p>
        </w:tc>
      </w:tr>
      <w:tr w:rsidR="00A94BFD" w:rsidRPr="00EC133B" w14:paraId="69E92CEB" w14:textId="77777777" w:rsidTr="00EC133B">
        <w:tc>
          <w:tcPr>
            <w:tcW w:w="6854" w:type="dxa"/>
            <w:gridSpan w:val="2"/>
            <w:shd w:val="clear" w:color="auto" w:fill="DBE5F1" w:themeFill="accent1" w:themeFillTint="33"/>
          </w:tcPr>
          <w:p w14:paraId="599F215D" w14:textId="15C5EC73" w:rsidR="00A94BFD" w:rsidRPr="00EC133B" w:rsidRDefault="00A94BFD" w:rsidP="00106ECF">
            <w:pPr>
              <w:spacing w:before="60" w:after="60" w:line="240" w:lineRule="auto"/>
              <w:rPr>
                <w:rFonts w:eastAsia="Calibri"/>
                <w:b/>
                <w:sz w:val="20"/>
                <w:szCs w:val="20"/>
              </w:rPr>
            </w:pPr>
            <w:r w:rsidRPr="00EC133B">
              <w:rPr>
                <w:b/>
                <w:sz w:val="20"/>
                <w:szCs w:val="20"/>
              </w:rPr>
              <w:t>Statistics</w:t>
            </w:r>
          </w:p>
        </w:tc>
      </w:tr>
      <w:tr w:rsidR="00A94BFD" w:rsidRPr="00EC133B" w14:paraId="0DCC1330" w14:textId="77777777" w:rsidTr="00EC133B">
        <w:tc>
          <w:tcPr>
            <w:tcW w:w="3555" w:type="dxa"/>
          </w:tcPr>
          <w:p w14:paraId="62D258F8" w14:textId="17B5F30A" w:rsidR="00A94BFD" w:rsidRPr="00EC133B" w:rsidRDefault="00A94BFD" w:rsidP="00EC133B">
            <w:pPr>
              <w:spacing w:before="60" w:after="60" w:line="240" w:lineRule="auto"/>
              <w:rPr>
                <w:sz w:val="16"/>
                <w:szCs w:val="16"/>
              </w:rPr>
            </w:pPr>
            <w:r w:rsidRPr="00EC133B">
              <w:rPr>
                <w:sz w:val="16"/>
                <w:szCs w:val="16"/>
              </w:rPr>
              <w:t xml:space="preserve">Long term ABS </w:t>
            </w:r>
            <w:proofErr w:type="spellStart"/>
            <w:r w:rsidRPr="00EC133B">
              <w:rPr>
                <w:sz w:val="16"/>
                <w:szCs w:val="16"/>
              </w:rPr>
              <w:t>deployee</w:t>
            </w:r>
            <w:proofErr w:type="spellEnd"/>
            <w:r w:rsidRPr="00EC133B">
              <w:rPr>
                <w:sz w:val="16"/>
                <w:szCs w:val="16"/>
              </w:rPr>
              <w:t xml:space="preserve"> embedded in DGE to build capacity of DGE</w:t>
            </w:r>
            <w:r>
              <w:rPr>
                <w:sz w:val="16"/>
                <w:szCs w:val="16"/>
              </w:rPr>
              <w:t>.</w:t>
            </w:r>
          </w:p>
          <w:p w14:paraId="3AAC0F44" w14:textId="3A397F21" w:rsidR="00A94BFD" w:rsidRPr="00EC133B" w:rsidRDefault="00A94BFD" w:rsidP="00EC133B">
            <w:pPr>
              <w:spacing w:before="60" w:after="60" w:line="240" w:lineRule="auto"/>
              <w:rPr>
                <w:sz w:val="16"/>
                <w:szCs w:val="16"/>
              </w:rPr>
            </w:pPr>
            <w:r w:rsidRPr="00EC133B">
              <w:rPr>
                <w:sz w:val="16"/>
                <w:szCs w:val="16"/>
              </w:rPr>
              <w:t>Short term missions from ABS staff to provide technical assistance and training to improve the quality of statistics</w:t>
            </w:r>
            <w:r>
              <w:rPr>
                <w:sz w:val="16"/>
                <w:szCs w:val="16"/>
              </w:rPr>
              <w:t>.</w:t>
            </w:r>
            <w:r w:rsidRPr="00EC133B">
              <w:rPr>
                <w:sz w:val="16"/>
                <w:szCs w:val="16"/>
              </w:rPr>
              <w:t xml:space="preserve"> </w:t>
            </w:r>
          </w:p>
        </w:tc>
        <w:tc>
          <w:tcPr>
            <w:tcW w:w="3299" w:type="dxa"/>
          </w:tcPr>
          <w:p w14:paraId="25248652" w14:textId="32BF7BBC" w:rsidR="00A94BFD" w:rsidRPr="00EC133B" w:rsidRDefault="00A94BFD" w:rsidP="00EC133B">
            <w:pPr>
              <w:spacing w:before="60" w:after="60" w:line="240" w:lineRule="auto"/>
              <w:rPr>
                <w:sz w:val="16"/>
                <w:szCs w:val="16"/>
              </w:rPr>
            </w:pPr>
            <w:r w:rsidRPr="00EC133B">
              <w:rPr>
                <w:sz w:val="16"/>
                <w:szCs w:val="16"/>
              </w:rPr>
              <w:t>DGE is using international standards for the production and dissemination of statistics</w:t>
            </w:r>
            <w:r>
              <w:rPr>
                <w:sz w:val="16"/>
                <w:szCs w:val="16"/>
              </w:rPr>
              <w:t>.</w:t>
            </w:r>
          </w:p>
          <w:p w14:paraId="449612E4" w14:textId="76FAA15A" w:rsidR="00A94BFD" w:rsidRPr="00EC133B" w:rsidRDefault="00A94BFD" w:rsidP="00EC133B">
            <w:pPr>
              <w:spacing w:before="60" w:after="60" w:line="240" w:lineRule="auto"/>
              <w:rPr>
                <w:sz w:val="16"/>
                <w:szCs w:val="16"/>
              </w:rPr>
            </w:pPr>
            <w:r w:rsidRPr="00EC133B">
              <w:rPr>
                <w:sz w:val="16"/>
                <w:szCs w:val="16"/>
              </w:rPr>
              <w:t xml:space="preserve">Statistics products (National Accounts, prices, business activity, labour force and other economic/social statistics) are accepted by </w:t>
            </w:r>
            <w:proofErr w:type="spellStart"/>
            <w:r w:rsidRPr="00EC133B">
              <w:rPr>
                <w:sz w:val="16"/>
                <w:szCs w:val="16"/>
              </w:rPr>
              <w:t>MoF</w:t>
            </w:r>
            <w:proofErr w:type="spellEnd"/>
            <w:r w:rsidRPr="00EC133B">
              <w:rPr>
                <w:sz w:val="16"/>
                <w:szCs w:val="16"/>
              </w:rPr>
              <w:t xml:space="preserve"> and other stakeholders</w:t>
            </w:r>
            <w:r>
              <w:rPr>
                <w:sz w:val="16"/>
                <w:szCs w:val="16"/>
              </w:rPr>
              <w:t>.</w:t>
            </w:r>
            <w:r w:rsidRPr="00EC133B">
              <w:rPr>
                <w:sz w:val="16"/>
                <w:szCs w:val="16"/>
              </w:rPr>
              <w:t xml:space="preserve"> </w:t>
            </w:r>
          </w:p>
          <w:p w14:paraId="08B1CAA4" w14:textId="080CF388" w:rsidR="00A94BFD" w:rsidRPr="00EC133B" w:rsidRDefault="00A94BFD" w:rsidP="00EC133B">
            <w:pPr>
              <w:spacing w:before="60" w:after="60" w:line="240" w:lineRule="auto"/>
              <w:rPr>
                <w:sz w:val="16"/>
                <w:szCs w:val="16"/>
              </w:rPr>
            </w:pPr>
            <w:r w:rsidRPr="00EC133B">
              <w:rPr>
                <w:sz w:val="16"/>
                <w:szCs w:val="16"/>
              </w:rPr>
              <w:t>Statistics are produced according to a regular calendar</w:t>
            </w:r>
            <w:r>
              <w:rPr>
                <w:sz w:val="16"/>
                <w:szCs w:val="16"/>
              </w:rPr>
              <w:t>.</w:t>
            </w:r>
          </w:p>
          <w:p w14:paraId="27B7B68B" w14:textId="7F6DCF87" w:rsidR="00A94BFD" w:rsidRPr="00EC133B" w:rsidRDefault="00A94BFD" w:rsidP="00EC133B">
            <w:pPr>
              <w:spacing w:before="60" w:after="60" w:line="240" w:lineRule="auto"/>
              <w:rPr>
                <w:sz w:val="16"/>
                <w:szCs w:val="16"/>
              </w:rPr>
            </w:pPr>
            <w:r w:rsidRPr="00EC133B">
              <w:rPr>
                <w:sz w:val="16"/>
                <w:szCs w:val="16"/>
              </w:rPr>
              <w:t>DGE takes more responsibility for methodology, collection, analysis for results, compilation, and publication</w:t>
            </w:r>
            <w:r>
              <w:rPr>
                <w:sz w:val="16"/>
                <w:szCs w:val="16"/>
              </w:rPr>
              <w:t xml:space="preserve"> of statistics.</w:t>
            </w:r>
            <w:r w:rsidRPr="00EC133B">
              <w:rPr>
                <w:sz w:val="16"/>
                <w:szCs w:val="16"/>
              </w:rPr>
              <w:t xml:space="preserve"> </w:t>
            </w:r>
          </w:p>
        </w:tc>
      </w:tr>
      <w:tr w:rsidR="00A94BFD" w:rsidRPr="00EC133B" w14:paraId="735DFFCE" w14:textId="77777777" w:rsidTr="00EC133B">
        <w:tc>
          <w:tcPr>
            <w:tcW w:w="6854" w:type="dxa"/>
            <w:gridSpan w:val="2"/>
            <w:shd w:val="clear" w:color="auto" w:fill="DBE5F1" w:themeFill="accent1" w:themeFillTint="33"/>
          </w:tcPr>
          <w:p w14:paraId="5886CEAD" w14:textId="69980D84" w:rsidR="00A94BFD" w:rsidRPr="00EC133B" w:rsidRDefault="00A94BFD" w:rsidP="00106ECF">
            <w:pPr>
              <w:spacing w:before="60" w:after="60" w:line="240" w:lineRule="auto"/>
              <w:rPr>
                <w:rFonts w:eastAsia="Calibri"/>
                <w:b/>
                <w:sz w:val="20"/>
                <w:szCs w:val="20"/>
              </w:rPr>
            </w:pPr>
            <w:r w:rsidRPr="00EC133B">
              <w:rPr>
                <w:b/>
                <w:sz w:val="20"/>
                <w:szCs w:val="20"/>
              </w:rPr>
              <w:t>Telecommunications</w:t>
            </w:r>
          </w:p>
        </w:tc>
      </w:tr>
      <w:tr w:rsidR="00A94BFD" w:rsidRPr="00EC133B" w14:paraId="5531F3B6" w14:textId="77777777" w:rsidTr="00EC133B">
        <w:tc>
          <w:tcPr>
            <w:tcW w:w="3555" w:type="dxa"/>
          </w:tcPr>
          <w:p w14:paraId="31E19B1D" w14:textId="79128267" w:rsidR="00A94BFD" w:rsidRPr="00EC133B" w:rsidRDefault="00A94BFD" w:rsidP="00EC133B">
            <w:pPr>
              <w:spacing w:before="60" w:after="60" w:line="240" w:lineRule="auto"/>
              <w:rPr>
                <w:sz w:val="16"/>
                <w:szCs w:val="16"/>
              </w:rPr>
            </w:pPr>
            <w:r w:rsidRPr="00EC133B">
              <w:rPr>
                <w:sz w:val="16"/>
                <w:szCs w:val="16"/>
              </w:rPr>
              <w:t>Research and develop training plan (economic, engineering &amp; regulation)</w:t>
            </w:r>
            <w:r>
              <w:rPr>
                <w:sz w:val="16"/>
                <w:szCs w:val="16"/>
              </w:rPr>
              <w:t>.</w:t>
            </w:r>
          </w:p>
          <w:p w14:paraId="6992BF28" w14:textId="5621A8DF" w:rsidR="00A94BFD" w:rsidRPr="00EC133B" w:rsidRDefault="00A94BFD" w:rsidP="00EC133B">
            <w:pPr>
              <w:spacing w:before="60" w:after="60" w:line="240" w:lineRule="auto"/>
              <w:rPr>
                <w:sz w:val="16"/>
                <w:szCs w:val="16"/>
              </w:rPr>
            </w:pPr>
            <w:r w:rsidRPr="00EC133B">
              <w:rPr>
                <w:sz w:val="16"/>
                <w:szCs w:val="16"/>
              </w:rPr>
              <w:t>Mentoring on projects – specific projects as agreed with the ANC</w:t>
            </w:r>
            <w:r>
              <w:rPr>
                <w:sz w:val="16"/>
                <w:szCs w:val="16"/>
              </w:rPr>
              <w:t>.</w:t>
            </w:r>
          </w:p>
          <w:p w14:paraId="59420869" w14:textId="64584BCD" w:rsidR="00A94BFD" w:rsidRPr="00EC133B" w:rsidRDefault="00A94BFD" w:rsidP="00EC133B">
            <w:pPr>
              <w:spacing w:before="60" w:after="60" w:line="240" w:lineRule="auto"/>
              <w:rPr>
                <w:sz w:val="16"/>
                <w:szCs w:val="16"/>
              </w:rPr>
            </w:pPr>
            <w:r w:rsidRPr="00EC133B">
              <w:rPr>
                <w:sz w:val="16"/>
                <w:szCs w:val="16"/>
              </w:rPr>
              <w:t>Formulation of future projects in consultation with ANC</w:t>
            </w:r>
            <w:r>
              <w:rPr>
                <w:sz w:val="16"/>
                <w:szCs w:val="16"/>
              </w:rPr>
              <w:t>.</w:t>
            </w:r>
          </w:p>
          <w:p w14:paraId="3885E363" w14:textId="2A60DAAE" w:rsidR="00A94BFD" w:rsidRPr="00EC133B" w:rsidRDefault="00A94BFD" w:rsidP="00EC133B">
            <w:pPr>
              <w:spacing w:before="60" w:after="60" w:line="240" w:lineRule="auto"/>
              <w:rPr>
                <w:sz w:val="16"/>
                <w:szCs w:val="16"/>
              </w:rPr>
            </w:pPr>
            <w:r w:rsidRPr="00EC133B">
              <w:rPr>
                <w:sz w:val="16"/>
                <w:szCs w:val="16"/>
              </w:rPr>
              <w:t>Regulatory advice to President and Board Technical Director</w:t>
            </w:r>
            <w:r>
              <w:rPr>
                <w:sz w:val="16"/>
                <w:szCs w:val="16"/>
              </w:rPr>
              <w:t>.</w:t>
            </w:r>
          </w:p>
          <w:p w14:paraId="1421638D" w14:textId="60B20B91" w:rsidR="00A94BFD" w:rsidRPr="00EC133B" w:rsidRDefault="00A94BFD" w:rsidP="00EC133B">
            <w:pPr>
              <w:spacing w:before="60" w:after="60" w:line="240" w:lineRule="auto"/>
              <w:rPr>
                <w:b/>
                <w:sz w:val="16"/>
                <w:szCs w:val="16"/>
              </w:rPr>
            </w:pPr>
            <w:r w:rsidRPr="00EC133B">
              <w:rPr>
                <w:sz w:val="16"/>
                <w:szCs w:val="16"/>
              </w:rPr>
              <w:lastRenderedPageBreak/>
              <w:t>Technical and capacity building support to build functional regulatory organization</w:t>
            </w:r>
            <w:r>
              <w:rPr>
                <w:sz w:val="16"/>
                <w:szCs w:val="16"/>
              </w:rPr>
              <w:t>.</w:t>
            </w:r>
          </w:p>
        </w:tc>
        <w:tc>
          <w:tcPr>
            <w:tcW w:w="3299" w:type="dxa"/>
          </w:tcPr>
          <w:p w14:paraId="1D4CED44" w14:textId="77777777" w:rsidR="00A94BFD" w:rsidRPr="00EC133B" w:rsidRDefault="00A94BFD" w:rsidP="00EC133B">
            <w:pPr>
              <w:spacing w:before="60" w:after="60" w:line="240" w:lineRule="auto"/>
              <w:rPr>
                <w:sz w:val="16"/>
                <w:szCs w:val="16"/>
              </w:rPr>
            </w:pPr>
            <w:r w:rsidRPr="00EC133B">
              <w:rPr>
                <w:sz w:val="16"/>
                <w:szCs w:val="16"/>
              </w:rPr>
              <w:lastRenderedPageBreak/>
              <w:t>Operators are able to gain regulation licenses and registration on application.</w:t>
            </w:r>
          </w:p>
          <w:p w14:paraId="2D64AF7E" w14:textId="77777777" w:rsidR="00A94BFD" w:rsidRPr="00EC133B" w:rsidRDefault="00A94BFD" w:rsidP="00EC133B">
            <w:pPr>
              <w:spacing w:before="60" w:after="60" w:line="240" w:lineRule="auto"/>
              <w:rPr>
                <w:sz w:val="16"/>
                <w:szCs w:val="16"/>
              </w:rPr>
            </w:pPr>
            <w:r w:rsidRPr="00EC133B">
              <w:rPr>
                <w:sz w:val="16"/>
                <w:szCs w:val="16"/>
              </w:rPr>
              <w:t>ANC ensures that carriers are registering users of SIM cards.</w:t>
            </w:r>
          </w:p>
          <w:p w14:paraId="01B8CB5D" w14:textId="77777777" w:rsidR="00A94BFD" w:rsidRPr="00EC133B" w:rsidRDefault="00A94BFD" w:rsidP="00EC133B">
            <w:pPr>
              <w:spacing w:before="60" w:after="60" w:line="240" w:lineRule="auto"/>
              <w:rPr>
                <w:sz w:val="16"/>
                <w:szCs w:val="16"/>
              </w:rPr>
            </w:pPr>
            <w:r w:rsidRPr="00EC133B">
              <w:rPr>
                <w:sz w:val="16"/>
                <w:szCs w:val="16"/>
              </w:rPr>
              <w:t>ANC develops and implements a consumer protection code.</w:t>
            </w:r>
          </w:p>
          <w:p w14:paraId="6BB89D7A" w14:textId="77777777" w:rsidR="00A94BFD" w:rsidRPr="00EC133B" w:rsidRDefault="00A94BFD" w:rsidP="00EC133B">
            <w:pPr>
              <w:spacing w:before="60" w:after="60" w:line="240" w:lineRule="auto"/>
              <w:rPr>
                <w:sz w:val="16"/>
                <w:szCs w:val="16"/>
              </w:rPr>
            </w:pPr>
            <w:r w:rsidRPr="00EC133B">
              <w:rPr>
                <w:sz w:val="16"/>
                <w:szCs w:val="16"/>
              </w:rPr>
              <w:t>New spectrum is released to enable stronger telecoms services.</w:t>
            </w:r>
          </w:p>
          <w:p w14:paraId="788DA290" w14:textId="77777777" w:rsidR="00A94BFD" w:rsidRPr="00EC133B" w:rsidRDefault="00A94BFD" w:rsidP="00EC133B">
            <w:pPr>
              <w:spacing w:before="60" w:after="60" w:line="240" w:lineRule="auto"/>
              <w:rPr>
                <w:sz w:val="16"/>
                <w:szCs w:val="16"/>
              </w:rPr>
            </w:pPr>
            <w:r w:rsidRPr="00EC133B">
              <w:rPr>
                <w:sz w:val="16"/>
                <w:szCs w:val="16"/>
              </w:rPr>
              <w:lastRenderedPageBreak/>
              <w:t xml:space="preserve">Universal Service charter is </w:t>
            </w:r>
            <w:proofErr w:type="gramStart"/>
            <w:r w:rsidRPr="00EC133B">
              <w:rPr>
                <w:sz w:val="16"/>
                <w:szCs w:val="16"/>
              </w:rPr>
              <w:t>develop</w:t>
            </w:r>
            <w:proofErr w:type="gramEnd"/>
            <w:r w:rsidRPr="00EC133B">
              <w:rPr>
                <w:sz w:val="16"/>
                <w:szCs w:val="16"/>
              </w:rPr>
              <w:t xml:space="preserve"> to facilitate internet access in remote areas.</w:t>
            </w:r>
          </w:p>
          <w:p w14:paraId="4E796062" w14:textId="77777777" w:rsidR="00A94BFD" w:rsidRPr="00EC133B" w:rsidRDefault="00A94BFD" w:rsidP="00EC133B">
            <w:pPr>
              <w:spacing w:before="60" w:after="60" w:line="240" w:lineRule="auto"/>
              <w:rPr>
                <w:sz w:val="16"/>
                <w:szCs w:val="16"/>
              </w:rPr>
            </w:pPr>
            <w:r w:rsidRPr="00EC133B">
              <w:rPr>
                <w:sz w:val="16"/>
                <w:szCs w:val="16"/>
              </w:rPr>
              <w:t>Competition policy is developed to ensure equitable access.</w:t>
            </w:r>
          </w:p>
          <w:p w14:paraId="5FF4CA20" w14:textId="74F66FC6" w:rsidR="00A94BFD" w:rsidRPr="00EC133B" w:rsidRDefault="00A94BFD" w:rsidP="00844A05">
            <w:pPr>
              <w:spacing w:before="60" w:after="60" w:line="240" w:lineRule="auto"/>
              <w:rPr>
                <w:sz w:val="16"/>
                <w:szCs w:val="16"/>
              </w:rPr>
            </w:pPr>
            <w:proofErr w:type="gramStart"/>
            <w:r w:rsidRPr="00EC133B">
              <w:rPr>
                <w:sz w:val="16"/>
                <w:szCs w:val="16"/>
              </w:rPr>
              <w:t>Staff are</w:t>
            </w:r>
            <w:proofErr w:type="gramEnd"/>
            <w:r w:rsidRPr="00EC133B">
              <w:rPr>
                <w:sz w:val="16"/>
                <w:szCs w:val="16"/>
              </w:rPr>
              <w:t xml:space="preserve"> more competent, confident and deliver on mandate.</w:t>
            </w:r>
          </w:p>
        </w:tc>
      </w:tr>
      <w:tr w:rsidR="00A94BFD" w:rsidRPr="00EC133B" w14:paraId="078BBE6D" w14:textId="77777777" w:rsidTr="00EC133B">
        <w:tc>
          <w:tcPr>
            <w:tcW w:w="3555" w:type="dxa"/>
            <w:shd w:val="clear" w:color="auto" w:fill="DBE5F1" w:themeFill="accent1" w:themeFillTint="33"/>
          </w:tcPr>
          <w:p w14:paraId="27E025D1" w14:textId="7C5620CE" w:rsidR="00A94BFD" w:rsidRPr="00EC133B" w:rsidRDefault="00A94BFD" w:rsidP="00106ECF">
            <w:pPr>
              <w:spacing w:before="60" w:after="60" w:line="240" w:lineRule="auto"/>
              <w:rPr>
                <w:b/>
                <w:sz w:val="20"/>
                <w:szCs w:val="20"/>
              </w:rPr>
            </w:pPr>
            <w:r w:rsidRPr="00EC133B">
              <w:rPr>
                <w:b/>
                <w:sz w:val="20"/>
                <w:szCs w:val="20"/>
              </w:rPr>
              <w:lastRenderedPageBreak/>
              <w:t xml:space="preserve">Support for Good Public Policy </w:t>
            </w:r>
          </w:p>
        </w:tc>
        <w:tc>
          <w:tcPr>
            <w:tcW w:w="3299" w:type="dxa"/>
            <w:shd w:val="clear" w:color="auto" w:fill="DBE5F1" w:themeFill="accent1" w:themeFillTint="33"/>
          </w:tcPr>
          <w:p w14:paraId="5D178037" w14:textId="77777777" w:rsidR="00A94BFD" w:rsidRPr="00EC133B" w:rsidRDefault="00A94BFD" w:rsidP="00106ECF">
            <w:pPr>
              <w:spacing w:before="60" w:after="60" w:line="240" w:lineRule="auto"/>
              <w:rPr>
                <w:b/>
                <w:sz w:val="20"/>
                <w:szCs w:val="20"/>
              </w:rPr>
            </w:pPr>
          </w:p>
        </w:tc>
      </w:tr>
      <w:tr w:rsidR="00A94BFD" w:rsidRPr="00EC133B" w14:paraId="7CA4DB8F" w14:textId="77777777" w:rsidTr="00EC133B">
        <w:tc>
          <w:tcPr>
            <w:tcW w:w="3555" w:type="dxa"/>
          </w:tcPr>
          <w:p w14:paraId="01D1F617" w14:textId="25BCCCED" w:rsidR="00A94BFD" w:rsidRPr="00EC133B" w:rsidRDefault="00A94BFD" w:rsidP="00A94BFD">
            <w:pPr>
              <w:spacing w:before="60" w:after="60" w:line="240" w:lineRule="auto"/>
              <w:rPr>
                <w:sz w:val="16"/>
                <w:szCs w:val="16"/>
              </w:rPr>
            </w:pPr>
            <w:r>
              <w:rPr>
                <w:sz w:val="16"/>
                <w:szCs w:val="16"/>
              </w:rPr>
              <w:t>Refer TAF Monitoring and Evaluation Plan covering this area.</w:t>
            </w:r>
          </w:p>
        </w:tc>
        <w:tc>
          <w:tcPr>
            <w:tcW w:w="3299" w:type="dxa"/>
          </w:tcPr>
          <w:p w14:paraId="6EDA80D5" w14:textId="02646D57" w:rsidR="00A94BFD" w:rsidRPr="00EC133B" w:rsidRDefault="00F03FE1" w:rsidP="00F03FE1">
            <w:pPr>
              <w:spacing w:before="60" w:after="60" w:line="240" w:lineRule="auto"/>
              <w:rPr>
                <w:sz w:val="16"/>
                <w:szCs w:val="16"/>
                <w:lang w:eastAsia="en-AU"/>
              </w:rPr>
            </w:pPr>
            <w:r>
              <w:rPr>
                <w:sz w:val="16"/>
                <w:szCs w:val="16"/>
              </w:rPr>
              <w:t xml:space="preserve">Refer TAF </w:t>
            </w:r>
            <w:proofErr w:type="spellStart"/>
            <w:r>
              <w:rPr>
                <w:sz w:val="16"/>
                <w:szCs w:val="16"/>
              </w:rPr>
              <w:t>ToC</w:t>
            </w:r>
            <w:proofErr w:type="spellEnd"/>
            <w:r>
              <w:rPr>
                <w:sz w:val="16"/>
                <w:szCs w:val="16"/>
              </w:rPr>
              <w:t>, Monitoring and Evaluation Plan and associated desired outcomes.</w:t>
            </w:r>
          </w:p>
        </w:tc>
      </w:tr>
      <w:tr w:rsidR="00A94BFD" w:rsidRPr="00EC133B" w14:paraId="2BC1D6CD" w14:textId="77777777" w:rsidTr="00EC133B">
        <w:tc>
          <w:tcPr>
            <w:tcW w:w="6854" w:type="dxa"/>
            <w:gridSpan w:val="2"/>
            <w:shd w:val="clear" w:color="auto" w:fill="DBE5F1" w:themeFill="accent1" w:themeFillTint="33"/>
          </w:tcPr>
          <w:p w14:paraId="7D45F917" w14:textId="7483616F" w:rsidR="00A94BFD" w:rsidRPr="00EC133B" w:rsidRDefault="00A94BFD" w:rsidP="00106ECF">
            <w:pPr>
              <w:spacing w:before="60" w:after="60" w:line="240" w:lineRule="auto"/>
              <w:rPr>
                <w:b/>
                <w:sz w:val="20"/>
                <w:szCs w:val="20"/>
              </w:rPr>
            </w:pPr>
            <w:r w:rsidRPr="00EC133B">
              <w:rPr>
                <w:b/>
                <w:sz w:val="20"/>
                <w:szCs w:val="20"/>
              </w:rPr>
              <w:t xml:space="preserve">Economic Policy </w:t>
            </w:r>
          </w:p>
        </w:tc>
      </w:tr>
      <w:tr w:rsidR="00A94BFD" w:rsidRPr="00EC133B" w14:paraId="6B33AD0A" w14:textId="77777777" w:rsidTr="00EC133B">
        <w:tc>
          <w:tcPr>
            <w:tcW w:w="3555" w:type="dxa"/>
          </w:tcPr>
          <w:p w14:paraId="3823CF07" w14:textId="77777777" w:rsidR="00A94BFD" w:rsidRPr="00EC133B" w:rsidRDefault="00A94BFD" w:rsidP="00EC133B">
            <w:pPr>
              <w:spacing w:before="60" w:after="60" w:line="240" w:lineRule="auto"/>
              <w:rPr>
                <w:sz w:val="16"/>
                <w:szCs w:val="16"/>
              </w:rPr>
            </w:pPr>
            <w:r w:rsidRPr="00EC133B">
              <w:rPr>
                <w:sz w:val="16"/>
                <w:szCs w:val="16"/>
              </w:rPr>
              <w:t>Multilateral program analysis, reports and policy implementation support (ADB, IFC, World Bank).</w:t>
            </w:r>
          </w:p>
          <w:p w14:paraId="5563D5FD" w14:textId="286EE02B" w:rsidR="00A94BFD" w:rsidRPr="00EC133B" w:rsidRDefault="00A94BFD" w:rsidP="00EC133B">
            <w:pPr>
              <w:spacing w:before="60" w:after="60" w:line="240" w:lineRule="auto"/>
              <w:rPr>
                <w:sz w:val="16"/>
                <w:szCs w:val="16"/>
              </w:rPr>
            </w:pPr>
            <w:proofErr w:type="spellStart"/>
            <w:r w:rsidRPr="00EC133B">
              <w:rPr>
                <w:sz w:val="16"/>
                <w:szCs w:val="16"/>
              </w:rPr>
              <w:t>GfD</w:t>
            </w:r>
            <w:proofErr w:type="spellEnd"/>
            <w:r w:rsidRPr="00EC133B">
              <w:rPr>
                <w:sz w:val="16"/>
                <w:szCs w:val="16"/>
              </w:rPr>
              <w:t xml:space="preserve"> coordination and brokerage between development partner</w:t>
            </w:r>
            <w:r>
              <w:rPr>
                <w:sz w:val="16"/>
                <w:szCs w:val="16"/>
              </w:rPr>
              <w:t>s.</w:t>
            </w:r>
          </w:p>
          <w:p w14:paraId="171FBD76" w14:textId="77777777" w:rsidR="00A94BFD" w:rsidRPr="00EC133B" w:rsidRDefault="00A94BFD" w:rsidP="00EC133B">
            <w:pPr>
              <w:spacing w:before="60" w:after="60" w:line="240" w:lineRule="auto"/>
              <w:rPr>
                <w:sz w:val="16"/>
                <w:szCs w:val="16"/>
              </w:rPr>
            </w:pPr>
            <w:r w:rsidRPr="00EC133B">
              <w:rPr>
                <w:sz w:val="16"/>
                <w:szCs w:val="16"/>
              </w:rPr>
              <w:t>Support to coordinate Minister’s office.</w:t>
            </w:r>
          </w:p>
          <w:p w14:paraId="22B4DCE0" w14:textId="77777777" w:rsidR="00A94BFD" w:rsidRPr="00EC133B" w:rsidRDefault="00A94BFD" w:rsidP="00EC133B">
            <w:pPr>
              <w:spacing w:before="60" w:after="60" w:line="240" w:lineRule="auto"/>
              <w:rPr>
                <w:sz w:val="16"/>
                <w:szCs w:val="16"/>
              </w:rPr>
            </w:pPr>
            <w:r w:rsidRPr="00EC133B">
              <w:rPr>
                <w:sz w:val="16"/>
                <w:szCs w:val="16"/>
              </w:rPr>
              <w:t>Production of academic papers, reports, seminars, information work through Monash – KP.</w:t>
            </w:r>
          </w:p>
          <w:p w14:paraId="0C7A6229" w14:textId="1FB61C78" w:rsidR="00A94BFD" w:rsidRPr="00EC133B" w:rsidRDefault="00A94BFD" w:rsidP="00EC133B">
            <w:pPr>
              <w:spacing w:before="60" w:after="60" w:line="240" w:lineRule="auto"/>
              <w:rPr>
                <w:b/>
                <w:sz w:val="16"/>
                <w:szCs w:val="16"/>
              </w:rPr>
            </w:pPr>
            <w:r w:rsidRPr="00EC133B">
              <w:rPr>
                <w:sz w:val="16"/>
                <w:szCs w:val="16"/>
              </w:rPr>
              <w:t>Knowledge products (DFAT internal)</w:t>
            </w:r>
            <w:r>
              <w:rPr>
                <w:sz w:val="16"/>
                <w:szCs w:val="16"/>
              </w:rPr>
              <w:t>.</w:t>
            </w:r>
          </w:p>
        </w:tc>
        <w:tc>
          <w:tcPr>
            <w:tcW w:w="3299" w:type="dxa"/>
          </w:tcPr>
          <w:p w14:paraId="057CE994" w14:textId="77777777" w:rsidR="00A94BFD" w:rsidRPr="00EC133B" w:rsidRDefault="00A94BFD" w:rsidP="00EC133B">
            <w:pPr>
              <w:spacing w:before="60" w:after="60" w:line="240" w:lineRule="auto"/>
              <w:rPr>
                <w:sz w:val="16"/>
                <w:szCs w:val="16"/>
              </w:rPr>
            </w:pPr>
            <w:r w:rsidRPr="00EC133B">
              <w:rPr>
                <w:sz w:val="16"/>
                <w:szCs w:val="16"/>
              </w:rPr>
              <w:t>DFAT is operating from a stronger analytical base (strong pro-poor approach) and using economic analysis to make decisions.</w:t>
            </w:r>
          </w:p>
          <w:p w14:paraId="02C2395A" w14:textId="77777777" w:rsidR="00A94BFD" w:rsidRPr="00EC133B" w:rsidRDefault="00A94BFD" w:rsidP="00EC133B">
            <w:pPr>
              <w:spacing w:before="60" w:after="60" w:line="240" w:lineRule="auto"/>
              <w:rPr>
                <w:sz w:val="16"/>
                <w:szCs w:val="16"/>
              </w:rPr>
            </w:pPr>
            <w:proofErr w:type="spellStart"/>
            <w:r w:rsidRPr="00EC133B">
              <w:rPr>
                <w:sz w:val="16"/>
                <w:szCs w:val="16"/>
              </w:rPr>
              <w:t>GoTL</w:t>
            </w:r>
            <w:proofErr w:type="spellEnd"/>
            <w:r w:rsidRPr="00EC133B">
              <w:rPr>
                <w:sz w:val="16"/>
                <w:szCs w:val="16"/>
              </w:rPr>
              <w:t xml:space="preserve"> is using analysis to inform economic and fiscal policy.</w:t>
            </w:r>
          </w:p>
          <w:p w14:paraId="54AD592B" w14:textId="77777777" w:rsidR="00A94BFD" w:rsidRPr="00EC133B" w:rsidRDefault="00A94BFD" w:rsidP="00EC133B">
            <w:pPr>
              <w:spacing w:before="60" w:after="60" w:line="240" w:lineRule="auto"/>
              <w:rPr>
                <w:sz w:val="16"/>
                <w:szCs w:val="16"/>
              </w:rPr>
            </w:pPr>
            <w:r w:rsidRPr="00EC133B">
              <w:rPr>
                <w:sz w:val="16"/>
                <w:szCs w:val="16"/>
              </w:rPr>
              <w:t>DFAT’s development partners are aligned on the main economic policy priorities.</w:t>
            </w:r>
          </w:p>
          <w:p w14:paraId="02350F86" w14:textId="19429E71" w:rsidR="00A94BFD" w:rsidRPr="00EC133B" w:rsidRDefault="00A94BFD" w:rsidP="00EC133B">
            <w:pPr>
              <w:spacing w:before="60" w:after="60" w:line="240" w:lineRule="auto"/>
              <w:rPr>
                <w:sz w:val="16"/>
                <w:szCs w:val="16"/>
              </w:rPr>
            </w:pPr>
            <w:r w:rsidRPr="00EC133B">
              <w:rPr>
                <w:sz w:val="16"/>
                <w:szCs w:val="16"/>
              </w:rPr>
              <w:t>Improved enabling environment for private sector businesses.</w:t>
            </w:r>
          </w:p>
        </w:tc>
      </w:tr>
      <w:tr w:rsidR="00A94BFD" w:rsidRPr="00EC133B" w14:paraId="2C893DC9" w14:textId="77777777" w:rsidTr="00EC133B">
        <w:tc>
          <w:tcPr>
            <w:tcW w:w="6854" w:type="dxa"/>
            <w:gridSpan w:val="2"/>
            <w:shd w:val="clear" w:color="auto" w:fill="DBE5F1" w:themeFill="accent1" w:themeFillTint="33"/>
          </w:tcPr>
          <w:p w14:paraId="5D529755" w14:textId="76622091" w:rsidR="00A94BFD" w:rsidRPr="00EC133B" w:rsidRDefault="00A94BFD" w:rsidP="00106ECF">
            <w:pPr>
              <w:spacing w:before="60" w:after="60" w:line="240" w:lineRule="auto"/>
              <w:rPr>
                <w:rFonts w:eastAsia="Calibri"/>
                <w:b/>
                <w:sz w:val="20"/>
                <w:szCs w:val="20"/>
              </w:rPr>
            </w:pPr>
            <w:r w:rsidRPr="00EC133B">
              <w:rPr>
                <w:b/>
                <w:sz w:val="20"/>
                <w:szCs w:val="20"/>
              </w:rPr>
              <w:t>Support to the Prime Minister’s Office</w:t>
            </w:r>
          </w:p>
        </w:tc>
      </w:tr>
      <w:tr w:rsidR="00A94BFD" w:rsidRPr="00EC133B" w14:paraId="06240C83" w14:textId="77777777" w:rsidTr="00EC133B">
        <w:tc>
          <w:tcPr>
            <w:tcW w:w="3555" w:type="dxa"/>
          </w:tcPr>
          <w:p w14:paraId="7CFC8A2C" w14:textId="3EA5855E" w:rsidR="00A94BFD" w:rsidRPr="00EC133B" w:rsidRDefault="00A94BFD" w:rsidP="00A94BFD">
            <w:pPr>
              <w:spacing w:before="60" w:after="60" w:line="240" w:lineRule="auto"/>
              <w:rPr>
                <w:b/>
                <w:sz w:val="16"/>
                <w:szCs w:val="16"/>
              </w:rPr>
            </w:pPr>
            <w:r>
              <w:rPr>
                <w:sz w:val="16"/>
                <w:szCs w:val="16"/>
              </w:rPr>
              <w:t xml:space="preserve">Support by provision of a </w:t>
            </w:r>
            <w:r w:rsidRPr="00EC133B">
              <w:rPr>
                <w:sz w:val="16"/>
                <w:szCs w:val="16"/>
              </w:rPr>
              <w:t>Public Financial Management</w:t>
            </w:r>
            <w:r>
              <w:rPr>
                <w:sz w:val="16"/>
                <w:szCs w:val="16"/>
              </w:rPr>
              <w:t xml:space="preserve"> adviser following on from </w:t>
            </w:r>
            <w:r w:rsidRPr="00EC133B">
              <w:rPr>
                <w:sz w:val="16"/>
                <w:szCs w:val="16"/>
              </w:rPr>
              <w:t>Policy Development</w:t>
            </w:r>
            <w:r>
              <w:rPr>
                <w:sz w:val="16"/>
                <w:szCs w:val="16"/>
              </w:rPr>
              <w:t xml:space="preserve">/Policy Advice previously provided. </w:t>
            </w:r>
          </w:p>
        </w:tc>
        <w:tc>
          <w:tcPr>
            <w:tcW w:w="3299" w:type="dxa"/>
          </w:tcPr>
          <w:p w14:paraId="7F4DBA2F" w14:textId="5EDE5ED4" w:rsidR="00A94BFD" w:rsidRPr="00EC133B" w:rsidRDefault="00A94BFD" w:rsidP="00A94BFD">
            <w:pPr>
              <w:spacing w:before="60" w:after="60" w:line="240" w:lineRule="auto"/>
              <w:rPr>
                <w:sz w:val="16"/>
                <w:szCs w:val="16"/>
              </w:rPr>
            </w:pPr>
            <w:r>
              <w:rPr>
                <w:sz w:val="16"/>
                <w:szCs w:val="16"/>
              </w:rPr>
              <w:t xml:space="preserve">Supporting good Public Financial Management (PFM) across </w:t>
            </w:r>
            <w:proofErr w:type="spellStart"/>
            <w:r>
              <w:rPr>
                <w:sz w:val="16"/>
                <w:szCs w:val="16"/>
              </w:rPr>
              <w:t>GoTL</w:t>
            </w:r>
            <w:proofErr w:type="spellEnd"/>
            <w:r>
              <w:rPr>
                <w:sz w:val="16"/>
                <w:szCs w:val="16"/>
              </w:rPr>
              <w:t>.</w:t>
            </w:r>
          </w:p>
        </w:tc>
      </w:tr>
    </w:tbl>
    <w:p w14:paraId="1399BB04" w14:textId="2606E0D2" w:rsidR="00E33E7F" w:rsidRPr="00E37C0F" w:rsidRDefault="00337536" w:rsidP="00EC133B">
      <w:pPr>
        <w:pStyle w:val="Heading2"/>
      </w:pPr>
      <w:bookmarkStart w:id="7" w:name="_Toc421626817"/>
      <w:bookmarkStart w:id="8" w:name="_Toc398458783"/>
      <w:r>
        <w:t>Theory of Action</w:t>
      </w:r>
      <w:bookmarkEnd w:id="7"/>
    </w:p>
    <w:p w14:paraId="0BA85136" w14:textId="77777777" w:rsidR="0080024E" w:rsidRDefault="0080024E" w:rsidP="004A436F">
      <w:r>
        <w:t xml:space="preserve">In order to understand how to assist </w:t>
      </w:r>
      <w:r w:rsidR="00E33E7F">
        <w:t xml:space="preserve">the </w:t>
      </w:r>
      <w:proofErr w:type="spellStart"/>
      <w:r>
        <w:t>GoTL</w:t>
      </w:r>
      <w:proofErr w:type="spellEnd"/>
      <w:r>
        <w:t xml:space="preserve"> to effectively manage the economy and improve service delivery, it is vital to understand the </w:t>
      </w:r>
      <w:r w:rsidRPr="009433DA">
        <w:rPr>
          <w:u w:val="single"/>
        </w:rPr>
        <w:t xml:space="preserve">process </w:t>
      </w:r>
      <w:r w:rsidRPr="009433DA">
        <w:t>by which policies are made an</w:t>
      </w:r>
      <w:r w:rsidR="00D45F88">
        <w:t>d</w:t>
      </w:r>
      <w:r w:rsidRPr="009433DA">
        <w:t xml:space="preserve"> implemented</w:t>
      </w:r>
      <w:r w:rsidR="009433DA" w:rsidRPr="009433DA">
        <w:t xml:space="preserve"> in Timor-Leste</w:t>
      </w:r>
      <w:r>
        <w:t xml:space="preserve">. </w:t>
      </w:r>
    </w:p>
    <w:p w14:paraId="53404667" w14:textId="77777777" w:rsidR="0080024E" w:rsidRDefault="0080024E" w:rsidP="004A436F">
      <w:r w:rsidRPr="0080024E">
        <w:t>The design of</w:t>
      </w:r>
      <w:r>
        <w:t xml:space="preserve"> </w:t>
      </w:r>
      <w:proofErr w:type="spellStart"/>
      <w:r>
        <w:t>GfD</w:t>
      </w:r>
      <w:proofErr w:type="spellEnd"/>
      <w:r w:rsidRPr="0080024E">
        <w:t xml:space="preserve"> was informed by an assessment of the policy-making environment in Timor-Leste, which concluded that decision-making and financial controls are highly centralised and that the government ministries are primarily </w:t>
      </w:r>
      <w:r w:rsidRPr="0080024E">
        <w:rPr>
          <w:u w:val="single"/>
        </w:rPr>
        <w:t>implementers not informers</w:t>
      </w:r>
      <w:r w:rsidRPr="0080024E">
        <w:t xml:space="preserve"> of government policy. </w:t>
      </w:r>
      <w:r w:rsidR="00B23A96">
        <w:t xml:space="preserve">Significant policy decisions such as fiscal and economy policy, subnational administration and the budget process are made by </w:t>
      </w:r>
      <w:r w:rsidR="001249C8">
        <w:t>a core group of decision makers</w:t>
      </w:r>
      <w:r w:rsidR="00B23A96">
        <w:t xml:space="preserve">.  </w:t>
      </w:r>
      <w:r w:rsidR="00DC1577">
        <w:t xml:space="preserve">There are </w:t>
      </w:r>
      <w:r w:rsidRPr="0080024E">
        <w:t xml:space="preserve">several disconnected layers of government that </w:t>
      </w:r>
      <w:proofErr w:type="gramStart"/>
      <w:r w:rsidRPr="0080024E">
        <w:t>mitigate</w:t>
      </w:r>
      <w:proofErr w:type="gramEnd"/>
      <w:r w:rsidRPr="0080024E">
        <w:t xml:space="preserve"> against government accountability for service delivery and limit opportunities for citizens to demand better services.</w:t>
      </w:r>
      <w:r>
        <w:t xml:space="preserve">  </w:t>
      </w:r>
      <w:r w:rsidR="00DC1577">
        <w:t>The assessment also found that r</w:t>
      </w:r>
      <w:r w:rsidR="00B23A96">
        <w:t xml:space="preserve">elationships of trust are </w:t>
      </w:r>
      <w:proofErr w:type="gramStart"/>
      <w:r w:rsidR="00B23A96">
        <w:t>key</w:t>
      </w:r>
      <w:proofErr w:type="gramEnd"/>
      <w:r w:rsidR="00B23A96">
        <w:t xml:space="preserve"> to gaining influence, legitimacy and information in the civil service.  </w:t>
      </w:r>
    </w:p>
    <w:p w14:paraId="63D9C9B0" w14:textId="701A5858" w:rsidR="0080024E" w:rsidRDefault="00B23A96" w:rsidP="004A436F">
      <w:r>
        <w:t>This understanding of how policy is made and implemented in Timor-Leste has informe</w:t>
      </w:r>
      <w:r w:rsidR="00C56585">
        <w:t xml:space="preserve">d the Theory of </w:t>
      </w:r>
      <w:r w:rsidR="00916808">
        <w:t xml:space="preserve">Action </w:t>
      </w:r>
      <w:r w:rsidR="00295D5E">
        <w:t>(</w:t>
      </w:r>
      <w:proofErr w:type="spellStart"/>
      <w:r w:rsidR="00295D5E">
        <w:t>ToA</w:t>
      </w:r>
      <w:proofErr w:type="spellEnd"/>
      <w:r w:rsidR="00295D5E">
        <w:t xml:space="preserve">) </w:t>
      </w:r>
      <w:r w:rsidR="00C56585">
        <w:t xml:space="preserve">for </w:t>
      </w:r>
      <w:proofErr w:type="spellStart"/>
      <w:r w:rsidR="00C56585">
        <w:t>GfD</w:t>
      </w:r>
      <w:proofErr w:type="spellEnd"/>
      <w:r w:rsidR="00C56585">
        <w:t>:</w:t>
      </w:r>
    </w:p>
    <w:p w14:paraId="351B50D6" w14:textId="50361F5F" w:rsidR="00C56585" w:rsidRDefault="00C56585" w:rsidP="00ED296A">
      <w:pPr>
        <w:pStyle w:val="ListParagraph"/>
        <w:numPr>
          <w:ilvl w:val="0"/>
          <w:numId w:val="7"/>
        </w:numPr>
      </w:pPr>
      <w:r>
        <w:t xml:space="preserve">The </w:t>
      </w:r>
      <w:proofErr w:type="spellStart"/>
      <w:r>
        <w:t>GfD</w:t>
      </w:r>
      <w:proofErr w:type="spellEnd"/>
      <w:r>
        <w:t xml:space="preserve"> program has identified a number of reform areas, (based on situational analysis and discussions with key stakeholders) </w:t>
      </w:r>
      <w:r w:rsidR="00E71244">
        <w:t xml:space="preserve">that will make a difference to economic development and </w:t>
      </w:r>
      <w:r>
        <w:t xml:space="preserve">service delivery. The program has identified four key parts of the central agency system which are crucial for effective service delivery: </w:t>
      </w:r>
      <w:r w:rsidRPr="009D0D21">
        <w:rPr>
          <w:u w:val="single"/>
        </w:rPr>
        <w:t>the budget process; the transfer of money</w:t>
      </w:r>
      <w:r w:rsidR="00DB5EC0">
        <w:rPr>
          <w:u w:val="single"/>
        </w:rPr>
        <w:t xml:space="preserve"> (</w:t>
      </w:r>
      <w:r w:rsidR="00295D5E">
        <w:rPr>
          <w:u w:val="single"/>
        </w:rPr>
        <w:t>PFM</w:t>
      </w:r>
      <w:r w:rsidR="00DB5EC0">
        <w:rPr>
          <w:u w:val="single"/>
        </w:rPr>
        <w:t>)</w:t>
      </w:r>
      <w:r w:rsidRPr="009D0D21">
        <w:rPr>
          <w:u w:val="single"/>
        </w:rPr>
        <w:t>; human resources</w:t>
      </w:r>
      <w:r w:rsidR="00DB5EC0">
        <w:rPr>
          <w:u w:val="single"/>
        </w:rPr>
        <w:t xml:space="preserve"> (HR Policy);</w:t>
      </w:r>
      <w:r w:rsidRPr="009D0D21">
        <w:rPr>
          <w:u w:val="single"/>
        </w:rPr>
        <w:t xml:space="preserve"> and subnational administration</w:t>
      </w:r>
      <w:r w:rsidR="00DB5EC0">
        <w:rPr>
          <w:u w:val="single"/>
        </w:rPr>
        <w:t xml:space="preserve"> (</w:t>
      </w:r>
      <w:proofErr w:type="spellStart"/>
      <w:r w:rsidR="00DB5EC0">
        <w:rPr>
          <w:u w:val="single"/>
        </w:rPr>
        <w:t>Deconcentration</w:t>
      </w:r>
      <w:proofErr w:type="spellEnd"/>
      <w:r w:rsidR="00DB5EC0">
        <w:rPr>
          <w:u w:val="single"/>
        </w:rPr>
        <w:t>/Decentralisation)</w:t>
      </w:r>
      <w:r>
        <w:t xml:space="preserve">. </w:t>
      </w:r>
    </w:p>
    <w:p w14:paraId="2F5471C5" w14:textId="77777777" w:rsidR="009D0D21" w:rsidRPr="009D0D21" w:rsidRDefault="00F25BFE" w:rsidP="00ED296A">
      <w:pPr>
        <w:pStyle w:val="ListParagraph"/>
        <w:numPr>
          <w:ilvl w:val="0"/>
          <w:numId w:val="7"/>
        </w:numPr>
      </w:pPr>
      <w:proofErr w:type="spellStart"/>
      <w:r>
        <w:lastRenderedPageBreak/>
        <w:t>GfD</w:t>
      </w:r>
      <w:proofErr w:type="spellEnd"/>
      <w:r>
        <w:t xml:space="preserve"> </w:t>
      </w:r>
      <w:r w:rsidR="009D0D21">
        <w:t xml:space="preserve">will focus on building </w:t>
      </w:r>
      <w:r w:rsidR="009D0D21" w:rsidRPr="009D0D21">
        <w:rPr>
          <w:u w:val="single"/>
        </w:rPr>
        <w:t>strong relationships with government agencies and other organisations</w:t>
      </w:r>
      <w:r w:rsidR="009D0D21">
        <w:t xml:space="preserve"> as the key means by which to engage on matters most important to service delivery and economic and fiscal management. </w:t>
      </w:r>
    </w:p>
    <w:p w14:paraId="13A51FD6" w14:textId="77777777" w:rsidR="00C56585" w:rsidRDefault="009D0D21" w:rsidP="00ED296A">
      <w:pPr>
        <w:pStyle w:val="ListParagraph"/>
        <w:numPr>
          <w:ilvl w:val="0"/>
          <w:numId w:val="7"/>
        </w:numPr>
      </w:pPr>
      <w:r>
        <w:t xml:space="preserve">Through these relationships </w:t>
      </w:r>
      <w:proofErr w:type="spellStart"/>
      <w:r>
        <w:t>GfD</w:t>
      </w:r>
      <w:proofErr w:type="spellEnd"/>
      <w:r>
        <w:t xml:space="preserve"> will </w:t>
      </w:r>
      <w:r w:rsidRPr="009D0D21">
        <w:t>build its knowledge and understanding of the policy making process</w:t>
      </w:r>
      <w:r>
        <w:t xml:space="preserve"> and Timor</w:t>
      </w:r>
      <w:r w:rsidR="00E11998">
        <w:t xml:space="preserve">-Leste </w:t>
      </w:r>
      <w:r>
        <w:t xml:space="preserve">context.  </w:t>
      </w:r>
    </w:p>
    <w:p w14:paraId="15025F50" w14:textId="77777777" w:rsidR="00F25BFE" w:rsidRDefault="00F25BFE" w:rsidP="00ED296A">
      <w:pPr>
        <w:pStyle w:val="ListParagraph"/>
        <w:numPr>
          <w:ilvl w:val="0"/>
          <w:numId w:val="7"/>
        </w:numPr>
      </w:pPr>
      <w:proofErr w:type="spellStart"/>
      <w:r>
        <w:t>GfD</w:t>
      </w:r>
      <w:proofErr w:type="spellEnd"/>
      <w:r>
        <w:t xml:space="preserve"> starts with identifying the significant decision-makers and influential stakeholders by working with and bringing together stakeholders with an interest in the reforms, and by presenting persuasive information and analysis to Timor</w:t>
      </w:r>
      <w:r w:rsidR="00E11998">
        <w:t xml:space="preserve">-Leste </w:t>
      </w:r>
      <w:r>
        <w:t xml:space="preserve">stakeholders. </w:t>
      </w:r>
    </w:p>
    <w:p w14:paraId="3D9502AB" w14:textId="0BDA69FA" w:rsidR="00F25BFE" w:rsidRDefault="00F25BFE" w:rsidP="00ED296A">
      <w:pPr>
        <w:pStyle w:val="ListParagraph"/>
        <w:numPr>
          <w:ilvl w:val="0"/>
          <w:numId w:val="7"/>
        </w:numPr>
      </w:pPr>
      <w:proofErr w:type="spellStart"/>
      <w:r>
        <w:t>GfD</w:t>
      </w:r>
      <w:proofErr w:type="spellEnd"/>
      <w:r>
        <w:t xml:space="preserve"> also works with central agencies to implement technically appropriate</w:t>
      </w:r>
      <w:r w:rsidR="00B845A5">
        <w:t>, politically possible</w:t>
      </w:r>
      <w:r>
        <w:t xml:space="preserve"> reform</w:t>
      </w:r>
      <w:r w:rsidR="00B845A5">
        <w:t>s</w:t>
      </w:r>
      <w:r>
        <w:t xml:space="preserve">. </w:t>
      </w:r>
      <w:proofErr w:type="spellStart"/>
      <w:r>
        <w:t>GfD</w:t>
      </w:r>
      <w:proofErr w:type="spellEnd"/>
      <w:r>
        <w:t xml:space="preserve"> and DFAT sector programs will </w:t>
      </w:r>
      <w:r w:rsidRPr="00B845A5">
        <w:rPr>
          <w:u w:val="single"/>
        </w:rPr>
        <w:t xml:space="preserve">actively broker increased interactions and flows of information between central agencies and </w:t>
      </w:r>
      <w:r w:rsidR="00295D5E">
        <w:rPr>
          <w:u w:val="single"/>
        </w:rPr>
        <w:t>LMs</w:t>
      </w:r>
      <w:r w:rsidR="00B845A5">
        <w:t xml:space="preserve"> so that respective interest and incentives are understood and a more collaborative approach to solving governance constraints is adopted. </w:t>
      </w:r>
    </w:p>
    <w:p w14:paraId="060513CA" w14:textId="77777777" w:rsidR="00B845A5" w:rsidRDefault="00B845A5" w:rsidP="00ED296A">
      <w:pPr>
        <w:pStyle w:val="ListParagraph"/>
        <w:numPr>
          <w:ilvl w:val="0"/>
          <w:numId w:val="7"/>
        </w:numPr>
      </w:pPr>
      <w:r>
        <w:t xml:space="preserve">Over time, by working with a number of stakeholders, and by working with central agencies to institutionalise ways of working it is theorised that reforms will be sustained. </w:t>
      </w:r>
    </w:p>
    <w:p w14:paraId="0BD4D42C" w14:textId="24D6A6C9" w:rsidR="00102C83" w:rsidRDefault="0019096F" w:rsidP="004A436F">
      <w:r>
        <w:t xml:space="preserve">A diagrammatic representation of the </w:t>
      </w:r>
      <w:proofErr w:type="spellStart"/>
      <w:r>
        <w:t>GfD</w:t>
      </w:r>
      <w:proofErr w:type="spellEnd"/>
      <w:r>
        <w:t xml:space="preserve"> </w:t>
      </w:r>
      <w:proofErr w:type="spellStart"/>
      <w:r w:rsidR="00295D5E">
        <w:t>ToA</w:t>
      </w:r>
      <w:proofErr w:type="spellEnd"/>
      <w:r w:rsidR="00916808">
        <w:t xml:space="preserve"> </w:t>
      </w:r>
      <w:r>
        <w:t xml:space="preserve">is provided at </w:t>
      </w:r>
      <w:r w:rsidR="0078580A" w:rsidRPr="004A436F">
        <w:rPr>
          <w:b/>
        </w:rPr>
        <w:t>Annex 1</w:t>
      </w:r>
      <w:r w:rsidRPr="004A436F">
        <w:rPr>
          <w:b/>
        </w:rPr>
        <w:t>.</w:t>
      </w:r>
      <w:r w:rsidR="00E71244">
        <w:t xml:space="preserve"> It represents </w:t>
      </w:r>
      <w:proofErr w:type="spellStart"/>
      <w:r w:rsidR="00E71244">
        <w:t>GfD’</w:t>
      </w:r>
      <w:r w:rsidR="00295D5E">
        <w:t>s</w:t>
      </w:r>
      <w:proofErr w:type="spellEnd"/>
      <w:r w:rsidR="00E71244">
        <w:t xml:space="preserve"> understanding of how change will happen in each work area.</w:t>
      </w:r>
    </w:p>
    <w:p w14:paraId="38379560" w14:textId="368C9010" w:rsidR="00A476C7" w:rsidRPr="00C56585" w:rsidRDefault="00A476C7" w:rsidP="00A95F84">
      <w:proofErr w:type="spellStart"/>
      <w:r>
        <w:t>GfD</w:t>
      </w:r>
      <w:proofErr w:type="spellEnd"/>
      <w:r>
        <w:t xml:space="preserve"> has three change enablers to be measured throughout implementation. At this early stage they are not clear enough to determine as specific measurable outcomes but will occur (at differing levels) within all </w:t>
      </w:r>
      <w:proofErr w:type="spellStart"/>
      <w:r>
        <w:t>GfD</w:t>
      </w:r>
      <w:proofErr w:type="spellEnd"/>
      <w:r>
        <w:t xml:space="preserve"> Work Areas. The enablers are based on </w:t>
      </w:r>
      <w:proofErr w:type="spellStart"/>
      <w:r>
        <w:t>GfD</w:t>
      </w:r>
      <w:r w:rsidR="00295D5E">
        <w:t>’</w:t>
      </w:r>
      <w:r>
        <w:t>s</w:t>
      </w:r>
      <w:proofErr w:type="spellEnd"/>
      <w:r>
        <w:t xml:space="preserve"> central hypothesis </w:t>
      </w:r>
      <w:r w:rsidRPr="00C56585">
        <w:t xml:space="preserve">that </w:t>
      </w:r>
      <w:r w:rsidRPr="007E7C59">
        <w:rPr>
          <w:u w:val="single"/>
        </w:rPr>
        <w:t>expanding knowledge</w:t>
      </w:r>
      <w:r w:rsidRPr="00C56585">
        <w:t xml:space="preserve"> and </w:t>
      </w:r>
      <w:r w:rsidRPr="007E7C59">
        <w:rPr>
          <w:u w:val="single"/>
        </w:rPr>
        <w:t>strengthening partnerships</w:t>
      </w:r>
      <w:r w:rsidRPr="00C56585">
        <w:t xml:space="preserve"> will lead to more substantive development outcomes as partners learn to trus</w:t>
      </w:r>
      <w:r>
        <w:t xml:space="preserve">t each other and share decision </w:t>
      </w:r>
      <w:r w:rsidRPr="00C56585">
        <w:t xml:space="preserve">making.  </w:t>
      </w:r>
    </w:p>
    <w:p w14:paraId="476A61FC" w14:textId="113A752A" w:rsidR="00A476C7" w:rsidRPr="00723678" w:rsidRDefault="00A476C7" w:rsidP="00DC0989">
      <w:pPr>
        <w:pStyle w:val="BodyText"/>
        <w:numPr>
          <w:ilvl w:val="0"/>
          <w:numId w:val="8"/>
        </w:numPr>
        <w:spacing w:line="300" w:lineRule="atLeast"/>
        <w:ind w:left="714" w:hanging="357"/>
        <w:rPr>
          <w:i/>
        </w:rPr>
      </w:pPr>
      <w:r w:rsidRPr="003E4E76">
        <w:t xml:space="preserve">Government and non-government stakeholders contribute to politically </w:t>
      </w:r>
      <w:r w:rsidR="008478F8">
        <w:t>possible and technically appropriate.</w:t>
      </w:r>
    </w:p>
    <w:p w14:paraId="573DDFC8" w14:textId="77777777" w:rsidR="00A476C7" w:rsidRPr="003E4E76" w:rsidRDefault="00A476C7" w:rsidP="00DC0989">
      <w:pPr>
        <w:pStyle w:val="BodyText"/>
        <w:numPr>
          <w:ilvl w:val="0"/>
          <w:numId w:val="8"/>
        </w:numPr>
        <w:spacing w:line="300" w:lineRule="atLeast"/>
        <w:ind w:left="714" w:hanging="357"/>
      </w:pPr>
      <w:r w:rsidRPr="003E4E76">
        <w:t>DFAT understands central government systems as they relate to service delivery and uses that knowledge in its programs.</w:t>
      </w:r>
    </w:p>
    <w:p w14:paraId="7BBED052" w14:textId="77777777" w:rsidR="00A476C7" w:rsidRPr="003E4E76" w:rsidRDefault="00A476C7" w:rsidP="00DC0989">
      <w:pPr>
        <w:pStyle w:val="BodyText"/>
        <w:numPr>
          <w:ilvl w:val="0"/>
          <w:numId w:val="8"/>
        </w:numPr>
        <w:spacing w:line="300" w:lineRule="atLeast"/>
        <w:ind w:left="714" w:hanging="357"/>
      </w:pPr>
      <w:r w:rsidRPr="003E4E76">
        <w:t>DFAT has integrated policy positions on the budget, civil service systems, statistics, and public financial management and uses this policy positions in its engagement with the Timorese government.</w:t>
      </w:r>
    </w:p>
    <w:p w14:paraId="6B34E48D" w14:textId="6CDF273C" w:rsidR="00A476C7" w:rsidRPr="0019096F" w:rsidRDefault="00A476C7" w:rsidP="004A436F">
      <w:r w:rsidRPr="00723678">
        <w:t xml:space="preserve">These </w:t>
      </w:r>
      <w:r>
        <w:t>enablers</w:t>
      </w:r>
      <w:r w:rsidRPr="00723678">
        <w:t xml:space="preserve"> acknowledge that DFAT needs to engage in formal and informal </w:t>
      </w:r>
      <w:r w:rsidRPr="00723678">
        <w:rPr>
          <w:u w:val="single"/>
        </w:rPr>
        <w:t xml:space="preserve">knowledge generation </w:t>
      </w:r>
      <w:r w:rsidRPr="00723678">
        <w:t>to understand the policy-making environment and identify areas for reform</w:t>
      </w:r>
      <w:r>
        <w:t xml:space="preserve">. </w:t>
      </w:r>
    </w:p>
    <w:p w14:paraId="7EDC60C4" w14:textId="2E776B4B" w:rsidR="00F8441F" w:rsidRDefault="00E71244" w:rsidP="004A436F">
      <w:r>
        <w:t xml:space="preserve">To translate this overall </w:t>
      </w:r>
      <w:proofErr w:type="spellStart"/>
      <w:r w:rsidR="00295D5E">
        <w:t>ToA</w:t>
      </w:r>
      <w:proofErr w:type="spellEnd"/>
      <w:r>
        <w:t xml:space="preserve"> into a tool for program management, </w:t>
      </w:r>
      <w:r w:rsidR="00DB34A6">
        <w:t xml:space="preserve">a </w:t>
      </w:r>
      <w:proofErr w:type="spellStart"/>
      <w:r>
        <w:t>GfD</w:t>
      </w:r>
      <w:proofErr w:type="spellEnd"/>
      <w:r>
        <w:t xml:space="preserve"> Work Area </w:t>
      </w:r>
      <w:r w:rsidR="00A476C7">
        <w:t xml:space="preserve">Strategy </w:t>
      </w:r>
      <w:r w:rsidR="00B970D9">
        <w:t xml:space="preserve">has been </w:t>
      </w:r>
      <w:r w:rsidR="00E37C0F">
        <w:t xml:space="preserve">developed detailing the </w:t>
      </w:r>
      <w:r w:rsidR="0007501C">
        <w:t>expected</w:t>
      </w:r>
      <w:r w:rsidR="00DB34A6">
        <w:t xml:space="preserve"> reforms in each work area and the anticipated path of </w:t>
      </w:r>
      <w:r w:rsidR="00844A05">
        <w:t xml:space="preserve">reform. These are included in </w:t>
      </w:r>
      <w:r w:rsidR="00DB34A6" w:rsidRPr="00A95F84">
        <w:rPr>
          <w:b/>
        </w:rPr>
        <w:t xml:space="preserve">Annex </w:t>
      </w:r>
      <w:r w:rsidR="00A95F84" w:rsidRPr="00A95F84">
        <w:rPr>
          <w:b/>
        </w:rPr>
        <w:t>2</w:t>
      </w:r>
      <w:r w:rsidR="002D3039" w:rsidRPr="001249C8">
        <w:t>.</w:t>
      </w:r>
      <w:r w:rsidR="00DB34A6">
        <w:t xml:space="preserve"> </w:t>
      </w:r>
      <w:r w:rsidR="003F623E">
        <w:t xml:space="preserve">In developing </w:t>
      </w:r>
      <w:r w:rsidR="001249C8">
        <w:t xml:space="preserve">a </w:t>
      </w:r>
      <w:r w:rsidR="00A476C7">
        <w:t>strategy</w:t>
      </w:r>
      <w:r w:rsidR="00E0780B">
        <w:t xml:space="preserve"> for each Work A</w:t>
      </w:r>
      <w:r w:rsidR="003F623E">
        <w:t>rea, the program uses contextual analysis to postulate how change may happen organically (</w:t>
      </w:r>
      <w:r w:rsidR="00E37C0F">
        <w:t>i.e.</w:t>
      </w:r>
      <w:r w:rsidR="003F623E">
        <w:t xml:space="preserve"> without an external intervention). Working with the grain</w:t>
      </w:r>
      <w:r w:rsidR="001249C8">
        <w:t xml:space="preserve"> and looking at how change is happening organically</w:t>
      </w:r>
      <w:r w:rsidR="003F623E">
        <w:t xml:space="preserve">, </w:t>
      </w:r>
      <w:proofErr w:type="spellStart"/>
      <w:r w:rsidR="003F623E">
        <w:t>GfD</w:t>
      </w:r>
      <w:proofErr w:type="spellEnd"/>
      <w:r w:rsidR="003F623E">
        <w:t xml:space="preserve"> then develops a plausible model of how developmental changes may occur and how a </w:t>
      </w:r>
      <w:proofErr w:type="spellStart"/>
      <w:r w:rsidR="003F623E">
        <w:t>GfD</w:t>
      </w:r>
      <w:proofErr w:type="spellEnd"/>
      <w:r w:rsidR="003F623E">
        <w:t xml:space="preserve"> intervention may contribute. The </w:t>
      </w:r>
      <w:r w:rsidR="00A476C7">
        <w:t>strategies</w:t>
      </w:r>
      <w:r w:rsidR="003F623E">
        <w:t xml:space="preserve"> define the scope of the </w:t>
      </w:r>
      <w:proofErr w:type="spellStart"/>
      <w:r w:rsidR="003F623E">
        <w:t>GfD</w:t>
      </w:r>
      <w:proofErr w:type="spellEnd"/>
      <w:r w:rsidR="003F623E">
        <w:t xml:space="preserve"> intervention and outcome what we can reasonably expect to achieve.</w:t>
      </w:r>
      <w:r w:rsidR="00B970D9">
        <w:t xml:space="preserve"> The rati</w:t>
      </w:r>
      <w:r w:rsidR="001249C8">
        <w:t xml:space="preserve">onale for </w:t>
      </w:r>
      <w:r w:rsidR="001249C8">
        <w:lastRenderedPageBreak/>
        <w:t>engagement in each Work A</w:t>
      </w:r>
      <w:r w:rsidR="00B970D9">
        <w:t xml:space="preserve">rea and the assumptions underpinning how change happens </w:t>
      </w:r>
      <w:r w:rsidR="003F623E">
        <w:t xml:space="preserve">is </w:t>
      </w:r>
      <w:r w:rsidR="00B970D9">
        <w:t>reviewe</w:t>
      </w:r>
      <w:r w:rsidR="00E0780B">
        <w:t>d regularly as a part of the monitoring and learning</w:t>
      </w:r>
      <w:r w:rsidR="00B970D9">
        <w:t xml:space="preserve"> processes outlined below. </w:t>
      </w:r>
    </w:p>
    <w:p w14:paraId="79526829" w14:textId="14268D49" w:rsidR="00C72B30" w:rsidRDefault="00A86A23" w:rsidP="00EC133B">
      <w:pPr>
        <w:pStyle w:val="Heading2"/>
      </w:pPr>
      <w:bookmarkStart w:id="9" w:name="_Toc421626818"/>
      <w:proofErr w:type="spellStart"/>
      <w:r>
        <w:t>GfD</w:t>
      </w:r>
      <w:proofErr w:type="spellEnd"/>
      <w:r>
        <w:t xml:space="preserve"> Work Area Outcomes</w:t>
      </w:r>
      <w:r w:rsidR="00DC1577" w:rsidRPr="00337536">
        <w:t>:</w:t>
      </w:r>
      <w:r w:rsidR="00E11998" w:rsidRPr="00337536">
        <w:t xml:space="preserve"> </w:t>
      </w:r>
      <w:r w:rsidR="00DC1577" w:rsidRPr="00337536">
        <w:t>P</w:t>
      </w:r>
      <w:r w:rsidR="00B21596" w:rsidRPr="00337536">
        <w:t>artnership</w:t>
      </w:r>
      <w:r w:rsidR="00102C83" w:rsidRPr="00337536">
        <w:t>s</w:t>
      </w:r>
      <w:r w:rsidR="00DC1577" w:rsidRPr="00337536">
        <w:t xml:space="preserve">, </w:t>
      </w:r>
      <w:r w:rsidR="00E11998" w:rsidRPr="00337536">
        <w:t xml:space="preserve">Knowledge </w:t>
      </w:r>
      <w:r w:rsidR="00DC1577" w:rsidRPr="00337536">
        <w:t>and Development</w:t>
      </w:r>
      <w:bookmarkEnd w:id="8"/>
      <w:bookmarkEnd w:id="9"/>
    </w:p>
    <w:p w14:paraId="7691C5C3" w14:textId="70EB8DB6" w:rsidR="00CC5A33" w:rsidRDefault="00C11633" w:rsidP="004A436F">
      <w:r>
        <w:t>Throughout program implementatio</w:t>
      </w:r>
      <w:r w:rsidR="00E0780B">
        <w:t>n each Work A</w:t>
      </w:r>
      <w:r>
        <w:t>rea will identify a combination of knowledge, partnerships and development outcomes</w:t>
      </w:r>
      <w:r w:rsidR="00E37C0F">
        <w:t xml:space="preserve"> and progress markers</w:t>
      </w:r>
      <w:r>
        <w:t xml:space="preserve">; the exact configuration of each is likely to change over time. In some cases, </w:t>
      </w:r>
      <w:proofErr w:type="spellStart"/>
      <w:r>
        <w:t>GfD</w:t>
      </w:r>
      <w:proofErr w:type="spellEnd"/>
      <w:r>
        <w:t xml:space="preserve"> may be building knowledge and relationships for DFAT’s sector programs, with the development outcomes reflected i</w:t>
      </w:r>
      <w:r w:rsidR="00434136">
        <w:t>n the progress of the service delivery programs</w:t>
      </w:r>
      <w:r>
        <w:t xml:space="preserve">.  </w:t>
      </w:r>
    </w:p>
    <w:p w14:paraId="515CB1FD" w14:textId="77777777" w:rsidR="009C2B9D" w:rsidRDefault="009C2B9D" w:rsidP="004A436F">
      <w:r>
        <w:t xml:space="preserve">Consideration of partnerships, knowledge generation and development outcomes guides: </w:t>
      </w:r>
    </w:p>
    <w:p w14:paraId="6C252354" w14:textId="77777777" w:rsidR="009C2B9D" w:rsidRDefault="009C2B9D" w:rsidP="00ED296A">
      <w:pPr>
        <w:pStyle w:val="ListParagraph"/>
        <w:numPr>
          <w:ilvl w:val="0"/>
          <w:numId w:val="9"/>
        </w:numPr>
      </w:pPr>
      <w:r w:rsidRPr="0078543C">
        <w:t>selection criteria for activity proposals;</w:t>
      </w:r>
    </w:p>
    <w:p w14:paraId="67C94759" w14:textId="77777777" w:rsidR="009C2B9D" w:rsidRDefault="009C2B9D" w:rsidP="00ED296A">
      <w:pPr>
        <w:pStyle w:val="ListParagraph"/>
        <w:numPr>
          <w:ilvl w:val="0"/>
          <w:numId w:val="9"/>
        </w:numPr>
      </w:pPr>
      <w:r w:rsidRPr="0078543C">
        <w:t xml:space="preserve">design of individual activities with clear outcomes across relevant dimensions; </w:t>
      </w:r>
    </w:p>
    <w:p w14:paraId="2FC308A9" w14:textId="77777777" w:rsidR="009C2B9D" w:rsidRDefault="009C2B9D" w:rsidP="00ED296A">
      <w:pPr>
        <w:pStyle w:val="ListParagraph"/>
        <w:numPr>
          <w:ilvl w:val="0"/>
          <w:numId w:val="9"/>
        </w:numPr>
      </w:pPr>
      <w:r w:rsidRPr="0078543C">
        <w:t>assess</w:t>
      </w:r>
      <w:r>
        <w:t>ment of</w:t>
      </w:r>
      <w:r w:rsidRPr="0078543C">
        <w:t xml:space="preserve"> the performance of individual activities against these outcomes; </w:t>
      </w:r>
    </w:p>
    <w:p w14:paraId="68300160" w14:textId="77777777" w:rsidR="00E0780B" w:rsidRDefault="00035C7D" w:rsidP="00ED296A">
      <w:pPr>
        <w:pStyle w:val="ListParagraph"/>
        <w:numPr>
          <w:ilvl w:val="0"/>
          <w:numId w:val="9"/>
        </w:numPr>
      </w:pPr>
      <w:r>
        <w:t>decision on</w:t>
      </w:r>
      <w:r w:rsidR="00E0780B" w:rsidRPr="0078543C">
        <w:t xml:space="preserve"> whether or not to complete, expand or add complementary activities; </w:t>
      </w:r>
    </w:p>
    <w:p w14:paraId="14B1B2BE" w14:textId="01A8F3E9" w:rsidR="009C2B9D" w:rsidRDefault="00E0780B" w:rsidP="00ED296A">
      <w:pPr>
        <w:pStyle w:val="ListParagraph"/>
        <w:numPr>
          <w:ilvl w:val="0"/>
          <w:numId w:val="9"/>
        </w:numPr>
      </w:pPr>
      <w:r>
        <w:t xml:space="preserve">assessment of the overall performance of activities within a Work Area and decision on the relevance of the Work Area as a whole; </w:t>
      </w:r>
      <w:r w:rsidR="00295D5E">
        <w:t>and</w:t>
      </w:r>
    </w:p>
    <w:p w14:paraId="0022E7F6" w14:textId="2D67D22E" w:rsidR="009C2B9D" w:rsidRPr="009C2B9D" w:rsidRDefault="00E0780B" w:rsidP="00ED296A">
      <w:pPr>
        <w:pStyle w:val="ListParagraph"/>
        <w:numPr>
          <w:ilvl w:val="0"/>
          <w:numId w:val="9"/>
        </w:numPr>
      </w:pPr>
      <w:proofErr w:type="gramStart"/>
      <w:r>
        <w:t>synthesis</w:t>
      </w:r>
      <w:proofErr w:type="gramEnd"/>
      <w:r>
        <w:t xml:space="preserve"> of individual Work Area</w:t>
      </w:r>
      <w:r w:rsidR="009C2B9D" w:rsidRPr="0078543C">
        <w:t xml:space="preserve"> performance into a whole-of-</w:t>
      </w:r>
      <w:r w:rsidR="00844A05">
        <w:t>program performance reporting.</w:t>
      </w:r>
    </w:p>
    <w:p w14:paraId="4579045E" w14:textId="77777777" w:rsidR="00A86A23" w:rsidRPr="002909A8" w:rsidRDefault="00A86A23" w:rsidP="004A436F">
      <w:r w:rsidRPr="00A86A23">
        <w:t xml:space="preserve">In addition, successful partnerships cannot be developed if the development outcomes partners are working on are </w:t>
      </w:r>
      <w:r w:rsidRPr="002909A8">
        <w:t xml:space="preserve">not agreed or not realised. </w:t>
      </w:r>
      <w:r w:rsidRPr="002909A8">
        <w:rPr>
          <w:u w:val="single"/>
        </w:rPr>
        <w:t>Mutuality is an essential feature of effective partnership</w:t>
      </w:r>
      <w:r w:rsidRPr="002909A8">
        <w:t xml:space="preserve">. </w:t>
      </w:r>
    </w:p>
    <w:p w14:paraId="5A6479BB" w14:textId="2EF061A7" w:rsidR="005573C0" w:rsidRPr="00AF76F7" w:rsidRDefault="005573C0" w:rsidP="00EC133B">
      <w:pPr>
        <w:pStyle w:val="Heading2"/>
        <w:rPr>
          <w:rFonts w:eastAsiaTheme="majorEastAsia"/>
        </w:rPr>
      </w:pPr>
      <w:bookmarkStart w:id="10" w:name="_Toc421626819"/>
      <w:r w:rsidRPr="00337536">
        <w:rPr>
          <w:rFonts w:eastAsiaTheme="majorEastAsia"/>
        </w:rPr>
        <w:t xml:space="preserve">How does </w:t>
      </w:r>
      <w:proofErr w:type="spellStart"/>
      <w:r w:rsidRPr="00337536">
        <w:rPr>
          <w:rFonts w:eastAsiaTheme="majorEastAsia"/>
        </w:rPr>
        <w:t>GfD</w:t>
      </w:r>
      <w:proofErr w:type="spellEnd"/>
      <w:r w:rsidRPr="00337536">
        <w:rPr>
          <w:rFonts w:eastAsiaTheme="majorEastAsia"/>
        </w:rPr>
        <w:t xml:space="preserve"> make decisions?</w:t>
      </w:r>
      <w:bookmarkEnd w:id="10"/>
      <w:r w:rsidRPr="00337536">
        <w:rPr>
          <w:rFonts w:eastAsiaTheme="majorEastAsia"/>
        </w:rPr>
        <w:t xml:space="preserve"> </w:t>
      </w:r>
    </w:p>
    <w:p w14:paraId="5B9ED958" w14:textId="77777777" w:rsidR="000C672C" w:rsidRDefault="005573C0" w:rsidP="004A436F">
      <w:r>
        <w:t xml:space="preserve">As an iterative program, </w:t>
      </w:r>
      <w:proofErr w:type="spellStart"/>
      <w:r>
        <w:t>GfD</w:t>
      </w:r>
      <w:proofErr w:type="spellEnd"/>
      <w:r>
        <w:t xml:space="preserve"> is open</w:t>
      </w:r>
      <w:r w:rsidR="00221C86">
        <w:t xml:space="preserve"> to </w:t>
      </w:r>
      <w:r w:rsidR="002C2C10">
        <w:t xml:space="preserve">opportunities for reform </w:t>
      </w:r>
      <w:r w:rsidR="006509ED">
        <w:t xml:space="preserve">identified by </w:t>
      </w:r>
      <w:proofErr w:type="spellStart"/>
      <w:r w:rsidR="006509ED">
        <w:t>GoTL</w:t>
      </w:r>
      <w:proofErr w:type="spellEnd"/>
      <w:r w:rsidR="006509ED">
        <w:t>, DFAT or another partner or stakeholder. It is critical</w:t>
      </w:r>
      <w:r w:rsidR="00570A0C">
        <w:t xml:space="preserve"> that decisions are made based on </w:t>
      </w:r>
      <w:r w:rsidR="00221C86">
        <w:t>criteria</w:t>
      </w:r>
      <w:r w:rsidR="006509ED">
        <w:t xml:space="preserve"> to establish the link between the </w:t>
      </w:r>
      <w:r w:rsidR="005741DF">
        <w:t xml:space="preserve">expected outcomes of the </w:t>
      </w:r>
      <w:r w:rsidR="006509ED">
        <w:t>activity</w:t>
      </w:r>
      <w:r w:rsidR="00035C7D">
        <w:t>, the Work A</w:t>
      </w:r>
      <w:r w:rsidR="00E90D93">
        <w:t>rea,</w:t>
      </w:r>
      <w:r w:rsidR="006509ED">
        <w:t xml:space="preserve"> and improved service delivery and/ or economic growth</w:t>
      </w:r>
      <w:r w:rsidR="00221C86">
        <w:t xml:space="preserve">. </w:t>
      </w:r>
    </w:p>
    <w:p w14:paraId="7804D9B6" w14:textId="37487A5A" w:rsidR="00221C86" w:rsidRDefault="00221C86" w:rsidP="004A436F">
      <w:r>
        <w:t xml:space="preserve">An activity strategy note </w:t>
      </w:r>
      <w:r w:rsidRPr="00434136">
        <w:t>(</w:t>
      </w:r>
      <w:r w:rsidRPr="004A436F">
        <w:rPr>
          <w:b/>
        </w:rPr>
        <w:t xml:space="preserve">Annex </w:t>
      </w:r>
      <w:r w:rsidR="00A95F84">
        <w:rPr>
          <w:b/>
        </w:rPr>
        <w:t>3</w:t>
      </w:r>
      <w:r w:rsidRPr="004A436F">
        <w:rPr>
          <w:b/>
        </w:rPr>
        <w:t>)</w:t>
      </w:r>
      <w:r>
        <w:t xml:space="preserve"> is used to detail the rationale for the activity </w:t>
      </w:r>
      <w:r w:rsidR="00201B31">
        <w:t xml:space="preserve">with reference to the </w:t>
      </w:r>
      <w:r>
        <w:t>knowledge partners</w:t>
      </w:r>
      <w:r w:rsidR="00201B31">
        <w:t>hip and/or development outcomes</w:t>
      </w:r>
      <w:r w:rsidR="00434136">
        <w:t xml:space="preserve"> of the relevant Work A</w:t>
      </w:r>
      <w:r w:rsidR="005741DF">
        <w:t>rea</w:t>
      </w:r>
      <w:r w:rsidR="00201B31">
        <w:t xml:space="preserve">. </w:t>
      </w:r>
      <w:r w:rsidR="002C2C10">
        <w:t xml:space="preserve">The key </w:t>
      </w:r>
      <w:r w:rsidR="00152772">
        <w:t xml:space="preserve">questions </w:t>
      </w:r>
      <w:r w:rsidR="002C2C10">
        <w:t>guiding activity selection are:</w:t>
      </w:r>
    </w:p>
    <w:p w14:paraId="6D2105AA" w14:textId="77777777" w:rsidR="002C2C10" w:rsidRDefault="00A73691" w:rsidP="00ED296A">
      <w:pPr>
        <w:pStyle w:val="ListParagraph"/>
        <w:numPr>
          <w:ilvl w:val="0"/>
          <w:numId w:val="10"/>
        </w:numPr>
      </w:pPr>
      <w:r>
        <w:t xml:space="preserve">Is </w:t>
      </w:r>
      <w:r w:rsidR="00F83C56">
        <w:t>the activity</w:t>
      </w:r>
      <w:r>
        <w:t xml:space="preserve"> aiming to achieve one or more </w:t>
      </w:r>
      <w:r w:rsidR="0044187A">
        <w:t>W</w:t>
      </w:r>
      <w:r>
        <w:t xml:space="preserve">ork </w:t>
      </w:r>
      <w:r w:rsidR="0044187A">
        <w:t>A</w:t>
      </w:r>
      <w:r>
        <w:t>rea outcomes?</w:t>
      </w:r>
      <w:r w:rsidR="00CE26C5">
        <w:t xml:space="preserve"> If not, would the Work A</w:t>
      </w:r>
      <w:r w:rsidR="00152772">
        <w:t xml:space="preserve">rea make a greater contribution to </w:t>
      </w:r>
      <w:proofErr w:type="spellStart"/>
      <w:r w:rsidR="00152772">
        <w:t>GfD’s</w:t>
      </w:r>
      <w:proofErr w:type="spellEnd"/>
      <w:r w:rsidR="00152772">
        <w:t xml:space="preserve"> goals by incorporating this activity’s outcomes?</w:t>
      </w:r>
    </w:p>
    <w:p w14:paraId="26E32FFD" w14:textId="584F6F11" w:rsidR="002C2C10" w:rsidRDefault="00F83C56" w:rsidP="00ED296A">
      <w:pPr>
        <w:pStyle w:val="ListParagraph"/>
        <w:numPr>
          <w:ilvl w:val="0"/>
          <w:numId w:val="10"/>
        </w:numPr>
      </w:pPr>
      <w:r>
        <w:t xml:space="preserve">Is </w:t>
      </w:r>
      <w:r w:rsidR="00A73691">
        <w:t xml:space="preserve">it plausible to expect that this activity will achieve the relevant </w:t>
      </w:r>
      <w:r w:rsidR="0044187A">
        <w:t>W</w:t>
      </w:r>
      <w:r w:rsidR="00A73691">
        <w:t xml:space="preserve">ork </w:t>
      </w:r>
      <w:r w:rsidR="0044187A">
        <w:t>A</w:t>
      </w:r>
      <w:r w:rsidR="00A73691">
        <w:t>rea outcomes (taking into account context, time horizon, resources, and interventions proposed)</w:t>
      </w:r>
      <w:r w:rsidR="00844A05">
        <w:t>?</w:t>
      </w:r>
    </w:p>
    <w:p w14:paraId="74B4BFAB" w14:textId="0964C5BB" w:rsidR="00F83C56" w:rsidRDefault="00F83C56" w:rsidP="00ED296A">
      <w:pPr>
        <w:pStyle w:val="ListParagraph"/>
        <w:numPr>
          <w:ilvl w:val="0"/>
          <w:numId w:val="10"/>
        </w:numPr>
      </w:pPr>
      <w:r>
        <w:t>What are the implications for DFAT including reputational, balance of investments and policy coherence</w:t>
      </w:r>
      <w:r w:rsidR="00A73691">
        <w:t xml:space="preserve"> within the </w:t>
      </w:r>
      <w:r w:rsidR="0044187A">
        <w:t>W</w:t>
      </w:r>
      <w:r w:rsidR="00A73691">
        <w:t xml:space="preserve">ork </w:t>
      </w:r>
      <w:r w:rsidR="0044187A">
        <w:t>A</w:t>
      </w:r>
      <w:r w:rsidR="00A73691">
        <w:t>rea</w:t>
      </w:r>
      <w:r w:rsidR="00844A05">
        <w:t>?</w:t>
      </w:r>
    </w:p>
    <w:p w14:paraId="5529FD41" w14:textId="434F8270" w:rsidR="00F83C56" w:rsidRDefault="00F83C56" w:rsidP="00ED296A">
      <w:pPr>
        <w:pStyle w:val="ListParagraph"/>
        <w:numPr>
          <w:ilvl w:val="0"/>
          <w:numId w:val="10"/>
        </w:numPr>
      </w:pPr>
      <w:r>
        <w:t xml:space="preserve">What are the consequences if we </w:t>
      </w:r>
      <w:r w:rsidR="00844A05">
        <w:t>do not undertake this activity?</w:t>
      </w:r>
    </w:p>
    <w:p w14:paraId="46E58373" w14:textId="5C4BEE35" w:rsidR="005573C0" w:rsidRDefault="00E649B5" w:rsidP="00ED296A">
      <w:pPr>
        <w:pStyle w:val="ListParagraph"/>
        <w:numPr>
          <w:ilvl w:val="0"/>
          <w:numId w:val="10"/>
        </w:numPr>
      </w:pPr>
      <w:r>
        <w:t>Are there</w:t>
      </w:r>
      <w:r w:rsidR="00F83C56">
        <w:t xml:space="preserve"> plausible alternative</w:t>
      </w:r>
      <w:r w:rsidR="00152772">
        <w:t>s</w:t>
      </w:r>
      <w:r w:rsidR="00F83C56">
        <w:t xml:space="preserve"> to supporting this activity?</w:t>
      </w:r>
    </w:p>
    <w:p w14:paraId="6DF0AEA3" w14:textId="77777777" w:rsidR="00CE26C5" w:rsidRDefault="006A6D15" w:rsidP="004A436F">
      <w:r>
        <w:lastRenderedPageBreak/>
        <w:t xml:space="preserve">Additional considerations including capacity, budget, time-sensitivity, </w:t>
      </w:r>
      <w:proofErr w:type="gramStart"/>
      <w:r>
        <w:t>modali</w:t>
      </w:r>
      <w:r w:rsidR="009470EC">
        <w:t>ty</w:t>
      </w:r>
      <w:proofErr w:type="gramEnd"/>
      <w:r w:rsidR="009470EC">
        <w:t xml:space="preserve"> and monitoring and learning</w:t>
      </w:r>
      <w:r>
        <w:t xml:space="preserve"> are also taken into account during </w:t>
      </w:r>
      <w:r w:rsidR="00CC5A33">
        <w:t>the activity selection process.</w:t>
      </w:r>
    </w:p>
    <w:p w14:paraId="0A056009" w14:textId="7BFE24FE" w:rsidR="009858D1" w:rsidRPr="00952ABB" w:rsidRDefault="009858D1" w:rsidP="00EC133B">
      <w:pPr>
        <w:pStyle w:val="Heading1"/>
      </w:pPr>
      <w:bookmarkStart w:id="11" w:name="_Toc421626820"/>
      <w:r w:rsidRPr="00337536">
        <w:t>Appro</w:t>
      </w:r>
      <w:r w:rsidR="00337536">
        <w:t>ach to Monitoring and Learning</w:t>
      </w:r>
      <w:bookmarkEnd w:id="11"/>
      <w:r w:rsidRPr="00337536">
        <w:t xml:space="preserve"> </w:t>
      </w:r>
    </w:p>
    <w:p w14:paraId="0B41EE8C" w14:textId="0756157B" w:rsidR="00B91CCD" w:rsidRPr="00B91CCD" w:rsidRDefault="006509ED" w:rsidP="004A436F">
      <w:r>
        <w:t xml:space="preserve">As a purposely flexible program, </w:t>
      </w:r>
      <w:r w:rsidR="00B91CCD" w:rsidRPr="00B91CCD">
        <w:t xml:space="preserve">it is vital that </w:t>
      </w:r>
      <w:proofErr w:type="spellStart"/>
      <w:r w:rsidR="00B91CCD" w:rsidRPr="00B91CCD">
        <w:t>GfD</w:t>
      </w:r>
      <w:proofErr w:type="spellEnd"/>
      <w:r w:rsidR="00B91CCD" w:rsidRPr="00B91CCD">
        <w:t xml:space="preserve"> monitors progress toward the </w:t>
      </w:r>
      <w:r w:rsidR="00B52416">
        <w:t>work area outcomes</w:t>
      </w:r>
      <w:r w:rsidR="00C748BD">
        <w:t xml:space="preserve">, and their relevance to </w:t>
      </w:r>
      <w:proofErr w:type="spellStart"/>
      <w:r w:rsidR="00C748BD">
        <w:t>GfD</w:t>
      </w:r>
      <w:proofErr w:type="spellEnd"/>
      <w:r w:rsidR="00C748BD">
        <w:t xml:space="preserve"> goals</w:t>
      </w:r>
      <w:r w:rsidR="00B52416">
        <w:t xml:space="preserve">. With a focus on enabling governance reform, </w:t>
      </w:r>
      <w:proofErr w:type="spellStart"/>
      <w:r w:rsidR="00B52416">
        <w:t>GfD</w:t>
      </w:r>
      <w:proofErr w:type="spellEnd"/>
      <w:r w:rsidR="00B52416">
        <w:t xml:space="preserve"> relies on </w:t>
      </w:r>
      <w:r w:rsidR="00952ABB">
        <w:t>sound</w:t>
      </w:r>
      <w:r w:rsidR="009470EC">
        <w:t xml:space="preserve"> monitoring and learning</w:t>
      </w:r>
      <w:r w:rsidR="00B52416">
        <w:t xml:space="preserve"> to maintain a ‘</w:t>
      </w:r>
      <w:r w:rsidR="00B52416" w:rsidRPr="000C0F6B">
        <w:rPr>
          <w:u w:val="single"/>
        </w:rPr>
        <w:t>line of sight</w:t>
      </w:r>
      <w:r w:rsidR="00B52416">
        <w:t xml:space="preserve">’ through </w:t>
      </w:r>
      <w:r w:rsidR="00295D5E">
        <w:t>LMs</w:t>
      </w:r>
      <w:r w:rsidR="00B52416">
        <w:t xml:space="preserve"> and private sector to improved services and economic opportunity</w:t>
      </w:r>
      <w:r w:rsidR="00B91CCD" w:rsidRPr="00B91CCD">
        <w:t xml:space="preserve">. </w:t>
      </w:r>
      <w:r w:rsidR="00B91CCD" w:rsidRPr="009858D1">
        <w:t xml:space="preserve">The </w:t>
      </w:r>
      <w:proofErr w:type="spellStart"/>
      <w:r w:rsidR="00B91CCD">
        <w:t>GfD</w:t>
      </w:r>
      <w:proofErr w:type="spellEnd"/>
      <w:r w:rsidR="00B91CCD">
        <w:t xml:space="preserve"> </w:t>
      </w:r>
      <w:r w:rsidR="00D1740F">
        <w:t>monitoring and learning</w:t>
      </w:r>
      <w:r w:rsidR="00B91CCD">
        <w:t xml:space="preserve"> system serves </w:t>
      </w:r>
      <w:r w:rsidR="00B91CCD" w:rsidRPr="009858D1">
        <w:t>to provide robust assessment of progress for intern</w:t>
      </w:r>
      <w:r w:rsidR="00B91CCD">
        <w:t xml:space="preserve">al and external stakeholders. It also needs to provide </w:t>
      </w:r>
      <w:r w:rsidR="000C0F6B">
        <w:t xml:space="preserve">timely and accurate </w:t>
      </w:r>
      <w:r w:rsidR="00B91CCD">
        <w:t>inf</w:t>
      </w:r>
      <w:r w:rsidR="000C0F6B">
        <w:t>ormation for program management. R</w:t>
      </w:r>
      <w:r w:rsidR="00B91CCD">
        <w:t xml:space="preserve">eflecting on progress is critical to </w:t>
      </w:r>
      <w:r w:rsidR="00B91CCD" w:rsidRPr="00201B31">
        <w:rPr>
          <w:u w:val="single"/>
        </w:rPr>
        <w:t>test the assumptions</w:t>
      </w:r>
      <w:r w:rsidR="00B91CCD" w:rsidRPr="009858D1">
        <w:t xml:space="preserve"> upon which the program has been developed</w:t>
      </w:r>
      <w:r w:rsidR="00B91CCD">
        <w:t xml:space="preserve"> (the theory of </w:t>
      </w:r>
      <w:r w:rsidR="00C2284F">
        <w:t>action</w:t>
      </w:r>
      <w:r w:rsidR="00B91CCD">
        <w:t>)</w:t>
      </w:r>
      <w:r w:rsidR="00B91CCD" w:rsidRPr="009858D1">
        <w:t xml:space="preserve"> and harness this to </w:t>
      </w:r>
      <w:r w:rsidR="00B91CCD" w:rsidRPr="00201B31">
        <w:rPr>
          <w:u w:val="single"/>
        </w:rPr>
        <w:t>continually adjust</w:t>
      </w:r>
      <w:r w:rsidR="000C0F6B">
        <w:t>.</w:t>
      </w:r>
    </w:p>
    <w:p w14:paraId="7B6929F4" w14:textId="77777777" w:rsidR="00913F38" w:rsidRPr="00F33FF4" w:rsidRDefault="00332F14" w:rsidP="004A436F">
      <w:r>
        <w:t xml:space="preserve">The focus of the </w:t>
      </w:r>
      <w:proofErr w:type="spellStart"/>
      <w:r>
        <w:t>GfD</w:t>
      </w:r>
      <w:proofErr w:type="spellEnd"/>
      <w:r>
        <w:t xml:space="preserve"> MLS</w:t>
      </w:r>
      <w:r w:rsidR="00023354">
        <w:t xml:space="preserve"> is multilevel: </w:t>
      </w:r>
      <w:r>
        <w:rPr>
          <w:u w:val="single"/>
        </w:rPr>
        <w:t>a</w:t>
      </w:r>
      <w:r w:rsidR="001E0951">
        <w:rPr>
          <w:u w:val="single"/>
        </w:rPr>
        <w:t>ctivity l</w:t>
      </w:r>
      <w:r w:rsidR="00B77C62">
        <w:rPr>
          <w:u w:val="single"/>
        </w:rPr>
        <w:t>evel</w:t>
      </w:r>
      <w:r w:rsidR="003635CF">
        <w:rPr>
          <w:u w:val="single"/>
        </w:rPr>
        <w:t>,</w:t>
      </w:r>
      <w:r w:rsidR="000C0F6B">
        <w:rPr>
          <w:u w:val="single"/>
        </w:rPr>
        <w:t xml:space="preserve"> Work A</w:t>
      </w:r>
      <w:r>
        <w:rPr>
          <w:u w:val="single"/>
        </w:rPr>
        <w:t>rea level</w:t>
      </w:r>
      <w:r w:rsidR="001E0951">
        <w:rPr>
          <w:u w:val="single"/>
        </w:rPr>
        <w:t xml:space="preserve">, </w:t>
      </w:r>
      <w:r>
        <w:rPr>
          <w:u w:val="single"/>
        </w:rPr>
        <w:t>goal</w:t>
      </w:r>
      <w:r w:rsidR="00337536">
        <w:rPr>
          <w:u w:val="single"/>
        </w:rPr>
        <w:t xml:space="preserve"> Level</w:t>
      </w:r>
      <w:r w:rsidR="00F33FF4">
        <w:rPr>
          <w:u w:val="single"/>
        </w:rPr>
        <w:t xml:space="preserve">. </w:t>
      </w:r>
      <w:r w:rsidR="00F33FF4">
        <w:t>The multilevel system enables for progress to b</w:t>
      </w:r>
      <w:r w:rsidR="000C0F6B">
        <w:t>e tracked throughout implementation</w:t>
      </w:r>
      <w:r>
        <w:t xml:space="preserve"> (four</w:t>
      </w:r>
      <w:r w:rsidR="00F33FF4">
        <w:t xml:space="preserve"> </w:t>
      </w:r>
      <w:r>
        <w:t>years for phase one</w:t>
      </w:r>
      <w:r w:rsidR="00F33FF4">
        <w:t xml:space="preserve">) using short, medium term and long term outcomes and progress </w:t>
      </w:r>
      <w:r w:rsidR="00CD6AFB">
        <w:t>markers</w:t>
      </w:r>
      <w:r w:rsidR="00F33FF4">
        <w:t xml:space="preserve">. </w:t>
      </w:r>
    </w:p>
    <w:p w14:paraId="0C7B5F38" w14:textId="77777777" w:rsidR="00B77C62" w:rsidRPr="004A436F" w:rsidRDefault="00DB34A6" w:rsidP="004A436F">
      <w:pPr>
        <w:rPr>
          <w:b/>
          <w:i/>
        </w:rPr>
      </w:pPr>
      <w:r w:rsidRPr="004A436F">
        <w:rPr>
          <w:b/>
          <w:i/>
        </w:rPr>
        <w:t xml:space="preserve">Activity Level </w:t>
      </w:r>
    </w:p>
    <w:p w14:paraId="74009845" w14:textId="60DF0501" w:rsidR="00DB34A6" w:rsidRPr="00B77C62" w:rsidRDefault="0084384F" w:rsidP="004A436F">
      <w:r>
        <w:t>Monitoring and learning</w:t>
      </w:r>
      <w:r w:rsidR="000C0F6B">
        <w:t xml:space="preserve"> at the activity level</w:t>
      </w:r>
      <w:r w:rsidR="00B77C62">
        <w:t xml:space="preserve"> is focused on assessing whether each activity is making progress towards </w:t>
      </w:r>
      <w:r w:rsidR="00952ABB">
        <w:t>and contributes to Work Area outcomes or progress markers</w:t>
      </w:r>
      <w:r w:rsidR="00B77C62">
        <w:t>; where outcomes are a combination of knowledge, partnerships and/or devel</w:t>
      </w:r>
      <w:r>
        <w:t xml:space="preserve">opment. Measurement at this level aims to provide </w:t>
      </w:r>
      <w:r w:rsidR="00B77C62" w:rsidRPr="008B720B">
        <w:rPr>
          <w:u w:val="single"/>
        </w:rPr>
        <w:t>quick feedback loo</w:t>
      </w:r>
      <w:r w:rsidRPr="008B720B">
        <w:rPr>
          <w:u w:val="single"/>
        </w:rPr>
        <w:t xml:space="preserve">ps </w:t>
      </w:r>
      <w:r w:rsidR="00B77C62" w:rsidRPr="008B720B">
        <w:rPr>
          <w:u w:val="single"/>
        </w:rPr>
        <w:t>to learn and adjust</w:t>
      </w:r>
      <w:r w:rsidR="00B77C62">
        <w:t xml:space="preserve"> as the activity is implemented. </w:t>
      </w:r>
      <w:r>
        <w:t>The activity s</w:t>
      </w:r>
      <w:r w:rsidR="006509ED">
        <w:t>trategy</w:t>
      </w:r>
      <w:r>
        <w:t xml:space="preserve"> n</w:t>
      </w:r>
      <w:r w:rsidR="000C0F6B">
        <w:t>ote</w:t>
      </w:r>
      <w:r w:rsidR="006509ED">
        <w:t xml:space="preserve"> </w:t>
      </w:r>
      <w:r w:rsidR="00433452">
        <w:t xml:space="preserve">is used to document what the activity </w:t>
      </w:r>
      <w:r w:rsidR="006509ED">
        <w:t>is aiming to achieve</w:t>
      </w:r>
      <w:r>
        <w:t>, how it contributes to Work Area</w:t>
      </w:r>
      <w:r w:rsidR="006509ED">
        <w:t xml:space="preserve"> </w:t>
      </w:r>
      <w:r w:rsidR="00433452">
        <w:t xml:space="preserve">and how change will be measured. </w:t>
      </w:r>
      <w:r w:rsidR="00081741">
        <w:t xml:space="preserve">In cases where </w:t>
      </w:r>
      <w:proofErr w:type="spellStart"/>
      <w:r w:rsidR="00081741">
        <w:t>GfD</w:t>
      </w:r>
      <w:proofErr w:type="spellEnd"/>
      <w:r w:rsidR="00081741">
        <w:t xml:space="preserve"> is pursuing an activity to build or sustain a relationship, the </w:t>
      </w:r>
      <w:r w:rsidR="00081741" w:rsidRPr="00C15DA9">
        <w:rPr>
          <w:u w:val="single"/>
        </w:rPr>
        <w:t>purpose of the relationship</w:t>
      </w:r>
      <w:r w:rsidR="00081741">
        <w:t xml:space="preserve"> and link to knowledge and/or development outcomes should be made clear. </w:t>
      </w:r>
      <w:r w:rsidR="00F3114F">
        <w:t xml:space="preserve">The M&amp;L plan takes a ‘light touch’ towards </w:t>
      </w:r>
      <w:r w:rsidR="004C36FF">
        <w:t xml:space="preserve">M&amp;E </w:t>
      </w:r>
      <w:r w:rsidR="00F3114F">
        <w:t>time and resources utilized on specific activities but looks more closely at how the activities are contributing to respective Work Areas.</w:t>
      </w:r>
      <w:r w:rsidR="00433452">
        <w:t xml:space="preserve"> </w:t>
      </w:r>
      <w:proofErr w:type="gramStart"/>
      <w:r w:rsidR="004C36FF">
        <w:t xml:space="preserve">Program </w:t>
      </w:r>
      <w:r w:rsidR="00C306B0">
        <w:t>adviser</w:t>
      </w:r>
      <w:r w:rsidR="004C36FF">
        <w:t xml:space="preserve"> planning and progress reporting form an integral part of this process.</w:t>
      </w:r>
      <w:proofErr w:type="gramEnd"/>
    </w:p>
    <w:p w14:paraId="55DE805B" w14:textId="77777777" w:rsidR="000060CA" w:rsidRPr="004A436F" w:rsidRDefault="0084384F" w:rsidP="004A436F">
      <w:pPr>
        <w:rPr>
          <w:b/>
          <w:i/>
        </w:rPr>
      </w:pPr>
      <w:r w:rsidRPr="004A436F">
        <w:rPr>
          <w:b/>
          <w:i/>
        </w:rPr>
        <w:t>Work A</w:t>
      </w:r>
      <w:r w:rsidR="00DB34A6" w:rsidRPr="004A436F">
        <w:rPr>
          <w:b/>
          <w:i/>
        </w:rPr>
        <w:t xml:space="preserve">reas </w:t>
      </w:r>
    </w:p>
    <w:p w14:paraId="53EF1579" w14:textId="0A045B41" w:rsidR="00CE3357" w:rsidRDefault="0084384F" w:rsidP="004A436F">
      <w:r>
        <w:t xml:space="preserve">The program has identified </w:t>
      </w:r>
      <w:r w:rsidR="008B720B">
        <w:t>eight Work Areas to address</w:t>
      </w:r>
      <w:r w:rsidR="00CE3357">
        <w:t xml:space="preserve"> key constraints to improved service delivery and economic growth.</w:t>
      </w:r>
      <w:r w:rsidR="008B720B">
        <w:t xml:space="preserve"> The </w:t>
      </w:r>
      <w:proofErr w:type="spellStart"/>
      <w:r w:rsidR="00821012">
        <w:t>ToA</w:t>
      </w:r>
      <w:proofErr w:type="spellEnd"/>
      <w:r w:rsidR="008B720B">
        <w:t xml:space="preserve"> for each Work A</w:t>
      </w:r>
      <w:r w:rsidR="00CE3357">
        <w:t xml:space="preserve">rea identifies desired </w:t>
      </w:r>
      <w:r w:rsidR="00FF48B1">
        <w:t>outcomes for first four years</w:t>
      </w:r>
      <w:r w:rsidR="008B720B">
        <w:t xml:space="preserve"> </w:t>
      </w:r>
      <w:r w:rsidR="00CE3357">
        <w:t xml:space="preserve">and maps out how </w:t>
      </w:r>
      <w:proofErr w:type="spellStart"/>
      <w:r w:rsidR="00CE3357">
        <w:t>GfD</w:t>
      </w:r>
      <w:proofErr w:type="spellEnd"/>
      <w:r w:rsidR="00CE3357">
        <w:t xml:space="preserve"> expects change to happen</w:t>
      </w:r>
      <w:r w:rsidR="00A25629">
        <w:t xml:space="preserve">, using progress markers to identify what changes are expected when.  </w:t>
      </w:r>
    </w:p>
    <w:p w14:paraId="25009799" w14:textId="3E63F000" w:rsidR="00944ACD" w:rsidRPr="00944ACD" w:rsidRDefault="00A25629" w:rsidP="004A436F">
      <w:r>
        <w:t>Each Work Area has a rolling annual W</w:t>
      </w:r>
      <w:r w:rsidRPr="0019096F">
        <w:t>ork</w:t>
      </w:r>
      <w:r w:rsidR="00F3114F">
        <w:t xml:space="preserve"> Area Strategy</w:t>
      </w:r>
      <w:r w:rsidRPr="0019096F">
        <w:t xml:space="preserve"> that </w:t>
      </w:r>
      <w:r>
        <w:t xml:space="preserve">identifies key </w:t>
      </w:r>
      <w:r w:rsidRPr="00A25629">
        <w:rPr>
          <w:u w:val="single"/>
        </w:rPr>
        <w:t>expected annual outputs and output progress markers</w:t>
      </w:r>
      <w:r w:rsidRPr="0019096F">
        <w:t xml:space="preserve">, with reference </w:t>
      </w:r>
      <w:r>
        <w:t xml:space="preserve">to the relevant </w:t>
      </w:r>
      <w:proofErr w:type="spellStart"/>
      <w:r w:rsidR="00821012">
        <w:t>ToA</w:t>
      </w:r>
      <w:proofErr w:type="spellEnd"/>
      <w:r w:rsidRPr="0019096F">
        <w:t xml:space="preserve">. </w:t>
      </w:r>
      <w:r w:rsidR="00E04185" w:rsidRPr="00944ACD">
        <w:t>Work planning and reporting</w:t>
      </w:r>
      <w:r w:rsidR="0084384F">
        <w:t xml:space="preserve"> is the responsibility of the ‘Work A</w:t>
      </w:r>
      <w:r w:rsidR="00E04185" w:rsidRPr="00944ACD">
        <w:t>rea manager’</w:t>
      </w:r>
      <w:r w:rsidR="00944ACD">
        <w:t xml:space="preserve">. This </w:t>
      </w:r>
      <w:r w:rsidR="00E04185" w:rsidRPr="00944ACD">
        <w:t>include</w:t>
      </w:r>
      <w:r w:rsidR="00944ACD">
        <w:t>s</w:t>
      </w:r>
      <w:r>
        <w:t xml:space="preserve">: </w:t>
      </w:r>
      <w:r w:rsidR="00944ACD">
        <w:t xml:space="preserve">preparation of </w:t>
      </w:r>
      <w:r>
        <w:t xml:space="preserve">the </w:t>
      </w:r>
      <w:r w:rsidR="002909A8">
        <w:t>Work Area Strategy</w:t>
      </w:r>
      <w:r>
        <w:t xml:space="preserve"> (reviewed every six month); </w:t>
      </w:r>
      <w:r w:rsidR="00944ACD">
        <w:t>six</w:t>
      </w:r>
      <w:r w:rsidR="00B842AA">
        <w:t xml:space="preserve">-monthly progress reports; and development of activity strategy notes for key activities within Work Areas. </w:t>
      </w:r>
    </w:p>
    <w:p w14:paraId="22C49E9A" w14:textId="3721EB10" w:rsidR="004738C4" w:rsidRDefault="00A14BDE" w:rsidP="004A436F">
      <w:r>
        <w:t>Work A</w:t>
      </w:r>
      <w:r w:rsidR="00081741" w:rsidRPr="00B91CCD">
        <w:t>reas with activities implemented by DFAT’s partners</w:t>
      </w:r>
      <w:r w:rsidR="00137553" w:rsidRPr="00B91CCD">
        <w:t xml:space="preserve"> such as Support for Good Public Policy (TAF) and Building Statistical Capacity (ABS)</w:t>
      </w:r>
      <w:r>
        <w:t xml:space="preserve"> </w:t>
      </w:r>
      <w:r w:rsidR="00FF48B1">
        <w:t xml:space="preserve">also </w:t>
      </w:r>
      <w:r>
        <w:t>have their own</w:t>
      </w:r>
      <w:r w:rsidR="00B476CB">
        <w:t xml:space="preserve"> program documents and work planning tools</w:t>
      </w:r>
      <w:r>
        <w:t xml:space="preserve"> </w:t>
      </w:r>
      <w:r w:rsidR="00B476CB">
        <w:t>to track the quality</w:t>
      </w:r>
      <w:r w:rsidR="008567D6" w:rsidRPr="00B91CCD">
        <w:t xml:space="preserve"> key deliverable and the adequacy of </w:t>
      </w:r>
      <w:r w:rsidR="00B476CB">
        <w:t>progress towards four year</w:t>
      </w:r>
      <w:r w:rsidR="00081741" w:rsidRPr="00B91CCD">
        <w:t xml:space="preserve"> outcomes</w:t>
      </w:r>
      <w:r w:rsidR="009F3BA2">
        <w:t xml:space="preserve">. </w:t>
      </w:r>
      <w:proofErr w:type="spellStart"/>
      <w:r w:rsidR="002909A8">
        <w:t>GfD</w:t>
      </w:r>
      <w:proofErr w:type="spellEnd"/>
      <w:r w:rsidR="002909A8">
        <w:t xml:space="preserve"> will </w:t>
      </w:r>
      <w:r w:rsidR="002909A8">
        <w:lastRenderedPageBreak/>
        <w:t xml:space="preserve">develop Work Area Strategies that encompass this work. </w:t>
      </w:r>
      <w:r w:rsidR="009F3BA2">
        <w:t xml:space="preserve"> P</w:t>
      </w:r>
      <w:r w:rsidR="00B476CB">
        <w:t xml:space="preserve">rogram </w:t>
      </w:r>
      <w:r w:rsidR="002909A8">
        <w:t>partners complete</w:t>
      </w:r>
      <w:r w:rsidR="00B476CB">
        <w:t xml:space="preserve"> six-</w:t>
      </w:r>
      <w:r w:rsidR="009F3BA2">
        <w:t xml:space="preserve">monthly progress </w:t>
      </w:r>
      <w:r w:rsidR="00B476CB">
        <w:t>repo</w:t>
      </w:r>
      <w:r w:rsidR="008B720B">
        <w:t xml:space="preserve">rts to feed into </w:t>
      </w:r>
      <w:r w:rsidR="006667AC">
        <w:t>six monthly reports for each Work Area</w:t>
      </w:r>
      <w:r w:rsidR="009F3BA2">
        <w:t xml:space="preserve">. </w:t>
      </w:r>
    </w:p>
    <w:p w14:paraId="6C054180" w14:textId="77777777" w:rsidR="00023354" w:rsidRPr="004A436F" w:rsidRDefault="00C15DA9" w:rsidP="004A436F">
      <w:pPr>
        <w:rPr>
          <w:b/>
          <w:i/>
        </w:rPr>
      </w:pPr>
      <w:proofErr w:type="spellStart"/>
      <w:r w:rsidRPr="004A436F">
        <w:rPr>
          <w:b/>
          <w:i/>
        </w:rPr>
        <w:t>GfD</w:t>
      </w:r>
      <w:proofErr w:type="spellEnd"/>
      <w:r w:rsidRPr="004A436F">
        <w:rPr>
          <w:b/>
          <w:i/>
        </w:rPr>
        <w:t xml:space="preserve"> Goals</w:t>
      </w:r>
    </w:p>
    <w:p w14:paraId="69B8CD84" w14:textId="77777777" w:rsidR="009F039D" w:rsidRDefault="00BD56FC" w:rsidP="004A436F">
      <w:r w:rsidRPr="00E83070">
        <w:t>At the</w:t>
      </w:r>
      <w:r w:rsidR="00BB0C14">
        <w:t xml:space="preserve"> strategic</w:t>
      </w:r>
      <w:r w:rsidRPr="00E83070">
        <w:t xml:space="preserve">, </w:t>
      </w:r>
      <w:proofErr w:type="spellStart"/>
      <w:r w:rsidRPr="00E83070">
        <w:t>GfD</w:t>
      </w:r>
      <w:proofErr w:type="spellEnd"/>
      <w:r w:rsidRPr="00E83070">
        <w:t xml:space="preserve"> ask</w:t>
      </w:r>
      <w:r w:rsidR="003E01E0">
        <w:t>s</w:t>
      </w:r>
      <w:r w:rsidRPr="00E83070">
        <w:t xml:space="preserve"> the overarching question of i</w:t>
      </w:r>
      <w:r w:rsidR="00023354" w:rsidRPr="00E83070">
        <w:t>s economic opportunity, and the quality</w:t>
      </w:r>
      <w:r w:rsidRPr="00E83070">
        <w:t xml:space="preserve"> and reach of services</w:t>
      </w:r>
      <w:r w:rsidR="00137553" w:rsidRPr="00E83070">
        <w:t xml:space="preserve"> improving</w:t>
      </w:r>
      <w:r w:rsidR="00023354" w:rsidRPr="00E83070">
        <w:t xml:space="preserve">? </w:t>
      </w:r>
      <w:r w:rsidR="00B476CB">
        <w:t>Measurement</w:t>
      </w:r>
      <w:r w:rsidRPr="00E83070">
        <w:t xml:space="preserve"> at this level is less prescriptive and focuses on gathering evidence of a contribution of the </w:t>
      </w:r>
      <w:r w:rsidR="00B476CB">
        <w:t>Work A</w:t>
      </w:r>
      <w:r w:rsidR="009F3BA2">
        <w:t xml:space="preserve">reas </w:t>
      </w:r>
      <w:r w:rsidRPr="00E83070">
        <w:t xml:space="preserve">to wider changes in service reach and quality, and economic opportunity. On a semi-annual basis </w:t>
      </w:r>
      <w:proofErr w:type="spellStart"/>
      <w:r w:rsidRPr="00E83070">
        <w:t>GfD</w:t>
      </w:r>
      <w:proofErr w:type="spellEnd"/>
      <w:r w:rsidRPr="00E83070">
        <w:t xml:space="preserve"> will collate and analyse data from a range of sources to determine</w:t>
      </w:r>
      <w:r w:rsidR="00745092">
        <w:t xml:space="preserve"> whether </w:t>
      </w:r>
      <w:proofErr w:type="spellStart"/>
      <w:r w:rsidR="00745092">
        <w:t>GfD</w:t>
      </w:r>
      <w:proofErr w:type="spellEnd"/>
      <w:r w:rsidR="00745092">
        <w:t xml:space="preserve"> is still working in the most relevant </w:t>
      </w:r>
      <w:r w:rsidR="00A77402">
        <w:t>W</w:t>
      </w:r>
      <w:r w:rsidR="00745092">
        <w:t xml:space="preserve">ork </w:t>
      </w:r>
      <w:r w:rsidR="00A77402">
        <w:t>A</w:t>
      </w:r>
      <w:r w:rsidR="00745092">
        <w:t>reas</w:t>
      </w:r>
      <w:r w:rsidR="004738C4" w:rsidRPr="00E83070">
        <w:t xml:space="preserve">. </w:t>
      </w:r>
      <w:r w:rsidR="00575627">
        <w:t xml:space="preserve">To do this </w:t>
      </w:r>
      <w:proofErr w:type="spellStart"/>
      <w:r w:rsidR="00575627">
        <w:t>GfD</w:t>
      </w:r>
      <w:proofErr w:type="spellEnd"/>
      <w:r w:rsidR="00575627">
        <w:t xml:space="preserve"> involves DFAT</w:t>
      </w:r>
      <w:r w:rsidR="00B476CB">
        <w:t>’s sector programs in the reflection</w:t>
      </w:r>
      <w:r w:rsidR="00575627">
        <w:t xml:space="preserve"> and redesign process and monitors progress against</w:t>
      </w:r>
      <w:r w:rsidR="009F039D">
        <w:t xml:space="preserve"> the Performance Assessment Framework for Timor-Leste. </w:t>
      </w:r>
      <w:r w:rsidR="00575627">
        <w:t xml:space="preserve"> </w:t>
      </w:r>
      <w:r w:rsidRPr="00E83070">
        <w:t xml:space="preserve"> </w:t>
      </w:r>
      <w:r w:rsidR="009F039D">
        <w:t>As a part of the</w:t>
      </w:r>
      <w:r w:rsidR="008B720B">
        <w:t xml:space="preserve"> APPR progress</w:t>
      </w:r>
      <w:r w:rsidR="009F039D">
        <w:t xml:space="preserve">, </w:t>
      </w:r>
      <w:proofErr w:type="spellStart"/>
      <w:r w:rsidR="009F039D">
        <w:t>GfD</w:t>
      </w:r>
      <w:proofErr w:type="spellEnd"/>
      <w:r w:rsidR="009F039D">
        <w:t xml:space="preserve"> </w:t>
      </w:r>
      <w:r w:rsidR="009F039D" w:rsidRPr="00F43163">
        <w:t>coordinates</w:t>
      </w:r>
      <w:r w:rsidR="009F039D">
        <w:t xml:space="preserve"> a snapshot of service delivery and economic opportunity at a country program level, using evaluative questions and contributory analysis to assess whether governance reforms have contributed to improved services and economic growth. </w:t>
      </w:r>
    </w:p>
    <w:p w14:paraId="4890FD65" w14:textId="47669326" w:rsidR="00A65BA7" w:rsidRPr="000143CE" w:rsidRDefault="00A65BA7" w:rsidP="00EC133B">
      <w:pPr>
        <w:pStyle w:val="Heading2"/>
      </w:pPr>
      <w:bookmarkStart w:id="12" w:name="_Toc421626821"/>
      <w:r>
        <w:t>Monitoring a</w:t>
      </w:r>
      <w:r w:rsidR="009C2B9D">
        <w:t>nd Learning</w:t>
      </w:r>
      <w:r w:rsidRPr="00747DF4">
        <w:t xml:space="preserve"> Cycle</w:t>
      </w:r>
      <w:bookmarkEnd w:id="12"/>
      <w:r w:rsidRPr="00747DF4">
        <w:t xml:space="preserve"> </w:t>
      </w:r>
    </w:p>
    <w:p w14:paraId="7D55EFCB" w14:textId="77777777" w:rsidR="009C2B9D" w:rsidRDefault="009C2B9D" w:rsidP="004A436F">
      <w:r>
        <w:t xml:space="preserve">The design of </w:t>
      </w:r>
      <w:proofErr w:type="spellStart"/>
      <w:r>
        <w:t>GfD</w:t>
      </w:r>
      <w:proofErr w:type="spellEnd"/>
      <w:r>
        <w:t xml:space="preserve"> </w:t>
      </w:r>
      <w:r w:rsidRPr="00A77BDB">
        <w:t xml:space="preserve">is dependent on a significant investment in </w:t>
      </w:r>
      <w:r w:rsidRPr="009858D1">
        <w:rPr>
          <w:u w:val="single"/>
        </w:rPr>
        <w:t>regular reflection</w:t>
      </w:r>
      <w:r w:rsidRPr="00A77BDB">
        <w:t xml:space="preserve"> and </w:t>
      </w:r>
      <w:r>
        <w:rPr>
          <w:u w:val="single"/>
        </w:rPr>
        <w:t>evidence-based</w:t>
      </w:r>
      <w:r w:rsidRPr="009858D1">
        <w:rPr>
          <w:u w:val="single"/>
        </w:rPr>
        <w:t xml:space="preserve"> decision making</w:t>
      </w:r>
      <w:r w:rsidRPr="00A77BDB">
        <w:t xml:space="preserve"> by DFAT and relevant partners. Without attention to this aspect the program risks drifting into ad hoc activities or projects that lack purpose and coherence, and ultimately do not progres</w:t>
      </w:r>
      <w:r>
        <w:t>s towards any substantive governance reform</w:t>
      </w:r>
      <w:r w:rsidRPr="00A77BDB">
        <w:t xml:space="preserve">. </w:t>
      </w:r>
    </w:p>
    <w:p w14:paraId="64DD325C" w14:textId="017C34F6" w:rsidR="00A65BA7" w:rsidRDefault="008B720B" w:rsidP="004A436F">
      <w:r>
        <w:t xml:space="preserve">To ensure that </w:t>
      </w:r>
      <w:proofErr w:type="spellStart"/>
      <w:r>
        <w:t>GfD</w:t>
      </w:r>
      <w:proofErr w:type="spellEnd"/>
      <w:r>
        <w:t xml:space="preserve"> </w:t>
      </w:r>
      <w:r w:rsidR="009C2B9D">
        <w:t>works strategica</w:t>
      </w:r>
      <w:r>
        <w:t>lly towards its goals and makes progress against its outcomes</w:t>
      </w:r>
      <w:r w:rsidR="009C2B9D">
        <w:t xml:space="preserve">, the program carries out a </w:t>
      </w:r>
      <w:r w:rsidR="005B79D7">
        <w:rPr>
          <w:u w:val="single"/>
        </w:rPr>
        <w:t>whole-of-</w:t>
      </w:r>
      <w:r w:rsidR="009C2B9D" w:rsidRPr="009C2B9D">
        <w:rPr>
          <w:u w:val="single"/>
        </w:rPr>
        <w:t>program r</w:t>
      </w:r>
      <w:r w:rsidR="001A5DDE">
        <w:rPr>
          <w:u w:val="single"/>
        </w:rPr>
        <w:t>eflection and redesign every twelve</w:t>
      </w:r>
      <w:r w:rsidR="009C2B9D" w:rsidRPr="009C2B9D">
        <w:rPr>
          <w:u w:val="single"/>
        </w:rPr>
        <w:t xml:space="preserve"> months</w:t>
      </w:r>
      <w:r w:rsidR="009C2B9D">
        <w:t xml:space="preserve">. This process determines future funding and planning decisions based on whether activities are cumulatively making progress towards their Work Area outcomes. </w:t>
      </w:r>
      <w:r w:rsidR="00A65BA7">
        <w:t>Data</w:t>
      </w:r>
      <w:r w:rsidR="009C2B9D">
        <w:t xml:space="preserve"> and analysis</w:t>
      </w:r>
      <w:r w:rsidR="00A65BA7">
        <w:t xml:space="preserve"> </w:t>
      </w:r>
      <w:r w:rsidR="009C2B9D">
        <w:t xml:space="preserve">collected over a six month period </w:t>
      </w:r>
      <w:r w:rsidR="00A65BA7">
        <w:t>at the operational level provides the basis for understanding the changes occurring, or not occurring, and the foundation for reflecting, learnin</w:t>
      </w:r>
      <w:r w:rsidR="00926E15">
        <w:t>g and further planning on a six-</w:t>
      </w:r>
      <w:r w:rsidR="00A65BA7">
        <w:t xml:space="preserve">monthly basis. </w:t>
      </w:r>
    </w:p>
    <w:p w14:paraId="371EC2E8" w14:textId="77777777" w:rsidR="00A65BA7" w:rsidRDefault="005B79D7" w:rsidP="004A436F">
      <w:r>
        <w:t>The</w:t>
      </w:r>
      <w:r w:rsidR="00A65BA7">
        <w:t xml:space="preserve"> reflection</w:t>
      </w:r>
      <w:r>
        <w:t xml:space="preserve"> and redesign</w:t>
      </w:r>
      <w:r w:rsidR="00A65BA7">
        <w:t xml:space="preserve"> process </w:t>
      </w:r>
      <w:r>
        <w:t xml:space="preserve">provides the opportunity to </w:t>
      </w:r>
      <w:r w:rsidR="00A65BA7">
        <w:t>ask questions including:</w:t>
      </w:r>
    </w:p>
    <w:p w14:paraId="3228162C" w14:textId="3F3DF1BC" w:rsidR="00A65BA7" w:rsidRDefault="005B79D7" w:rsidP="00ED296A">
      <w:pPr>
        <w:pStyle w:val="ListParagraph"/>
        <w:numPr>
          <w:ilvl w:val="0"/>
          <w:numId w:val="11"/>
        </w:numPr>
      </w:pPr>
      <w:r>
        <w:t xml:space="preserve">Does the </w:t>
      </w:r>
      <w:proofErr w:type="spellStart"/>
      <w:r w:rsidR="00821012">
        <w:t>ToA</w:t>
      </w:r>
      <w:proofErr w:type="spellEnd"/>
      <w:r w:rsidR="00A65BA7">
        <w:t xml:space="preserve"> still make sense?</w:t>
      </w:r>
    </w:p>
    <w:p w14:paraId="46E7724C" w14:textId="77777777" w:rsidR="00A65BA7" w:rsidRDefault="00A65BA7" w:rsidP="00ED296A">
      <w:pPr>
        <w:pStyle w:val="ListParagraph"/>
        <w:numPr>
          <w:ilvl w:val="0"/>
          <w:numId w:val="11"/>
        </w:numPr>
      </w:pPr>
      <w:r>
        <w:t xml:space="preserve">What has </w:t>
      </w:r>
      <w:r w:rsidR="008B720B">
        <w:t>changed in the political economy</w:t>
      </w:r>
      <w:r>
        <w:t>? Why?</w:t>
      </w:r>
    </w:p>
    <w:p w14:paraId="38189F0F" w14:textId="77777777" w:rsidR="00A65BA7" w:rsidRDefault="00A65BA7" w:rsidP="00ED296A">
      <w:pPr>
        <w:pStyle w:val="ListParagraph"/>
        <w:numPr>
          <w:ilvl w:val="0"/>
          <w:numId w:val="11"/>
        </w:numPr>
      </w:pPr>
      <w:r>
        <w:t xml:space="preserve">What value does this have for </w:t>
      </w:r>
      <w:proofErr w:type="spellStart"/>
      <w:r>
        <w:t>GfD</w:t>
      </w:r>
      <w:proofErr w:type="spellEnd"/>
      <w:r>
        <w:t xml:space="preserve"> intentions? </w:t>
      </w:r>
    </w:p>
    <w:p w14:paraId="239AC6F0" w14:textId="77777777" w:rsidR="00A65BA7" w:rsidRDefault="00A65BA7" w:rsidP="00ED296A">
      <w:pPr>
        <w:pStyle w:val="ListParagraph"/>
        <w:numPr>
          <w:ilvl w:val="0"/>
          <w:numId w:val="11"/>
        </w:numPr>
      </w:pPr>
      <w:r>
        <w:t xml:space="preserve">What is not </w:t>
      </w:r>
      <w:proofErr w:type="gramStart"/>
      <w:r>
        <w:t>happening/changing</w:t>
      </w:r>
      <w:proofErr w:type="gramEnd"/>
      <w:r>
        <w:t xml:space="preserve">? </w:t>
      </w:r>
    </w:p>
    <w:p w14:paraId="03CE996B" w14:textId="77777777" w:rsidR="00A65BA7" w:rsidRDefault="00A65BA7" w:rsidP="00ED296A">
      <w:pPr>
        <w:pStyle w:val="ListParagraph"/>
        <w:numPr>
          <w:ilvl w:val="0"/>
          <w:numId w:val="11"/>
        </w:numPr>
      </w:pPr>
      <w:r>
        <w:t xml:space="preserve">What </w:t>
      </w:r>
      <w:r w:rsidR="008B720B">
        <w:t>adjustments are required to respond to changes in context?</w:t>
      </w:r>
    </w:p>
    <w:p w14:paraId="2A3541FC" w14:textId="58312841" w:rsidR="00AD264E" w:rsidRDefault="00AD264E" w:rsidP="00ED296A">
      <w:pPr>
        <w:pStyle w:val="ListParagraph"/>
        <w:numPr>
          <w:ilvl w:val="0"/>
          <w:numId w:val="11"/>
        </w:numPr>
      </w:pPr>
      <w:r>
        <w:t>Are we making the progress that was expected?</w:t>
      </w:r>
    </w:p>
    <w:p w14:paraId="27E04223" w14:textId="77777777" w:rsidR="00926E15" w:rsidRDefault="005B79D7" w:rsidP="004A436F">
      <w:r>
        <w:t xml:space="preserve">As a part of the </w:t>
      </w:r>
      <w:r w:rsidR="00A65BA7">
        <w:t>reflection</w:t>
      </w:r>
      <w:r>
        <w:t xml:space="preserve"> and redesign</w:t>
      </w:r>
      <w:r w:rsidR="00A65BA7">
        <w:t xml:space="preserve"> process, </w:t>
      </w:r>
      <w:proofErr w:type="spellStart"/>
      <w:r w:rsidR="00A65BA7">
        <w:t>G</w:t>
      </w:r>
      <w:r>
        <w:t>fD</w:t>
      </w:r>
      <w:proofErr w:type="spellEnd"/>
      <w:r w:rsidR="00926E15">
        <w:t xml:space="preserve"> assess</w:t>
      </w:r>
      <w:r>
        <w:t xml:space="preserve"> progress </w:t>
      </w:r>
      <w:r w:rsidR="00926E15">
        <w:t xml:space="preserve">against </w:t>
      </w:r>
      <w:r>
        <w:t xml:space="preserve">outcomes and progress markers </w:t>
      </w:r>
      <w:r w:rsidR="00A65BA7">
        <w:t>and explain</w:t>
      </w:r>
      <w:r w:rsidR="00926E15">
        <w:t>s</w:t>
      </w:r>
      <w:r w:rsidR="00A65BA7">
        <w:t xml:space="preserve"> findings using the evaluative questions.</w:t>
      </w:r>
      <w:r>
        <w:t xml:space="preserve"> </w:t>
      </w:r>
      <w:r w:rsidR="00926E15" w:rsidRPr="00B842AA">
        <w:t xml:space="preserve">It also prompts an evaluation of whether the program has the right mix of activities and is using the right modalities. As </w:t>
      </w:r>
      <w:proofErr w:type="spellStart"/>
      <w:r w:rsidR="00926E15" w:rsidRPr="00B842AA">
        <w:t>GfD</w:t>
      </w:r>
      <w:proofErr w:type="spellEnd"/>
      <w:r w:rsidR="00926E15" w:rsidRPr="00B842AA">
        <w:t xml:space="preserve"> activities are consolidated, and as more nuanced insights into the policy landscape develop, some activities may be dropped, and others added.  </w:t>
      </w:r>
    </w:p>
    <w:p w14:paraId="61560F41" w14:textId="70E218EE" w:rsidR="00926E15" w:rsidRDefault="00F43163" w:rsidP="004A436F">
      <w:r>
        <w:lastRenderedPageBreak/>
        <w:t>In the lead up to the reflection and redesign pr</w:t>
      </w:r>
      <w:r w:rsidR="00B842AA">
        <w:t xml:space="preserve">ocess, Work Areas prepare a </w:t>
      </w:r>
      <w:r w:rsidR="00B842AA" w:rsidRPr="00B17050">
        <w:t>six-</w:t>
      </w:r>
      <w:r w:rsidRPr="00B17050">
        <w:t>monthly progress</w:t>
      </w:r>
      <w:r w:rsidR="00B842AA" w:rsidRPr="00B17050">
        <w:t xml:space="preserve"> report</w:t>
      </w:r>
      <w:r w:rsidR="00B842AA">
        <w:t xml:space="preserve"> and develop</w:t>
      </w:r>
      <w:r>
        <w:t xml:space="preserve"> </w:t>
      </w:r>
      <w:r w:rsidR="00B842AA">
        <w:t>and/</w:t>
      </w:r>
      <w:r>
        <w:t>or update institutional snapshots</w:t>
      </w:r>
      <w:r w:rsidR="00AD264E">
        <w:t xml:space="preserve"> if necessary</w:t>
      </w:r>
      <w:r>
        <w:t xml:space="preserve"> relevant </w:t>
      </w:r>
      <w:r w:rsidR="00B842AA">
        <w:t>to the areas of work</w:t>
      </w:r>
      <w:r>
        <w:t xml:space="preserve">. </w:t>
      </w:r>
      <w:r w:rsidR="00255F1D" w:rsidRPr="00B17050">
        <w:rPr>
          <w:u w:val="single"/>
        </w:rPr>
        <w:t>The six-monthly report</w:t>
      </w:r>
      <w:r w:rsidR="00255F1D">
        <w:t xml:space="preserve"> collates monitoring</w:t>
      </w:r>
      <w:r w:rsidR="00F90B07">
        <w:t xml:space="preserve"> and learning findings</w:t>
      </w:r>
      <w:r w:rsidR="00B842AA" w:rsidRPr="00B842AA">
        <w:t xml:space="preserve"> from activity-level report</w:t>
      </w:r>
      <w:r w:rsidR="00926E15">
        <w:t>s, progress against the Work P</w:t>
      </w:r>
      <w:r w:rsidR="00F90B07">
        <w:t>lan</w:t>
      </w:r>
      <w:r w:rsidR="00B842AA" w:rsidRPr="00B842AA">
        <w:t xml:space="preserve"> and wider political economy analyses</w:t>
      </w:r>
      <w:r w:rsidR="00F90B07">
        <w:t xml:space="preserve"> to assess progress against outcomes</w:t>
      </w:r>
      <w:r w:rsidR="00A14BDE">
        <w:t xml:space="preserve"> and determine the ongoing relevance of the Work Area.</w:t>
      </w:r>
      <w:r w:rsidR="00255F1D">
        <w:t xml:space="preserve"> </w:t>
      </w:r>
      <w:r w:rsidR="00255F1D" w:rsidRPr="00B17050">
        <w:rPr>
          <w:u w:val="single"/>
        </w:rPr>
        <w:t>Institutional snapshots</w:t>
      </w:r>
      <w:r w:rsidR="00255F1D">
        <w:t xml:space="preserve"> are concise descriptions of the government organisations </w:t>
      </w:r>
      <w:proofErr w:type="spellStart"/>
      <w:r w:rsidR="00255F1D">
        <w:t>GfD</w:t>
      </w:r>
      <w:proofErr w:type="spellEnd"/>
      <w:r w:rsidR="00255F1D">
        <w:t xml:space="preserve"> works with including: organisational structure and culture; the key players and their interests and incentives; the mandate of the ministry and other political economy considerations.  </w:t>
      </w:r>
    </w:p>
    <w:p w14:paraId="225E0B23" w14:textId="3F76FD27" w:rsidR="00A14BDE" w:rsidRPr="00AD264E" w:rsidRDefault="005B79D7" w:rsidP="004A436F">
      <w:r>
        <w:t xml:space="preserve">Following the </w:t>
      </w:r>
      <w:r w:rsidR="00A60083">
        <w:t xml:space="preserve">6-monthly </w:t>
      </w:r>
      <w:r>
        <w:t>reflection and redesign process</w:t>
      </w:r>
      <w:r w:rsidR="00F43163">
        <w:t xml:space="preserve">, a program progress report is produced that provides the </w:t>
      </w:r>
      <w:r w:rsidR="00F43163" w:rsidRPr="00A14BDE">
        <w:rPr>
          <w:u w:val="single"/>
        </w:rPr>
        <w:t>overall analysis of progress and challenges</w:t>
      </w:r>
      <w:r w:rsidR="00F43163">
        <w:t xml:space="preserve">, and outlines agreed </w:t>
      </w:r>
      <w:r w:rsidR="00F43163" w:rsidRPr="00A14BDE">
        <w:rPr>
          <w:u w:val="single"/>
        </w:rPr>
        <w:t xml:space="preserve">changes to </w:t>
      </w:r>
      <w:proofErr w:type="spellStart"/>
      <w:r w:rsidR="00F43163" w:rsidRPr="00A14BDE">
        <w:rPr>
          <w:u w:val="single"/>
        </w:rPr>
        <w:t>GfD’s</w:t>
      </w:r>
      <w:proofErr w:type="spellEnd"/>
      <w:r w:rsidR="00F43163" w:rsidRPr="00A14BDE">
        <w:rPr>
          <w:u w:val="single"/>
        </w:rPr>
        <w:t xml:space="preserve"> focus or direction</w:t>
      </w:r>
      <w:r w:rsidR="00F43163">
        <w:t>. The report is</w:t>
      </w:r>
      <w:r w:rsidR="00A65BA7">
        <w:t xml:space="preserve"> prov</w:t>
      </w:r>
      <w:r w:rsidR="00F43163">
        <w:t xml:space="preserve">ided to DFAT senior management and </w:t>
      </w:r>
      <w:r w:rsidR="00A65BA7">
        <w:t>serve</w:t>
      </w:r>
      <w:r w:rsidR="00F43163">
        <w:t>s as the basis for</w:t>
      </w:r>
      <w:r w:rsidR="00A65BA7">
        <w:t xml:space="preserve"> internal reporting systems</w:t>
      </w:r>
      <w:r w:rsidR="008B720B">
        <w:t xml:space="preserve"> including</w:t>
      </w:r>
      <w:r w:rsidR="00F43163">
        <w:t xml:space="preserve"> the Aid Quality Check (AQC) and the APPR. </w:t>
      </w:r>
      <w:r w:rsidR="00AD264E">
        <w:t>Adjustments to respective Work Area Strategies are also made at this point.</w:t>
      </w:r>
    </w:p>
    <w:p w14:paraId="0CDE013B" w14:textId="77777777" w:rsidR="00A65BA7" w:rsidRPr="00351AE0" w:rsidRDefault="008B720B" w:rsidP="004A436F">
      <w:pPr>
        <w:rPr>
          <w:b/>
        </w:rPr>
      </w:pPr>
      <w:r w:rsidRPr="00351AE0">
        <w:rPr>
          <w:b/>
        </w:rPr>
        <w:t xml:space="preserve">Figure 1:   </w:t>
      </w:r>
      <w:proofErr w:type="spellStart"/>
      <w:r w:rsidR="00F43163" w:rsidRPr="00351AE0">
        <w:rPr>
          <w:b/>
        </w:rPr>
        <w:t>GfD</w:t>
      </w:r>
      <w:proofErr w:type="spellEnd"/>
      <w:r w:rsidR="00F43163" w:rsidRPr="00351AE0">
        <w:rPr>
          <w:b/>
        </w:rPr>
        <w:t xml:space="preserve"> Monitoring and Learning Cycle</w:t>
      </w:r>
    </w:p>
    <w:p w14:paraId="3BE1DACC" w14:textId="77777777" w:rsidR="00E11998" w:rsidRDefault="00E11998" w:rsidP="004A436F">
      <w:pPr>
        <w:pStyle w:val="Heading4"/>
      </w:pPr>
    </w:p>
    <w:p w14:paraId="62939DF2" w14:textId="77777777" w:rsidR="00F43163" w:rsidRDefault="00F43163" w:rsidP="00351AE0">
      <w:pPr>
        <w:pStyle w:val="Heading4"/>
        <w:jc w:val="center"/>
        <w:rPr>
          <w:sz w:val="24"/>
          <w:szCs w:val="24"/>
        </w:rPr>
      </w:pPr>
      <w:r w:rsidRPr="001B06D4">
        <w:rPr>
          <w:noProof/>
        </w:rPr>
        <w:drawing>
          <wp:inline distT="0" distB="0" distL="0" distR="0" wp14:anchorId="5FDD6A9B" wp14:editId="4C4F9B18">
            <wp:extent cx="4689043" cy="30504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39" t="2414" r="9955" b="7474"/>
                    <a:stretch/>
                  </pic:blipFill>
                  <pic:spPr bwMode="auto">
                    <a:xfrm>
                      <a:off x="0" y="0"/>
                      <a:ext cx="4692739" cy="3052843"/>
                    </a:xfrm>
                    <a:prstGeom prst="rect">
                      <a:avLst/>
                    </a:prstGeom>
                    <a:ln>
                      <a:noFill/>
                    </a:ln>
                    <a:extLst>
                      <a:ext uri="{53640926-AAD7-44D8-BBD7-CCE9431645EC}">
                        <a14:shadowObscured xmlns:a14="http://schemas.microsoft.com/office/drawing/2010/main"/>
                      </a:ext>
                    </a:extLst>
                  </pic:spPr>
                </pic:pic>
              </a:graphicData>
            </a:graphic>
          </wp:inline>
        </w:drawing>
      </w:r>
    </w:p>
    <w:p w14:paraId="29BE2959" w14:textId="3C4F4067" w:rsidR="00AA35C6" w:rsidRPr="000143CE" w:rsidRDefault="00AA35C6" w:rsidP="00EC133B">
      <w:pPr>
        <w:pStyle w:val="Heading2"/>
      </w:pPr>
      <w:bookmarkStart w:id="13" w:name="_Toc421626822"/>
      <w:r w:rsidRPr="00AA35C6">
        <w:t>Measuring Progress</w:t>
      </w:r>
      <w:bookmarkEnd w:id="13"/>
      <w:r w:rsidRPr="00AA35C6">
        <w:t xml:space="preserve"> </w:t>
      </w:r>
      <w:bookmarkStart w:id="14" w:name="_Toc398458803"/>
    </w:p>
    <w:p w14:paraId="162DA2F9" w14:textId="60F11629" w:rsidR="00AA35C6" w:rsidRPr="00EC133B" w:rsidRDefault="00EC133B" w:rsidP="00EC133B">
      <w:pPr>
        <w:pStyle w:val="Heading3"/>
      </w:pPr>
      <w:bookmarkStart w:id="15" w:name="_Toc421626823"/>
      <w:r w:rsidRPr="00EC133B">
        <w:t>2.2.1</w:t>
      </w:r>
      <w:r w:rsidRPr="00EC133B">
        <w:tab/>
      </w:r>
      <w:r w:rsidR="002E2F2C" w:rsidRPr="00EC133B">
        <w:t xml:space="preserve">Progress </w:t>
      </w:r>
      <w:bookmarkEnd w:id="14"/>
      <w:r w:rsidR="006274B2" w:rsidRPr="00EC133B">
        <w:t>Markers</w:t>
      </w:r>
      <w:bookmarkEnd w:id="15"/>
      <w:r w:rsidR="006274B2" w:rsidRPr="00EC133B">
        <w:t xml:space="preserve"> </w:t>
      </w:r>
    </w:p>
    <w:p w14:paraId="624FDF14" w14:textId="4DB14AF4" w:rsidR="002E2F2C" w:rsidRPr="00E83070" w:rsidRDefault="002E2F2C" w:rsidP="00EC133B">
      <w:pPr>
        <w:rPr>
          <w:i/>
          <w:iCs/>
        </w:rPr>
      </w:pPr>
      <w:proofErr w:type="spellStart"/>
      <w:r w:rsidRPr="00E83070">
        <w:t>GfD</w:t>
      </w:r>
      <w:proofErr w:type="spellEnd"/>
      <w:r w:rsidRPr="00E83070">
        <w:t xml:space="preserve"> needs to both </w:t>
      </w:r>
      <w:r w:rsidRPr="00E83070">
        <w:rPr>
          <w:u w:val="single"/>
        </w:rPr>
        <w:t>demonstrate</w:t>
      </w:r>
      <w:r w:rsidRPr="00E83070">
        <w:t xml:space="preserve"> and </w:t>
      </w:r>
      <w:r w:rsidRPr="00E83070">
        <w:rPr>
          <w:u w:val="single"/>
        </w:rPr>
        <w:t>understand</w:t>
      </w:r>
      <w:r w:rsidRPr="00E83070">
        <w:t xml:space="preserve"> its</w:t>
      </w:r>
      <w:r w:rsidR="006274B2">
        <w:t xml:space="preserve"> progress towards its </w:t>
      </w:r>
      <w:r w:rsidR="00D17B74">
        <w:t>W</w:t>
      </w:r>
      <w:r w:rsidR="00745092">
        <w:t xml:space="preserve">ork </w:t>
      </w:r>
      <w:r w:rsidR="00D17B74">
        <w:t>A</w:t>
      </w:r>
      <w:r w:rsidR="00745092">
        <w:t xml:space="preserve">rea </w:t>
      </w:r>
      <w:r w:rsidR="008B720B">
        <w:t xml:space="preserve">outcomes. </w:t>
      </w:r>
      <w:r w:rsidRPr="00E83070">
        <w:t xml:space="preserve">Towards </w:t>
      </w:r>
      <w:r w:rsidR="003E01E0">
        <w:t xml:space="preserve">this end, a series of </w:t>
      </w:r>
      <w:r w:rsidR="003E01E0" w:rsidRPr="008B720B">
        <w:rPr>
          <w:u w:val="single"/>
        </w:rPr>
        <w:t>progress markers</w:t>
      </w:r>
      <w:r w:rsidRPr="00E83070">
        <w:t xml:space="preserve"> have been developed drawing from the </w:t>
      </w:r>
      <w:proofErr w:type="spellStart"/>
      <w:r w:rsidR="00821012">
        <w:t>ToA</w:t>
      </w:r>
      <w:proofErr w:type="spellEnd"/>
      <w:r w:rsidR="00745092">
        <w:t xml:space="preserve"> </w:t>
      </w:r>
      <w:r w:rsidRPr="00E83070">
        <w:t xml:space="preserve">for each work area.  </w:t>
      </w:r>
      <w:r w:rsidR="006274B2">
        <w:t xml:space="preserve">Progress markers are used to </w:t>
      </w:r>
      <w:r w:rsidR="006274B2" w:rsidRPr="008B720B">
        <w:rPr>
          <w:u w:val="single"/>
        </w:rPr>
        <w:t xml:space="preserve">describe the </w:t>
      </w:r>
      <w:r w:rsidR="00342B77" w:rsidRPr="008B720B">
        <w:rPr>
          <w:u w:val="single"/>
        </w:rPr>
        <w:t xml:space="preserve">specific </w:t>
      </w:r>
      <w:r w:rsidR="006274B2" w:rsidRPr="008B720B">
        <w:rPr>
          <w:u w:val="single"/>
        </w:rPr>
        <w:t>changes in behaviour and practice</w:t>
      </w:r>
      <w:r w:rsidR="00AA21CF" w:rsidRPr="008B720B">
        <w:rPr>
          <w:u w:val="single"/>
        </w:rPr>
        <w:t xml:space="preserve"> from </w:t>
      </w:r>
      <w:r w:rsidR="00342B77" w:rsidRPr="008B720B">
        <w:rPr>
          <w:u w:val="single"/>
        </w:rPr>
        <w:t>Timorese partners</w:t>
      </w:r>
      <w:r w:rsidR="00342B77">
        <w:t xml:space="preserve"> that would be evident if progress toward, and ultimate achievement of, the outcome occurred</w:t>
      </w:r>
      <w:r w:rsidR="00AA21CF">
        <w:t xml:space="preserve">. </w:t>
      </w:r>
      <w:r w:rsidR="006274B2">
        <w:t xml:space="preserve"> </w:t>
      </w:r>
    </w:p>
    <w:p w14:paraId="281A26F4" w14:textId="52DAA772" w:rsidR="008C0DB5" w:rsidRPr="00AD264E" w:rsidRDefault="006274B2" w:rsidP="00EC133B">
      <w:r w:rsidRPr="008C0DB5">
        <w:t>Progress markers</w:t>
      </w:r>
      <w:r w:rsidR="002E2F2C" w:rsidRPr="008C0DB5">
        <w:t xml:space="preserve"> </w:t>
      </w:r>
      <w:r w:rsidR="008B720B">
        <w:t>are developed at the Work A</w:t>
      </w:r>
      <w:r w:rsidR="00EE36F4" w:rsidRPr="008C0DB5">
        <w:t xml:space="preserve">rea </w:t>
      </w:r>
      <w:r w:rsidR="002E2F2C" w:rsidRPr="008C0DB5">
        <w:t xml:space="preserve">based on progress made against relationships, knowledge and/or development outcomes. At the </w:t>
      </w:r>
      <w:r w:rsidR="008B720B">
        <w:t>Work A</w:t>
      </w:r>
      <w:r w:rsidR="00EE36F4" w:rsidRPr="008C0DB5">
        <w:t xml:space="preserve">rea </w:t>
      </w:r>
      <w:r w:rsidR="002E2F2C" w:rsidRPr="008C0DB5">
        <w:t>level,</w:t>
      </w:r>
      <w:r w:rsidR="00EE36F4" w:rsidRPr="008C0DB5">
        <w:t xml:space="preserve"> progress markers</w:t>
      </w:r>
      <w:r w:rsidR="008B720B">
        <w:t xml:space="preserve"> are developed based on anticipated changes</w:t>
      </w:r>
      <w:r w:rsidR="00EE36F4" w:rsidRPr="008C0DB5">
        <w:t xml:space="preserve"> described in the theories</w:t>
      </w:r>
      <w:r w:rsidR="008B720B">
        <w:t xml:space="preserve"> of action</w:t>
      </w:r>
      <w:r w:rsidR="002E2F2C" w:rsidRPr="008C0DB5">
        <w:t xml:space="preserve">. </w:t>
      </w:r>
    </w:p>
    <w:p w14:paraId="0E552E38" w14:textId="18A43500" w:rsidR="002E2F2C" w:rsidRDefault="00EC133B" w:rsidP="00EC133B">
      <w:pPr>
        <w:pStyle w:val="Heading3"/>
      </w:pPr>
      <w:bookmarkStart w:id="16" w:name="_Toc421626824"/>
      <w:r>
        <w:lastRenderedPageBreak/>
        <w:t>2.2.2</w:t>
      </w:r>
      <w:r>
        <w:tab/>
      </w:r>
      <w:r w:rsidR="00844A05">
        <w:t>Evaluative Q</w:t>
      </w:r>
      <w:r w:rsidR="002E2F2C" w:rsidRPr="00CC63B7">
        <w:t>uestions</w:t>
      </w:r>
      <w:bookmarkEnd w:id="16"/>
    </w:p>
    <w:p w14:paraId="0887096E" w14:textId="295697EF" w:rsidR="002E2F2C" w:rsidRDefault="002E2F2C" w:rsidP="004A436F">
      <w:r>
        <w:t xml:space="preserve">Progress </w:t>
      </w:r>
      <w:r w:rsidR="00342B77">
        <w:t xml:space="preserve">markers </w:t>
      </w:r>
      <w:r w:rsidR="00F02266">
        <w:t xml:space="preserve">give us an understanding of </w:t>
      </w:r>
      <w:r w:rsidR="00F02266" w:rsidRPr="00F02266">
        <w:rPr>
          <w:u w:val="single"/>
        </w:rPr>
        <w:t>what</w:t>
      </w:r>
      <w:r>
        <w:t xml:space="preserve"> is changing within the program but the evaluative questions de</w:t>
      </w:r>
      <w:r w:rsidR="00F02266">
        <w:t xml:space="preserve">lve deeper and ask many of the </w:t>
      </w:r>
      <w:r w:rsidR="00F02266" w:rsidRPr="00F02266">
        <w:rPr>
          <w:u w:val="single"/>
        </w:rPr>
        <w:t>why questions</w:t>
      </w:r>
      <w:r>
        <w:t xml:space="preserve"> and help us to more clearly understand and articulate the</w:t>
      </w:r>
      <w:r w:rsidR="00AA21CF">
        <w:t xml:space="preserve"> changes. A mix of progress markers</w:t>
      </w:r>
      <w:r>
        <w:t xml:space="preserve"> and evaluative questioning forms the basis of the </w:t>
      </w:r>
      <w:r w:rsidR="00DC55C3">
        <w:t xml:space="preserve">MLS </w:t>
      </w:r>
      <w:r>
        <w:t>and appropriate methods of data collection will be utilised</w:t>
      </w:r>
      <w:r w:rsidR="00CC63B7">
        <w:t xml:space="preserve"> for each. </w:t>
      </w:r>
    </w:p>
    <w:p w14:paraId="18AA171F" w14:textId="7568158F" w:rsidR="00603660" w:rsidRPr="00D132D7" w:rsidRDefault="00EC133B" w:rsidP="00EC133B">
      <w:pPr>
        <w:pStyle w:val="Heading3"/>
      </w:pPr>
      <w:bookmarkStart w:id="17" w:name="_Toc421626825"/>
      <w:r>
        <w:t>2.2.3</w:t>
      </w:r>
      <w:r>
        <w:tab/>
      </w:r>
      <w:r w:rsidR="002E2F2C" w:rsidRPr="00747DF4">
        <w:t xml:space="preserve">Data </w:t>
      </w:r>
      <w:r w:rsidR="00844A05">
        <w:t>C</w:t>
      </w:r>
      <w:r w:rsidR="002E2F2C" w:rsidRPr="00747DF4">
        <w:t xml:space="preserve">ollection and </w:t>
      </w:r>
      <w:r w:rsidR="00844A05">
        <w:t>A</w:t>
      </w:r>
      <w:r w:rsidR="002E2F2C" w:rsidRPr="00747DF4">
        <w:t>nalysis</w:t>
      </w:r>
      <w:bookmarkEnd w:id="17"/>
    </w:p>
    <w:p w14:paraId="5045C38C" w14:textId="3CB1E754" w:rsidR="006208F0" w:rsidRDefault="00714FD2" w:rsidP="004A436F">
      <w:r>
        <w:t>Program Work Area</w:t>
      </w:r>
      <w:r w:rsidR="00603660">
        <w:t xml:space="preserve"> teams </w:t>
      </w:r>
      <w:r w:rsidR="00D132D7">
        <w:t xml:space="preserve">are </w:t>
      </w:r>
      <w:r w:rsidR="00603660">
        <w:t xml:space="preserve">responsible for identifying data to be used to assess progress against reform areas. The M&amp;E Adviser and </w:t>
      </w:r>
      <w:r w:rsidR="009F08E0">
        <w:t xml:space="preserve">Senior </w:t>
      </w:r>
      <w:r w:rsidR="00603660">
        <w:t>M&amp;E Officer are responsible for assessing quality and reliability of data sources</w:t>
      </w:r>
      <w:r w:rsidR="00D132D7">
        <w:t>,</w:t>
      </w:r>
      <w:r w:rsidR="00603660">
        <w:t xml:space="preserve"> ensuring a suitable range of data is utilised for each program area. </w:t>
      </w:r>
      <w:r w:rsidR="00D35DF3">
        <w:t xml:space="preserve">At </w:t>
      </w:r>
      <w:r w:rsidR="00D35DF3" w:rsidRPr="00D35DF3">
        <w:rPr>
          <w:b/>
        </w:rPr>
        <w:t>Annex 4</w:t>
      </w:r>
      <w:r w:rsidR="00D35DF3">
        <w:t xml:space="preserve"> in this document is the overall </w:t>
      </w:r>
      <w:proofErr w:type="spellStart"/>
      <w:r w:rsidR="00D35DF3">
        <w:t>GfD</w:t>
      </w:r>
      <w:proofErr w:type="spellEnd"/>
      <w:r w:rsidR="00D35DF3">
        <w:t xml:space="preserve"> Results Framework. </w:t>
      </w:r>
    </w:p>
    <w:p w14:paraId="014D7C34" w14:textId="77777777" w:rsidR="006208F0" w:rsidRPr="006208F0" w:rsidRDefault="006208F0" w:rsidP="004A436F">
      <w:r>
        <w:t xml:space="preserve">Where possible, </w:t>
      </w:r>
      <w:proofErr w:type="spellStart"/>
      <w:r>
        <w:t>GfD</w:t>
      </w:r>
      <w:proofErr w:type="spellEnd"/>
      <w:r>
        <w:t xml:space="preserve"> will use </w:t>
      </w:r>
      <w:proofErr w:type="spellStart"/>
      <w:r>
        <w:t>GoTL</w:t>
      </w:r>
      <w:proofErr w:type="spellEnd"/>
      <w:r>
        <w:t xml:space="preserve"> systems for planning and reporting, for example our work with the Ministry of Finance is measuring using a KPI process developed by our partners, as assessed by an independent team of PFM experts. However, in recognition of the fact </w:t>
      </w:r>
      <w:proofErr w:type="spellStart"/>
      <w:r>
        <w:t>GfD’s</w:t>
      </w:r>
      <w:proofErr w:type="spellEnd"/>
      <w:r>
        <w:t xml:space="preserve"> planning and reporting requirements may not be the same as </w:t>
      </w:r>
      <w:proofErr w:type="spellStart"/>
      <w:r>
        <w:t>GoTL’s</w:t>
      </w:r>
      <w:proofErr w:type="spellEnd"/>
      <w:r>
        <w:t xml:space="preserve"> the program uses internal reporting and planning templates, which are prepared in collaboration with </w:t>
      </w:r>
      <w:proofErr w:type="spellStart"/>
      <w:r>
        <w:t>GoTL</w:t>
      </w:r>
      <w:proofErr w:type="spellEnd"/>
      <w:r>
        <w:t xml:space="preserve">. </w:t>
      </w:r>
    </w:p>
    <w:p w14:paraId="14A28114" w14:textId="307BF640" w:rsidR="00603660" w:rsidRDefault="00EC133B" w:rsidP="00EC133B">
      <w:pPr>
        <w:ind w:left="720" w:hanging="720"/>
      </w:pPr>
      <w:r w:rsidRPr="00EC133B">
        <w:rPr>
          <w:b/>
        </w:rPr>
        <w:t>T</w:t>
      </w:r>
      <w:r w:rsidR="00603660" w:rsidRPr="00EC133B">
        <w:rPr>
          <w:b/>
        </w:rPr>
        <w:t>able</w:t>
      </w:r>
      <w:r w:rsidRPr="00EC133B">
        <w:rPr>
          <w:b/>
        </w:rPr>
        <w:t xml:space="preserve"> 2</w:t>
      </w:r>
      <w:r w:rsidR="00603660">
        <w:t xml:space="preserve"> </w:t>
      </w:r>
      <w:proofErr w:type="gramStart"/>
      <w:r w:rsidR="00603660">
        <w:t>below</w:t>
      </w:r>
      <w:r>
        <w:t>,</w:t>
      </w:r>
      <w:proofErr w:type="gramEnd"/>
      <w:r w:rsidR="00603660">
        <w:t xml:space="preserve"> outlines the key data sources and how they will be applied:</w:t>
      </w:r>
    </w:p>
    <w:p w14:paraId="6E524F1B" w14:textId="5BB488EB" w:rsidR="00EC133B" w:rsidRPr="00F8441F" w:rsidRDefault="00EC133B" w:rsidP="00EC133B">
      <w:pPr>
        <w:pStyle w:val="TableCaption"/>
        <w:rPr>
          <w:b w:val="0"/>
        </w:rPr>
      </w:pPr>
      <w:proofErr w:type="spellStart"/>
      <w:r>
        <w:rPr>
          <w:rStyle w:val="BookTitle"/>
        </w:rPr>
        <w:t>GfD</w:t>
      </w:r>
      <w:proofErr w:type="spellEnd"/>
      <w:r>
        <w:rPr>
          <w:rStyle w:val="BookTitle"/>
        </w:rPr>
        <w:t xml:space="preserve"> Sources of Data</w:t>
      </w:r>
    </w:p>
    <w:tbl>
      <w:tblPr>
        <w:tblStyle w:val="TableGrid"/>
        <w:tblW w:w="8414" w:type="dxa"/>
        <w:tblInd w:w="108" w:type="dxa"/>
        <w:tblLook w:val="04A0" w:firstRow="1" w:lastRow="0" w:firstColumn="1" w:lastColumn="0" w:noHBand="0" w:noVBand="1"/>
      </w:tblPr>
      <w:tblGrid>
        <w:gridCol w:w="1743"/>
        <w:gridCol w:w="4319"/>
        <w:gridCol w:w="2352"/>
      </w:tblGrid>
      <w:tr w:rsidR="00F915DE" w:rsidRPr="00A95F84" w14:paraId="1F33F9B4" w14:textId="77777777" w:rsidTr="00EC133B">
        <w:trPr>
          <w:tblHeader/>
        </w:trPr>
        <w:tc>
          <w:tcPr>
            <w:tcW w:w="1743" w:type="dxa"/>
            <w:shd w:val="clear" w:color="auto" w:fill="DBE5F1" w:themeFill="accent1" w:themeFillTint="33"/>
          </w:tcPr>
          <w:p w14:paraId="31A157BD" w14:textId="77777777" w:rsidR="00F915DE" w:rsidRPr="00A95F84" w:rsidRDefault="00F915DE" w:rsidP="00106ECF">
            <w:pPr>
              <w:spacing w:before="60" w:after="60" w:line="240" w:lineRule="auto"/>
              <w:rPr>
                <w:b/>
                <w:sz w:val="20"/>
                <w:szCs w:val="20"/>
              </w:rPr>
            </w:pPr>
            <w:r w:rsidRPr="00A95F84">
              <w:rPr>
                <w:b/>
                <w:sz w:val="20"/>
                <w:szCs w:val="20"/>
              </w:rPr>
              <w:t xml:space="preserve">Product </w:t>
            </w:r>
          </w:p>
        </w:tc>
        <w:tc>
          <w:tcPr>
            <w:tcW w:w="4319" w:type="dxa"/>
            <w:shd w:val="clear" w:color="auto" w:fill="DBE5F1" w:themeFill="accent1" w:themeFillTint="33"/>
          </w:tcPr>
          <w:p w14:paraId="15AFC27B" w14:textId="77777777" w:rsidR="00F915DE" w:rsidRPr="00A95F84" w:rsidRDefault="00D132D7" w:rsidP="00106ECF">
            <w:pPr>
              <w:spacing w:before="60" w:after="60" w:line="240" w:lineRule="auto"/>
              <w:rPr>
                <w:b/>
                <w:sz w:val="20"/>
                <w:szCs w:val="20"/>
              </w:rPr>
            </w:pPr>
            <w:r w:rsidRPr="00A95F84">
              <w:rPr>
                <w:b/>
                <w:sz w:val="20"/>
                <w:szCs w:val="20"/>
              </w:rPr>
              <w:t xml:space="preserve">What and what for? </w:t>
            </w:r>
          </w:p>
        </w:tc>
        <w:tc>
          <w:tcPr>
            <w:tcW w:w="2352" w:type="dxa"/>
            <w:shd w:val="clear" w:color="auto" w:fill="DBE5F1" w:themeFill="accent1" w:themeFillTint="33"/>
          </w:tcPr>
          <w:p w14:paraId="12C4B3D7" w14:textId="77777777" w:rsidR="00F915DE" w:rsidRPr="00A95F84" w:rsidRDefault="00F915DE" w:rsidP="00106ECF">
            <w:pPr>
              <w:spacing w:before="60" w:after="60" w:line="240" w:lineRule="auto"/>
              <w:rPr>
                <w:b/>
                <w:sz w:val="20"/>
                <w:szCs w:val="20"/>
              </w:rPr>
            </w:pPr>
            <w:r w:rsidRPr="00A95F84">
              <w:rPr>
                <w:b/>
                <w:sz w:val="20"/>
                <w:szCs w:val="20"/>
              </w:rPr>
              <w:t>Responsibility</w:t>
            </w:r>
          </w:p>
        </w:tc>
      </w:tr>
      <w:tr w:rsidR="00E76EA2" w:rsidRPr="00EC133B" w14:paraId="32BB3C5E" w14:textId="77777777" w:rsidTr="00EC133B">
        <w:trPr>
          <w:trHeight w:val="332"/>
        </w:trPr>
        <w:tc>
          <w:tcPr>
            <w:tcW w:w="8414" w:type="dxa"/>
            <w:gridSpan w:val="3"/>
            <w:shd w:val="clear" w:color="auto" w:fill="DBE5F1" w:themeFill="accent1" w:themeFillTint="33"/>
          </w:tcPr>
          <w:p w14:paraId="3FCCE6B3" w14:textId="5AE52B2A" w:rsidR="00E76EA2" w:rsidRPr="00EC133B" w:rsidRDefault="00E76EA2" w:rsidP="00106ECF">
            <w:pPr>
              <w:spacing w:before="60" w:after="60" w:line="240" w:lineRule="auto"/>
              <w:rPr>
                <w:b/>
                <w:sz w:val="20"/>
                <w:szCs w:val="20"/>
              </w:rPr>
            </w:pPr>
            <w:r w:rsidRPr="00EC133B">
              <w:rPr>
                <w:b/>
                <w:sz w:val="20"/>
                <w:szCs w:val="20"/>
              </w:rPr>
              <w:t>Planning</w:t>
            </w:r>
          </w:p>
        </w:tc>
      </w:tr>
      <w:tr w:rsidR="009373FC" w:rsidRPr="00EC133B" w14:paraId="7E01743B" w14:textId="77777777" w:rsidTr="00EC133B">
        <w:trPr>
          <w:trHeight w:val="564"/>
        </w:trPr>
        <w:tc>
          <w:tcPr>
            <w:tcW w:w="1743" w:type="dxa"/>
          </w:tcPr>
          <w:p w14:paraId="3E2AD5D0" w14:textId="6C0A2A57" w:rsidR="009373FC" w:rsidRPr="00EC133B" w:rsidRDefault="009373FC" w:rsidP="00EC133B">
            <w:pPr>
              <w:spacing w:before="60" w:after="60" w:line="240" w:lineRule="auto"/>
              <w:rPr>
                <w:sz w:val="16"/>
                <w:szCs w:val="16"/>
              </w:rPr>
            </w:pPr>
            <w:r w:rsidRPr="00EC133B">
              <w:rPr>
                <w:sz w:val="16"/>
                <w:szCs w:val="16"/>
              </w:rPr>
              <w:t xml:space="preserve">Work Area </w:t>
            </w:r>
            <w:r w:rsidR="009D39E4" w:rsidRPr="00EC133B">
              <w:rPr>
                <w:sz w:val="16"/>
                <w:szCs w:val="16"/>
              </w:rPr>
              <w:t>Strategy Documen</w:t>
            </w:r>
            <w:r w:rsidR="00F61A49" w:rsidRPr="00EC133B">
              <w:rPr>
                <w:sz w:val="16"/>
                <w:szCs w:val="16"/>
              </w:rPr>
              <w:t>t</w:t>
            </w:r>
            <w:r w:rsidR="00BF791F">
              <w:rPr>
                <w:sz w:val="16"/>
                <w:szCs w:val="16"/>
              </w:rPr>
              <w:t>.</w:t>
            </w:r>
          </w:p>
        </w:tc>
        <w:tc>
          <w:tcPr>
            <w:tcW w:w="4319" w:type="dxa"/>
          </w:tcPr>
          <w:p w14:paraId="0C5971B8" w14:textId="5F77998D" w:rsidR="009373FC" w:rsidRPr="00EC133B" w:rsidRDefault="009373FC" w:rsidP="00EC133B">
            <w:pPr>
              <w:spacing w:before="60" w:after="60" w:line="240" w:lineRule="auto"/>
              <w:rPr>
                <w:sz w:val="16"/>
                <w:szCs w:val="16"/>
              </w:rPr>
            </w:pPr>
            <w:r w:rsidRPr="00EC133B">
              <w:rPr>
                <w:sz w:val="16"/>
                <w:szCs w:val="16"/>
              </w:rPr>
              <w:t xml:space="preserve">Documents key expected </w:t>
            </w:r>
            <w:r w:rsidR="00F61A49" w:rsidRPr="00EC133B">
              <w:rPr>
                <w:sz w:val="16"/>
                <w:szCs w:val="16"/>
              </w:rPr>
              <w:t xml:space="preserve">overall outcomes, </w:t>
            </w:r>
            <w:r w:rsidRPr="00EC133B">
              <w:rPr>
                <w:sz w:val="16"/>
                <w:szCs w:val="16"/>
              </w:rPr>
              <w:t xml:space="preserve">annual outputs and progress markers for relevant Work Area. </w:t>
            </w:r>
          </w:p>
        </w:tc>
        <w:tc>
          <w:tcPr>
            <w:tcW w:w="2352" w:type="dxa"/>
          </w:tcPr>
          <w:p w14:paraId="5E6C5B8F" w14:textId="7B925A57" w:rsidR="009373FC" w:rsidRPr="00EC133B" w:rsidRDefault="009373FC" w:rsidP="00BF791F">
            <w:pPr>
              <w:spacing w:before="60" w:after="60" w:line="240" w:lineRule="auto"/>
              <w:rPr>
                <w:sz w:val="16"/>
                <w:szCs w:val="16"/>
              </w:rPr>
            </w:pPr>
            <w:r w:rsidRPr="00EC133B">
              <w:rPr>
                <w:sz w:val="16"/>
                <w:szCs w:val="16"/>
              </w:rPr>
              <w:t>W</w:t>
            </w:r>
            <w:r w:rsidR="00F61A49" w:rsidRPr="00EC133B">
              <w:rPr>
                <w:sz w:val="16"/>
                <w:szCs w:val="16"/>
              </w:rPr>
              <w:t xml:space="preserve">ork Area </w:t>
            </w:r>
            <w:r w:rsidR="00BF791F">
              <w:rPr>
                <w:sz w:val="16"/>
                <w:szCs w:val="16"/>
              </w:rPr>
              <w:t>M</w:t>
            </w:r>
            <w:r w:rsidRPr="00EC133B">
              <w:rPr>
                <w:sz w:val="16"/>
                <w:szCs w:val="16"/>
              </w:rPr>
              <w:t>anager</w:t>
            </w:r>
            <w:r w:rsidR="00BF791F">
              <w:rPr>
                <w:sz w:val="16"/>
                <w:szCs w:val="16"/>
              </w:rPr>
              <w:t>.</w:t>
            </w:r>
          </w:p>
        </w:tc>
      </w:tr>
      <w:tr w:rsidR="001D1B9B" w:rsidRPr="00EC133B" w14:paraId="029F9DE7" w14:textId="77777777" w:rsidTr="00EC133B">
        <w:trPr>
          <w:trHeight w:val="566"/>
        </w:trPr>
        <w:tc>
          <w:tcPr>
            <w:tcW w:w="1743" w:type="dxa"/>
          </w:tcPr>
          <w:p w14:paraId="6B5B164A" w14:textId="0DF333DD" w:rsidR="001D1B9B" w:rsidRPr="00EC133B" w:rsidRDefault="001D1B9B" w:rsidP="00EC133B">
            <w:pPr>
              <w:spacing w:before="60" w:after="60" w:line="240" w:lineRule="auto"/>
              <w:rPr>
                <w:sz w:val="16"/>
                <w:szCs w:val="16"/>
              </w:rPr>
            </w:pPr>
            <w:proofErr w:type="spellStart"/>
            <w:r w:rsidRPr="00EC133B">
              <w:rPr>
                <w:sz w:val="16"/>
                <w:szCs w:val="16"/>
              </w:rPr>
              <w:t>GfDSS</w:t>
            </w:r>
            <w:proofErr w:type="spellEnd"/>
            <w:r w:rsidRPr="00EC133B">
              <w:rPr>
                <w:sz w:val="16"/>
                <w:szCs w:val="16"/>
              </w:rPr>
              <w:t xml:space="preserve"> Work Plan</w:t>
            </w:r>
            <w:r w:rsidR="00BF791F">
              <w:rPr>
                <w:sz w:val="16"/>
                <w:szCs w:val="16"/>
              </w:rPr>
              <w:t>.</w:t>
            </w:r>
          </w:p>
        </w:tc>
        <w:tc>
          <w:tcPr>
            <w:tcW w:w="4319" w:type="dxa"/>
          </w:tcPr>
          <w:p w14:paraId="2072F7CA" w14:textId="405E5F08" w:rsidR="001D1B9B" w:rsidRPr="00EC133B" w:rsidRDefault="001D1B9B" w:rsidP="00EC133B">
            <w:pPr>
              <w:spacing w:before="60" w:after="60" w:line="240" w:lineRule="auto"/>
              <w:rPr>
                <w:sz w:val="16"/>
                <w:szCs w:val="16"/>
              </w:rPr>
            </w:pPr>
            <w:r w:rsidRPr="00EC133B">
              <w:rPr>
                <w:sz w:val="16"/>
                <w:szCs w:val="16"/>
              </w:rPr>
              <w:t xml:space="preserve">Details activities/inputs to be undertaken by </w:t>
            </w:r>
            <w:proofErr w:type="spellStart"/>
            <w:r w:rsidRPr="00EC133B">
              <w:rPr>
                <w:sz w:val="16"/>
                <w:szCs w:val="16"/>
              </w:rPr>
              <w:t>GfDSS</w:t>
            </w:r>
            <w:proofErr w:type="spellEnd"/>
            <w:r w:rsidRPr="00EC133B">
              <w:rPr>
                <w:sz w:val="16"/>
                <w:szCs w:val="16"/>
              </w:rPr>
              <w:t xml:space="preserve"> team updated regularly.</w:t>
            </w:r>
          </w:p>
        </w:tc>
        <w:tc>
          <w:tcPr>
            <w:tcW w:w="2352" w:type="dxa"/>
          </w:tcPr>
          <w:p w14:paraId="7598D13A" w14:textId="52444D75" w:rsidR="001D1B9B" w:rsidRPr="00EC133B" w:rsidRDefault="001D1B9B" w:rsidP="00EC133B">
            <w:pPr>
              <w:spacing w:before="60" w:after="60" w:line="240" w:lineRule="auto"/>
              <w:rPr>
                <w:sz w:val="16"/>
                <w:szCs w:val="16"/>
              </w:rPr>
            </w:pPr>
            <w:proofErr w:type="spellStart"/>
            <w:r w:rsidRPr="00EC133B">
              <w:rPr>
                <w:sz w:val="16"/>
                <w:szCs w:val="16"/>
              </w:rPr>
              <w:t>GfDSS</w:t>
            </w:r>
            <w:proofErr w:type="spellEnd"/>
            <w:r w:rsidRPr="00EC133B">
              <w:rPr>
                <w:sz w:val="16"/>
                <w:szCs w:val="16"/>
              </w:rPr>
              <w:t xml:space="preserve"> team</w:t>
            </w:r>
            <w:r w:rsidR="00BF791F">
              <w:rPr>
                <w:sz w:val="16"/>
                <w:szCs w:val="16"/>
              </w:rPr>
              <w:t>.</w:t>
            </w:r>
          </w:p>
        </w:tc>
      </w:tr>
      <w:tr w:rsidR="00E76EA2" w:rsidRPr="00EC133B" w14:paraId="728A45FF" w14:textId="77777777" w:rsidTr="00EC133B">
        <w:trPr>
          <w:trHeight w:val="674"/>
        </w:trPr>
        <w:tc>
          <w:tcPr>
            <w:tcW w:w="1743" w:type="dxa"/>
          </w:tcPr>
          <w:p w14:paraId="203728CC" w14:textId="51BAFFC6" w:rsidR="00E76EA2" w:rsidRPr="00EC133B" w:rsidRDefault="009C611E" w:rsidP="00BF791F">
            <w:pPr>
              <w:spacing w:before="60" w:after="60" w:line="240" w:lineRule="auto"/>
              <w:rPr>
                <w:sz w:val="16"/>
                <w:szCs w:val="16"/>
              </w:rPr>
            </w:pPr>
            <w:proofErr w:type="spellStart"/>
            <w:r w:rsidRPr="00EC133B">
              <w:rPr>
                <w:sz w:val="16"/>
                <w:szCs w:val="16"/>
              </w:rPr>
              <w:t>GfD</w:t>
            </w:r>
            <w:proofErr w:type="spellEnd"/>
            <w:r w:rsidRPr="00EC133B">
              <w:rPr>
                <w:sz w:val="16"/>
                <w:szCs w:val="16"/>
              </w:rPr>
              <w:t xml:space="preserve"> Results F</w:t>
            </w:r>
            <w:r w:rsidR="00E76EA2" w:rsidRPr="00EC133B">
              <w:rPr>
                <w:sz w:val="16"/>
                <w:szCs w:val="16"/>
              </w:rPr>
              <w:t>ramework</w:t>
            </w:r>
            <w:r w:rsidR="00914330" w:rsidRPr="00EC133B">
              <w:rPr>
                <w:sz w:val="16"/>
                <w:szCs w:val="16"/>
              </w:rPr>
              <w:t xml:space="preserve"> and M&amp;L Plan</w:t>
            </w:r>
            <w:r w:rsidR="00BF791F">
              <w:rPr>
                <w:sz w:val="16"/>
                <w:szCs w:val="16"/>
              </w:rPr>
              <w:t>.</w:t>
            </w:r>
          </w:p>
        </w:tc>
        <w:tc>
          <w:tcPr>
            <w:tcW w:w="4319" w:type="dxa"/>
          </w:tcPr>
          <w:p w14:paraId="7F24E8DB" w14:textId="0A259862" w:rsidR="00E76EA2" w:rsidRPr="00EC133B" w:rsidRDefault="00E76EA2" w:rsidP="00EC133B">
            <w:pPr>
              <w:spacing w:before="60" w:after="60" w:line="240" w:lineRule="auto"/>
              <w:rPr>
                <w:sz w:val="16"/>
                <w:szCs w:val="16"/>
              </w:rPr>
            </w:pPr>
            <w:r w:rsidRPr="00EC133B">
              <w:rPr>
                <w:sz w:val="16"/>
                <w:szCs w:val="16"/>
              </w:rPr>
              <w:t>Collates outcomes and progress markers from each Work Area and tracks progress</w:t>
            </w:r>
            <w:r w:rsidR="00914330" w:rsidRPr="00EC133B">
              <w:rPr>
                <w:sz w:val="16"/>
                <w:szCs w:val="16"/>
              </w:rPr>
              <w:t>.</w:t>
            </w:r>
            <w:r w:rsidRPr="00EC133B">
              <w:rPr>
                <w:sz w:val="16"/>
                <w:szCs w:val="16"/>
              </w:rPr>
              <w:t xml:space="preserve"> </w:t>
            </w:r>
          </w:p>
        </w:tc>
        <w:tc>
          <w:tcPr>
            <w:tcW w:w="2352" w:type="dxa"/>
          </w:tcPr>
          <w:p w14:paraId="46061617" w14:textId="4C9380A4" w:rsidR="00E76EA2" w:rsidRPr="00EC133B" w:rsidRDefault="00BF791F" w:rsidP="00EC133B">
            <w:pPr>
              <w:spacing w:before="60" w:after="60" w:line="240" w:lineRule="auto"/>
              <w:rPr>
                <w:sz w:val="16"/>
                <w:szCs w:val="16"/>
              </w:rPr>
            </w:pPr>
            <w:r>
              <w:rPr>
                <w:sz w:val="16"/>
                <w:szCs w:val="16"/>
              </w:rPr>
              <w:t xml:space="preserve">Senior </w:t>
            </w:r>
            <w:r w:rsidR="00E76EA2" w:rsidRPr="00EC133B">
              <w:rPr>
                <w:sz w:val="16"/>
                <w:szCs w:val="16"/>
              </w:rPr>
              <w:t>M&amp;E Officer and M&amp;E Adviser</w:t>
            </w:r>
            <w:r>
              <w:rPr>
                <w:sz w:val="16"/>
                <w:szCs w:val="16"/>
              </w:rPr>
              <w:t>.</w:t>
            </w:r>
          </w:p>
        </w:tc>
      </w:tr>
      <w:tr w:rsidR="00914330" w:rsidRPr="00EC133B" w14:paraId="575985E9" w14:textId="77777777" w:rsidTr="00EC133B">
        <w:trPr>
          <w:trHeight w:val="577"/>
        </w:trPr>
        <w:tc>
          <w:tcPr>
            <w:tcW w:w="1743" w:type="dxa"/>
          </w:tcPr>
          <w:p w14:paraId="5525036F" w14:textId="3C108FF1" w:rsidR="00914330" w:rsidRPr="00EC133B" w:rsidRDefault="00914330" w:rsidP="00EC133B">
            <w:pPr>
              <w:spacing w:before="60" w:after="60" w:line="240" w:lineRule="auto"/>
              <w:rPr>
                <w:sz w:val="16"/>
                <w:szCs w:val="16"/>
              </w:rPr>
            </w:pPr>
            <w:r w:rsidRPr="00EC133B">
              <w:rPr>
                <w:sz w:val="16"/>
                <w:szCs w:val="16"/>
              </w:rPr>
              <w:t>Risk Management Matrix</w:t>
            </w:r>
            <w:r w:rsidR="00BF791F">
              <w:rPr>
                <w:sz w:val="16"/>
                <w:szCs w:val="16"/>
              </w:rPr>
              <w:t>.</w:t>
            </w:r>
          </w:p>
        </w:tc>
        <w:tc>
          <w:tcPr>
            <w:tcW w:w="4319" w:type="dxa"/>
          </w:tcPr>
          <w:p w14:paraId="08019112" w14:textId="3D317348" w:rsidR="00914330" w:rsidRPr="00EC133B" w:rsidRDefault="00914330" w:rsidP="00EC133B">
            <w:pPr>
              <w:spacing w:before="60" w:after="60" w:line="240" w:lineRule="auto"/>
              <w:rPr>
                <w:sz w:val="16"/>
                <w:szCs w:val="16"/>
              </w:rPr>
            </w:pPr>
            <w:r w:rsidRPr="00EC133B">
              <w:rPr>
                <w:sz w:val="16"/>
                <w:szCs w:val="16"/>
              </w:rPr>
              <w:t>Tool for identifying and planning risk mitigation strategies. Also used to report on risks.</w:t>
            </w:r>
          </w:p>
        </w:tc>
        <w:tc>
          <w:tcPr>
            <w:tcW w:w="2352" w:type="dxa"/>
          </w:tcPr>
          <w:p w14:paraId="3F27078D" w14:textId="3D929951" w:rsidR="00914330" w:rsidRPr="00EC133B" w:rsidRDefault="00914330" w:rsidP="00EC133B">
            <w:pPr>
              <w:spacing w:before="60" w:after="60" w:line="240" w:lineRule="auto"/>
              <w:rPr>
                <w:sz w:val="16"/>
                <w:szCs w:val="16"/>
              </w:rPr>
            </w:pPr>
            <w:proofErr w:type="spellStart"/>
            <w:r w:rsidRPr="00EC133B">
              <w:rPr>
                <w:sz w:val="16"/>
                <w:szCs w:val="16"/>
              </w:rPr>
              <w:t>GfDSS</w:t>
            </w:r>
            <w:proofErr w:type="spellEnd"/>
            <w:r w:rsidRPr="00EC133B">
              <w:rPr>
                <w:sz w:val="16"/>
                <w:szCs w:val="16"/>
              </w:rPr>
              <w:t xml:space="preserve"> team</w:t>
            </w:r>
            <w:r w:rsidR="00BF791F">
              <w:rPr>
                <w:sz w:val="16"/>
                <w:szCs w:val="16"/>
              </w:rPr>
              <w:t>.</w:t>
            </w:r>
          </w:p>
        </w:tc>
      </w:tr>
      <w:tr w:rsidR="00E76EA2" w:rsidRPr="00EC133B" w14:paraId="09F5AAB5" w14:textId="77777777" w:rsidTr="00EC133B">
        <w:trPr>
          <w:trHeight w:val="206"/>
        </w:trPr>
        <w:tc>
          <w:tcPr>
            <w:tcW w:w="8414" w:type="dxa"/>
            <w:gridSpan w:val="3"/>
            <w:shd w:val="clear" w:color="auto" w:fill="DBE5F1" w:themeFill="accent1" w:themeFillTint="33"/>
          </w:tcPr>
          <w:p w14:paraId="1F548EC4" w14:textId="0379E527" w:rsidR="00E76EA2" w:rsidRPr="00EC133B" w:rsidRDefault="00E76EA2" w:rsidP="00106ECF">
            <w:pPr>
              <w:spacing w:before="60" w:after="60" w:line="240" w:lineRule="auto"/>
              <w:rPr>
                <w:b/>
                <w:sz w:val="20"/>
                <w:szCs w:val="20"/>
              </w:rPr>
            </w:pPr>
            <w:r w:rsidRPr="00EC133B">
              <w:rPr>
                <w:b/>
                <w:sz w:val="20"/>
                <w:szCs w:val="20"/>
              </w:rPr>
              <w:t>Reporting</w:t>
            </w:r>
          </w:p>
        </w:tc>
      </w:tr>
      <w:tr w:rsidR="00F915DE" w:rsidRPr="00EC133B" w14:paraId="6FEAAC72" w14:textId="77777777" w:rsidTr="00EC133B">
        <w:tc>
          <w:tcPr>
            <w:tcW w:w="1743" w:type="dxa"/>
          </w:tcPr>
          <w:p w14:paraId="18D5023B" w14:textId="215C5D25" w:rsidR="009373FC" w:rsidRPr="00EC133B" w:rsidRDefault="00C306B0" w:rsidP="00EC133B">
            <w:pPr>
              <w:spacing w:before="60" w:after="60" w:line="240" w:lineRule="auto"/>
              <w:rPr>
                <w:sz w:val="16"/>
                <w:szCs w:val="16"/>
              </w:rPr>
            </w:pPr>
            <w:r>
              <w:rPr>
                <w:sz w:val="16"/>
                <w:szCs w:val="16"/>
              </w:rPr>
              <w:t>Adviser</w:t>
            </w:r>
            <w:r w:rsidR="00F915DE" w:rsidRPr="00EC133B">
              <w:rPr>
                <w:sz w:val="16"/>
                <w:szCs w:val="16"/>
              </w:rPr>
              <w:t xml:space="preserve"> quarterly progress reports</w:t>
            </w:r>
            <w:r w:rsidR="00926E42" w:rsidRPr="00EC133B">
              <w:rPr>
                <w:sz w:val="16"/>
                <w:szCs w:val="16"/>
              </w:rPr>
              <w:t xml:space="preserve"> and summary report</w:t>
            </w:r>
            <w:r w:rsidR="00BF791F">
              <w:rPr>
                <w:sz w:val="16"/>
                <w:szCs w:val="16"/>
              </w:rPr>
              <w:t>.</w:t>
            </w:r>
            <w:r w:rsidR="00F915DE" w:rsidRPr="00EC133B">
              <w:rPr>
                <w:sz w:val="16"/>
                <w:szCs w:val="16"/>
              </w:rPr>
              <w:t xml:space="preserve"> </w:t>
            </w:r>
          </w:p>
          <w:p w14:paraId="3EC36295" w14:textId="77777777" w:rsidR="00F915DE" w:rsidRPr="00EC133B" w:rsidRDefault="00F915DE" w:rsidP="00EC133B">
            <w:pPr>
              <w:spacing w:before="60" w:after="60" w:line="240" w:lineRule="auto"/>
              <w:rPr>
                <w:sz w:val="16"/>
                <w:szCs w:val="16"/>
              </w:rPr>
            </w:pPr>
          </w:p>
        </w:tc>
        <w:tc>
          <w:tcPr>
            <w:tcW w:w="4319" w:type="dxa"/>
          </w:tcPr>
          <w:p w14:paraId="68A9BD1A" w14:textId="1E24834B" w:rsidR="00F915DE" w:rsidRPr="00EC133B" w:rsidRDefault="00926E42" w:rsidP="00EC133B">
            <w:pPr>
              <w:spacing w:before="60" w:after="60" w:line="240" w:lineRule="auto"/>
              <w:rPr>
                <w:sz w:val="16"/>
                <w:szCs w:val="16"/>
              </w:rPr>
            </w:pPr>
            <w:r w:rsidRPr="00EC133B">
              <w:rPr>
                <w:sz w:val="16"/>
                <w:szCs w:val="16"/>
              </w:rPr>
              <w:t>The report</w:t>
            </w:r>
            <w:r w:rsidR="00F61A49" w:rsidRPr="00EC133B">
              <w:rPr>
                <w:sz w:val="16"/>
                <w:szCs w:val="16"/>
              </w:rPr>
              <w:t>s provide</w:t>
            </w:r>
            <w:r w:rsidRPr="00EC133B">
              <w:rPr>
                <w:sz w:val="16"/>
                <w:szCs w:val="16"/>
              </w:rPr>
              <w:t xml:space="preserve"> a timely description of changes occurring wit</w:t>
            </w:r>
            <w:r w:rsidR="00466BD9" w:rsidRPr="00EC133B">
              <w:rPr>
                <w:sz w:val="16"/>
                <w:szCs w:val="16"/>
              </w:rPr>
              <w:t>hin the respective Work Area</w:t>
            </w:r>
            <w:r w:rsidRPr="00EC133B">
              <w:rPr>
                <w:sz w:val="16"/>
                <w:szCs w:val="16"/>
              </w:rPr>
              <w:t>.</w:t>
            </w:r>
            <w:r w:rsidRPr="00EC133B">
              <w:rPr>
                <w:rFonts w:eastAsia="Calibri" w:cs="Times New Roman"/>
                <w:sz w:val="16"/>
                <w:szCs w:val="16"/>
              </w:rPr>
              <w:t xml:space="preserve"> </w:t>
            </w:r>
            <w:r w:rsidR="00466BD9" w:rsidRPr="00EC133B">
              <w:rPr>
                <w:sz w:val="16"/>
                <w:szCs w:val="16"/>
              </w:rPr>
              <w:t>Advisers report on outputs, deliverables and key results over the quarter, as well as key changes in relati</w:t>
            </w:r>
            <w:r w:rsidR="00F61A49" w:rsidRPr="00EC133B">
              <w:rPr>
                <w:sz w:val="16"/>
                <w:szCs w:val="16"/>
              </w:rPr>
              <w:t xml:space="preserve">onships and knowledge. Advisers </w:t>
            </w:r>
            <w:r w:rsidR="00466BD9" w:rsidRPr="00EC133B">
              <w:rPr>
                <w:sz w:val="16"/>
                <w:szCs w:val="16"/>
              </w:rPr>
              <w:t>report against progress markers in their Work Area.</w:t>
            </w:r>
          </w:p>
        </w:tc>
        <w:tc>
          <w:tcPr>
            <w:tcW w:w="2352" w:type="dxa"/>
          </w:tcPr>
          <w:p w14:paraId="52C87984" w14:textId="6F6E0D89" w:rsidR="00F915DE" w:rsidRPr="00EC133B" w:rsidRDefault="00432191" w:rsidP="00EC133B">
            <w:pPr>
              <w:spacing w:before="60" w:after="60" w:line="240" w:lineRule="auto"/>
              <w:rPr>
                <w:sz w:val="16"/>
                <w:szCs w:val="16"/>
              </w:rPr>
            </w:pPr>
            <w:proofErr w:type="spellStart"/>
            <w:r w:rsidRPr="00EC133B">
              <w:rPr>
                <w:sz w:val="16"/>
                <w:szCs w:val="16"/>
              </w:rPr>
              <w:t>GfD</w:t>
            </w:r>
            <w:proofErr w:type="spellEnd"/>
            <w:r w:rsidRPr="00EC133B">
              <w:rPr>
                <w:sz w:val="16"/>
                <w:szCs w:val="16"/>
              </w:rPr>
              <w:t xml:space="preserve"> Advisers with support from </w:t>
            </w:r>
            <w:r w:rsidR="00BF791F">
              <w:rPr>
                <w:sz w:val="16"/>
                <w:szCs w:val="16"/>
              </w:rPr>
              <w:t xml:space="preserve">Senior </w:t>
            </w:r>
            <w:r w:rsidRPr="00EC133B">
              <w:rPr>
                <w:sz w:val="16"/>
                <w:szCs w:val="16"/>
              </w:rPr>
              <w:t xml:space="preserve">M&amp;E Officer and </w:t>
            </w:r>
            <w:proofErr w:type="spellStart"/>
            <w:r w:rsidRPr="00EC133B">
              <w:rPr>
                <w:sz w:val="16"/>
                <w:szCs w:val="16"/>
              </w:rPr>
              <w:t>GfDSS</w:t>
            </w:r>
            <w:proofErr w:type="spellEnd"/>
            <w:r w:rsidR="00BF791F">
              <w:rPr>
                <w:sz w:val="16"/>
                <w:szCs w:val="16"/>
              </w:rPr>
              <w:t>.</w:t>
            </w:r>
          </w:p>
        </w:tc>
      </w:tr>
      <w:tr w:rsidR="00F915DE" w:rsidRPr="00EC133B" w14:paraId="123EA2F6" w14:textId="77777777" w:rsidTr="00EC133B">
        <w:tc>
          <w:tcPr>
            <w:tcW w:w="1743" w:type="dxa"/>
          </w:tcPr>
          <w:p w14:paraId="18E6760C" w14:textId="326D5264" w:rsidR="00F915DE" w:rsidRPr="00EC133B" w:rsidRDefault="00401D60" w:rsidP="00EC133B">
            <w:pPr>
              <w:spacing w:before="60" w:after="60" w:line="240" w:lineRule="auto"/>
              <w:rPr>
                <w:sz w:val="16"/>
                <w:szCs w:val="16"/>
              </w:rPr>
            </w:pPr>
            <w:proofErr w:type="spellStart"/>
            <w:r w:rsidRPr="00EC133B">
              <w:rPr>
                <w:sz w:val="16"/>
                <w:szCs w:val="16"/>
              </w:rPr>
              <w:t>GfDSS</w:t>
            </w:r>
            <w:proofErr w:type="spellEnd"/>
            <w:r w:rsidR="00F915DE" w:rsidRPr="00EC133B">
              <w:rPr>
                <w:sz w:val="16"/>
                <w:szCs w:val="16"/>
              </w:rPr>
              <w:t xml:space="preserve"> quarterly progress reports</w:t>
            </w:r>
            <w:r w:rsidR="00BF791F">
              <w:rPr>
                <w:sz w:val="16"/>
                <w:szCs w:val="16"/>
              </w:rPr>
              <w:t>.</w:t>
            </w:r>
          </w:p>
        </w:tc>
        <w:tc>
          <w:tcPr>
            <w:tcW w:w="4319" w:type="dxa"/>
          </w:tcPr>
          <w:p w14:paraId="5C4B5BBC" w14:textId="78994CEE" w:rsidR="00F915DE" w:rsidRPr="00EC133B" w:rsidRDefault="00F915DE" w:rsidP="00EC133B">
            <w:pPr>
              <w:spacing w:before="60" w:after="60" w:line="240" w:lineRule="auto"/>
              <w:rPr>
                <w:sz w:val="16"/>
                <w:szCs w:val="16"/>
              </w:rPr>
            </w:pPr>
            <w:r w:rsidRPr="00EC133B">
              <w:rPr>
                <w:sz w:val="16"/>
                <w:szCs w:val="16"/>
              </w:rPr>
              <w:t>Data collected to monitor adviser recruitment and management, logistical support, risks, finances, and contract deliverables</w:t>
            </w:r>
            <w:r w:rsidR="00F61A49" w:rsidRPr="00EC133B">
              <w:rPr>
                <w:sz w:val="16"/>
                <w:szCs w:val="16"/>
              </w:rPr>
              <w:t>. This provides solid data and evidence for input level M&amp;E.</w:t>
            </w:r>
          </w:p>
        </w:tc>
        <w:tc>
          <w:tcPr>
            <w:tcW w:w="2352" w:type="dxa"/>
          </w:tcPr>
          <w:p w14:paraId="520B3009" w14:textId="26FE92AF" w:rsidR="00F915DE" w:rsidRPr="00EC133B" w:rsidRDefault="00F915DE" w:rsidP="00EC133B">
            <w:pPr>
              <w:spacing w:before="60" w:after="60" w:line="240" w:lineRule="auto"/>
              <w:rPr>
                <w:sz w:val="16"/>
                <w:szCs w:val="16"/>
              </w:rPr>
            </w:pPr>
            <w:proofErr w:type="spellStart"/>
            <w:r w:rsidRPr="00EC133B">
              <w:rPr>
                <w:sz w:val="16"/>
                <w:szCs w:val="16"/>
              </w:rPr>
              <w:t>GfDSS</w:t>
            </w:r>
            <w:proofErr w:type="spellEnd"/>
            <w:r w:rsidR="00F61A49" w:rsidRPr="00EC133B">
              <w:rPr>
                <w:sz w:val="16"/>
                <w:szCs w:val="16"/>
              </w:rPr>
              <w:t xml:space="preserve"> team</w:t>
            </w:r>
            <w:r w:rsidR="00BF791F">
              <w:rPr>
                <w:sz w:val="16"/>
                <w:szCs w:val="16"/>
              </w:rPr>
              <w:t>.</w:t>
            </w:r>
          </w:p>
        </w:tc>
      </w:tr>
      <w:tr w:rsidR="00F915DE" w:rsidRPr="00EC133B" w14:paraId="130EC024" w14:textId="77777777" w:rsidTr="00EC133B">
        <w:trPr>
          <w:trHeight w:val="1429"/>
        </w:trPr>
        <w:tc>
          <w:tcPr>
            <w:tcW w:w="1743" w:type="dxa"/>
          </w:tcPr>
          <w:p w14:paraId="6FDA35AB" w14:textId="2A86A279" w:rsidR="00F915DE" w:rsidRPr="00EC133B" w:rsidRDefault="002E4506" w:rsidP="00EC133B">
            <w:pPr>
              <w:spacing w:before="60" w:after="60" w:line="240" w:lineRule="auto"/>
              <w:rPr>
                <w:sz w:val="16"/>
                <w:szCs w:val="16"/>
              </w:rPr>
            </w:pPr>
            <w:r w:rsidRPr="00EC133B">
              <w:rPr>
                <w:sz w:val="16"/>
                <w:szCs w:val="16"/>
              </w:rPr>
              <w:lastRenderedPageBreak/>
              <w:t xml:space="preserve">Six </w:t>
            </w:r>
            <w:r w:rsidR="00F915DE" w:rsidRPr="00EC133B">
              <w:rPr>
                <w:sz w:val="16"/>
                <w:szCs w:val="16"/>
              </w:rPr>
              <w:t>Monthly progress reports</w:t>
            </w:r>
            <w:r w:rsidRPr="00EC133B">
              <w:rPr>
                <w:sz w:val="16"/>
                <w:szCs w:val="16"/>
              </w:rPr>
              <w:t xml:space="preserve"> in each Work A</w:t>
            </w:r>
            <w:r w:rsidR="00432191" w:rsidRPr="00EC133B">
              <w:rPr>
                <w:sz w:val="16"/>
                <w:szCs w:val="16"/>
              </w:rPr>
              <w:t>rea</w:t>
            </w:r>
            <w:r w:rsidR="00BF791F">
              <w:rPr>
                <w:sz w:val="16"/>
                <w:szCs w:val="16"/>
              </w:rPr>
              <w:t>.</w:t>
            </w:r>
          </w:p>
        </w:tc>
        <w:tc>
          <w:tcPr>
            <w:tcW w:w="4319" w:type="dxa"/>
          </w:tcPr>
          <w:p w14:paraId="2149D8DC" w14:textId="10094F77" w:rsidR="00F915DE" w:rsidRPr="00EC133B" w:rsidRDefault="00F915DE" w:rsidP="00EC133B">
            <w:pPr>
              <w:spacing w:before="60" w:after="60" w:line="240" w:lineRule="auto"/>
              <w:rPr>
                <w:sz w:val="16"/>
                <w:szCs w:val="16"/>
              </w:rPr>
            </w:pPr>
            <w:r w:rsidRPr="00EC133B">
              <w:rPr>
                <w:sz w:val="16"/>
                <w:szCs w:val="16"/>
              </w:rPr>
              <w:t>Key report for monitoring progress toward relationships, know</w:t>
            </w:r>
            <w:r w:rsidR="007B70BD" w:rsidRPr="00EC133B">
              <w:rPr>
                <w:sz w:val="16"/>
                <w:szCs w:val="16"/>
              </w:rPr>
              <w:t>ledge and development outcomes</w:t>
            </w:r>
            <w:r w:rsidRPr="00EC133B">
              <w:rPr>
                <w:sz w:val="16"/>
                <w:szCs w:val="16"/>
              </w:rPr>
              <w:t>. Prepared before each R&amp;R in each work area. Also captures data on program context changes and relationships with program partners</w:t>
            </w:r>
            <w:r w:rsidR="00236EA0" w:rsidRPr="00EC133B">
              <w:rPr>
                <w:sz w:val="16"/>
                <w:szCs w:val="16"/>
              </w:rPr>
              <w:t>. Provides details of the key results achieved over the six-month period as well as challenges and recommendations going forward</w:t>
            </w:r>
            <w:r w:rsidR="00BF791F">
              <w:rPr>
                <w:sz w:val="16"/>
                <w:szCs w:val="16"/>
              </w:rPr>
              <w:t>.</w:t>
            </w:r>
          </w:p>
        </w:tc>
        <w:tc>
          <w:tcPr>
            <w:tcW w:w="2352" w:type="dxa"/>
          </w:tcPr>
          <w:p w14:paraId="29112D97" w14:textId="4D7B58C5" w:rsidR="00F915DE" w:rsidRPr="00EC133B" w:rsidRDefault="00F915DE" w:rsidP="00BF791F">
            <w:pPr>
              <w:spacing w:before="60" w:after="60" w:line="240" w:lineRule="auto"/>
              <w:rPr>
                <w:sz w:val="16"/>
                <w:szCs w:val="16"/>
              </w:rPr>
            </w:pPr>
            <w:r w:rsidRPr="00EC133B">
              <w:rPr>
                <w:sz w:val="16"/>
                <w:szCs w:val="16"/>
              </w:rPr>
              <w:t xml:space="preserve">Implementing teams with support from </w:t>
            </w:r>
            <w:r w:rsidR="00BF791F">
              <w:rPr>
                <w:sz w:val="16"/>
                <w:szCs w:val="16"/>
              </w:rPr>
              <w:t xml:space="preserve">Senior </w:t>
            </w:r>
            <w:r w:rsidRPr="00EC133B">
              <w:rPr>
                <w:sz w:val="16"/>
                <w:szCs w:val="16"/>
              </w:rPr>
              <w:t xml:space="preserve">M&amp;E </w:t>
            </w:r>
            <w:r w:rsidR="00BF791F">
              <w:rPr>
                <w:sz w:val="16"/>
                <w:szCs w:val="16"/>
              </w:rPr>
              <w:t>O</w:t>
            </w:r>
            <w:r w:rsidRPr="00EC133B">
              <w:rPr>
                <w:sz w:val="16"/>
                <w:szCs w:val="16"/>
              </w:rPr>
              <w:t>fficer</w:t>
            </w:r>
            <w:r w:rsidR="00BF791F">
              <w:rPr>
                <w:sz w:val="16"/>
                <w:szCs w:val="16"/>
              </w:rPr>
              <w:t>.</w:t>
            </w:r>
            <w:r w:rsidRPr="00EC133B">
              <w:rPr>
                <w:sz w:val="16"/>
                <w:szCs w:val="16"/>
              </w:rPr>
              <w:t xml:space="preserve">  </w:t>
            </w:r>
          </w:p>
        </w:tc>
      </w:tr>
      <w:tr w:rsidR="009C611E" w:rsidRPr="00EC133B" w14:paraId="3CDE6DCC" w14:textId="77777777" w:rsidTr="00EC133B">
        <w:tc>
          <w:tcPr>
            <w:tcW w:w="1743" w:type="dxa"/>
          </w:tcPr>
          <w:p w14:paraId="380776A5" w14:textId="263460E7" w:rsidR="009C611E" w:rsidRPr="00EC133B" w:rsidRDefault="009C611E" w:rsidP="00EC133B">
            <w:pPr>
              <w:spacing w:before="60" w:after="60" w:line="240" w:lineRule="auto"/>
              <w:rPr>
                <w:sz w:val="16"/>
                <w:szCs w:val="16"/>
              </w:rPr>
            </w:pPr>
            <w:r w:rsidRPr="00EC133B">
              <w:rPr>
                <w:sz w:val="16"/>
                <w:szCs w:val="16"/>
              </w:rPr>
              <w:t>Six monthly Program partner progress reports (TAF, ABS,)</w:t>
            </w:r>
            <w:r w:rsidR="00BF791F">
              <w:rPr>
                <w:sz w:val="16"/>
                <w:szCs w:val="16"/>
              </w:rPr>
              <w:t>.</w:t>
            </w:r>
          </w:p>
        </w:tc>
        <w:tc>
          <w:tcPr>
            <w:tcW w:w="4319" w:type="dxa"/>
          </w:tcPr>
          <w:p w14:paraId="115F76A7" w14:textId="503A5029" w:rsidR="009C611E" w:rsidRPr="00EC133B" w:rsidRDefault="009C611E" w:rsidP="00EC133B">
            <w:pPr>
              <w:spacing w:before="60" w:after="60" w:line="240" w:lineRule="auto"/>
              <w:rPr>
                <w:sz w:val="16"/>
                <w:szCs w:val="16"/>
              </w:rPr>
            </w:pPr>
            <w:r w:rsidRPr="00EC133B">
              <w:rPr>
                <w:sz w:val="16"/>
                <w:szCs w:val="16"/>
              </w:rPr>
              <w:t xml:space="preserve">Provides data to monitor progress of activities and measure progress toward agreed outcomes. The report feeds into the </w:t>
            </w:r>
            <w:r w:rsidR="00BF791F">
              <w:rPr>
                <w:sz w:val="16"/>
                <w:szCs w:val="16"/>
              </w:rPr>
              <w:t>Redesign Workshop.</w:t>
            </w:r>
          </w:p>
        </w:tc>
        <w:tc>
          <w:tcPr>
            <w:tcW w:w="2352" w:type="dxa"/>
          </w:tcPr>
          <w:p w14:paraId="1657AEED" w14:textId="1C86557E" w:rsidR="009C611E" w:rsidRPr="00EC133B" w:rsidRDefault="009C611E" w:rsidP="00EC133B">
            <w:pPr>
              <w:spacing w:before="60" w:after="60" w:line="240" w:lineRule="auto"/>
              <w:rPr>
                <w:sz w:val="16"/>
                <w:szCs w:val="16"/>
              </w:rPr>
            </w:pPr>
            <w:r w:rsidRPr="00EC133B">
              <w:rPr>
                <w:sz w:val="16"/>
                <w:szCs w:val="16"/>
              </w:rPr>
              <w:t xml:space="preserve">Program partners, reviewed by </w:t>
            </w:r>
            <w:proofErr w:type="spellStart"/>
            <w:r w:rsidRPr="00EC133B">
              <w:rPr>
                <w:sz w:val="16"/>
                <w:szCs w:val="16"/>
              </w:rPr>
              <w:t>GfD</w:t>
            </w:r>
            <w:proofErr w:type="spellEnd"/>
            <w:r w:rsidRPr="00EC133B">
              <w:rPr>
                <w:sz w:val="16"/>
                <w:szCs w:val="16"/>
              </w:rPr>
              <w:t xml:space="preserve"> </w:t>
            </w:r>
            <w:r w:rsidR="00BF791F">
              <w:rPr>
                <w:sz w:val="16"/>
                <w:szCs w:val="16"/>
              </w:rPr>
              <w:t xml:space="preserve">Senior </w:t>
            </w:r>
            <w:r w:rsidRPr="00EC133B">
              <w:rPr>
                <w:sz w:val="16"/>
                <w:szCs w:val="16"/>
              </w:rPr>
              <w:t>M&amp;E Officer and M&amp;E Adviser</w:t>
            </w:r>
            <w:r w:rsidR="00BF791F">
              <w:rPr>
                <w:sz w:val="16"/>
                <w:szCs w:val="16"/>
              </w:rPr>
              <w:t>.</w:t>
            </w:r>
          </w:p>
        </w:tc>
      </w:tr>
      <w:tr w:rsidR="00F915DE" w:rsidRPr="00EC133B" w14:paraId="6BA9C0CA" w14:textId="77777777" w:rsidTr="00EC133B">
        <w:tc>
          <w:tcPr>
            <w:tcW w:w="1743" w:type="dxa"/>
          </w:tcPr>
          <w:p w14:paraId="3B1ECA61" w14:textId="4DA7A677" w:rsidR="00F915DE" w:rsidRPr="00EC133B" w:rsidRDefault="00236EA0" w:rsidP="00EC133B">
            <w:pPr>
              <w:spacing w:before="60" w:after="60" w:line="240" w:lineRule="auto"/>
              <w:rPr>
                <w:sz w:val="16"/>
                <w:szCs w:val="16"/>
                <w:highlight w:val="yellow"/>
              </w:rPr>
            </w:pPr>
            <w:r w:rsidRPr="00EC133B">
              <w:rPr>
                <w:sz w:val="16"/>
                <w:szCs w:val="16"/>
              </w:rPr>
              <w:t xml:space="preserve">Annual </w:t>
            </w:r>
            <w:proofErr w:type="spellStart"/>
            <w:r w:rsidRPr="00EC133B">
              <w:rPr>
                <w:sz w:val="16"/>
                <w:szCs w:val="16"/>
              </w:rPr>
              <w:t>GfD</w:t>
            </w:r>
            <w:proofErr w:type="spellEnd"/>
            <w:r w:rsidRPr="00EC133B">
              <w:rPr>
                <w:sz w:val="16"/>
                <w:szCs w:val="16"/>
              </w:rPr>
              <w:t xml:space="preserve"> progress report</w:t>
            </w:r>
            <w:r w:rsidR="00BF791F">
              <w:rPr>
                <w:sz w:val="16"/>
                <w:szCs w:val="16"/>
              </w:rPr>
              <w:t>.</w:t>
            </w:r>
          </w:p>
        </w:tc>
        <w:tc>
          <w:tcPr>
            <w:tcW w:w="4319" w:type="dxa"/>
          </w:tcPr>
          <w:p w14:paraId="2746C022" w14:textId="33A9EF6F" w:rsidR="00F915DE" w:rsidRPr="00EC133B" w:rsidRDefault="00236EA0" w:rsidP="00EC133B">
            <w:pPr>
              <w:spacing w:before="60" w:after="60" w:line="240" w:lineRule="auto"/>
              <w:rPr>
                <w:sz w:val="16"/>
                <w:szCs w:val="16"/>
              </w:rPr>
            </w:pPr>
            <w:r w:rsidRPr="00EC133B">
              <w:rPr>
                <w:sz w:val="16"/>
                <w:szCs w:val="16"/>
              </w:rPr>
              <w:t>Completed after each R&amp;R based on six-monthly reports from work areas. Provides description and judgment of whole-of-program progress</w:t>
            </w:r>
            <w:r w:rsidR="00BF791F">
              <w:rPr>
                <w:sz w:val="16"/>
                <w:szCs w:val="16"/>
              </w:rPr>
              <w:t>.</w:t>
            </w:r>
          </w:p>
        </w:tc>
        <w:tc>
          <w:tcPr>
            <w:tcW w:w="2352" w:type="dxa"/>
          </w:tcPr>
          <w:p w14:paraId="6045AA79" w14:textId="11B045AA" w:rsidR="00F915DE" w:rsidRPr="00EC133B" w:rsidRDefault="00BF791F" w:rsidP="00EC133B">
            <w:pPr>
              <w:spacing w:before="60" w:after="60" w:line="240" w:lineRule="auto"/>
              <w:rPr>
                <w:sz w:val="16"/>
                <w:szCs w:val="16"/>
              </w:rPr>
            </w:pPr>
            <w:r>
              <w:rPr>
                <w:sz w:val="16"/>
                <w:szCs w:val="16"/>
              </w:rPr>
              <w:t xml:space="preserve">Senior </w:t>
            </w:r>
            <w:r w:rsidR="00236EA0" w:rsidRPr="00EC133B">
              <w:rPr>
                <w:sz w:val="16"/>
                <w:szCs w:val="16"/>
              </w:rPr>
              <w:t xml:space="preserve">M&amp;E Officer and Adviser </w:t>
            </w:r>
          </w:p>
        </w:tc>
      </w:tr>
      <w:tr w:rsidR="00236EA0" w:rsidRPr="00EC133B" w14:paraId="7673D0C9" w14:textId="77777777" w:rsidTr="00EC133B">
        <w:tc>
          <w:tcPr>
            <w:tcW w:w="1743" w:type="dxa"/>
          </w:tcPr>
          <w:p w14:paraId="6A56079B" w14:textId="195344C0" w:rsidR="00236EA0" w:rsidRPr="00EC133B" w:rsidRDefault="002E4506" w:rsidP="00EC133B">
            <w:pPr>
              <w:spacing w:before="60" w:after="60" w:line="240" w:lineRule="auto"/>
              <w:rPr>
                <w:sz w:val="16"/>
                <w:szCs w:val="16"/>
              </w:rPr>
            </w:pPr>
            <w:r w:rsidRPr="00EC133B">
              <w:rPr>
                <w:sz w:val="16"/>
                <w:szCs w:val="16"/>
              </w:rPr>
              <w:t>AQC</w:t>
            </w:r>
            <w:r w:rsidR="00236EA0" w:rsidRPr="00EC133B">
              <w:rPr>
                <w:sz w:val="16"/>
                <w:szCs w:val="16"/>
              </w:rPr>
              <w:t xml:space="preserve"> report</w:t>
            </w:r>
            <w:r w:rsidRPr="00EC133B">
              <w:rPr>
                <w:sz w:val="16"/>
                <w:szCs w:val="16"/>
              </w:rPr>
              <w:t>s</w:t>
            </w:r>
            <w:r w:rsidR="00BF791F">
              <w:rPr>
                <w:sz w:val="16"/>
                <w:szCs w:val="16"/>
              </w:rPr>
              <w:t>.</w:t>
            </w:r>
          </w:p>
        </w:tc>
        <w:tc>
          <w:tcPr>
            <w:tcW w:w="4319" w:type="dxa"/>
          </w:tcPr>
          <w:p w14:paraId="016EB9D4" w14:textId="2A8141E8" w:rsidR="00236EA0" w:rsidRPr="00EC133B" w:rsidRDefault="00236EA0" w:rsidP="00EC133B">
            <w:pPr>
              <w:spacing w:before="60" w:after="60" w:line="240" w:lineRule="auto"/>
              <w:rPr>
                <w:sz w:val="16"/>
                <w:szCs w:val="16"/>
              </w:rPr>
            </w:pPr>
            <w:r w:rsidRPr="00EC133B">
              <w:rPr>
                <w:sz w:val="16"/>
                <w:szCs w:val="16"/>
              </w:rPr>
              <w:t xml:space="preserve">Part of DFAT’s system for monitoring and improving the quality of Australian aid. Assessment </w:t>
            </w:r>
            <w:r w:rsidR="002E4506" w:rsidRPr="00EC133B">
              <w:rPr>
                <w:sz w:val="16"/>
                <w:szCs w:val="16"/>
              </w:rPr>
              <w:t xml:space="preserve">of program adequacy against AQC </w:t>
            </w:r>
            <w:r w:rsidRPr="00EC133B">
              <w:rPr>
                <w:sz w:val="16"/>
                <w:szCs w:val="16"/>
              </w:rPr>
              <w:t>criteria and description of management responses. An important input into Annual Program Performance Reports (APPRs)</w:t>
            </w:r>
            <w:r w:rsidR="00BF791F">
              <w:rPr>
                <w:sz w:val="16"/>
                <w:szCs w:val="16"/>
              </w:rPr>
              <w:t>.</w:t>
            </w:r>
          </w:p>
        </w:tc>
        <w:tc>
          <w:tcPr>
            <w:tcW w:w="2352" w:type="dxa"/>
          </w:tcPr>
          <w:p w14:paraId="0FDB9871" w14:textId="57D50B3C" w:rsidR="00236EA0" w:rsidRPr="00EC133B" w:rsidRDefault="0063101B" w:rsidP="00EC133B">
            <w:pPr>
              <w:spacing w:before="60" w:after="60" w:line="240" w:lineRule="auto"/>
              <w:rPr>
                <w:sz w:val="16"/>
                <w:szCs w:val="16"/>
              </w:rPr>
            </w:pPr>
            <w:r w:rsidRPr="00EC133B">
              <w:rPr>
                <w:sz w:val="16"/>
                <w:szCs w:val="16"/>
              </w:rPr>
              <w:t>Implementing Te</w:t>
            </w:r>
            <w:r w:rsidR="00BF791F">
              <w:rPr>
                <w:sz w:val="16"/>
                <w:szCs w:val="16"/>
              </w:rPr>
              <w:t xml:space="preserve">ams, </w:t>
            </w:r>
            <w:proofErr w:type="spellStart"/>
            <w:r w:rsidR="00BF791F">
              <w:rPr>
                <w:sz w:val="16"/>
                <w:szCs w:val="16"/>
              </w:rPr>
              <w:t>GfD</w:t>
            </w:r>
            <w:proofErr w:type="spellEnd"/>
            <w:r w:rsidR="00BF791F">
              <w:rPr>
                <w:sz w:val="16"/>
                <w:szCs w:val="16"/>
              </w:rPr>
              <w:t xml:space="preserve"> Canberra-based officer.</w:t>
            </w:r>
          </w:p>
        </w:tc>
      </w:tr>
      <w:tr w:rsidR="00F915DE" w:rsidRPr="00EC133B" w14:paraId="1F7BF963" w14:textId="77777777" w:rsidTr="00EC133B">
        <w:tc>
          <w:tcPr>
            <w:tcW w:w="1743" w:type="dxa"/>
          </w:tcPr>
          <w:p w14:paraId="6103B963" w14:textId="7FEE383A" w:rsidR="00F915DE" w:rsidRPr="00EC133B" w:rsidRDefault="00292897" w:rsidP="00EC133B">
            <w:pPr>
              <w:spacing w:before="60" w:after="60" w:line="240" w:lineRule="auto"/>
              <w:rPr>
                <w:sz w:val="16"/>
                <w:szCs w:val="16"/>
              </w:rPr>
            </w:pPr>
            <w:r w:rsidRPr="00EC133B">
              <w:rPr>
                <w:sz w:val="16"/>
                <w:szCs w:val="16"/>
              </w:rPr>
              <w:t>Annual</w:t>
            </w:r>
            <w:r w:rsidR="009373FC" w:rsidRPr="00EC133B">
              <w:rPr>
                <w:sz w:val="16"/>
                <w:szCs w:val="16"/>
              </w:rPr>
              <w:t xml:space="preserve"> </w:t>
            </w:r>
            <w:r w:rsidR="00F915DE" w:rsidRPr="00EC133B">
              <w:rPr>
                <w:sz w:val="16"/>
                <w:szCs w:val="16"/>
              </w:rPr>
              <w:t xml:space="preserve">Quality of Partnerships Report including findings from semi-structured interviews with </w:t>
            </w:r>
            <w:proofErr w:type="spellStart"/>
            <w:r w:rsidR="00F915DE" w:rsidRPr="00EC133B">
              <w:rPr>
                <w:sz w:val="16"/>
                <w:szCs w:val="16"/>
              </w:rPr>
              <w:t>GoTL</w:t>
            </w:r>
            <w:proofErr w:type="spellEnd"/>
            <w:r w:rsidR="00F915DE" w:rsidRPr="00EC133B">
              <w:rPr>
                <w:sz w:val="16"/>
                <w:szCs w:val="16"/>
              </w:rPr>
              <w:t xml:space="preserve"> partners</w:t>
            </w:r>
            <w:r w:rsidR="00BF791F">
              <w:rPr>
                <w:sz w:val="16"/>
                <w:szCs w:val="16"/>
              </w:rPr>
              <w:t>.</w:t>
            </w:r>
          </w:p>
        </w:tc>
        <w:tc>
          <w:tcPr>
            <w:tcW w:w="4319" w:type="dxa"/>
          </w:tcPr>
          <w:p w14:paraId="66EC052C" w14:textId="70F00958" w:rsidR="00F915DE" w:rsidRPr="00EC133B" w:rsidRDefault="00914330" w:rsidP="00EC133B">
            <w:pPr>
              <w:spacing w:before="60" w:after="60" w:line="240" w:lineRule="auto"/>
              <w:rPr>
                <w:sz w:val="16"/>
                <w:szCs w:val="16"/>
              </w:rPr>
            </w:pPr>
            <w:r w:rsidRPr="00EC133B">
              <w:rPr>
                <w:sz w:val="16"/>
                <w:szCs w:val="16"/>
              </w:rPr>
              <w:t xml:space="preserve">Prepared before </w:t>
            </w:r>
            <w:r w:rsidR="00F915DE" w:rsidRPr="00EC133B">
              <w:rPr>
                <w:sz w:val="16"/>
                <w:szCs w:val="16"/>
              </w:rPr>
              <w:t xml:space="preserve">R&amp;R </w:t>
            </w:r>
            <w:r w:rsidRPr="00EC133B">
              <w:rPr>
                <w:sz w:val="16"/>
                <w:szCs w:val="16"/>
              </w:rPr>
              <w:t xml:space="preserve">workshop </w:t>
            </w:r>
            <w:r w:rsidR="00F915DE" w:rsidRPr="00EC133B">
              <w:rPr>
                <w:sz w:val="16"/>
                <w:szCs w:val="16"/>
              </w:rPr>
              <w:t xml:space="preserve">based on semi-structured interviews and/or questionnaires with key </w:t>
            </w:r>
            <w:proofErr w:type="spellStart"/>
            <w:r w:rsidR="00F915DE" w:rsidRPr="00EC133B">
              <w:rPr>
                <w:sz w:val="16"/>
                <w:szCs w:val="16"/>
              </w:rPr>
              <w:t>GoTL</w:t>
            </w:r>
            <w:proofErr w:type="spellEnd"/>
            <w:r w:rsidR="00F915DE" w:rsidRPr="00EC133B">
              <w:rPr>
                <w:sz w:val="16"/>
                <w:szCs w:val="16"/>
              </w:rPr>
              <w:t xml:space="preserve"> partners. Provides data to measure the quality and sustainability </w:t>
            </w:r>
            <w:r w:rsidR="00BF791F">
              <w:rPr>
                <w:sz w:val="16"/>
                <w:szCs w:val="16"/>
              </w:rPr>
              <w:t xml:space="preserve">of </w:t>
            </w:r>
            <w:proofErr w:type="spellStart"/>
            <w:r w:rsidR="00F915DE" w:rsidRPr="00EC133B">
              <w:rPr>
                <w:sz w:val="16"/>
                <w:szCs w:val="16"/>
              </w:rPr>
              <w:t>GfD</w:t>
            </w:r>
            <w:proofErr w:type="spellEnd"/>
            <w:r w:rsidR="00F915DE" w:rsidRPr="00EC133B">
              <w:rPr>
                <w:sz w:val="16"/>
                <w:szCs w:val="16"/>
              </w:rPr>
              <w:t xml:space="preserve"> relationships</w:t>
            </w:r>
            <w:r w:rsidR="00BF791F">
              <w:rPr>
                <w:sz w:val="16"/>
                <w:szCs w:val="16"/>
              </w:rPr>
              <w:t>.</w:t>
            </w:r>
          </w:p>
        </w:tc>
        <w:tc>
          <w:tcPr>
            <w:tcW w:w="2352" w:type="dxa"/>
          </w:tcPr>
          <w:p w14:paraId="078F4CA5" w14:textId="38AE4C42" w:rsidR="00F915DE" w:rsidRPr="00EC133B" w:rsidRDefault="00BF791F" w:rsidP="00EC133B">
            <w:pPr>
              <w:spacing w:before="60" w:after="60" w:line="240" w:lineRule="auto"/>
              <w:rPr>
                <w:sz w:val="16"/>
                <w:szCs w:val="16"/>
              </w:rPr>
            </w:pPr>
            <w:r>
              <w:rPr>
                <w:sz w:val="16"/>
                <w:szCs w:val="16"/>
              </w:rPr>
              <w:t xml:space="preserve">Senior </w:t>
            </w:r>
            <w:r w:rsidR="00F915DE" w:rsidRPr="00EC133B">
              <w:rPr>
                <w:sz w:val="16"/>
                <w:szCs w:val="16"/>
              </w:rPr>
              <w:t>M&amp;E Officer and M&amp;E Adviser</w:t>
            </w:r>
            <w:r>
              <w:rPr>
                <w:sz w:val="16"/>
                <w:szCs w:val="16"/>
              </w:rPr>
              <w:t>.</w:t>
            </w:r>
          </w:p>
        </w:tc>
      </w:tr>
      <w:tr w:rsidR="00F915DE" w:rsidRPr="00EC133B" w14:paraId="08F022E4" w14:textId="77777777" w:rsidTr="00EC133B">
        <w:tc>
          <w:tcPr>
            <w:tcW w:w="1743" w:type="dxa"/>
          </w:tcPr>
          <w:p w14:paraId="149FBCFB" w14:textId="43A373F9" w:rsidR="00F915DE" w:rsidRPr="00EC133B" w:rsidRDefault="00F915DE" w:rsidP="00EC133B">
            <w:pPr>
              <w:spacing w:before="60" w:after="60" w:line="240" w:lineRule="auto"/>
              <w:rPr>
                <w:sz w:val="16"/>
                <w:szCs w:val="16"/>
              </w:rPr>
            </w:pPr>
            <w:r w:rsidRPr="00EC133B">
              <w:rPr>
                <w:sz w:val="16"/>
                <w:szCs w:val="16"/>
              </w:rPr>
              <w:t>Case Studies</w:t>
            </w:r>
            <w:r w:rsidR="00BF791F">
              <w:rPr>
                <w:sz w:val="16"/>
                <w:szCs w:val="16"/>
              </w:rPr>
              <w:t>.</w:t>
            </w:r>
          </w:p>
        </w:tc>
        <w:tc>
          <w:tcPr>
            <w:tcW w:w="4319" w:type="dxa"/>
          </w:tcPr>
          <w:p w14:paraId="4F2192D8" w14:textId="032CC800" w:rsidR="00F915DE" w:rsidRPr="00EC133B" w:rsidRDefault="00F915DE" w:rsidP="00EC133B">
            <w:pPr>
              <w:spacing w:before="60" w:after="60" w:line="240" w:lineRule="auto"/>
              <w:rPr>
                <w:sz w:val="16"/>
                <w:szCs w:val="16"/>
              </w:rPr>
            </w:pPr>
            <w:r w:rsidRPr="00EC133B">
              <w:rPr>
                <w:sz w:val="16"/>
                <w:szCs w:val="16"/>
              </w:rPr>
              <w:t>Case studies capture and share the individual and collective program knowledge about key themes, areas of interest, particular successes/challenges and our theory of change i.e. not just what happened but why the changes occurred. Two to three case studies</w:t>
            </w:r>
            <w:r w:rsidR="000143CE" w:rsidRPr="00EC133B">
              <w:rPr>
                <w:sz w:val="16"/>
                <w:szCs w:val="16"/>
              </w:rPr>
              <w:t xml:space="preserve"> prepared in preparation for</w:t>
            </w:r>
            <w:r w:rsidRPr="00EC133B">
              <w:rPr>
                <w:sz w:val="16"/>
                <w:szCs w:val="16"/>
              </w:rPr>
              <w:t xml:space="preserve"> R&amp;R</w:t>
            </w:r>
            <w:r w:rsidR="000143CE" w:rsidRPr="00EC133B">
              <w:rPr>
                <w:sz w:val="16"/>
                <w:szCs w:val="16"/>
              </w:rPr>
              <w:t xml:space="preserve"> workshops.</w:t>
            </w:r>
          </w:p>
        </w:tc>
        <w:tc>
          <w:tcPr>
            <w:tcW w:w="2352" w:type="dxa"/>
          </w:tcPr>
          <w:p w14:paraId="560B4202" w14:textId="021D4A0B" w:rsidR="00F915DE" w:rsidRPr="00EC133B" w:rsidRDefault="00432191" w:rsidP="00BF791F">
            <w:pPr>
              <w:spacing w:before="60" w:after="60" w:line="240" w:lineRule="auto"/>
              <w:rPr>
                <w:sz w:val="16"/>
                <w:szCs w:val="16"/>
              </w:rPr>
            </w:pPr>
            <w:r w:rsidRPr="00EC133B">
              <w:rPr>
                <w:sz w:val="16"/>
                <w:szCs w:val="16"/>
              </w:rPr>
              <w:t>Implementi</w:t>
            </w:r>
            <w:r w:rsidR="00BF791F">
              <w:rPr>
                <w:sz w:val="16"/>
                <w:szCs w:val="16"/>
              </w:rPr>
              <w:t>ng teams with support from Senior M&amp;E O</w:t>
            </w:r>
            <w:r w:rsidR="00BF791F" w:rsidRPr="00EC133B">
              <w:rPr>
                <w:sz w:val="16"/>
                <w:szCs w:val="16"/>
              </w:rPr>
              <w:t>fficer</w:t>
            </w:r>
            <w:r w:rsidRPr="00EC133B">
              <w:rPr>
                <w:sz w:val="16"/>
                <w:szCs w:val="16"/>
              </w:rPr>
              <w:t xml:space="preserve"> and Adviser</w:t>
            </w:r>
            <w:r w:rsidR="00BF791F">
              <w:rPr>
                <w:sz w:val="16"/>
                <w:szCs w:val="16"/>
              </w:rPr>
              <w:t>.</w:t>
            </w:r>
            <w:r w:rsidRPr="00EC133B">
              <w:rPr>
                <w:sz w:val="16"/>
                <w:szCs w:val="16"/>
              </w:rPr>
              <w:t xml:space="preserve">   </w:t>
            </w:r>
          </w:p>
        </w:tc>
      </w:tr>
      <w:tr w:rsidR="00F915DE" w:rsidRPr="00EC133B" w14:paraId="4EC73EF1" w14:textId="77777777" w:rsidTr="00EC133B">
        <w:tc>
          <w:tcPr>
            <w:tcW w:w="1743" w:type="dxa"/>
          </w:tcPr>
          <w:p w14:paraId="2033CA83" w14:textId="409B1524" w:rsidR="00F915DE" w:rsidRPr="00EC133B" w:rsidRDefault="00F915DE" w:rsidP="00EC133B">
            <w:pPr>
              <w:spacing w:before="60" w:after="60" w:line="240" w:lineRule="auto"/>
              <w:rPr>
                <w:sz w:val="16"/>
                <w:szCs w:val="16"/>
              </w:rPr>
            </w:pPr>
            <w:proofErr w:type="spellStart"/>
            <w:r w:rsidRPr="00EC133B">
              <w:rPr>
                <w:sz w:val="16"/>
                <w:szCs w:val="16"/>
              </w:rPr>
              <w:t>GoTL</w:t>
            </w:r>
            <w:proofErr w:type="spellEnd"/>
            <w:r w:rsidRPr="00EC133B">
              <w:rPr>
                <w:sz w:val="16"/>
                <w:szCs w:val="16"/>
              </w:rPr>
              <w:t xml:space="preserve"> agency reports</w:t>
            </w:r>
            <w:r w:rsidR="00BF791F">
              <w:rPr>
                <w:sz w:val="16"/>
                <w:szCs w:val="16"/>
              </w:rPr>
              <w:t>.</w:t>
            </w:r>
          </w:p>
        </w:tc>
        <w:tc>
          <w:tcPr>
            <w:tcW w:w="4319" w:type="dxa"/>
          </w:tcPr>
          <w:p w14:paraId="7DECB94F" w14:textId="1886EC35" w:rsidR="00F915DE" w:rsidRPr="00EC133B" w:rsidRDefault="00F915DE" w:rsidP="00EC133B">
            <w:pPr>
              <w:spacing w:before="60" w:after="60" w:line="240" w:lineRule="auto"/>
              <w:rPr>
                <w:sz w:val="16"/>
                <w:szCs w:val="16"/>
              </w:rPr>
            </w:pPr>
            <w:proofErr w:type="spellStart"/>
            <w:r w:rsidRPr="00EC133B">
              <w:rPr>
                <w:sz w:val="16"/>
                <w:szCs w:val="16"/>
              </w:rPr>
              <w:t>GfD</w:t>
            </w:r>
            <w:proofErr w:type="spellEnd"/>
            <w:r w:rsidRPr="00EC133B">
              <w:rPr>
                <w:sz w:val="16"/>
                <w:szCs w:val="16"/>
              </w:rPr>
              <w:t xml:space="preserve"> intends to integrate M&amp;E with </w:t>
            </w:r>
            <w:proofErr w:type="spellStart"/>
            <w:r w:rsidRPr="00EC133B">
              <w:rPr>
                <w:sz w:val="16"/>
                <w:szCs w:val="16"/>
              </w:rPr>
              <w:t>GoTL</w:t>
            </w:r>
            <w:proofErr w:type="spellEnd"/>
            <w:r w:rsidRPr="00EC133B">
              <w:rPr>
                <w:sz w:val="16"/>
                <w:szCs w:val="16"/>
              </w:rPr>
              <w:t xml:space="preserve"> agencies where and when possible and practicable. Agency reports can be a rich source of data to support our M&amp;E needs</w:t>
            </w:r>
            <w:r w:rsidR="00BF791F">
              <w:rPr>
                <w:sz w:val="16"/>
                <w:szCs w:val="16"/>
              </w:rPr>
              <w:t>.</w:t>
            </w:r>
          </w:p>
        </w:tc>
        <w:tc>
          <w:tcPr>
            <w:tcW w:w="2352" w:type="dxa"/>
          </w:tcPr>
          <w:p w14:paraId="7D8E14F7" w14:textId="70A4ECCC" w:rsidR="00F915DE" w:rsidRPr="00EC133B" w:rsidRDefault="00432191" w:rsidP="00EC133B">
            <w:pPr>
              <w:spacing w:before="60" w:after="60" w:line="240" w:lineRule="auto"/>
              <w:rPr>
                <w:sz w:val="16"/>
                <w:szCs w:val="16"/>
              </w:rPr>
            </w:pPr>
            <w:r w:rsidRPr="00EC133B">
              <w:rPr>
                <w:sz w:val="16"/>
                <w:szCs w:val="16"/>
              </w:rPr>
              <w:t>Collection and Anal</w:t>
            </w:r>
            <w:r w:rsidR="00BF791F">
              <w:rPr>
                <w:sz w:val="16"/>
                <w:szCs w:val="16"/>
              </w:rPr>
              <w:t>ysis by Senior M&amp;E Officer and Adviser.</w:t>
            </w:r>
          </w:p>
        </w:tc>
      </w:tr>
      <w:tr w:rsidR="0040364D" w:rsidRPr="00EC133B" w14:paraId="643E8DD1" w14:textId="77777777" w:rsidTr="00EC133B">
        <w:tc>
          <w:tcPr>
            <w:tcW w:w="1743" w:type="dxa"/>
          </w:tcPr>
          <w:p w14:paraId="4CC67D17" w14:textId="4FB7288A" w:rsidR="0040364D" w:rsidRPr="00EC133B" w:rsidRDefault="0040364D" w:rsidP="00EC133B">
            <w:pPr>
              <w:spacing w:before="60" w:after="60" w:line="240" w:lineRule="auto"/>
              <w:rPr>
                <w:sz w:val="16"/>
                <w:szCs w:val="16"/>
              </w:rPr>
            </w:pPr>
            <w:r w:rsidRPr="00EC133B">
              <w:rPr>
                <w:sz w:val="16"/>
                <w:szCs w:val="16"/>
              </w:rPr>
              <w:t>Program</w:t>
            </w:r>
            <w:r w:rsidR="00BF791F">
              <w:rPr>
                <w:sz w:val="16"/>
                <w:szCs w:val="16"/>
              </w:rPr>
              <w:t xml:space="preserve"> </w:t>
            </w:r>
            <w:r w:rsidR="006B778A" w:rsidRPr="00EC133B">
              <w:rPr>
                <w:sz w:val="16"/>
                <w:szCs w:val="16"/>
              </w:rPr>
              <w:t>completion report (end of 2017</w:t>
            </w:r>
            <w:r w:rsidR="00BF791F">
              <w:rPr>
                <w:sz w:val="16"/>
                <w:szCs w:val="16"/>
              </w:rPr>
              <w:t>).</w:t>
            </w:r>
          </w:p>
        </w:tc>
        <w:tc>
          <w:tcPr>
            <w:tcW w:w="4319" w:type="dxa"/>
          </w:tcPr>
          <w:p w14:paraId="75B9B784" w14:textId="24B02439" w:rsidR="0040364D" w:rsidRPr="00EC133B" w:rsidRDefault="0040364D" w:rsidP="00EC133B">
            <w:pPr>
              <w:spacing w:before="60" w:after="60" w:line="240" w:lineRule="auto"/>
              <w:rPr>
                <w:sz w:val="16"/>
                <w:szCs w:val="16"/>
              </w:rPr>
            </w:pPr>
            <w:r w:rsidRPr="00EC133B">
              <w:rPr>
                <w:sz w:val="16"/>
                <w:szCs w:val="16"/>
              </w:rPr>
              <w:t>Captures key results, challenges, lessons learned, changes stories and management information</w:t>
            </w:r>
            <w:r w:rsidR="00BF791F">
              <w:rPr>
                <w:sz w:val="16"/>
                <w:szCs w:val="16"/>
              </w:rPr>
              <w:t xml:space="preserve"> for first phase of the program.</w:t>
            </w:r>
          </w:p>
        </w:tc>
        <w:tc>
          <w:tcPr>
            <w:tcW w:w="2352" w:type="dxa"/>
          </w:tcPr>
          <w:p w14:paraId="70C22CD3" w14:textId="2AC2E61A" w:rsidR="0040364D" w:rsidRPr="00EC133B" w:rsidRDefault="009F6B38" w:rsidP="00EC133B">
            <w:pPr>
              <w:spacing w:before="60" w:after="60" w:line="240" w:lineRule="auto"/>
              <w:rPr>
                <w:sz w:val="16"/>
                <w:szCs w:val="16"/>
              </w:rPr>
            </w:pPr>
            <w:r w:rsidRPr="00EC133B">
              <w:rPr>
                <w:sz w:val="16"/>
                <w:szCs w:val="16"/>
              </w:rPr>
              <w:t xml:space="preserve">M&amp;E Adviser with input from entire </w:t>
            </w:r>
            <w:proofErr w:type="spellStart"/>
            <w:r w:rsidRPr="00EC133B">
              <w:rPr>
                <w:sz w:val="16"/>
                <w:szCs w:val="16"/>
              </w:rPr>
              <w:t>GfD</w:t>
            </w:r>
            <w:proofErr w:type="spellEnd"/>
            <w:r w:rsidRPr="00EC133B">
              <w:rPr>
                <w:sz w:val="16"/>
                <w:szCs w:val="16"/>
              </w:rPr>
              <w:t xml:space="preserve"> team and program partners</w:t>
            </w:r>
            <w:r w:rsidR="00BF791F">
              <w:rPr>
                <w:sz w:val="16"/>
                <w:szCs w:val="16"/>
              </w:rPr>
              <w:t>.</w:t>
            </w:r>
          </w:p>
        </w:tc>
      </w:tr>
      <w:tr w:rsidR="00F915DE" w:rsidRPr="00EC133B" w14:paraId="7A98C67C" w14:textId="77777777" w:rsidTr="00EC133B">
        <w:tc>
          <w:tcPr>
            <w:tcW w:w="1743" w:type="dxa"/>
          </w:tcPr>
          <w:p w14:paraId="4ED36BCF" w14:textId="54E2B64C" w:rsidR="00F915DE" w:rsidRPr="00EC133B" w:rsidRDefault="00F915DE" w:rsidP="00EC133B">
            <w:pPr>
              <w:spacing w:before="60" w:after="60" w:line="240" w:lineRule="auto"/>
              <w:rPr>
                <w:sz w:val="16"/>
                <w:szCs w:val="16"/>
              </w:rPr>
            </w:pPr>
            <w:r w:rsidRPr="00EC133B">
              <w:rPr>
                <w:sz w:val="16"/>
                <w:szCs w:val="16"/>
              </w:rPr>
              <w:t>Evaluation studies and evaluation reports</w:t>
            </w:r>
            <w:r w:rsidR="00BF791F">
              <w:rPr>
                <w:sz w:val="16"/>
                <w:szCs w:val="16"/>
              </w:rPr>
              <w:t>.</w:t>
            </w:r>
          </w:p>
        </w:tc>
        <w:tc>
          <w:tcPr>
            <w:tcW w:w="4319" w:type="dxa"/>
          </w:tcPr>
          <w:p w14:paraId="1FDBB8B8" w14:textId="7D58DB51" w:rsidR="00F915DE" w:rsidRPr="00EC133B" w:rsidRDefault="00F915DE" w:rsidP="00EC133B">
            <w:pPr>
              <w:spacing w:before="60" w:after="60" w:line="240" w:lineRule="auto"/>
              <w:rPr>
                <w:sz w:val="16"/>
                <w:szCs w:val="16"/>
              </w:rPr>
            </w:pPr>
            <w:proofErr w:type="gramStart"/>
            <w:r w:rsidRPr="00EC133B">
              <w:rPr>
                <w:sz w:val="16"/>
                <w:szCs w:val="16"/>
              </w:rPr>
              <w:t>Evaluation are</w:t>
            </w:r>
            <w:proofErr w:type="gramEnd"/>
            <w:r w:rsidRPr="00EC133B">
              <w:rPr>
                <w:sz w:val="16"/>
                <w:szCs w:val="16"/>
              </w:rPr>
              <w:t xml:space="preserve"> a key tool to assist in making summative judgments of program progress (whole of program and targeted areas)</w:t>
            </w:r>
            <w:r w:rsidR="00BF791F">
              <w:rPr>
                <w:sz w:val="16"/>
                <w:szCs w:val="16"/>
              </w:rPr>
              <w:t>.</w:t>
            </w:r>
          </w:p>
        </w:tc>
        <w:tc>
          <w:tcPr>
            <w:tcW w:w="2352" w:type="dxa"/>
          </w:tcPr>
          <w:p w14:paraId="4B4A407D" w14:textId="12024D36" w:rsidR="00F915DE" w:rsidRPr="00EC133B" w:rsidRDefault="00962650" w:rsidP="00EC133B">
            <w:pPr>
              <w:spacing w:before="60" w:after="60" w:line="240" w:lineRule="auto"/>
              <w:rPr>
                <w:sz w:val="16"/>
                <w:szCs w:val="16"/>
              </w:rPr>
            </w:pPr>
            <w:r w:rsidRPr="00EC133B">
              <w:rPr>
                <w:sz w:val="16"/>
                <w:szCs w:val="16"/>
              </w:rPr>
              <w:t xml:space="preserve">Combination of internal and external reports, reviewed by M&amp;E Adviser, Senior </w:t>
            </w:r>
            <w:proofErr w:type="spellStart"/>
            <w:r w:rsidRPr="00EC133B">
              <w:rPr>
                <w:sz w:val="16"/>
                <w:szCs w:val="16"/>
              </w:rPr>
              <w:t>GfD</w:t>
            </w:r>
            <w:proofErr w:type="spellEnd"/>
            <w:r w:rsidRPr="00EC133B">
              <w:rPr>
                <w:sz w:val="16"/>
                <w:szCs w:val="16"/>
              </w:rPr>
              <w:t xml:space="preserve"> staff and DFAT aid management</w:t>
            </w:r>
            <w:r w:rsidR="00BF791F">
              <w:rPr>
                <w:sz w:val="16"/>
                <w:szCs w:val="16"/>
              </w:rPr>
              <w:t>.</w:t>
            </w:r>
          </w:p>
        </w:tc>
      </w:tr>
    </w:tbl>
    <w:p w14:paraId="178F34E4" w14:textId="77777777" w:rsidR="00AA21CF" w:rsidRPr="00AA21CF" w:rsidRDefault="00AA21CF" w:rsidP="004A436F">
      <w:bookmarkStart w:id="18" w:name="_Toc398458818"/>
      <w:bookmarkStart w:id="19" w:name="_Toc398458807"/>
    </w:p>
    <w:p w14:paraId="779E9CB5" w14:textId="4A85BC26" w:rsidR="002C2068" w:rsidRPr="009A20A9" w:rsidRDefault="00EC133B" w:rsidP="00EC133B">
      <w:pPr>
        <w:pStyle w:val="Heading3"/>
      </w:pPr>
      <w:bookmarkStart w:id="20" w:name="_Toc421626826"/>
      <w:r>
        <w:t>2.2.4</w:t>
      </w:r>
      <w:r>
        <w:tab/>
      </w:r>
      <w:r w:rsidR="004D6DA0" w:rsidRPr="004D6DA0">
        <w:t>Cross Cutting Issues</w:t>
      </w:r>
      <w:bookmarkEnd w:id="18"/>
      <w:bookmarkEnd w:id="20"/>
    </w:p>
    <w:p w14:paraId="1AEECBA9" w14:textId="5068293B" w:rsidR="004D6DA0" w:rsidRDefault="004D6DA0" w:rsidP="00EC133B">
      <w:pPr>
        <w:rPr>
          <w:i/>
        </w:rPr>
      </w:pPr>
      <w:r w:rsidRPr="004D6DA0">
        <w:t xml:space="preserve">Cross-cutting activities and issues are largely integrated across program activities and through program indicators. A focus will remain on gender and people with disabilities issues throughout the life of the program and therefore the collection and analysis of related data will be ongoing. Data will be collected through all activities through disaggregation. </w:t>
      </w:r>
      <w:r w:rsidR="00C306B0">
        <w:t>Adviser</w:t>
      </w:r>
      <w:r w:rsidRPr="004D6DA0">
        <w:t>s will report any results through their quarterly progress reporting process whilst program partners e.g. TAF and ABS will also undertake this task.</w:t>
      </w:r>
    </w:p>
    <w:p w14:paraId="039AC98D" w14:textId="77777777" w:rsidR="004D6DA0" w:rsidRPr="004D6DA0" w:rsidRDefault="004D6DA0" w:rsidP="00EC133B">
      <w:pPr>
        <w:rPr>
          <w:i/>
        </w:rPr>
      </w:pPr>
      <w:r>
        <w:t>T</w:t>
      </w:r>
      <w:r w:rsidRPr="004D6DA0">
        <w:t xml:space="preserve">here may be activities, particularly related to gender and people with disabilities that will be run as pilot projects or cross sector program activities. These activities will have specific goals, and will be monitored and evaluated against their particular objectives, with the aim of gathering information about successful (or unsuccessful) approaches that may be used to scale up activities. For example, </w:t>
      </w:r>
      <w:proofErr w:type="spellStart"/>
      <w:r>
        <w:t>GfD</w:t>
      </w:r>
      <w:proofErr w:type="spellEnd"/>
      <w:r>
        <w:t xml:space="preserve"> is committed to </w:t>
      </w:r>
      <w:r>
        <w:lastRenderedPageBreak/>
        <w:t>implementing the</w:t>
      </w:r>
      <w:r w:rsidRPr="004D6DA0">
        <w:t xml:space="preserve"> Gender Action Plan</w:t>
      </w:r>
      <w:r>
        <w:t xml:space="preserve"> for Timor-Leste</w:t>
      </w:r>
      <w:r w:rsidRPr="004D6DA0">
        <w:t xml:space="preserve"> – the specific sub-activities will be monitored, data collected, analysed and</w:t>
      </w:r>
      <w:r>
        <w:t xml:space="preserve"> results reported on a six-monthly</w:t>
      </w:r>
      <w:r w:rsidRPr="004D6DA0">
        <w:t xml:space="preserve"> basis.</w:t>
      </w:r>
    </w:p>
    <w:p w14:paraId="64C47E90" w14:textId="1AE877BA" w:rsidR="00B91C01" w:rsidRPr="009A20A9" w:rsidRDefault="008F34CB" w:rsidP="00EC133B">
      <w:pPr>
        <w:pStyle w:val="Heading3"/>
      </w:pPr>
      <w:bookmarkStart w:id="21" w:name="_Toc398458809"/>
      <w:bookmarkStart w:id="22" w:name="_Toc421626827"/>
      <w:r>
        <w:t>2.2.5</w:t>
      </w:r>
      <w:r>
        <w:tab/>
      </w:r>
      <w:r w:rsidR="002F627E" w:rsidRPr="002F627E">
        <w:t>Evaluation</w:t>
      </w:r>
      <w:bookmarkEnd w:id="21"/>
      <w:bookmarkEnd w:id="22"/>
    </w:p>
    <w:p w14:paraId="61384575" w14:textId="77777777" w:rsidR="002F627E" w:rsidRPr="002F627E" w:rsidRDefault="002F627E" w:rsidP="00EC133B">
      <w:r w:rsidRPr="002F627E">
        <w:t xml:space="preserve">Evaluation of </w:t>
      </w:r>
      <w:proofErr w:type="spellStart"/>
      <w:r w:rsidRPr="002F627E">
        <w:t>GfD</w:t>
      </w:r>
      <w:proofErr w:type="spellEnd"/>
      <w:r w:rsidRPr="002F627E">
        <w:t xml:space="preserve"> program and specific areas of interest will be an o</w:t>
      </w:r>
      <w:r w:rsidR="006208F0">
        <w:t>ngoing feature of the MLS</w:t>
      </w:r>
      <w:r w:rsidRPr="002F627E">
        <w:t xml:space="preserve"> but during the early f</w:t>
      </w:r>
      <w:r w:rsidR="006208F0">
        <w:t>irst phase of the program resources</w:t>
      </w:r>
      <w:r w:rsidRPr="002F627E">
        <w:t xml:space="preserve"> will be spent on </w:t>
      </w:r>
      <w:r w:rsidR="006208F0">
        <w:t xml:space="preserve">primarily </w:t>
      </w:r>
      <w:r w:rsidRPr="002F627E">
        <w:t xml:space="preserve">building a strong analytical base through targeted research into specific areas of enquiry that enable the </w:t>
      </w:r>
      <w:proofErr w:type="spellStart"/>
      <w:r w:rsidRPr="002F627E">
        <w:t>GfD</w:t>
      </w:r>
      <w:proofErr w:type="spellEnd"/>
      <w:r w:rsidRPr="002F627E">
        <w:t xml:space="preserve"> team to have a sound understanding of the context and critical issues and opportunities, specifically areas that are: </w:t>
      </w:r>
    </w:p>
    <w:p w14:paraId="46CD8FF7" w14:textId="57871C31" w:rsidR="002F627E" w:rsidRPr="00ED296A" w:rsidRDefault="002F627E" w:rsidP="00ED296A">
      <w:pPr>
        <w:pStyle w:val="ListParagraph"/>
      </w:pPr>
      <w:r w:rsidRPr="00ED296A">
        <w:t xml:space="preserve">potential for new </w:t>
      </w:r>
      <w:proofErr w:type="spellStart"/>
      <w:r w:rsidRPr="00ED296A">
        <w:t>GfD</w:t>
      </w:r>
      <w:proofErr w:type="spellEnd"/>
      <w:r w:rsidRPr="00ED296A">
        <w:t xml:space="preserve"> engagement</w:t>
      </w:r>
      <w:r w:rsidR="00A0084C">
        <w:t>;</w:t>
      </w:r>
    </w:p>
    <w:p w14:paraId="5718D73D" w14:textId="75515D30" w:rsidR="002F627E" w:rsidRPr="00ED296A" w:rsidRDefault="002F627E" w:rsidP="00ED296A">
      <w:pPr>
        <w:pStyle w:val="ListParagraph"/>
      </w:pPr>
      <w:r w:rsidRPr="00ED296A">
        <w:t>significant for learning for the program</w:t>
      </w:r>
      <w:r w:rsidR="00A0084C">
        <w:t>; and;</w:t>
      </w:r>
    </w:p>
    <w:p w14:paraId="6F061733" w14:textId="008EAB4D" w:rsidR="002F627E" w:rsidRPr="00ED296A" w:rsidRDefault="002F627E" w:rsidP="00ED296A">
      <w:pPr>
        <w:pStyle w:val="ListParagraph"/>
      </w:pPr>
      <w:proofErr w:type="gramStart"/>
      <w:r w:rsidRPr="00ED296A">
        <w:t>require</w:t>
      </w:r>
      <w:proofErr w:type="gramEnd"/>
      <w:r w:rsidRPr="00ED296A">
        <w:t xml:space="preserve"> further enquiry to understand current process and dy</w:t>
      </w:r>
      <w:r w:rsidR="00A0084C">
        <w:t>namics.</w:t>
      </w:r>
    </w:p>
    <w:p w14:paraId="57B4E9C6" w14:textId="77777777" w:rsidR="002F627E" w:rsidRPr="002F627E" w:rsidRDefault="002F627E" w:rsidP="00EC133B">
      <w:r w:rsidRPr="002F627E">
        <w:t xml:space="preserve">Findings from the research and analysis will be shared internally with </w:t>
      </w:r>
      <w:proofErr w:type="spellStart"/>
      <w:r w:rsidRPr="002F627E">
        <w:t>GfD</w:t>
      </w:r>
      <w:proofErr w:type="spellEnd"/>
      <w:r w:rsidRPr="002F627E">
        <w:t xml:space="preserve"> team members and with DFAT sector program staff as a means of learning and developing a holistic approach to governance reform. Findings will be shared with program partners and stakeholders where and when appropriate.</w:t>
      </w:r>
    </w:p>
    <w:p w14:paraId="527940A6" w14:textId="49C2CB83" w:rsidR="002F627E" w:rsidRPr="002F627E" w:rsidRDefault="002F627E" w:rsidP="00EC133B">
      <w:r w:rsidRPr="002F627E">
        <w:t xml:space="preserve">Evaluations will be undertaken at critical junctures </w:t>
      </w:r>
      <w:r>
        <w:t xml:space="preserve">in program implementation </w:t>
      </w:r>
      <w:r w:rsidRPr="002F627E">
        <w:t>to measure and validate progress and to better understand how and why the c</w:t>
      </w:r>
      <w:r w:rsidR="009D6C95">
        <w:t xml:space="preserve">hanges have occurred (or not). </w:t>
      </w:r>
      <w:r w:rsidRPr="002F627E">
        <w:t>An end of program (Year 4) evaluation will be undertaken along with an impact assessment (overall and specific areas of interest).</w:t>
      </w:r>
    </w:p>
    <w:p w14:paraId="5B5F74A7" w14:textId="6345D28A" w:rsidR="004D6DA0" w:rsidRPr="000143CE" w:rsidRDefault="008F34CB" w:rsidP="00EC133B">
      <w:pPr>
        <w:pStyle w:val="Heading3"/>
      </w:pPr>
      <w:bookmarkStart w:id="23" w:name="_Toc398458820"/>
      <w:bookmarkStart w:id="24" w:name="_Toc421626828"/>
      <w:r>
        <w:t>2.2.6</w:t>
      </w:r>
      <w:r>
        <w:tab/>
      </w:r>
      <w:r w:rsidR="004D6DA0" w:rsidRPr="004D6DA0">
        <w:t>Risk Management</w:t>
      </w:r>
      <w:bookmarkEnd w:id="23"/>
      <w:bookmarkEnd w:id="24"/>
    </w:p>
    <w:p w14:paraId="780B2446" w14:textId="48DB56A8" w:rsidR="004D6DA0" w:rsidRPr="004D6DA0" w:rsidRDefault="00C306B0" w:rsidP="00EC133B">
      <w:pPr>
        <w:rPr>
          <w:i/>
        </w:rPr>
      </w:pPr>
      <w:proofErr w:type="spellStart"/>
      <w:r>
        <w:t>GfD</w:t>
      </w:r>
      <w:proofErr w:type="spellEnd"/>
      <w:r>
        <w:t xml:space="preserve"> maintains a Risk M</w:t>
      </w:r>
      <w:r w:rsidR="004D6DA0" w:rsidRPr="004D6DA0">
        <w:t xml:space="preserve">atrix </w:t>
      </w:r>
      <w:r w:rsidR="00B91C01">
        <w:t xml:space="preserve">covering fiduciary, political, relationship, managerial, environmental and security risks. </w:t>
      </w:r>
      <w:r w:rsidR="004D6DA0" w:rsidRPr="004D6DA0">
        <w:t>The matrix and asso</w:t>
      </w:r>
      <w:r w:rsidR="006208F0">
        <w:t>ciated mitigation strategies are</w:t>
      </w:r>
      <w:r w:rsidR="004D6DA0" w:rsidRPr="004D6DA0">
        <w:t xml:space="preserve"> continuously monitored, updated as required</w:t>
      </w:r>
      <w:r w:rsidR="006208F0">
        <w:t>,</w:t>
      </w:r>
      <w:r w:rsidR="004D6DA0" w:rsidRPr="004D6DA0">
        <w:t xml:space="preserve"> and reported on through the six monthly </w:t>
      </w:r>
      <w:r w:rsidR="00BF791F">
        <w:t xml:space="preserve">progress reporting cycle.  </w:t>
      </w:r>
      <w:proofErr w:type="spellStart"/>
      <w:r w:rsidR="00BF791F">
        <w:t>GfDSS</w:t>
      </w:r>
      <w:proofErr w:type="spellEnd"/>
      <w:r w:rsidR="004D6DA0" w:rsidRPr="004D6DA0">
        <w:t xml:space="preserve"> maintain a separate risk matrix relating to the implementation of the </w:t>
      </w:r>
      <w:proofErr w:type="spellStart"/>
      <w:r w:rsidR="004D6DA0" w:rsidRPr="004D6DA0">
        <w:t>GfD</w:t>
      </w:r>
      <w:r w:rsidR="00BF791F">
        <w:t>SS</w:t>
      </w:r>
      <w:proofErr w:type="spellEnd"/>
      <w:r w:rsidR="004D6DA0" w:rsidRPr="004D6DA0">
        <w:t xml:space="preserve"> contract which is reviewed and updated </w:t>
      </w:r>
      <w:r w:rsidR="00D35DF3">
        <w:t>regularly</w:t>
      </w:r>
      <w:r w:rsidR="00BF791F">
        <w:t>, as a minimum with each Quarterly Report.</w:t>
      </w:r>
      <w:r w:rsidR="004D6DA0" w:rsidRPr="004D6DA0">
        <w:t xml:space="preserve"> </w:t>
      </w:r>
    </w:p>
    <w:p w14:paraId="0F7A77DB" w14:textId="08AAEC46" w:rsidR="00C15BB4" w:rsidRPr="00466BD9" w:rsidRDefault="008F34CB" w:rsidP="00EC133B">
      <w:pPr>
        <w:pStyle w:val="Heading3"/>
      </w:pPr>
      <w:bookmarkStart w:id="25" w:name="_Toc421626829"/>
      <w:r>
        <w:t>2.2.7</w:t>
      </w:r>
      <w:r>
        <w:tab/>
      </w:r>
      <w:r w:rsidR="00860B7F" w:rsidRPr="00466BD9">
        <w:t>Roles and Responsibilities</w:t>
      </w:r>
      <w:bookmarkEnd w:id="19"/>
      <w:bookmarkEnd w:id="25"/>
    </w:p>
    <w:p w14:paraId="6854D310" w14:textId="0C1EA3E2" w:rsidR="00860B7F" w:rsidRDefault="00860B7F" w:rsidP="00EC133B">
      <w:r w:rsidRPr="00C15BB4">
        <w:t>Monitoring</w:t>
      </w:r>
      <w:r w:rsidR="009470EC">
        <w:t xml:space="preserve"> and learning</w:t>
      </w:r>
      <w:r w:rsidRPr="00C15BB4">
        <w:t xml:space="preserve">, (data collection, analysis and reporting) is the responsibility of the entire </w:t>
      </w:r>
      <w:proofErr w:type="spellStart"/>
      <w:r w:rsidRPr="00C15BB4">
        <w:t>GfD</w:t>
      </w:r>
      <w:proofErr w:type="spellEnd"/>
      <w:r w:rsidRPr="00C15BB4">
        <w:t xml:space="preserve"> team. The team is supported by </w:t>
      </w:r>
      <w:r w:rsidR="00C306B0">
        <w:t xml:space="preserve">a </w:t>
      </w:r>
      <w:r w:rsidRPr="00C15BB4">
        <w:t xml:space="preserve">part-time </w:t>
      </w:r>
      <w:r w:rsidR="009839DB">
        <w:t xml:space="preserve">M&amp;E </w:t>
      </w:r>
      <w:r w:rsidR="00C306B0">
        <w:t>A</w:t>
      </w:r>
      <w:r w:rsidRPr="00C15BB4">
        <w:t xml:space="preserve">dviser with overall oversight of M&amp;E and a full-time </w:t>
      </w:r>
      <w:r w:rsidR="00C306B0">
        <w:t xml:space="preserve">Senior </w:t>
      </w:r>
      <w:r w:rsidR="009839DB">
        <w:t xml:space="preserve">M&amp;E </w:t>
      </w:r>
      <w:r w:rsidR="00C306B0">
        <w:t>O</w:t>
      </w:r>
      <w:r w:rsidRPr="00C15BB4">
        <w:t xml:space="preserve">fficer. </w:t>
      </w:r>
      <w:r w:rsidR="006208F0">
        <w:t>D</w:t>
      </w:r>
      <w:r w:rsidR="00357D0F">
        <w:t>ata</w:t>
      </w:r>
      <w:r w:rsidR="006208F0">
        <w:t xml:space="preserve"> and analysis</w:t>
      </w:r>
      <w:r w:rsidR="00357D0F">
        <w:t xml:space="preserve"> gathered over the six-monthly cycle</w:t>
      </w:r>
      <w:r>
        <w:t xml:space="preserve"> enables </w:t>
      </w:r>
      <w:proofErr w:type="spellStart"/>
      <w:r>
        <w:t>GfD</w:t>
      </w:r>
      <w:proofErr w:type="spellEnd"/>
      <w:r>
        <w:t xml:space="preserve"> to adjust to situations, taking up new opportunities and changing strategies as necessary. In light of this, it is critical that </w:t>
      </w:r>
      <w:r w:rsidR="00357D0F">
        <w:t xml:space="preserve">the whole </w:t>
      </w:r>
      <w:proofErr w:type="spellStart"/>
      <w:r w:rsidR="00E86750">
        <w:t>GfD</w:t>
      </w:r>
      <w:proofErr w:type="spellEnd"/>
      <w:r w:rsidR="00E86750">
        <w:t xml:space="preserve"> </w:t>
      </w:r>
      <w:r w:rsidR="00357D0F">
        <w:t xml:space="preserve">team take </w:t>
      </w:r>
      <w:r w:rsidR="006208F0">
        <w:t xml:space="preserve">an active </w:t>
      </w:r>
      <w:r>
        <w:t xml:space="preserve">role in </w:t>
      </w:r>
      <w:r w:rsidR="00E86750">
        <w:t xml:space="preserve">data collection </w:t>
      </w:r>
      <w:r w:rsidR="006208F0">
        <w:t xml:space="preserve">and </w:t>
      </w:r>
      <w:r w:rsidR="00E86750">
        <w:t xml:space="preserve">analysis. Program managers are expected to draw on the range of information and data sources to be able to confidently explain their evidence based assessment of progress. </w:t>
      </w:r>
      <w:proofErr w:type="spellStart"/>
      <w:r w:rsidR="00E86750">
        <w:t>GfD</w:t>
      </w:r>
      <w:proofErr w:type="spellEnd"/>
      <w:r w:rsidR="00E86750">
        <w:t xml:space="preserve"> </w:t>
      </w:r>
      <w:r w:rsidR="00C306B0">
        <w:t>adviser</w:t>
      </w:r>
      <w:r>
        <w:t>s</w:t>
      </w:r>
      <w:r w:rsidR="00E86750">
        <w:t xml:space="preserve">, </w:t>
      </w:r>
      <w:proofErr w:type="spellStart"/>
      <w:r w:rsidR="00E86750">
        <w:t>GoTL</w:t>
      </w:r>
      <w:proofErr w:type="spellEnd"/>
      <w:r w:rsidR="00E86750">
        <w:t xml:space="preserve"> counterparts, and non-government partners also play a crucial in provided information to feed into </w:t>
      </w:r>
      <w:r>
        <w:t>the</w:t>
      </w:r>
      <w:r w:rsidR="00E86750">
        <w:t xml:space="preserve"> six monthly reporting </w:t>
      </w:r>
      <w:proofErr w:type="gramStart"/>
      <w:r w:rsidR="00E86750">
        <w:t>cycle</w:t>
      </w:r>
      <w:proofErr w:type="gramEnd"/>
      <w:r>
        <w:t>.</w:t>
      </w:r>
    </w:p>
    <w:p w14:paraId="19320A18" w14:textId="016F68E4" w:rsidR="00860B7F" w:rsidRDefault="00860B7F" w:rsidP="00EC133B">
      <w:r>
        <w:t xml:space="preserve">The following </w:t>
      </w:r>
      <w:r w:rsidR="00EC133B">
        <w:t xml:space="preserve">at </w:t>
      </w:r>
      <w:r w:rsidR="00EC133B" w:rsidRPr="00EC133B">
        <w:rPr>
          <w:b/>
        </w:rPr>
        <w:t>T</w:t>
      </w:r>
      <w:r w:rsidRPr="00EC133B">
        <w:rPr>
          <w:b/>
        </w:rPr>
        <w:t xml:space="preserve">able </w:t>
      </w:r>
      <w:r w:rsidR="00EC133B" w:rsidRPr="00EC133B">
        <w:rPr>
          <w:b/>
        </w:rPr>
        <w:t>3</w:t>
      </w:r>
      <w:r w:rsidR="00EC133B">
        <w:t xml:space="preserve"> </w:t>
      </w:r>
      <w:r w:rsidR="00B01E78">
        <w:t xml:space="preserve">outlines </w:t>
      </w:r>
      <w:r>
        <w:t xml:space="preserve">the key M&amp;E roles and responsibilities assigned to </w:t>
      </w:r>
      <w:proofErr w:type="spellStart"/>
      <w:r>
        <w:t>GfD</w:t>
      </w:r>
      <w:proofErr w:type="spellEnd"/>
      <w:r>
        <w:t xml:space="preserve"> program</w:t>
      </w:r>
      <w:r w:rsidR="00E86750">
        <w:t>:</w:t>
      </w:r>
    </w:p>
    <w:p w14:paraId="47F49623" w14:textId="79C3B6AA" w:rsidR="00EC133B" w:rsidRPr="00F8441F" w:rsidRDefault="00EC133B" w:rsidP="00EC133B">
      <w:pPr>
        <w:pStyle w:val="TableCaption"/>
        <w:rPr>
          <w:b w:val="0"/>
        </w:rPr>
      </w:pPr>
      <w:proofErr w:type="spellStart"/>
      <w:r>
        <w:rPr>
          <w:rStyle w:val="BookTitle"/>
        </w:rPr>
        <w:t>GfD</w:t>
      </w:r>
      <w:proofErr w:type="spellEnd"/>
      <w:r>
        <w:rPr>
          <w:rStyle w:val="BookTitle"/>
        </w:rPr>
        <w:t xml:space="preserve"> M&amp;E Roles and Responsibilities</w:t>
      </w:r>
    </w:p>
    <w:tbl>
      <w:tblPr>
        <w:tblStyle w:val="TableGrid"/>
        <w:tblW w:w="8364" w:type="dxa"/>
        <w:tblInd w:w="108" w:type="dxa"/>
        <w:tblLook w:val="04A0" w:firstRow="1" w:lastRow="0" w:firstColumn="1" w:lastColumn="0" w:noHBand="0" w:noVBand="1"/>
      </w:tblPr>
      <w:tblGrid>
        <w:gridCol w:w="1276"/>
        <w:gridCol w:w="2835"/>
        <w:gridCol w:w="2552"/>
        <w:gridCol w:w="1701"/>
      </w:tblGrid>
      <w:tr w:rsidR="00860B7F" w:rsidRPr="00EC133B" w14:paraId="4764C05B" w14:textId="77777777" w:rsidTr="00EC133B">
        <w:trPr>
          <w:tblHeader/>
        </w:trPr>
        <w:tc>
          <w:tcPr>
            <w:tcW w:w="1276" w:type="dxa"/>
            <w:shd w:val="clear" w:color="auto" w:fill="DBE5F1" w:themeFill="accent1" w:themeFillTint="33"/>
          </w:tcPr>
          <w:p w14:paraId="2FBA092C" w14:textId="4EC24E9C" w:rsidR="00860B7F" w:rsidRPr="00EC133B" w:rsidRDefault="00A95F84" w:rsidP="00106ECF">
            <w:pPr>
              <w:spacing w:before="60" w:after="60" w:line="240" w:lineRule="auto"/>
              <w:rPr>
                <w:b/>
                <w:sz w:val="20"/>
                <w:szCs w:val="20"/>
              </w:rPr>
            </w:pPr>
            <w:r>
              <w:rPr>
                <w:b/>
                <w:sz w:val="20"/>
                <w:szCs w:val="20"/>
              </w:rPr>
              <w:t>Who By?</w:t>
            </w:r>
          </w:p>
        </w:tc>
        <w:tc>
          <w:tcPr>
            <w:tcW w:w="2835" w:type="dxa"/>
            <w:shd w:val="clear" w:color="auto" w:fill="DBE5F1" w:themeFill="accent1" w:themeFillTint="33"/>
          </w:tcPr>
          <w:p w14:paraId="0EFE9748" w14:textId="77777777" w:rsidR="00860B7F" w:rsidRPr="00EC133B" w:rsidRDefault="00860B7F" w:rsidP="00106ECF">
            <w:pPr>
              <w:spacing w:before="60" w:after="60" w:line="240" w:lineRule="auto"/>
              <w:rPr>
                <w:b/>
                <w:sz w:val="20"/>
                <w:szCs w:val="20"/>
              </w:rPr>
            </w:pPr>
            <w:r w:rsidRPr="00EC133B">
              <w:rPr>
                <w:b/>
                <w:sz w:val="20"/>
                <w:szCs w:val="20"/>
              </w:rPr>
              <w:t>Key M&amp;E Tasks</w:t>
            </w:r>
          </w:p>
        </w:tc>
        <w:tc>
          <w:tcPr>
            <w:tcW w:w="2552" w:type="dxa"/>
            <w:shd w:val="clear" w:color="auto" w:fill="DBE5F1" w:themeFill="accent1" w:themeFillTint="33"/>
          </w:tcPr>
          <w:p w14:paraId="57FE64C5" w14:textId="77777777" w:rsidR="00860B7F" w:rsidRPr="00EC133B" w:rsidRDefault="00860B7F" w:rsidP="00106ECF">
            <w:pPr>
              <w:spacing w:before="60" w:after="60" w:line="240" w:lineRule="auto"/>
              <w:rPr>
                <w:b/>
                <w:sz w:val="20"/>
                <w:szCs w:val="20"/>
              </w:rPr>
            </w:pPr>
            <w:r w:rsidRPr="00EC133B">
              <w:rPr>
                <w:b/>
                <w:sz w:val="20"/>
                <w:szCs w:val="20"/>
              </w:rPr>
              <w:t>Products</w:t>
            </w:r>
          </w:p>
        </w:tc>
        <w:tc>
          <w:tcPr>
            <w:tcW w:w="1701" w:type="dxa"/>
            <w:shd w:val="clear" w:color="auto" w:fill="DBE5F1" w:themeFill="accent1" w:themeFillTint="33"/>
          </w:tcPr>
          <w:p w14:paraId="556CBB92" w14:textId="0F4E875F" w:rsidR="00860B7F" w:rsidRPr="00EC133B" w:rsidRDefault="00860B7F" w:rsidP="00106ECF">
            <w:pPr>
              <w:spacing w:before="60" w:after="60" w:line="240" w:lineRule="auto"/>
              <w:rPr>
                <w:b/>
                <w:sz w:val="20"/>
                <w:szCs w:val="20"/>
              </w:rPr>
            </w:pPr>
            <w:r w:rsidRPr="00EC133B">
              <w:rPr>
                <w:b/>
                <w:sz w:val="20"/>
                <w:szCs w:val="20"/>
              </w:rPr>
              <w:t>Reporting to Whom</w:t>
            </w:r>
            <w:r w:rsidR="00A95F84">
              <w:rPr>
                <w:b/>
                <w:sz w:val="20"/>
                <w:szCs w:val="20"/>
              </w:rPr>
              <w:t>?</w:t>
            </w:r>
          </w:p>
        </w:tc>
      </w:tr>
      <w:tr w:rsidR="00860B7F" w14:paraId="3C20E809" w14:textId="77777777" w:rsidTr="00EC133B">
        <w:trPr>
          <w:trHeight w:val="1142"/>
        </w:trPr>
        <w:tc>
          <w:tcPr>
            <w:tcW w:w="1276" w:type="dxa"/>
          </w:tcPr>
          <w:p w14:paraId="7F34479C" w14:textId="25DA4173" w:rsidR="00860B7F" w:rsidRPr="00EC133B" w:rsidRDefault="00C306B0" w:rsidP="00EC133B">
            <w:pPr>
              <w:spacing w:before="60" w:after="60" w:line="240" w:lineRule="auto"/>
              <w:rPr>
                <w:sz w:val="16"/>
                <w:szCs w:val="16"/>
              </w:rPr>
            </w:pPr>
            <w:r>
              <w:rPr>
                <w:sz w:val="16"/>
                <w:szCs w:val="16"/>
              </w:rPr>
              <w:lastRenderedPageBreak/>
              <w:t>Adviser</w:t>
            </w:r>
            <w:r w:rsidR="00860B7F" w:rsidRPr="00EC133B">
              <w:rPr>
                <w:sz w:val="16"/>
                <w:szCs w:val="16"/>
              </w:rPr>
              <w:t>s (LTA</w:t>
            </w:r>
            <w:r w:rsidR="00133FC5" w:rsidRPr="00EC133B">
              <w:rPr>
                <w:sz w:val="16"/>
                <w:szCs w:val="16"/>
              </w:rPr>
              <w:t xml:space="preserve"> &amp; STA</w:t>
            </w:r>
            <w:r w:rsidR="00860B7F" w:rsidRPr="00EC133B">
              <w:rPr>
                <w:sz w:val="16"/>
                <w:szCs w:val="16"/>
              </w:rPr>
              <w:t>)</w:t>
            </w:r>
            <w:r w:rsidR="00EC133B">
              <w:rPr>
                <w:sz w:val="16"/>
                <w:szCs w:val="16"/>
              </w:rPr>
              <w:t>.</w:t>
            </w:r>
          </w:p>
        </w:tc>
        <w:tc>
          <w:tcPr>
            <w:tcW w:w="2835" w:type="dxa"/>
          </w:tcPr>
          <w:p w14:paraId="4DBD51E6" w14:textId="555DED95" w:rsidR="00860B7F" w:rsidRPr="00EC133B" w:rsidRDefault="00860B7F" w:rsidP="00EC133B">
            <w:pPr>
              <w:spacing w:before="60" w:after="60" w:line="240" w:lineRule="auto"/>
              <w:rPr>
                <w:sz w:val="16"/>
                <w:szCs w:val="16"/>
              </w:rPr>
            </w:pPr>
            <w:r w:rsidRPr="00EC133B">
              <w:rPr>
                <w:sz w:val="16"/>
                <w:szCs w:val="16"/>
              </w:rPr>
              <w:t>Collect data and provide analysis on activities undertaken</w:t>
            </w:r>
            <w:r w:rsidR="008E7AC8" w:rsidRPr="00EC133B">
              <w:rPr>
                <w:sz w:val="16"/>
                <w:szCs w:val="16"/>
              </w:rPr>
              <w:t>. Report progress against Work Area progress markers.</w:t>
            </w:r>
          </w:p>
        </w:tc>
        <w:tc>
          <w:tcPr>
            <w:tcW w:w="2552" w:type="dxa"/>
          </w:tcPr>
          <w:p w14:paraId="59064680" w14:textId="77777777" w:rsidR="00EC133B" w:rsidRDefault="00860B7F" w:rsidP="00EC133B">
            <w:pPr>
              <w:spacing w:before="60" w:after="60" w:line="240" w:lineRule="auto"/>
              <w:rPr>
                <w:sz w:val="16"/>
                <w:szCs w:val="16"/>
              </w:rPr>
            </w:pPr>
            <w:r w:rsidRPr="00EC133B">
              <w:rPr>
                <w:sz w:val="16"/>
                <w:szCs w:val="16"/>
              </w:rPr>
              <w:t>Quarterly progress report</w:t>
            </w:r>
            <w:r w:rsidR="00EC133B">
              <w:rPr>
                <w:sz w:val="16"/>
                <w:szCs w:val="16"/>
              </w:rPr>
              <w:t>.</w:t>
            </w:r>
          </w:p>
          <w:p w14:paraId="40594821" w14:textId="40FD3740" w:rsidR="00860B7F" w:rsidRPr="00EC133B" w:rsidRDefault="00860B7F" w:rsidP="001C0A7A">
            <w:pPr>
              <w:spacing w:before="60" w:after="60" w:line="240" w:lineRule="auto"/>
              <w:rPr>
                <w:sz w:val="16"/>
                <w:szCs w:val="16"/>
              </w:rPr>
            </w:pPr>
            <w:r w:rsidRPr="00EC133B">
              <w:rPr>
                <w:sz w:val="16"/>
                <w:szCs w:val="16"/>
              </w:rPr>
              <w:t xml:space="preserve">Specific reports as </w:t>
            </w:r>
            <w:proofErr w:type="spellStart"/>
            <w:r w:rsidRPr="00EC133B">
              <w:rPr>
                <w:sz w:val="16"/>
                <w:szCs w:val="16"/>
              </w:rPr>
              <w:t>T</w:t>
            </w:r>
            <w:r w:rsidR="001C0A7A">
              <w:rPr>
                <w:sz w:val="16"/>
                <w:szCs w:val="16"/>
              </w:rPr>
              <w:t>o</w:t>
            </w:r>
            <w:r w:rsidRPr="00EC133B">
              <w:rPr>
                <w:sz w:val="16"/>
                <w:szCs w:val="16"/>
              </w:rPr>
              <w:t>R</w:t>
            </w:r>
            <w:proofErr w:type="spellEnd"/>
            <w:r w:rsidRPr="00EC133B">
              <w:rPr>
                <w:sz w:val="16"/>
                <w:szCs w:val="16"/>
              </w:rPr>
              <w:t xml:space="preserve"> deliverables</w:t>
            </w:r>
            <w:r w:rsidR="00BF791F">
              <w:rPr>
                <w:sz w:val="16"/>
                <w:szCs w:val="16"/>
              </w:rPr>
              <w:t>.</w:t>
            </w:r>
          </w:p>
        </w:tc>
        <w:tc>
          <w:tcPr>
            <w:tcW w:w="1701" w:type="dxa"/>
          </w:tcPr>
          <w:p w14:paraId="3C30EDD5" w14:textId="4162D470" w:rsidR="00860B7F" w:rsidRPr="00EC133B" w:rsidRDefault="00866D52" w:rsidP="00EC133B">
            <w:pPr>
              <w:spacing w:before="60" w:after="60" w:line="240" w:lineRule="auto"/>
              <w:rPr>
                <w:sz w:val="16"/>
                <w:szCs w:val="16"/>
              </w:rPr>
            </w:pPr>
            <w:proofErr w:type="spellStart"/>
            <w:r w:rsidRPr="00EC133B">
              <w:rPr>
                <w:sz w:val="16"/>
                <w:szCs w:val="16"/>
              </w:rPr>
              <w:t>GfD</w:t>
            </w:r>
            <w:proofErr w:type="spellEnd"/>
            <w:r w:rsidRPr="00EC133B">
              <w:rPr>
                <w:sz w:val="16"/>
                <w:szCs w:val="16"/>
              </w:rPr>
              <w:t xml:space="preserve"> Support Services </w:t>
            </w:r>
            <w:r w:rsidR="00860B7F" w:rsidRPr="00EC133B">
              <w:rPr>
                <w:sz w:val="16"/>
                <w:szCs w:val="16"/>
              </w:rPr>
              <w:t xml:space="preserve">Team and relevant </w:t>
            </w:r>
            <w:r w:rsidR="00F26C4A" w:rsidRPr="00EC133B">
              <w:rPr>
                <w:sz w:val="16"/>
                <w:szCs w:val="16"/>
              </w:rPr>
              <w:t>Work Area Manager</w:t>
            </w:r>
            <w:r w:rsidR="00BF791F">
              <w:rPr>
                <w:sz w:val="16"/>
                <w:szCs w:val="16"/>
              </w:rPr>
              <w:t>.</w:t>
            </w:r>
          </w:p>
        </w:tc>
      </w:tr>
      <w:tr w:rsidR="00860B7F" w14:paraId="00D801A2" w14:textId="77777777" w:rsidTr="00EC133B">
        <w:tc>
          <w:tcPr>
            <w:tcW w:w="1276" w:type="dxa"/>
          </w:tcPr>
          <w:p w14:paraId="07907265" w14:textId="077CB045" w:rsidR="00860B7F" w:rsidRPr="00EC133B" w:rsidRDefault="00860B7F" w:rsidP="00EC133B">
            <w:pPr>
              <w:spacing w:before="60" w:after="60" w:line="240" w:lineRule="auto"/>
              <w:rPr>
                <w:sz w:val="16"/>
                <w:szCs w:val="16"/>
              </w:rPr>
            </w:pPr>
            <w:proofErr w:type="spellStart"/>
            <w:r w:rsidRPr="00EC133B">
              <w:rPr>
                <w:sz w:val="16"/>
                <w:szCs w:val="16"/>
              </w:rPr>
              <w:t>GfD</w:t>
            </w:r>
            <w:proofErr w:type="spellEnd"/>
            <w:r w:rsidRPr="00EC133B">
              <w:rPr>
                <w:sz w:val="16"/>
                <w:szCs w:val="16"/>
              </w:rPr>
              <w:t xml:space="preserve"> </w:t>
            </w:r>
            <w:r w:rsidR="00133FC5" w:rsidRPr="00EC133B">
              <w:rPr>
                <w:sz w:val="16"/>
                <w:szCs w:val="16"/>
              </w:rPr>
              <w:t>Work Area Managers</w:t>
            </w:r>
            <w:r w:rsidR="00BF791F">
              <w:rPr>
                <w:sz w:val="16"/>
                <w:szCs w:val="16"/>
              </w:rPr>
              <w:t>.</w:t>
            </w:r>
          </w:p>
        </w:tc>
        <w:tc>
          <w:tcPr>
            <w:tcW w:w="2835" w:type="dxa"/>
          </w:tcPr>
          <w:p w14:paraId="4B814B2E" w14:textId="1D334577" w:rsidR="00860B7F" w:rsidRPr="00EC133B" w:rsidRDefault="00860B7F" w:rsidP="00EC133B">
            <w:pPr>
              <w:spacing w:before="60" w:after="60" w:line="240" w:lineRule="auto"/>
              <w:rPr>
                <w:sz w:val="16"/>
                <w:szCs w:val="16"/>
              </w:rPr>
            </w:pPr>
            <w:r w:rsidRPr="00EC133B">
              <w:rPr>
                <w:sz w:val="16"/>
                <w:szCs w:val="16"/>
              </w:rPr>
              <w:t>Collect data on activities, context, issues and evidenc</w:t>
            </w:r>
            <w:r w:rsidR="008E7AC8" w:rsidRPr="00EC133B">
              <w:rPr>
                <w:sz w:val="16"/>
                <w:szCs w:val="16"/>
              </w:rPr>
              <w:t>e of progress towards relev</w:t>
            </w:r>
            <w:r w:rsidR="00EC133B">
              <w:rPr>
                <w:sz w:val="16"/>
                <w:szCs w:val="16"/>
              </w:rPr>
              <w:t xml:space="preserve">ant knowledge, partnership and </w:t>
            </w:r>
            <w:r w:rsidR="008E7AC8" w:rsidRPr="00EC133B">
              <w:rPr>
                <w:sz w:val="16"/>
                <w:szCs w:val="16"/>
              </w:rPr>
              <w:t>development o</w:t>
            </w:r>
            <w:r w:rsidRPr="00EC133B">
              <w:rPr>
                <w:sz w:val="16"/>
                <w:szCs w:val="16"/>
              </w:rPr>
              <w:t>utcomes</w:t>
            </w:r>
            <w:r w:rsidR="00EC133B">
              <w:rPr>
                <w:sz w:val="16"/>
                <w:szCs w:val="16"/>
              </w:rPr>
              <w:t>.</w:t>
            </w:r>
          </w:p>
        </w:tc>
        <w:tc>
          <w:tcPr>
            <w:tcW w:w="2552" w:type="dxa"/>
          </w:tcPr>
          <w:p w14:paraId="14337B91" w14:textId="0B6E62E1" w:rsidR="00860B7F" w:rsidRPr="00EC133B" w:rsidRDefault="00860B7F" w:rsidP="00EC133B">
            <w:pPr>
              <w:spacing w:before="60" w:after="60" w:line="240" w:lineRule="auto"/>
              <w:rPr>
                <w:sz w:val="16"/>
                <w:szCs w:val="16"/>
              </w:rPr>
            </w:pPr>
            <w:r w:rsidRPr="00EC133B">
              <w:rPr>
                <w:sz w:val="16"/>
                <w:szCs w:val="16"/>
              </w:rPr>
              <w:t>Six monthly progress reports</w:t>
            </w:r>
            <w:r w:rsidR="00EC133B">
              <w:rPr>
                <w:sz w:val="16"/>
                <w:szCs w:val="16"/>
              </w:rPr>
              <w:t>.</w:t>
            </w:r>
          </w:p>
          <w:p w14:paraId="4A165C0F" w14:textId="6AFB60A5" w:rsidR="00860B7F" w:rsidRPr="00EC133B" w:rsidRDefault="00860B7F" w:rsidP="00EC133B">
            <w:pPr>
              <w:spacing w:before="60" w:after="60" w:line="240" w:lineRule="auto"/>
              <w:rPr>
                <w:sz w:val="16"/>
                <w:szCs w:val="16"/>
              </w:rPr>
            </w:pPr>
            <w:r w:rsidRPr="00EC133B">
              <w:rPr>
                <w:sz w:val="16"/>
                <w:szCs w:val="16"/>
              </w:rPr>
              <w:t>Stakeholder and Institution Stakeholder Snapshots</w:t>
            </w:r>
            <w:r w:rsidR="00BF791F">
              <w:rPr>
                <w:sz w:val="16"/>
                <w:szCs w:val="16"/>
              </w:rPr>
              <w:t>.</w:t>
            </w:r>
          </w:p>
        </w:tc>
        <w:tc>
          <w:tcPr>
            <w:tcW w:w="1701" w:type="dxa"/>
          </w:tcPr>
          <w:p w14:paraId="56D69326" w14:textId="1F822D87" w:rsidR="00860B7F" w:rsidRPr="00EC133B" w:rsidRDefault="00860B7F" w:rsidP="00EC133B">
            <w:pPr>
              <w:spacing w:before="60" w:after="60" w:line="240" w:lineRule="auto"/>
              <w:rPr>
                <w:sz w:val="16"/>
                <w:szCs w:val="16"/>
              </w:rPr>
            </w:pPr>
            <w:proofErr w:type="spellStart"/>
            <w:r w:rsidRPr="00EC133B">
              <w:rPr>
                <w:sz w:val="16"/>
                <w:szCs w:val="16"/>
              </w:rPr>
              <w:t>GfD</w:t>
            </w:r>
            <w:proofErr w:type="spellEnd"/>
            <w:r w:rsidRPr="00EC133B">
              <w:rPr>
                <w:sz w:val="16"/>
                <w:szCs w:val="16"/>
              </w:rPr>
              <w:t xml:space="preserve"> Director</w:t>
            </w:r>
            <w:r w:rsidR="00EC133B">
              <w:rPr>
                <w:sz w:val="16"/>
                <w:szCs w:val="16"/>
              </w:rPr>
              <w:t>.</w:t>
            </w:r>
          </w:p>
        </w:tc>
      </w:tr>
      <w:tr w:rsidR="00860B7F" w14:paraId="76A995C2" w14:textId="77777777" w:rsidTr="00EC133B">
        <w:tc>
          <w:tcPr>
            <w:tcW w:w="1276" w:type="dxa"/>
          </w:tcPr>
          <w:p w14:paraId="79C35BBF" w14:textId="1FBBAE99" w:rsidR="00860B7F" w:rsidRPr="00EC133B" w:rsidRDefault="00860B7F" w:rsidP="00EC133B">
            <w:pPr>
              <w:spacing w:before="60" w:after="60" w:line="240" w:lineRule="auto"/>
              <w:rPr>
                <w:sz w:val="16"/>
                <w:szCs w:val="16"/>
              </w:rPr>
            </w:pPr>
            <w:proofErr w:type="spellStart"/>
            <w:r w:rsidRPr="00EC133B">
              <w:rPr>
                <w:sz w:val="16"/>
                <w:szCs w:val="16"/>
              </w:rPr>
              <w:t>GfD</w:t>
            </w:r>
            <w:proofErr w:type="spellEnd"/>
            <w:r w:rsidRPr="00EC133B">
              <w:rPr>
                <w:sz w:val="16"/>
                <w:szCs w:val="16"/>
              </w:rPr>
              <w:t xml:space="preserve"> Support </w:t>
            </w:r>
            <w:r w:rsidR="00866D52" w:rsidRPr="00EC133B">
              <w:rPr>
                <w:sz w:val="16"/>
                <w:szCs w:val="16"/>
              </w:rPr>
              <w:t>Services Team</w:t>
            </w:r>
            <w:r w:rsidR="00BF791F">
              <w:rPr>
                <w:sz w:val="16"/>
                <w:szCs w:val="16"/>
              </w:rPr>
              <w:t>.</w:t>
            </w:r>
          </w:p>
        </w:tc>
        <w:tc>
          <w:tcPr>
            <w:tcW w:w="2835" w:type="dxa"/>
          </w:tcPr>
          <w:p w14:paraId="56A39B8F" w14:textId="0D81E46A" w:rsidR="00860B7F" w:rsidRPr="00EC133B" w:rsidRDefault="00860B7F" w:rsidP="00EC133B">
            <w:pPr>
              <w:spacing w:before="60" w:after="60" w:line="240" w:lineRule="auto"/>
              <w:rPr>
                <w:sz w:val="16"/>
                <w:szCs w:val="16"/>
              </w:rPr>
            </w:pPr>
            <w:r w:rsidRPr="00EC133B">
              <w:rPr>
                <w:sz w:val="16"/>
                <w:szCs w:val="16"/>
              </w:rPr>
              <w:t xml:space="preserve">Collect data on program inputs, management and performance management of </w:t>
            </w:r>
            <w:r w:rsidR="00C306B0">
              <w:rPr>
                <w:sz w:val="16"/>
                <w:szCs w:val="16"/>
              </w:rPr>
              <w:t>adviser</w:t>
            </w:r>
            <w:r w:rsidRPr="00EC133B">
              <w:rPr>
                <w:sz w:val="16"/>
                <w:szCs w:val="16"/>
              </w:rPr>
              <w:t>s</w:t>
            </w:r>
            <w:r w:rsidR="00EC133B">
              <w:rPr>
                <w:sz w:val="16"/>
                <w:szCs w:val="16"/>
              </w:rPr>
              <w:t>.</w:t>
            </w:r>
          </w:p>
          <w:p w14:paraId="5D9394FD" w14:textId="4E89FFA6" w:rsidR="00860B7F" w:rsidRPr="00EC133B" w:rsidRDefault="00860B7F" w:rsidP="00EC133B">
            <w:pPr>
              <w:spacing w:before="60" w:after="60" w:line="240" w:lineRule="auto"/>
              <w:rPr>
                <w:sz w:val="16"/>
                <w:szCs w:val="16"/>
              </w:rPr>
            </w:pPr>
            <w:r w:rsidRPr="00EC133B">
              <w:rPr>
                <w:sz w:val="16"/>
                <w:szCs w:val="16"/>
              </w:rPr>
              <w:t xml:space="preserve">Coordinate </w:t>
            </w:r>
            <w:r w:rsidR="00C306B0">
              <w:rPr>
                <w:sz w:val="16"/>
                <w:szCs w:val="16"/>
              </w:rPr>
              <w:t>adviser</w:t>
            </w:r>
            <w:r w:rsidRPr="00EC133B">
              <w:rPr>
                <w:sz w:val="16"/>
                <w:szCs w:val="16"/>
              </w:rPr>
              <w:t xml:space="preserve"> reporting</w:t>
            </w:r>
            <w:r w:rsidR="00EC133B">
              <w:rPr>
                <w:sz w:val="16"/>
                <w:szCs w:val="16"/>
              </w:rPr>
              <w:t>.</w:t>
            </w:r>
          </w:p>
        </w:tc>
        <w:tc>
          <w:tcPr>
            <w:tcW w:w="2552" w:type="dxa"/>
          </w:tcPr>
          <w:p w14:paraId="01C7982A" w14:textId="5BAD0FB1" w:rsidR="00860B7F" w:rsidRPr="00EC133B" w:rsidRDefault="00860B7F" w:rsidP="00EC133B">
            <w:pPr>
              <w:spacing w:before="60" w:after="60" w:line="240" w:lineRule="auto"/>
              <w:rPr>
                <w:sz w:val="16"/>
                <w:szCs w:val="16"/>
              </w:rPr>
            </w:pPr>
            <w:r w:rsidRPr="00EC133B">
              <w:rPr>
                <w:sz w:val="16"/>
                <w:szCs w:val="16"/>
              </w:rPr>
              <w:t>Quarterly progress reports</w:t>
            </w:r>
            <w:r w:rsidR="00BF791F">
              <w:rPr>
                <w:sz w:val="16"/>
                <w:szCs w:val="16"/>
              </w:rPr>
              <w:t>.</w:t>
            </w:r>
          </w:p>
          <w:p w14:paraId="61252619" w14:textId="21984E2A" w:rsidR="00860B7F" w:rsidRPr="00EC133B" w:rsidRDefault="009839DB" w:rsidP="00EC133B">
            <w:pPr>
              <w:spacing w:before="60" w:after="60" w:line="240" w:lineRule="auto"/>
              <w:rPr>
                <w:sz w:val="16"/>
                <w:szCs w:val="16"/>
              </w:rPr>
            </w:pPr>
            <w:r w:rsidRPr="00EC133B">
              <w:rPr>
                <w:sz w:val="16"/>
                <w:szCs w:val="16"/>
              </w:rPr>
              <w:t>Input into 6-monthly progress report</w:t>
            </w:r>
            <w:r w:rsidR="00BF791F">
              <w:rPr>
                <w:sz w:val="16"/>
                <w:szCs w:val="16"/>
              </w:rPr>
              <w:t>.</w:t>
            </w:r>
          </w:p>
        </w:tc>
        <w:tc>
          <w:tcPr>
            <w:tcW w:w="1701" w:type="dxa"/>
          </w:tcPr>
          <w:p w14:paraId="693378AE" w14:textId="60196497" w:rsidR="00860B7F" w:rsidRPr="00EC133B" w:rsidRDefault="00860B7F" w:rsidP="00EC133B">
            <w:pPr>
              <w:spacing w:before="60" w:after="60" w:line="240" w:lineRule="auto"/>
              <w:rPr>
                <w:sz w:val="16"/>
                <w:szCs w:val="16"/>
              </w:rPr>
            </w:pPr>
            <w:proofErr w:type="spellStart"/>
            <w:r w:rsidRPr="00EC133B">
              <w:rPr>
                <w:sz w:val="16"/>
                <w:szCs w:val="16"/>
              </w:rPr>
              <w:t>GfD</w:t>
            </w:r>
            <w:proofErr w:type="spellEnd"/>
            <w:r w:rsidRPr="00EC133B">
              <w:rPr>
                <w:sz w:val="16"/>
                <w:szCs w:val="16"/>
              </w:rPr>
              <w:t xml:space="preserve"> Director</w:t>
            </w:r>
            <w:r w:rsidR="00EC133B">
              <w:rPr>
                <w:sz w:val="16"/>
                <w:szCs w:val="16"/>
              </w:rPr>
              <w:t>.</w:t>
            </w:r>
          </w:p>
        </w:tc>
      </w:tr>
      <w:tr w:rsidR="00860B7F" w14:paraId="6B9B9EEA" w14:textId="77777777" w:rsidTr="00EC133B">
        <w:tc>
          <w:tcPr>
            <w:tcW w:w="1276" w:type="dxa"/>
          </w:tcPr>
          <w:p w14:paraId="531E4EB0" w14:textId="1F1FBDA9" w:rsidR="00860B7F" w:rsidRPr="00EC133B" w:rsidRDefault="00860B7F" w:rsidP="00EC133B">
            <w:pPr>
              <w:spacing w:before="60" w:after="60" w:line="240" w:lineRule="auto"/>
              <w:rPr>
                <w:sz w:val="16"/>
                <w:szCs w:val="16"/>
              </w:rPr>
            </w:pPr>
            <w:r w:rsidRPr="00EC133B">
              <w:rPr>
                <w:sz w:val="16"/>
                <w:szCs w:val="16"/>
              </w:rPr>
              <w:t>Program Partners</w:t>
            </w:r>
            <w:r w:rsidR="00BF791F">
              <w:rPr>
                <w:sz w:val="16"/>
                <w:szCs w:val="16"/>
              </w:rPr>
              <w:t>.</w:t>
            </w:r>
          </w:p>
        </w:tc>
        <w:tc>
          <w:tcPr>
            <w:tcW w:w="2835" w:type="dxa"/>
          </w:tcPr>
          <w:p w14:paraId="4CBD8DFA" w14:textId="6A523EEF" w:rsidR="00860B7F" w:rsidRPr="00EC133B" w:rsidRDefault="00860B7F" w:rsidP="00EC133B">
            <w:pPr>
              <w:spacing w:before="60" w:after="60" w:line="240" w:lineRule="auto"/>
              <w:rPr>
                <w:sz w:val="16"/>
                <w:szCs w:val="16"/>
              </w:rPr>
            </w:pPr>
            <w:r w:rsidRPr="00EC133B">
              <w:rPr>
                <w:sz w:val="16"/>
                <w:szCs w:val="16"/>
              </w:rPr>
              <w:t>Preparation, implementation and management of M&amp;E plan</w:t>
            </w:r>
            <w:r w:rsidR="00EC133B">
              <w:rPr>
                <w:sz w:val="16"/>
                <w:szCs w:val="16"/>
              </w:rPr>
              <w:t>.</w:t>
            </w:r>
          </w:p>
          <w:p w14:paraId="1EFC9A12" w14:textId="05627105" w:rsidR="00860B7F" w:rsidRPr="00EC133B" w:rsidRDefault="00860B7F" w:rsidP="00EC133B">
            <w:pPr>
              <w:spacing w:before="60" w:after="60" w:line="240" w:lineRule="auto"/>
              <w:rPr>
                <w:sz w:val="16"/>
                <w:szCs w:val="16"/>
              </w:rPr>
            </w:pPr>
            <w:r w:rsidRPr="00EC133B">
              <w:rPr>
                <w:sz w:val="16"/>
                <w:szCs w:val="16"/>
              </w:rPr>
              <w:t>Reporting results</w:t>
            </w:r>
            <w:r w:rsidR="00EC133B">
              <w:rPr>
                <w:sz w:val="16"/>
                <w:szCs w:val="16"/>
              </w:rPr>
              <w:t>.</w:t>
            </w:r>
            <w:r w:rsidRPr="00EC133B">
              <w:rPr>
                <w:sz w:val="16"/>
                <w:szCs w:val="16"/>
              </w:rPr>
              <w:t xml:space="preserve"> </w:t>
            </w:r>
          </w:p>
        </w:tc>
        <w:tc>
          <w:tcPr>
            <w:tcW w:w="2552" w:type="dxa"/>
          </w:tcPr>
          <w:p w14:paraId="5BAF6DBE" w14:textId="24D417E0" w:rsidR="00860B7F" w:rsidRPr="00EC133B" w:rsidRDefault="00860B7F" w:rsidP="00EC133B">
            <w:pPr>
              <w:spacing w:before="60" w:after="60" w:line="240" w:lineRule="auto"/>
              <w:rPr>
                <w:sz w:val="16"/>
                <w:szCs w:val="16"/>
              </w:rPr>
            </w:pPr>
            <w:r w:rsidRPr="00EC133B">
              <w:rPr>
                <w:sz w:val="16"/>
                <w:szCs w:val="16"/>
              </w:rPr>
              <w:t>M&amp;E plan</w:t>
            </w:r>
            <w:r w:rsidR="00EC133B">
              <w:rPr>
                <w:sz w:val="16"/>
                <w:szCs w:val="16"/>
              </w:rPr>
              <w:t>.</w:t>
            </w:r>
          </w:p>
          <w:p w14:paraId="7411FD9E" w14:textId="77A4A072" w:rsidR="00860B7F" w:rsidRPr="00EC133B" w:rsidRDefault="00860B7F" w:rsidP="00EC133B">
            <w:pPr>
              <w:spacing w:before="60" w:after="60" w:line="240" w:lineRule="auto"/>
              <w:rPr>
                <w:sz w:val="16"/>
                <w:szCs w:val="16"/>
              </w:rPr>
            </w:pPr>
            <w:r w:rsidRPr="00EC133B">
              <w:rPr>
                <w:sz w:val="16"/>
                <w:szCs w:val="16"/>
              </w:rPr>
              <w:t>Progress monitoring reports</w:t>
            </w:r>
            <w:r w:rsidR="00EC133B">
              <w:rPr>
                <w:sz w:val="16"/>
                <w:szCs w:val="16"/>
              </w:rPr>
              <w:t>.</w:t>
            </w:r>
          </w:p>
          <w:p w14:paraId="713B904E" w14:textId="01AC3ED6" w:rsidR="00860B7F" w:rsidRPr="00EC133B" w:rsidRDefault="00860B7F" w:rsidP="00EC133B">
            <w:pPr>
              <w:spacing w:before="60" w:after="60" w:line="240" w:lineRule="auto"/>
              <w:rPr>
                <w:sz w:val="16"/>
                <w:szCs w:val="16"/>
              </w:rPr>
            </w:pPr>
            <w:r w:rsidRPr="00EC133B">
              <w:rPr>
                <w:sz w:val="16"/>
                <w:szCs w:val="16"/>
              </w:rPr>
              <w:t>Relevant research, evaluation or analysis reports</w:t>
            </w:r>
            <w:r w:rsidR="00EC133B">
              <w:rPr>
                <w:sz w:val="16"/>
                <w:szCs w:val="16"/>
              </w:rPr>
              <w:t>.</w:t>
            </w:r>
          </w:p>
        </w:tc>
        <w:tc>
          <w:tcPr>
            <w:tcW w:w="1701" w:type="dxa"/>
          </w:tcPr>
          <w:p w14:paraId="151BEE8F" w14:textId="4934D8CF" w:rsidR="00860B7F" w:rsidRPr="00EC133B" w:rsidRDefault="00F26C4A" w:rsidP="00EC133B">
            <w:pPr>
              <w:spacing w:before="60" w:after="60" w:line="240" w:lineRule="auto"/>
              <w:rPr>
                <w:sz w:val="16"/>
                <w:szCs w:val="16"/>
              </w:rPr>
            </w:pPr>
            <w:r w:rsidRPr="00EC133B">
              <w:rPr>
                <w:sz w:val="16"/>
                <w:szCs w:val="16"/>
              </w:rPr>
              <w:t>Dependent upon partner’s role</w:t>
            </w:r>
            <w:r w:rsidR="00EC133B">
              <w:rPr>
                <w:sz w:val="16"/>
                <w:szCs w:val="16"/>
              </w:rPr>
              <w:t>.</w:t>
            </w:r>
          </w:p>
        </w:tc>
      </w:tr>
      <w:tr w:rsidR="00860B7F" w14:paraId="420B2013" w14:textId="77777777" w:rsidTr="00EC133B">
        <w:tc>
          <w:tcPr>
            <w:tcW w:w="1276" w:type="dxa"/>
          </w:tcPr>
          <w:p w14:paraId="4C2C7556" w14:textId="7E25F1E1" w:rsidR="00860B7F" w:rsidRPr="00EC133B" w:rsidRDefault="00860B7F" w:rsidP="00EC133B">
            <w:pPr>
              <w:spacing w:before="60" w:after="60" w:line="240" w:lineRule="auto"/>
              <w:rPr>
                <w:sz w:val="16"/>
                <w:szCs w:val="16"/>
              </w:rPr>
            </w:pPr>
            <w:proofErr w:type="spellStart"/>
            <w:r w:rsidRPr="00EC133B">
              <w:rPr>
                <w:sz w:val="16"/>
                <w:szCs w:val="16"/>
              </w:rPr>
              <w:t>GoTL</w:t>
            </w:r>
            <w:proofErr w:type="spellEnd"/>
            <w:r w:rsidRPr="00EC133B">
              <w:rPr>
                <w:sz w:val="16"/>
                <w:szCs w:val="16"/>
              </w:rPr>
              <w:t xml:space="preserve"> Central Agencies</w:t>
            </w:r>
            <w:r w:rsidR="00BF791F">
              <w:rPr>
                <w:sz w:val="16"/>
                <w:szCs w:val="16"/>
              </w:rPr>
              <w:t>.</w:t>
            </w:r>
          </w:p>
        </w:tc>
        <w:tc>
          <w:tcPr>
            <w:tcW w:w="2835" w:type="dxa"/>
          </w:tcPr>
          <w:p w14:paraId="609E47AC" w14:textId="4B9801F3" w:rsidR="00860B7F" w:rsidRPr="00EC133B" w:rsidRDefault="00860B7F" w:rsidP="009F08E0">
            <w:pPr>
              <w:spacing w:before="60" w:after="60" w:line="240" w:lineRule="auto"/>
              <w:rPr>
                <w:sz w:val="16"/>
                <w:szCs w:val="16"/>
              </w:rPr>
            </w:pPr>
            <w:r w:rsidRPr="00EC133B">
              <w:rPr>
                <w:sz w:val="16"/>
                <w:szCs w:val="16"/>
              </w:rPr>
              <w:t xml:space="preserve">Collect data and prepare reports (activities) with support from </w:t>
            </w:r>
            <w:proofErr w:type="spellStart"/>
            <w:r w:rsidRPr="00EC133B">
              <w:rPr>
                <w:sz w:val="16"/>
                <w:szCs w:val="16"/>
              </w:rPr>
              <w:t>GfD</w:t>
            </w:r>
            <w:proofErr w:type="spellEnd"/>
            <w:r w:rsidRPr="00EC133B">
              <w:rPr>
                <w:sz w:val="16"/>
                <w:szCs w:val="16"/>
              </w:rPr>
              <w:t xml:space="preserve"> </w:t>
            </w:r>
            <w:r w:rsidR="009F08E0">
              <w:rPr>
                <w:sz w:val="16"/>
                <w:szCs w:val="16"/>
              </w:rPr>
              <w:t xml:space="preserve">Senior </w:t>
            </w:r>
            <w:r w:rsidRPr="00EC133B">
              <w:rPr>
                <w:sz w:val="16"/>
                <w:szCs w:val="16"/>
              </w:rPr>
              <w:t xml:space="preserve">M&amp;E </w:t>
            </w:r>
            <w:r w:rsidR="009F08E0">
              <w:rPr>
                <w:sz w:val="16"/>
                <w:szCs w:val="16"/>
              </w:rPr>
              <w:t>O</w:t>
            </w:r>
            <w:r w:rsidRPr="00EC133B">
              <w:rPr>
                <w:sz w:val="16"/>
                <w:szCs w:val="16"/>
              </w:rPr>
              <w:t>fficer</w:t>
            </w:r>
            <w:r w:rsidR="00EC133B">
              <w:rPr>
                <w:sz w:val="16"/>
                <w:szCs w:val="16"/>
              </w:rPr>
              <w:t>.</w:t>
            </w:r>
          </w:p>
        </w:tc>
        <w:tc>
          <w:tcPr>
            <w:tcW w:w="2552" w:type="dxa"/>
          </w:tcPr>
          <w:p w14:paraId="33306CC0" w14:textId="47F35050" w:rsidR="00860B7F" w:rsidRPr="00EC133B" w:rsidRDefault="00860B7F" w:rsidP="00EC133B">
            <w:pPr>
              <w:spacing w:before="60" w:after="60" w:line="240" w:lineRule="auto"/>
              <w:rPr>
                <w:sz w:val="16"/>
                <w:szCs w:val="16"/>
              </w:rPr>
            </w:pPr>
            <w:r w:rsidRPr="00EC133B">
              <w:rPr>
                <w:sz w:val="16"/>
                <w:szCs w:val="16"/>
              </w:rPr>
              <w:t>Work plan</w:t>
            </w:r>
            <w:r w:rsidR="00EC133B">
              <w:rPr>
                <w:sz w:val="16"/>
                <w:szCs w:val="16"/>
              </w:rPr>
              <w:t>.</w:t>
            </w:r>
          </w:p>
          <w:p w14:paraId="63C8BE5D" w14:textId="5C5CEC39" w:rsidR="00860B7F" w:rsidRPr="00EC133B" w:rsidRDefault="00860B7F" w:rsidP="00EC133B">
            <w:pPr>
              <w:spacing w:before="60" w:after="60" w:line="240" w:lineRule="auto"/>
              <w:rPr>
                <w:sz w:val="16"/>
                <w:szCs w:val="16"/>
              </w:rPr>
            </w:pPr>
            <w:r w:rsidRPr="00EC133B">
              <w:rPr>
                <w:sz w:val="16"/>
                <w:szCs w:val="16"/>
              </w:rPr>
              <w:t>Progress reports</w:t>
            </w:r>
            <w:r w:rsidR="00EC133B">
              <w:rPr>
                <w:sz w:val="16"/>
                <w:szCs w:val="16"/>
              </w:rPr>
              <w:t>.</w:t>
            </w:r>
          </w:p>
        </w:tc>
        <w:tc>
          <w:tcPr>
            <w:tcW w:w="1701" w:type="dxa"/>
          </w:tcPr>
          <w:p w14:paraId="273BF3F7" w14:textId="73DF2B68" w:rsidR="00860B7F" w:rsidRPr="00EC133B" w:rsidRDefault="00F26C4A" w:rsidP="00EC133B">
            <w:pPr>
              <w:spacing w:before="60" w:after="60" w:line="240" w:lineRule="auto"/>
              <w:rPr>
                <w:sz w:val="16"/>
                <w:szCs w:val="16"/>
              </w:rPr>
            </w:pPr>
            <w:proofErr w:type="spellStart"/>
            <w:r w:rsidRPr="00EC133B">
              <w:rPr>
                <w:sz w:val="16"/>
                <w:szCs w:val="16"/>
              </w:rPr>
              <w:t>GfD</w:t>
            </w:r>
            <w:proofErr w:type="spellEnd"/>
            <w:r w:rsidRPr="00EC133B">
              <w:rPr>
                <w:sz w:val="16"/>
                <w:szCs w:val="16"/>
              </w:rPr>
              <w:t xml:space="preserve"> Work Area teams support this process and gain data when available</w:t>
            </w:r>
            <w:r w:rsidR="00EC133B">
              <w:rPr>
                <w:sz w:val="16"/>
                <w:szCs w:val="16"/>
              </w:rPr>
              <w:t>.</w:t>
            </w:r>
          </w:p>
        </w:tc>
      </w:tr>
      <w:tr w:rsidR="00860B7F" w14:paraId="021AC36C" w14:textId="77777777" w:rsidTr="00EC133B">
        <w:tc>
          <w:tcPr>
            <w:tcW w:w="1276" w:type="dxa"/>
          </w:tcPr>
          <w:p w14:paraId="3FDA4E79" w14:textId="46F98F82" w:rsidR="00860B7F" w:rsidRPr="00EC133B" w:rsidRDefault="00860B7F" w:rsidP="00EC133B">
            <w:pPr>
              <w:spacing w:before="60" w:after="60" w:line="240" w:lineRule="auto"/>
              <w:rPr>
                <w:sz w:val="16"/>
                <w:szCs w:val="16"/>
              </w:rPr>
            </w:pPr>
            <w:r w:rsidRPr="00EC133B">
              <w:rPr>
                <w:sz w:val="16"/>
                <w:szCs w:val="16"/>
              </w:rPr>
              <w:t xml:space="preserve">M&amp;E </w:t>
            </w:r>
            <w:r w:rsidR="00C306B0">
              <w:rPr>
                <w:sz w:val="16"/>
                <w:szCs w:val="16"/>
              </w:rPr>
              <w:t>Adviser</w:t>
            </w:r>
            <w:r w:rsidR="00BF791F">
              <w:rPr>
                <w:sz w:val="16"/>
                <w:szCs w:val="16"/>
              </w:rPr>
              <w:t>.</w:t>
            </w:r>
          </w:p>
        </w:tc>
        <w:tc>
          <w:tcPr>
            <w:tcW w:w="2835" w:type="dxa"/>
          </w:tcPr>
          <w:p w14:paraId="35013C11" w14:textId="4BA1ED9E" w:rsidR="00860B7F" w:rsidRPr="00EC133B" w:rsidRDefault="00F26C4A" w:rsidP="00EC133B">
            <w:pPr>
              <w:spacing w:before="60" w:after="60" w:line="240" w:lineRule="auto"/>
              <w:rPr>
                <w:sz w:val="16"/>
                <w:szCs w:val="16"/>
              </w:rPr>
            </w:pPr>
            <w:r w:rsidRPr="00EC133B">
              <w:rPr>
                <w:sz w:val="16"/>
                <w:szCs w:val="16"/>
              </w:rPr>
              <w:t>Manage the overall M&amp;L</w:t>
            </w:r>
            <w:r w:rsidR="00860B7F" w:rsidRPr="00EC133B">
              <w:rPr>
                <w:sz w:val="16"/>
                <w:szCs w:val="16"/>
              </w:rPr>
              <w:t xml:space="preserve"> plan</w:t>
            </w:r>
          </w:p>
          <w:p w14:paraId="0B6A364A" w14:textId="7F1D3865" w:rsidR="00860B7F" w:rsidRPr="00EC133B" w:rsidRDefault="00860B7F" w:rsidP="00EC133B">
            <w:pPr>
              <w:spacing w:before="60" w:after="60" w:line="240" w:lineRule="auto"/>
              <w:rPr>
                <w:sz w:val="16"/>
                <w:szCs w:val="16"/>
              </w:rPr>
            </w:pPr>
            <w:r w:rsidRPr="00EC133B">
              <w:rPr>
                <w:sz w:val="16"/>
                <w:szCs w:val="16"/>
              </w:rPr>
              <w:t xml:space="preserve">Support </w:t>
            </w:r>
            <w:proofErr w:type="spellStart"/>
            <w:r w:rsidRPr="00EC133B">
              <w:rPr>
                <w:sz w:val="16"/>
                <w:szCs w:val="16"/>
              </w:rPr>
              <w:t>GfD</w:t>
            </w:r>
            <w:proofErr w:type="spellEnd"/>
            <w:r w:rsidRPr="00EC133B">
              <w:rPr>
                <w:sz w:val="16"/>
                <w:szCs w:val="16"/>
              </w:rPr>
              <w:t xml:space="preserve"> team to implement thei</w:t>
            </w:r>
            <w:r w:rsidR="00F26C4A" w:rsidRPr="00EC133B">
              <w:rPr>
                <w:sz w:val="16"/>
                <w:szCs w:val="16"/>
              </w:rPr>
              <w:t>r respective elements of the M&amp;L</w:t>
            </w:r>
            <w:r w:rsidRPr="00EC133B">
              <w:rPr>
                <w:sz w:val="16"/>
                <w:szCs w:val="16"/>
              </w:rPr>
              <w:t xml:space="preserve"> plan</w:t>
            </w:r>
            <w:r w:rsidR="00BF791F">
              <w:rPr>
                <w:sz w:val="16"/>
                <w:szCs w:val="16"/>
              </w:rPr>
              <w:t>.</w:t>
            </w:r>
          </w:p>
          <w:p w14:paraId="04B16DC2" w14:textId="216A1E68" w:rsidR="00860B7F" w:rsidRPr="00EC133B" w:rsidRDefault="00860B7F" w:rsidP="00EC133B">
            <w:pPr>
              <w:spacing w:before="60" w:after="60" w:line="240" w:lineRule="auto"/>
              <w:rPr>
                <w:sz w:val="16"/>
                <w:szCs w:val="16"/>
              </w:rPr>
            </w:pPr>
            <w:r w:rsidRPr="00EC133B">
              <w:rPr>
                <w:sz w:val="16"/>
                <w:szCs w:val="16"/>
              </w:rPr>
              <w:t>Manage progress reporting</w:t>
            </w:r>
            <w:r w:rsidR="00BF791F">
              <w:rPr>
                <w:sz w:val="16"/>
                <w:szCs w:val="16"/>
              </w:rPr>
              <w:t>.</w:t>
            </w:r>
          </w:p>
          <w:p w14:paraId="25CC59C9" w14:textId="48DB5574" w:rsidR="00860B7F" w:rsidRPr="00EC133B" w:rsidRDefault="00860B7F" w:rsidP="00EC133B">
            <w:pPr>
              <w:spacing w:before="60" w:after="60" w:line="240" w:lineRule="auto"/>
              <w:rPr>
                <w:sz w:val="16"/>
                <w:szCs w:val="16"/>
              </w:rPr>
            </w:pPr>
            <w:r w:rsidRPr="00EC133B">
              <w:rPr>
                <w:sz w:val="16"/>
                <w:szCs w:val="16"/>
              </w:rPr>
              <w:t>Support date collection and analysis</w:t>
            </w:r>
            <w:r w:rsidR="00BF791F">
              <w:rPr>
                <w:sz w:val="16"/>
                <w:szCs w:val="16"/>
              </w:rPr>
              <w:t>.</w:t>
            </w:r>
          </w:p>
        </w:tc>
        <w:tc>
          <w:tcPr>
            <w:tcW w:w="2552" w:type="dxa"/>
          </w:tcPr>
          <w:p w14:paraId="2B9D313D" w14:textId="48B78D68" w:rsidR="00860B7F" w:rsidRPr="00EC133B" w:rsidRDefault="00860B7F" w:rsidP="00EC133B">
            <w:pPr>
              <w:spacing w:before="60" w:after="60" w:line="240" w:lineRule="auto"/>
              <w:rPr>
                <w:sz w:val="16"/>
                <w:szCs w:val="16"/>
              </w:rPr>
            </w:pPr>
            <w:r w:rsidRPr="00EC133B">
              <w:rPr>
                <w:sz w:val="16"/>
                <w:szCs w:val="16"/>
              </w:rPr>
              <w:t>Overall M&amp;E Plan</w:t>
            </w:r>
            <w:r w:rsidR="00BF791F">
              <w:rPr>
                <w:sz w:val="16"/>
                <w:szCs w:val="16"/>
              </w:rPr>
              <w:t>.</w:t>
            </w:r>
          </w:p>
          <w:p w14:paraId="4876B3FF" w14:textId="44B8A52C" w:rsidR="00860B7F" w:rsidRPr="00EC133B" w:rsidRDefault="00860B7F" w:rsidP="00EC133B">
            <w:pPr>
              <w:spacing w:before="60" w:after="60" w:line="240" w:lineRule="auto"/>
              <w:rPr>
                <w:sz w:val="16"/>
                <w:szCs w:val="16"/>
              </w:rPr>
            </w:pPr>
            <w:r w:rsidRPr="00EC133B">
              <w:rPr>
                <w:sz w:val="16"/>
                <w:szCs w:val="16"/>
              </w:rPr>
              <w:t>M&amp;E Framework</w:t>
            </w:r>
            <w:r w:rsidR="00BF791F">
              <w:rPr>
                <w:sz w:val="16"/>
                <w:szCs w:val="16"/>
              </w:rPr>
              <w:t>.</w:t>
            </w:r>
          </w:p>
          <w:p w14:paraId="0CE41861" w14:textId="7AA57361" w:rsidR="00860B7F" w:rsidRPr="00EC133B" w:rsidRDefault="00860B7F" w:rsidP="00EC133B">
            <w:pPr>
              <w:spacing w:before="60" w:after="60" w:line="240" w:lineRule="auto"/>
              <w:rPr>
                <w:sz w:val="16"/>
                <w:szCs w:val="16"/>
              </w:rPr>
            </w:pPr>
            <w:r w:rsidRPr="00EC133B">
              <w:rPr>
                <w:sz w:val="16"/>
                <w:szCs w:val="16"/>
              </w:rPr>
              <w:t>Progress reports</w:t>
            </w:r>
            <w:r w:rsidR="00BF791F">
              <w:rPr>
                <w:sz w:val="16"/>
                <w:szCs w:val="16"/>
              </w:rPr>
              <w:t>.</w:t>
            </w:r>
          </w:p>
        </w:tc>
        <w:tc>
          <w:tcPr>
            <w:tcW w:w="1701" w:type="dxa"/>
          </w:tcPr>
          <w:p w14:paraId="2587F371" w14:textId="0712149A" w:rsidR="00860B7F" w:rsidRPr="00EC133B" w:rsidRDefault="00866D52" w:rsidP="00EC133B">
            <w:pPr>
              <w:spacing w:before="60" w:after="60" w:line="240" w:lineRule="auto"/>
              <w:rPr>
                <w:sz w:val="16"/>
                <w:szCs w:val="16"/>
              </w:rPr>
            </w:pPr>
            <w:proofErr w:type="spellStart"/>
            <w:r w:rsidRPr="00EC133B">
              <w:rPr>
                <w:sz w:val="16"/>
                <w:szCs w:val="16"/>
              </w:rPr>
              <w:t>GfD</w:t>
            </w:r>
            <w:proofErr w:type="spellEnd"/>
            <w:r w:rsidR="00860B7F" w:rsidRPr="00EC133B">
              <w:rPr>
                <w:sz w:val="16"/>
                <w:szCs w:val="16"/>
              </w:rPr>
              <w:t xml:space="preserve"> Director</w:t>
            </w:r>
            <w:r w:rsidR="00BF791F">
              <w:rPr>
                <w:sz w:val="16"/>
                <w:szCs w:val="16"/>
              </w:rPr>
              <w:t>.</w:t>
            </w:r>
          </w:p>
          <w:p w14:paraId="6B930459" w14:textId="0CFC3AE2" w:rsidR="00860B7F" w:rsidRPr="00EC133B" w:rsidRDefault="00860B7F" w:rsidP="00EC133B">
            <w:pPr>
              <w:spacing w:before="60" w:after="60" w:line="240" w:lineRule="auto"/>
              <w:rPr>
                <w:sz w:val="16"/>
                <w:szCs w:val="16"/>
              </w:rPr>
            </w:pPr>
          </w:p>
        </w:tc>
      </w:tr>
      <w:tr w:rsidR="00860B7F" w14:paraId="185D02BF" w14:textId="77777777" w:rsidTr="00EC133B">
        <w:tc>
          <w:tcPr>
            <w:tcW w:w="1276" w:type="dxa"/>
          </w:tcPr>
          <w:p w14:paraId="57C7A7BA" w14:textId="6F034F7B" w:rsidR="00860B7F" w:rsidRPr="00EC133B" w:rsidRDefault="00C306B0" w:rsidP="00EC133B">
            <w:pPr>
              <w:spacing w:before="60" w:after="60" w:line="240" w:lineRule="auto"/>
              <w:rPr>
                <w:sz w:val="16"/>
                <w:szCs w:val="16"/>
              </w:rPr>
            </w:pPr>
            <w:r>
              <w:rPr>
                <w:sz w:val="16"/>
                <w:szCs w:val="16"/>
              </w:rPr>
              <w:t xml:space="preserve">Senior </w:t>
            </w:r>
            <w:r w:rsidR="00860B7F" w:rsidRPr="00EC133B">
              <w:rPr>
                <w:sz w:val="16"/>
                <w:szCs w:val="16"/>
              </w:rPr>
              <w:t>M&amp;E Officer</w:t>
            </w:r>
            <w:r w:rsidR="00BF791F">
              <w:rPr>
                <w:sz w:val="16"/>
                <w:szCs w:val="16"/>
              </w:rPr>
              <w:t>.</w:t>
            </w:r>
          </w:p>
        </w:tc>
        <w:tc>
          <w:tcPr>
            <w:tcW w:w="2835" w:type="dxa"/>
          </w:tcPr>
          <w:p w14:paraId="217A6BD5" w14:textId="52FC96A2" w:rsidR="00860B7F" w:rsidRPr="00EC133B" w:rsidRDefault="00860B7F" w:rsidP="00EC133B">
            <w:pPr>
              <w:spacing w:before="60" w:after="60" w:line="240" w:lineRule="auto"/>
              <w:rPr>
                <w:sz w:val="16"/>
                <w:szCs w:val="16"/>
              </w:rPr>
            </w:pPr>
            <w:r w:rsidRPr="00EC133B">
              <w:rPr>
                <w:sz w:val="16"/>
                <w:szCs w:val="16"/>
              </w:rPr>
              <w:t>Coordinate data collection, collation and analysis</w:t>
            </w:r>
            <w:r w:rsidR="00EC133B">
              <w:rPr>
                <w:sz w:val="16"/>
                <w:szCs w:val="16"/>
              </w:rPr>
              <w:t>.</w:t>
            </w:r>
          </w:p>
          <w:p w14:paraId="70878C03" w14:textId="3F2BABBA" w:rsidR="00860B7F" w:rsidRPr="00EC133B" w:rsidRDefault="00860B7F" w:rsidP="00EC133B">
            <w:pPr>
              <w:spacing w:before="60" w:after="60" w:line="240" w:lineRule="auto"/>
              <w:rPr>
                <w:sz w:val="16"/>
                <w:szCs w:val="16"/>
              </w:rPr>
            </w:pPr>
            <w:r w:rsidRPr="00EC133B">
              <w:rPr>
                <w:sz w:val="16"/>
                <w:szCs w:val="16"/>
              </w:rPr>
              <w:t>Support central agencies with M&amp;E planning</w:t>
            </w:r>
            <w:r w:rsidR="00EC133B">
              <w:rPr>
                <w:sz w:val="16"/>
                <w:szCs w:val="16"/>
              </w:rPr>
              <w:t>.</w:t>
            </w:r>
          </w:p>
          <w:p w14:paraId="1B1353CA" w14:textId="297F952F" w:rsidR="00860B7F" w:rsidRPr="00EC133B" w:rsidRDefault="00860B7F" w:rsidP="00EC133B">
            <w:pPr>
              <w:spacing w:before="60" w:after="60" w:line="240" w:lineRule="auto"/>
              <w:rPr>
                <w:sz w:val="16"/>
                <w:szCs w:val="16"/>
              </w:rPr>
            </w:pPr>
            <w:r w:rsidRPr="00EC133B">
              <w:rPr>
                <w:sz w:val="16"/>
                <w:szCs w:val="16"/>
              </w:rPr>
              <w:t xml:space="preserve">Support quality assurance of </w:t>
            </w:r>
            <w:r w:rsidR="00C306B0">
              <w:rPr>
                <w:sz w:val="16"/>
                <w:szCs w:val="16"/>
              </w:rPr>
              <w:t>Adviser</w:t>
            </w:r>
            <w:r w:rsidRPr="00EC133B">
              <w:rPr>
                <w:sz w:val="16"/>
                <w:szCs w:val="16"/>
              </w:rPr>
              <w:t xml:space="preserve"> reporting</w:t>
            </w:r>
            <w:r w:rsidR="00EC133B">
              <w:rPr>
                <w:sz w:val="16"/>
                <w:szCs w:val="16"/>
              </w:rPr>
              <w:t>.</w:t>
            </w:r>
          </w:p>
          <w:p w14:paraId="4F823A3C" w14:textId="38484DBE" w:rsidR="00860B7F" w:rsidRPr="00EC133B" w:rsidRDefault="00860B7F" w:rsidP="00EC133B">
            <w:pPr>
              <w:spacing w:before="60" w:after="60" w:line="240" w:lineRule="auto"/>
              <w:rPr>
                <w:sz w:val="16"/>
                <w:szCs w:val="16"/>
              </w:rPr>
            </w:pPr>
            <w:r w:rsidRPr="00EC133B">
              <w:rPr>
                <w:sz w:val="16"/>
                <w:szCs w:val="16"/>
              </w:rPr>
              <w:t>Support the preparation of qualitative data e.g. change stories, interviews</w:t>
            </w:r>
            <w:r w:rsidR="00BF791F">
              <w:rPr>
                <w:sz w:val="16"/>
                <w:szCs w:val="16"/>
              </w:rPr>
              <w:t>.</w:t>
            </w:r>
          </w:p>
        </w:tc>
        <w:tc>
          <w:tcPr>
            <w:tcW w:w="2552" w:type="dxa"/>
          </w:tcPr>
          <w:p w14:paraId="5200DF12" w14:textId="309A1981" w:rsidR="00860B7F" w:rsidRPr="00EC133B" w:rsidRDefault="00860B7F" w:rsidP="00EC133B">
            <w:pPr>
              <w:spacing w:before="60" w:after="60" w:line="240" w:lineRule="auto"/>
              <w:rPr>
                <w:sz w:val="16"/>
                <w:szCs w:val="16"/>
              </w:rPr>
            </w:pPr>
            <w:r w:rsidRPr="00EC133B">
              <w:rPr>
                <w:sz w:val="16"/>
                <w:szCs w:val="16"/>
              </w:rPr>
              <w:t>Activity tracking report</w:t>
            </w:r>
            <w:r w:rsidR="00EC133B">
              <w:rPr>
                <w:sz w:val="16"/>
                <w:szCs w:val="16"/>
              </w:rPr>
              <w:t>.</w:t>
            </w:r>
          </w:p>
          <w:p w14:paraId="067A9620" w14:textId="5DE9F6A5" w:rsidR="00860B7F" w:rsidRPr="00EC133B" w:rsidRDefault="00F26C4A" w:rsidP="00EC133B">
            <w:pPr>
              <w:spacing w:before="60" w:after="60" w:line="240" w:lineRule="auto"/>
              <w:rPr>
                <w:sz w:val="16"/>
                <w:szCs w:val="16"/>
              </w:rPr>
            </w:pPr>
            <w:r w:rsidRPr="00EC133B">
              <w:rPr>
                <w:sz w:val="16"/>
                <w:szCs w:val="16"/>
              </w:rPr>
              <w:t>Progress marker</w:t>
            </w:r>
            <w:r w:rsidR="00860B7F" w:rsidRPr="00EC133B">
              <w:rPr>
                <w:sz w:val="16"/>
                <w:szCs w:val="16"/>
              </w:rPr>
              <w:t xml:space="preserve"> tracking report</w:t>
            </w:r>
          </w:p>
          <w:p w14:paraId="73A80974" w14:textId="22D14102" w:rsidR="00F26C4A" w:rsidRPr="00EC133B" w:rsidRDefault="00F26C4A" w:rsidP="00EC133B">
            <w:pPr>
              <w:spacing w:before="60" w:after="60" w:line="240" w:lineRule="auto"/>
              <w:rPr>
                <w:sz w:val="16"/>
                <w:szCs w:val="16"/>
              </w:rPr>
            </w:pPr>
            <w:r w:rsidRPr="00EC133B">
              <w:rPr>
                <w:sz w:val="16"/>
                <w:szCs w:val="16"/>
              </w:rPr>
              <w:t>Case Studies</w:t>
            </w:r>
            <w:r w:rsidR="00EC133B">
              <w:rPr>
                <w:sz w:val="16"/>
                <w:szCs w:val="16"/>
              </w:rPr>
              <w:t>.</w:t>
            </w:r>
          </w:p>
          <w:p w14:paraId="107FAE77" w14:textId="5629B6C8" w:rsidR="00F26C4A" w:rsidRPr="00EC133B" w:rsidRDefault="00C306B0" w:rsidP="00EC133B">
            <w:pPr>
              <w:spacing w:before="60" w:after="60" w:line="240" w:lineRule="auto"/>
              <w:rPr>
                <w:sz w:val="16"/>
                <w:szCs w:val="16"/>
              </w:rPr>
            </w:pPr>
            <w:r>
              <w:rPr>
                <w:sz w:val="16"/>
                <w:szCs w:val="16"/>
              </w:rPr>
              <w:t>Adviser</w:t>
            </w:r>
            <w:r w:rsidR="00F26C4A" w:rsidRPr="00EC133B">
              <w:rPr>
                <w:sz w:val="16"/>
                <w:szCs w:val="16"/>
              </w:rPr>
              <w:t xml:space="preserve"> and activity report analysis</w:t>
            </w:r>
            <w:r w:rsidR="00EC133B">
              <w:rPr>
                <w:sz w:val="16"/>
                <w:szCs w:val="16"/>
              </w:rPr>
              <w:t>.</w:t>
            </w:r>
          </w:p>
          <w:p w14:paraId="27DE0246" w14:textId="77777777" w:rsidR="00860B7F" w:rsidRPr="00EC133B" w:rsidRDefault="00860B7F" w:rsidP="00EC133B">
            <w:pPr>
              <w:spacing w:before="60" w:after="60" w:line="240" w:lineRule="auto"/>
              <w:rPr>
                <w:sz w:val="16"/>
                <w:szCs w:val="16"/>
              </w:rPr>
            </w:pPr>
          </w:p>
        </w:tc>
        <w:tc>
          <w:tcPr>
            <w:tcW w:w="1701" w:type="dxa"/>
          </w:tcPr>
          <w:p w14:paraId="0B09F732" w14:textId="3C6EF0A1" w:rsidR="00860B7F" w:rsidRPr="00EC133B" w:rsidRDefault="00860B7F" w:rsidP="00EC133B">
            <w:pPr>
              <w:spacing w:before="60" w:after="60" w:line="240" w:lineRule="auto"/>
              <w:rPr>
                <w:sz w:val="16"/>
                <w:szCs w:val="16"/>
              </w:rPr>
            </w:pPr>
            <w:proofErr w:type="spellStart"/>
            <w:r w:rsidRPr="00EC133B">
              <w:rPr>
                <w:sz w:val="16"/>
                <w:szCs w:val="16"/>
              </w:rPr>
              <w:t>GfD</w:t>
            </w:r>
            <w:r w:rsidR="00F26C4A" w:rsidRPr="00EC133B">
              <w:rPr>
                <w:sz w:val="16"/>
                <w:szCs w:val="16"/>
              </w:rPr>
              <w:t>SS</w:t>
            </w:r>
            <w:proofErr w:type="spellEnd"/>
            <w:r w:rsidR="00F26C4A" w:rsidRPr="00EC133B">
              <w:rPr>
                <w:sz w:val="16"/>
                <w:szCs w:val="16"/>
              </w:rPr>
              <w:t xml:space="preserve"> Deputy Director</w:t>
            </w:r>
            <w:r w:rsidR="00EC133B">
              <w:rPr>
                <w:sz w:val="16"/>
                <w:szCs w:val="16"/>
              </w:rPr>
              <w:t xml:space="preserve"> </w:t>
            </w:r>
            <w:r w:rsidR="00BF791F">
              <w:rPr>
                <w:sz w:val="16"/>
                <w:szCs w:val="16"/>
              </w:rPr>
              <w:t>–</w:t>
            </w:r>
            <w:r w:rsidR="00EC133B">
              <w:rPr>
                <w:sz w:val="16"/>
                <w:szCs w:val="16"/>
              </w:rPr>
              <w:t xml:space="preserve"> Operations</w:t>
            </w:r>
            <w:r w:rsidR="00BF791F">
              <w:rPr>
                <w:sz w:val="16"/>
                <w:szCs w:val="16"/>
              </w:rPr>
              <w:t>.</w:t>
            </w:r>
          </w:p>
        </w:tc>
      </w:tr>
      <w:tr w:rsidR="00860B7F" w14:paraId="78334AF4" w14:textId="77777777" w:rsidTr="00EC133B">
        <w:tc>
          <w:tcPr>
            <w:tcW w:w="1276" w:type="dxa"/>
          </w:tcPr>
          <w:p w14:paraId="433F1B19" w14:textId="6D0D190B" w:rsidR="00860B7F" w:rsidRPr="00EC133B" w:rsidRDefault="00860B7F" w:rsidP="00EC133B">
            <w:pPr>
              <w:spacing w:before="60" w:after="60" w:line="240" w:lineRule="auto"/>
              <w:rPr>
                <w:sz w:val="16"/>
                <w:szCs w:val="16"/>
              </w:rPr>
            </w:pPr>
            <w:r w:rsidRPr="00EC133B">
              <w:rPr>
                <w:sz w:val="16"/>
                <w:szCs w:val="16"/>
              </w:rPr>
              <w:t>DFAT Country Aid Management (</w:t>
            </w:r>
            <w:r w:rsidR="00E75B0B" w:rsidRPr="00EC133B">
              <w:rPr>
                <w:sz w:val="16"/>
                <w:szCs w:val="16"/>
              </w:rPr>
              <w:t>P&amp;Q team)</w:t>
            </w:r>
            <w:r w:rsidR="00BF791F">
              <w:rPr>
                <w:sz w:val="16"/>
                <w:szCs w:val="16"/>
              </w:rPr>
              <w:t>.</w:t>
            </w:r>
          </w:p>
        </w:tc>
        <w:tc>
          <w:tcPr>
            <w:tcW w:w="2835" w:type="dxa"/>
          </w:tcPr>
          <w:p w14:paraId="66FF7362" w14:textId="07BC7690" w:rsidR="00860B7F" w:rsidRPr="00EC133B" w:rsidRDefault="00860B7F" w:rsidP="00EC133B">
            <w:pPr>
              <w:spacing w:before="60" w:after="60" w:line="240" w:lineRule="auto"/>
              <w:rPr>
                <w:sz w:val="16"/>
                <w:szCs w:val="16"/>
              </w:rPr>
            </w:pPr>
            <w:r w:rsidRPr="00EC133B">
              <w:rPr>
                <w:sz w:val="16"/>
                <w:szCs w:val="16"/>
              </w:rPr>
              <w:t>Assess M&amp;E plans from the various sub-</w:t>
            </w:r>
            <w:r w:rsidR="00E75B0B" w:rsidRPr="00EC133B">
              <w:rPr>
                <w:sz w:val="16"/>
                <w:szCs w:val="16"/>
              </w:rPr>
              <w:t>programs against the standards</w:t>
            </w:r>
            <w:r w:rsidR="00EC133B">
              <w:rPr>
                <w:sz w:val="16"/>
                <w:szCs w:val="16"/>
              </w:rPr>
              <w:t>.</w:t>
            </w:r>
          </w:p>
          <w:p w14:paraId="70FA669E" w14:textId="7BC32056" w:rsidR="00860B7F" w:rsidRPr="00EC133B" w:rsidRDefault="00E75B0B" w:rsidP="00EC133B">
            <w:pPr>
              <w:spacing w:before="60" w:after="60" w:line="240" w:lineRule="auto"/>
              <w:rPr>
                <w:sz w:val="16"/>
                <w:szCs w:val="16"/>
              </w:rPr>
            </w:pPr>
            <w:r w:rsidRPr="00EC133B">
              <w:rPr>
                <w:sz w:val="16"/>
                <w:szCs w:val="16"/>
              </w:rPr>
              <w:t>Support M&amp;E implementation</w:t>
            </w:r>
            <w:r w:rsidR="00EC133B">
              <w:rPr>
                <w:sz w:val="16"/>
                <w:szCs w:val="16"/>
              </w:rPr>
              <w:t>.</w:t>
            </w:r>
          </w:p>
        </w:tc>
        <w:tc>
          <w:tcPr>
            <w:tcW w:w="2552" w:type="dxa"/>
          </w:tcPr>
          <w:p w14:paraId="513FAA71" w14:textId="641D1467" w:rsidR="00860B7F" w:rsidRPr="00EC133B" w:rsidRDefault="00860B7F" w:rsidP="00EC133B">
            <w:pPr>
              <w:spacing w:before="60" w:after="60" w:line="240" w:lineRule="auto"/>
              <w:rPr>
                <w:sz w:val="16"/>
                <w:szCs w:val="16"/>
              </w:rPr>
            </w:pPr>
            <w:r w:rsidRPr="00EC133B">
              <w:rPr>
                <w:sz w:val="16"/>
                <w:szCs w:val="16"/>
              </w:rPr>
              <w:t>Assessment reports</w:t>
            </w:r>
            <w:r w:rsidR="00EC133B">
              <w:rPr>
                <w:sz w:val="16"/>
                <w:szCs w:val="16"/>
              </w:rPr>
              <w:t>.</w:t>
            </w:r>
          </w:p>
        </w:tc>
        <w:tc>
          <w:tcPr>
            <w:tcW w:w="1701" w:type="dxa"/>
          </w:tcPr>
          <w:p w14:paraId="127A9263" w14:textId="4AA4A60F" w:rsidR="00860B7F" w:rsidRPr="00EC133B" w:rsidRDefault="00E75B0B" w:rsidP="00EC133B">
            <w:pPr>
              <w:spacing w:before="60" w:after="60" w:line="240" w:lineRule="auto"/>
              <w:rPr>
                <w:sz w:val="16"/>
                <w:szCs w:val="16"/>
              </w:rPr>
            </w:pPr>
            <w:r w:rsidRPr="00EC133B">
              <w:rPr>
                <w:sz w:val="16"/>
                <w:szCs w:val="16"/>
              </w:rPr>
              <w:t>HOM, Dili Post</w:t>
            </w:r>
            <w:r w:rsidR="00EC133B">
              <w:rPr>
                <w:sz w:val="16"/>
                <w:szCs w:val="16"/>
              </w:rPr>
              <w:t>.</w:t>
            </w:r>
          </w:p>
          <w:p w14:paraId="034E9192" w14:textId="77777777" w:rsidR="00E75B0B" w:rsidRPr="00EC133B" w:rsidRDefault="00E75B0B" w:rsidP="00EC133B">
            <w:pPr>
              <w:spacing w:before="60" w:after="60" w:line="240" w:lineRule="auto"/>
              <w:rPr>
                <w:sz w:val="16"/>
                <w:szCs w:val="16"/>
              </w:rPr>
            </w:pPr>
          </w:p>
        </w:tc>
      </w:tr>
    </w:tbl>
    <w:p w14:paraId="62CF6655" w14:textId="77777777" w:rsidR="00FA4C0D" w:rsidRDefault="00FA4C0D" w:rsidP="004A436F"/>
    <w:p w14:paraId="4995A6D1" w14:textId="77777777" w:rsidR="00962650" w:rsidRDefault="00A5086D" w:rsidP="00EC133B">
      <w:pPr>
        <w:pStyle w:val="Heading1"/>
      </w:pPr>
      <w:bookmarkStart w:id="26" w:name="_Toc421626830"/>
      <w:r w:rsidRPr="00A5086D">
        <w:t>M&amp;E Budget</w:t>
      </w:r>
      <w:bookmarkEnd w:id="26"/>
      <w:r w:rsidRPr="00A5086D">
        <w:t xml:space="preserve"> </w:t>
      </w:r>
    </w:p>
    <w:p w14:paraId="51D7D686" w14:textId="1EA627C1" w:rsidR="00EC133B" w:rsidRPr="00EC133B" w:rsidRDefault="00351AE0" w:rsidP="00EC133B">
      <w:r>
        <w:t xml:space="preserve">Budget allocation to Monitoring and Evaluation of </w:t>
      </w:r>
      <w:proofErr w:type="spellStart"/>
      <w:r>
        <w:t>GfD</w:t>
      </w:r>
      <w:proofErr w:type="spellEnd"/>
      <w:r>
        <w:t xml:space="preserve"> Program activities is made each financial year.  This allocates funding for adviser support, currently through the services of a contract STA, the salary of a locally engaged </w:t>
      </w:r>
      <w:r w:rsidR="001C0A7A">
        <w:t xml:space="preserve">Senior </w:t>
      </w:r>
      <w:r>
        <w:t xml:space="preserve">M&amp;E </w:t>
      </w:r>
      <w:r w:rsidR="009F08E0">
        <w:t>O</w:t>
      </w:r>
      <w:r>
        <w:t xml:space="preserve">fficer on a fulltime basis and costs associated with regular programmed evaluation meetings such as the redesign workshop and ad hoc meetings that focus on the overall direction of the </w:t>
      </w:r>
      <w:proofErr w:type="spellStart"/>
      <w:r>
        <w:t>GfD</w:t>
      </w:r>
      <w:proofErr w:type="spellEnd"/>
      <w:r>
        <w:t xml:space="preserve"> program.  </w:t>
      </w:r>
    </w:p>
    <w:p w14:paraId="0D2D74E6" w14:textId="338F04ED" w:rsidR="0019096F" w:rsidRDefault="00351AE0" w:rsidP="004A436F">
      <w:r w:rsidRPr="00351AE0">
        <w:rPr>
          <w:b/>
        </w:rPr>
        <w:t>Table 4</w:t>
      </w:r>
      <w:r w:rsidRPr="00351AE0">
        <w:t xml:space="preserve"> below gives indicative budget figures across the 2014 – 2017 </w:t>
      </w:r>
      <w:proofErr w:type="gramStart"/>
      <w:r w:rsidRPr="00351AE0">
        <w:t>period</w:t>
      </w:r>
      <w:proofErr w:type="gramEnd"/>
      <w:r w:rsidRPr="00351AE0">
        <w:t>;</w:t>
      </w:r>
      <w:r w:rsidR="00A5086D">
        <w:t xml:space="preserve"> </w:t>
      </w:r>
    </w:p>
    <w:p w14:paraId="47FD2C6D" w14:textId="38DED893" w:rsidR="00351AE0" w:rsidRDefault="00351AE0" w:rsidP="00351AE0">
      <w:pPr>
        <w:pStyle w:val="TableCaption"/>
        <w:rPr>
          <w:rStyle w:val="BookTitle"/>
        </w:rPr>
      </w:pPr>
      <w:proofErr w:type="spellStart"/>
      <w:r>
        <w:rPr>
          <w:rStyle w:val="BookTitle"/>
        </w:rPr>
        <w:lastRenderedPageBreak/>
        <w:t>GfD</w:t>
      </w:r>
      <w:proofErr w:type="spellEnd"/>
      <w:r>
        <w:rPr>
          <w:rStyle w:val="BookTitle"/>
        </w:rPr>
        <w:t xml:space="preserve"> M&amp;E Budget 2014 </w:t>
      </w:r>
      <w:r w:rsidR="004C2B49">
        <w:rPr>
          <w:rStyle w:val="BookTitle"/>
        </w:rPr>
        <w:t>–</w:t>
      </w:r>
      <w:r>
        <w:rPr>
          <w:rStyle w:val="BookTitle"/>
        </w:rPr>
        <w:t xml:space="preserve"> 2017</w:t>
      </w:r>
    </w:p>
    <w:p w14:paraId="531C166E" w14:textId="77777777" w:rsidR="004C2B49" w:rsidRPr="004C2B49" w:rsidRDefault="004C2B49" w:rsidP="004C2B49">
      <w:pPr>
        <w:pStyle w:val="BodyText"/>
      </w:pPr>
    </w:p>
    <w:tbl>
      <w:tblPr>
        <w:tblStyle w:val="TableGrid"/>
        <w:tblW w:w="7117" w:type="dxa"/>
        <w:tblInd w:w="108" w:type="dxa"/>
        <w:tblLook w:val="04A0" w:firstRow="1" w:lastRow="0" w:firstColumn="1" w:lastColumn="0" w:noHBand="0" w:noVBand="1"/>
      </w:tblPr>
      <w:tblGrid>
        <w:gridCol w:w="3573"/>
        <w:gridCol w:w="1181"/>
        <w:gridCol w:w="1181"/>
        <w:gridCol w:w="1182"/>
      </w:tblGrid>
      <w:tr w:rsidR="004C2B49" w:rsidRPr="00EC133B" w14:paraId="2D1AFE4E" w14:textId="77777777" w:rsidTr="004C2B49">
        <w:trPr>
          <w:tblHeader/>
        </w:trPr>
        <w:tc>
          <w:tcPr>
            <w:tcW w:w="3573" w:type="dxa"/>
            <w:shd w:val="clear" w:color="auto" w:fill="DBE5F1" w:themeFill="accent1" w:themeFillTint="33"/>
          </w:tcPr>
          <w:p w14:paraId="3DCDF362" w14:textId="1596BEA2" w:rsidR="004C2B49" w:rsidRPr="001317A9" w:rsidRDefault="004C2B49" w:rsidP="00BF791F">
            <w:pPr>
              <w:spacing w:before="60" w:after="60" w:line="240" w:lineRule="auto"/>
              <w:rPr>
                <w:b/>
                <w:sz w:val="20"/>
                <w:szCs w:val="20"/>
              </w:rPr>
            </w:pPr>
            <w:r>
              <w:rPr>
                <w:b/>
                <w:sz w:val="20"/>
                <w:szCs w:val="20"/>
              </w:rPr>
              <w:t>Activity</w:t>
            </w:r>
          </w:p>
        </w:tc>
        <w:tc>
          <w:tcPr>
            <w:tcW w:w="1181" w:type="dxa"/>
            <w:shd w:val="clear" w:color="auto" w:fill="DBE5F1" w:themeFill="accent1" w:themeFillTint="33"/>
          </w:tcPr>
          <w:p w14:paraId="6A24F581" w14:textId="2EE7F439" w:rsidR="004C2B49" w:rsidRPr="001317A9" w:rsidRDefault="004C2B49" w:rsidP="004C2B49">
            <w:pPr>
              <w:spacing w:before="60" w:after="60" w:line="240" w:lineRule="auto"/>
              <w:jc w:val="center"/>
              <w:rPr>
                <w:b/>
                <w:sz w:val="20"/>
                <w:szCs w:val="20"/>
              </w:rPr>
            </w:pPr>
            <w:r w:rsidRPr="001317A9">
              <w:rPr>
                <w:b/>
                <w:sz w:val="20"/>
                <w:szCs w:val="20"/>
              </w:rPr>
              <w:t>2014/15</w:t>
            </w:r>
          </w:p>
        </w:tc>
        <w:tc>
          <w:tcPr>
            <w:tcW w:w="1181" w:type="dxa"/>
            <w:shd w:val="clear" w:color="auto" w:fill="DBE5F1" w:themeFill="accent1" w:themeFillTint="33"/>
          </w:tcPr>
          <w:p w14:paraId="26B9DDA8" w14:textId="13910853" w:rsidR="004C2B49" w:rsidRPr="001317A9" w:rsidRDefault="004C2B49" w:rsidP="004C2B49">
            <w:pPr>
              <w:spacing w:before="60" w:after="60" w:line="240" w:lineRule="auto"/>
              <w:jc w:val="center"/>
              <w:rPr>
                <w:b/>
                <w:sz w:val="20"/>
                <w:szCs w:val="20"/>
              </w:rPr>
            </w:pPr>
            <w:r w:rsidRPr="001317A9">
              <w:rPr>
                <w:b/>
                <w:sz w:val="20"/>
                <w:szCs w:val="20"/>
              </w:rPr>
              <w:t>2015/2016</w:t>
            </w:r>
          </w:p>
        </w:tc>
        <w:tc>
          <w:tcPr>
            <w:tcW w:w="1182" w:type="dxa"/>
            <w:shd w:val="clear" w:color="auto" w:fill="DBE5F1" w:themeFill="accent1" w:themeFillTint="33"/>
          </w:tcPr>
          <w:p w14:paraId="26EB54A5" w14:textId="17A46120" w:rsidR="004C2B49" w:rsidRPr="001317A9" w:rsidRDefault="004C2B49" w:rsidP="004C2B49">
            <w:pPr>
              <w:spacing w:before="60" w:after="60" w:line="240" w:lineRule="auto"/>
              <w:jc w:val="center"/>
              <w:rPr>
                <w:b/>
                <w:sz w:val="20"/>
                <w:szCs w:val="20"/>
              </w:rPr>
            </w:pPr>
            <w:r w:rsidRPr="001317A9">
              <w:rPr>
                <w:b/>
                <w:sz w:val="20"/>
                <w:szCs w:val="20"/>
              </w:rPr>
              <w:t>2016/17</w:t>
            </w:r>
          </w:p>
        </w:tc>
      </w:tr>
      <w:tr w:rsidR="004C2B49" w14:paraId="4BB9403A" w14:textId="77777777" w:rsidTr="00D35DF3">
        <w:trPr>
          <w:trHeight w:val="474"/>
        </w:trPr>
        <w:tc>
          <w:tcPr>
            <w:tcW w:w="3573" w:type="dxa"/>
            <w:vAlign w:val="center"/>
          </w:tcPr>
          <w:p w14:paraId="7F9AD14C" w14:textId="33ECCE13" w:rsidR="004C2B49" w:rsidRPr="00EC133B" w:rsidRDefault="004C2B49" w:rsidP="00D35DF3">
            <w:pPr>
              <w:spacing w:before="60" w:after="60" w:line="240" w:lineRule="auto"/>
              <w:rPr>
                <w:sz w:val="16"/>
                <w:szCs w:val="16"/>
              </w:rPr>
            </w:pPr>
            <w:r>
              <w:rPr>
                <w:sz w:val="16"/>
                <w:szCs w:val="16"/>
              </w:rPr>
              <w:t>Monitoring and Evaluation Adviser - STA</w:t>
            </w:r>
          </w:p>
        </w:tc>
        <w:tc>
          <w:tcPr>
            <w:tcW w:w="1181" w:type="dxa"/>
            <w:vAlign w:val="center"/>
          </w:tcPr>
          <w:p w14:paraId="29690778" w14:textId="49EBEA5F" w:rsidR="004C2B49" w:rsidRPr="00EC133B" w:rsidRDefault="004C2B49" w:rsidP="00D35DF3">
            <w:pPr>
              <w:spacing w:before="60" w:after="60" w:line="240" w:lineRule="auto"/>
              <w:jc w:val="center"/>
              <w:rPr>
                <w:sz w:val="16"/>
                <w:szCs w:val="16"/>
              </w:rPr>
            </w:pPr>
            <w:r>
              <w:rPr>
                <w:sz w:val="16"/>
                <w:szCs w:val="16"/>
              </w:rPr>
              <w:t>$60,000</w:t>
            </w:r>
          </w:p>
        </w:tc>
        <w:tc>
          <w:tcPr>
            <w:tcW w:w="1181" w:type="dxa"/>
            <w:vAlign w:val="center"/>
          </w:tcPr>
          <w:p w14:paraId="1B904283" w14:textId="35A1FA05" w:rsidR="004C2B49" w:rsidRPr="00EC133B" w:rsidRDefault="004C2B49" w:rsidP="00D35DF3">
            <w:pPr>
              <w:spacing w:before="60" w:after="60" w:line="240" w:lineRule="auto"/>
              <w:jc w:val="center"/>
              <w:rPr>
                <w:sz w:val="16"/>
                <w:szCs w:val="16"/>
              </w:rPr>
            </w:pPr>
            <w:r>
              <w:rPr>
                <w:sz w:val="16"/>
                <w:szCs w:val="16"/>
              </w:rPr>
              <w:t>$30,000</w:t>
            </w:r>
          </w:p>
        </w:tc>
        <w:tc>
          <w:tcPr>
            <w:tcW w:w="1182" w:type="dxa"/>
            <w:vAlign w:val="center"/>
          </w:tcPr>
          <w:p w14:paraId="3D5046CF" w14:textId="22015601" w:rsidR="004C2B49" w:rsidRPr="00EC133B" w:rsidRDefault="004C2B49" w:rsidP="00D35DF3">
            <w:pPr>
              <w:spacing w:before="60" w:after="60" w:line="240" w:lineRule="auto"/>
              <w:jc w:val="center"/>
              <w:rPr>
                <w:sz w:val="16"/>
                <w:szCs w:val="16"/>
              </w:rPr>
            </w:pPr>
            <w:r>
              <w:rPr>
                <w:sz w:val="16"/>
                <w:szCs w:val="16"/>
              </w:rPr>
              <w:t>$30,000</w:t>
            </w:r>
          </w:p>
        </w:tc>
      </w:tr>
      <w:tr w:rsidR="004C2B49" w14:paraId="221E028C" w14:textId="77777777" w:rsidTr="00D35DF3">
        <w:trPr>
          <w:trHeight w:val="409"/>
        </w:trPr>
        <w:tc>
          <w:tcPr>
            <w:tcW w:w="3573" w:type="dxa"/>
            <w:vAlign w:val="center"/>
          </w:tcPr>
          <w:p w14:paraId="3A711360" w14:textId="46043B93" w:rsidR="004C2B49" w:rsidRDefault="001C0A7A" w:rsidP="00D35DF3">
            <w:pPr>
              <w:spacing w:before="60" w:after="60" w:line="240" w:lineRule="auto"/>
              <w:rPr>
                <w:sz w:val="16"/>
                <w:szCs w:val="16"/>
              </w:rPr>
            </w:pPr>
            <w:r>
              <w:rPr>
                <w:sz w:val="16"/>
                <w:szCs w:val="16"/>
              </w:rPr>
              <w:t xml:space="preserve">Senior </w:t>
            </w:r>
            <w:r w:rsidR="004C2B49">
              <w:rPr>
                <w:sz w:val="16"/>
                <w:szCs w:val="16"/>
              </w:rPr>
              <w:t>Monitoring and Evaluation Officer - LES</w:t>
            </w:r>
          </w:p>
        </w:tc>
        <w:tc>
          <w:tcPr>
            <w:tcW w:w="1181" w:type="dxa"/>
            <w:vAlign w:val="center"/>
          </w:tcPr>
          <w:p w14:paraId="0A734D44" w14:textId="7A8B0B9C" w:rsidR="004C2B49" w:rsidRPr="00EC133B" w:rsidRDefault="004C2B49" w:rsidP="00D35DF3">
            <w:pPr>
              <w:spacing w:before="60" w:after="60" w:line="240" w:lineRule="auto"/>
              <w:jc w:val="center"/>
              <w:rPr>
                <w:sz w:val="16"/>
                <w:szCs w:val="16"/>
              </w:rPr>
            </w:pPr>
            <w:r>
              <w:rPr>
                <w:sz w:val="16"/>
                <w:szCs w:val="16"/>
              </w:rPr>
              <w:t>$35,000</w:t>
            </w:r>
          </w:p>
        </w:tc>
        <w:tc>
          <w:tcPr>
            <w:tcW w:w="1181" w:type="dxa"/>
            <w:vAlign w:val="center"/>
          </w:tcPr>
          <w:p w14:paraId="2697E345" w14:textId="43495C5A" w:rsidR="004C2B49" w:rsidRPr="00EC133B" w:rsidRDefault="004C2B49" w:rsidP="00D35DF3">
            <w:pPr>
              <w:spacing w:before="60" w:after="60" w:line="240" w:lineRule="auto"/>
              <w:jc w:val="center"/>
              <w:rPr>
                <w:sz w:val="16"/>
                <w:szCs w:val="16"/>
              </w:rPr>
            </w:pPr>
            <w:r>
              <w:rPr>
                <w:sz w:val="16"/>
                <w:szCs w:val="16"/>
              </w:rPr>
              <w:t>$40,000</w:t>
            </w:r>
          </w:p>
        </w:tc>
        <w:tc>
          <w:tcPr>
            <w:tcW w:w="1182" w:type="dxa"/>
            <w:vAlign w:val="center"/>
          </w:tcPr>
          <w:p w14:paraId="0467EDE4" w14:textId="7068CC1F" w:rsidR="004C2B49" w:rsidRPr="00EC133B" w:rsidRDefault="004C2B49" w:rsidP="00D35DF3">
            <w:pPr>
              <w:spacing w:before="60" w:after="60" w:line="240" w:lineRule="auto"/>
              <w:jc w:val="center"/>
              <w:rPr>
                <w:sz w:val="16"/>
                <w:szCs w:val="16"/>
              </w:rPr>
            </w:pPr>
            <w:r>
              <w:rPr>
                <w:sz w:val="16"/>
                <w:szCs w:val="16"/>
              </w:rPr>
              <w:t>$40,000</w:t>
            </w:r>
          </w:p>
        </w:tc>
      </w:tr>
      <w:tr w:rsidR="004C2B49" w14:paraId="42EEFCE2" w14:textId="77777777" w:rsidTr="00D35DF3">
        <w:trPr>
          <w:trHeight w:val="409"/>
        </w:trPr>
        <w:tc>
          <w:tcPr>
            <w:tcW w:w="3573" w:type="dxa"/>
            <w:vAlign w:val="center"/>
          </w:tcPr>
          <w:p w14:paraId="6C69447B" w14:textId="3E082A6C" w:rsidR="004C2B49" w:rsidRDefault="004C2B49" w:rsidP="00D35DF3">
            <w:pPr>
              <w:spacing w:before="60" w:after="60" w:line="240" w:lineRule="auto"/>
              <w:rPr>
                <w:sz w:val="16"/>
                <w:szCs w:val="16"/>
              </w:rPr>
            </w:pPr>
            <w:r>
              <w:rPr>
                <w:sz w:val="16"/>
                <w:szCs w:val="16"/>
              </w:rPr>
              <w:t>Annual Redesign Workshop</w:t>
            </w:r>
          </w:p>
        </w:tc>
        <w:tc>
          <w:tcPr>
            <w:tcW w:w="1181" w:type="dxa"/>
            <w:vAlign w:val="center"/>
          </w:tcPr>
          <w:p w14:paraId="1D751181" w14:textId="0A5279F5" w:rsidR="004C2B49" w:rsidRDefault="00D35DF3" w:rsidP="00D35DF3">
            <w:pPr>
              <w:spacing w:before="60" w:after="60" w:line="240" w:lineRule="auto"/>
              <w:jc w:val="center"/>
              <w:rPr>
                <w:sz w:val="16"/>
                <w:szCs w:val="16"/>
              </w:rPr>
            </w:pPr>
            <w:r>
              <w:rPr>
                <w:sz w:val="16"/>
                <w:szCs w:val="16"/>
              </w:rPr>
              <w:t>$30,000</w:t>
            </w:r>
          </w:p>
        </w:tc>
        <w:tc>
          <w:tcPr>
            <w:tcW w:w="1181" w:type="dxa"/>
            <w:vAlign w:val="center"/>
          </w:tcPr>
          <w:p w14:paraId="2F2D4E37" w14:textId="191D5465" w:rsidR="004C2B49" w:rsidRDefault="00D35DF3" w:rsidP="00D35DF3">
            <w:pPr>
              <w:spacing w:before="60" w:after="60" w:line="240" w:lineRule="auto"/>
              <w:jc w:val="center"/>
              <w:rPr>
                <w:sz w:val="16"/>
                <w:szCs w:val="16"/>
              </w:rPr>
            </w:pPr>
            <w:r>
              <w:rPr>
                <w:sz w:val="16"/>
                <w:szCs w:val="16"/>
              </w:rPr>
              <w:t>$30,000</w:t>
            </w:r>
          </w:p>
        </w:tc>
        <w:tc>
          <w:tcPr>
            <w:tcW w:w="1182" w:type="dxa"/>
            <w:vAlign w:val="center"/>
          </w:tcPr>
          <w:p w14:paraId="781E7157" w14:textId="153B5680" w:rsidR="004C2B49" w:rsidRDefault="00D35DF3" w:rsidP="00D35DF3">
            <w:pPr>
              <w:spacing w:before="60" w:after="60" w:line="240" w:lineRule="auto"/>
              <w:jc w:val="center"/>
              <w:rPr>
                <w:sz w:val="16"/>
                <w:szCs w:val="16"/>
              </w:rPr>
            </w:pPr>
            <w:r>
              <w:rPr>
                <w:sz w:val="16"/>
                <w:szCs w:val="16"/>
              </w:rPr>
              <w:t>$30,000</w:t>
            </w:r>
          </w:p>
        </w:tc>
      </w:tr>
      <w:tr w:rsidR="004C2B49" w14:paraId="57A574A4" w14:textId="77777777" w:rsidTr="00D35DF3">
        <w:trPr>
          <w:trHeight w:val="409"/>
        </w:trPr>
        <w:tc>
          <w:tcPr>
            <w:tcW w:w="3573" w:type="dxa"/>
            <w:vAlign w:val="center"/>
          </w:tcPr>
          <w:p w14:paraId="4D761E4C" w14:textId="5DF66E23" w:rsidR="004C2B49" w:rsidRDefault="004C2B49" w:rsidP="00D35DF3">
            <w:pPr>
              <w:spacing w:before="60" w:after="60" w:line="240" w:lineRule="auto"/>
              <w:rPr>
                <w:sz w:val="16"/>
                <w:szCs w:val="16"/>
              </w:rPr>
            </w:pPr>
            <w:r>
              <w:rPr>
                <w:sz w:val="16"/>
                <w:szCs w:val="16"/>
              </w:rPr>
              <w:t>6 monthly Mini-Redesign Workshop</w:t>
            </w:r>
          </w:p>
        </w:tc>
        <w:tc>
          <w:tcPr>
            <w:tcW w:w="1181" w:type="dxa"/>
            <w:vAlign w:val="center"/>
          </w:tcPr>
          <w:p w14:paraId="47752360" w14:textId="20721BA2" w:rsidR="004C2B49" w:rsidRDefault="00D35DF3" w:rsidP="00D35DF3">
            <w:pPr>
              <w:spacing w:before="60" w:after="60" w:line="240" w:lineRule="auto"/>
              <w:jc w:val="center"/>
              <w:rPr>
                <w:sz w:val="16"/>
                <w:szCs w:val="16"/>
              </w:rPr>
            </w:pPr>
            <w:r>
              <w:rPr>
                <w:sz w:val="16"/>
                <w:szCs w:val="16"/>
              </w:rPr>
              <w:t>$2,500</w:t>
            </w:r>
          </w:p>
        </w:tc>
        <w:tc>
          <w:tcPr>
            <w:tcW w:w="1181" w:type="dxa"/>
            <w:vAlign w:val="center"/>
          </w:tcPr>
          <w:p w14:paraId="73DAE493" w14:textId="549AD2FE" w:rsidR="004C2B49" w:rsidRDefault="00D35DF3" w:rsidP="00D35DF3">
            <w:pPr>
              <w:spacing w:before="60" w:after="60" w:line="240" w:lineRule="auto"/>
              <w:jc w:val="center"/>
              <w:rPr>
                <w:sz w:val="16"/>
                <w:szCs w:val="16"/>
              </w:rPr>
            </w:pPr>
            <w:r>
              <w:rPr>
                <w:sz w:val="16"/>
                <w:szCs w:val="16"/>
              </w:rPr>
              <w:t>$2,500</w:t>
            </w:r>
          </w:p>
        </w:tc>
        <w:tc>
          <w:tcPr>
            <w:tcW w:w="1182" w:type="dxa"/>
            <w:vAlign w:val="center"/>
          </w:tcPr>
          <w:p w14:paraId="2F7FDF47" w14:textId="529D3C81" w:rsidR="004C2B49" w:rsidRDefault="00D35DF3" w:rsidP="00D35DF3">
            <w:pPr>
              <w:spacing w:before="60" w:after="60" w:line="240" w:lineRule="auto"/>
              <w:jc w:val="center"/>
              <w:rPr>
                <w:sz w:val="16"/>
                <w:szCs w:val="16"/>
              </w:rPr>
            </w:pPr>
            <w:r>
              <w:rPr>
                <w:sz w:val="16"/>
                <w:szCs w:val="16"/>
              </w:rPr>
              <w:t>$2,500</w:t>
            </w:r>
          </w:p>
        </w:tc>
      </w:tr>
      <w:tr w:rsidR="00D35DF3" w14:paraId="0C112AB6" w14:textId="77777777" w:rsidTr="00D35DF3">
        <w:trPr>
          <w:trHeight w:val="409"/>
        </w:trPr>
        <w:tc>
          <w:tcPr>
            <w:tcW w:w="3573" w:type="dxa"/>
            <w:vAlign w:val="center"/>
          </w:tcPr>
          <w:p w14:paraId="07DB8B77" w14:textId="518B0C27" w:rsidR="00D35DF3" w:rsidRDefault="00D35DF3" w:rsidP="00D35DF3">
            <w:pPr>
              <w:spacing w:before="60" w:after="60" w:line="240" w:lineRule="auto"/>
              <w:rPr>
                <w:sz w:val="16"/>
                <w:szCs w:val="16"/>
              </w:rPr>
            </w:pPr>
            <w:r>
              <w:rPr>
                <w:sz w:val="16"/>
                <w:szCs w:val="16"/>
              </w:rPr>
              <w:t>Ad-hoc Meetings and Workshops</w:t>
            </w:r>
          </w:p>
        </w:tc>
        <w:tc>
          <w:tcPr>
            <w:tcW w:w="1181" w:type="dxa"/>
            <w:vAlign w:val="center"/>
          </w:tcPr>
          <w:p w14:paraId="0C820DC7" w14:textId="733327A2" w:rsidR="00D35DF3" w:rsidRDefault="00D35DF3" w:rsidP="00D35DF3">
            <w:pPr>
              <w:spacing w:before="60" w:after="60" w:line="240" w:lineRule="auto"/>
              <w:jc w:val="center"/>
              <w:rPr>
                <w:sz w:val="16"/>
                <w:szCs w:val="16"/>
              </w:rPr>
            </w:pPr>
            <w:r>
              <w:rPr>
                <w:sz w:val="16"/>
                <w:szCs w:val="16"/>
              </w:rPr>
              <w:t>$2,500</w:t>
            </w:r>
          </w:p>
        </w:tc>
        <w:tc>
          <w:tcPr>
            <w:tcW w:w="1181" w:type="dxa"/>
            <w:vAlign w:val="center"/>
          </w:tcPr>
          <w:p w14:paraId="745751F3" w14:textId="0C846F49" w:rsidR="00D35DF3" w:rsidRDefault="00D35DF3" w:rsidP="00D35DF3">
            <w:pPr>
              <w:spacing w:before="60" w:after="60" w:line="240" w:lineRule="auto"/>
              <w:jc w:val="center"/>
              <w:rPr>
                <w:sz w:val="16"/>
                <w:szCs w:val="16"/>
              </w:rPr>
            </w:pPr>
            <w:r>
              <w:rPr>
                <w:sz w:val="16"/>
                <w:szCs w:val="16"/>
              </w:rPr>
              <w:t>$2,500</w:t>
            </w:r>
          </w:p>
        </w:tc>
        <w:tc>
          <w:tcPr>
            <w:tcW w:w="1182" w:type="dxa"/>
            <w:vAlign w:val="center"/>
          </w:tcPr>
          <w:p w14:paraId="54EFBC21" w14:textId="4FADF9B1" w:rsidR="00D35DF3" w:rsidRDefault="00D35DF3" w:rsidP="00D35DF3">
            <w:pPr>
              <w:spacing w:before="60" w:after="60" w:line="240" w:lineRule="auto"/>
              <w:jc w:val="center"/>
              <w:rPr>
                <w:sz w:val="16"/>
                <w:szCs w:val="16"/>
              </w:rPr>
            </w:pPr>
            <w:r>
              <w:rPr>
                <w:sz w:val="16"/>
                <w:szCs w:val="16"/>
              </w:rPr>
              <w:t>$2,500</w:t>
            </w:r>
          </w:p>
        </w:tc>
      </w:tr>
      <w:tr w:rsidR="00D35DF3" w14:paraId="0ED51861" w14:textId="77777777" w:rsidTr="00D35DF3">
        <w:trPr>
          <w:trHeight w:val="409"/>
        </w:trPr>
        <w:tc>
          <w:tcPr>
            <w:tcW w:w="3573" w:type="dxa"/>
            <w:vAlign w:val="center"/>
          </w:tcPr>
          <w:p w14:paraId="31804BB6" w14:textId="20150A98" w:rsidR="00D35DF3" w:rsidRPr="00D35DF3" w:rsidRDefault="00D35DF3" w:rsidP="00D35DF3">
            <w:pPr>
              <w:spacing w:before="60" w:after="60" w:line="240" w:lineRule="auto"/>
              <w:jc w:val="right"/>
              <w:rPr>
                <w:b/>
                <w:sz w:val="16"/>
                <w:szCs w:val="16"/>
              </w:rPr>
            </w:pPr>
            <w:r w:rsidRPr="00D35DF3">
              <w:rPr>
                <w:b/>
                <w:sz w:val="16"/>
                <w:szCs w:val="16"/>
              </w:rPr>
              <w:t>Total</w:t>
            </w:r>
          </w:p>
        </w:tc>
        <w:tc>
          <w:tcPr>
            <w:tcW w:w="1181" w:type="dxa"/>
            <w:vAlign w:val="center"/>
          </w:tcPr>
          <w:p w14:paraId="21E55CB6" w14:textId="62443C63" w:rsidR="00D35DF3" w:rsidRPr="00D35DF3" w:rsidRDefault="00D35DF3" w:rsidP="00D35DF3">
            <w:pPr>
              <w:spacing w:before="60" w:after="60" w:line="240" w:lineRule="auto"/>
              <w:jc w:val="center"/>
              <w:rPr>
                <w:b/>
                <w:sz w:val="16"/>
                <w:szCs w:val="16"/>
              </w:rPr>
            </w:pPr>
            <w:r w:rsidRPr="00D35DF3">
              <w:rPr>
                <w:b/>
                <w:sz w:val="16"/>
                <w:szCs w:val="16"/>
              </w:rPr>
              <w:t>$130,000</w:t>
            </w:r>
          </w:p>
        </w:tc>
        <w:tc>
          <w:tcPr>
            <w:tcW w:w="1181" w:type="dxa"/>
            <w:vAlign w:val="center"/>
          </w:tcPr>
          <w:p w14:paraId="7722728D" w14:textId="6ECD93A1" w:rsidR="00D35DF3" w:rsidRPr="00D35DF3" w:rsidRDefault="00D35DF3" w:rsidP="00D35DF3">
            <w:pPr>
              <w:spacing w:before="60" w:after="60" w:line="240" w:lineRule="auto"/>
              <w:jc w:val="center"/>
              <w:rPr>
                <w:b/>
                <w:sz w:val="16"/>
                <w:szCs w:val="16"/>
              </w:rPr>
            </w:pPr>
            <w:r w:rsidRPr="00D35DF3">
              <w:rPr>
                <w:b/>
                <w:sz w:val="16"/>
                <w:szCs w:val="16"/>
              </w:rPr>
              <w:t>$105,000</w:t>
            </w:r>
          </w:p>
        </w:tc>
        <w:tc>
          <w:tcPr>
            <w:tcW w:w="1182" w:type="dxa"/>
            <w:vAlign w:val="center"/>
          </w:tcPr>
          <w:p w14:paraId="7F919383" w14:textId="5FA57661" w:rsidR="00D35DF3" w:rsidRPr="00D35DF3" w:rsidRDefault="00D35DF3" w:rsidP="00D35DF3">
            <w:pPr>
              <w:spacing w:before="60" w:after="60" w:line="240" w:lineRule="auto"/>
              <w:jc w:val="center"/>
              <w:rPr>
                <w:b/>
                <w:sz w:val="16"/>
                <w:szCs w:val="16"/>
              </w:rPr>
            </w:pPr>
            <w:r w:rsidRPr="00D35DF3">
              <w:rPr>
                <w:b/>
                <w:sz w:val="16"/>
                <w:szCs w:val="16"/>
              </w:rPr>
              <w:t>$105,000</w:t>
            </w:r>
          </w:p>
        </w:tc>
      </w:tr>
    </w:tbl>
    <w:p w14:paraId="23EA4E48" w14:textId="77777777" w:rsidR="0019096F" w:rsidRDefault="0019096F" w:rsidP="004A436F"/>
    <w:p w14:paraId="665402C6" w14:textId="3DBEE4B0" w:rsidR="004C2B49" w:rsidRPr="004C2B49" w:rsidRDefault="004C2B49" w:rsidP="00D35DF3">
      <w:pPr>
        <w:spacing w:line="240" w:lineRule="auto"/>
        <w:rPr>
          <w:b/>
          <w:i/>
          <w:sz w:val="16"/>
          <w:szCs w:val="16"/>
        </w:rPr>
      </w:pPr>
      <w:r w:rsidRPr="004C2B49">
        <w:rPr>
          <w:b/>
          <w:i/>
          <w:sz w:val="16"/>
          <w:szCs w:val="16"/>
        </w:rPr>
        <w:t xml:space="preserve">NB – The figures are for illustrative purposes only and do not reflect actual budget estimates or commitments </w:t>
      </w:r>
      <w:r w:rsidR="00D35DF3">
        <w:rPr>
          <w:b/>
          <w:i/>
          <w:sz w:val="16"/>
          <w:szCs w:val="16"/>
        </w:rPr>
        <w:t xml:space="preserve">made </w:t>
      </w:r>
      <w:r w:rsidRPr="004C2B49">
        <w:rPr>
          <w:b/>
          <w:i/>
          <w:sz w:val="16"/>
          <w:szCs w:val="16"/>
        </w:rPr>
        <w:t xml:space="preserve">across the </w:t>
      </w:r>
      <w:r w:rsidR="00D35DF3">
        <w:rPr>
          <w:b/>
          <w:i/>
          <w:sz w:val="16"/>
          <w:szCs w:val="16"/>
        </w:rPr>
        <w:t>p</w:t>
      </w:r>
      <w:r w:rsidRPr="004C2B49">
        <w:rPr>
          <w:b/>
          <w:i/>
          <w:sz w:val="16"/>
          <w:szCs w:val="16"/>
        </w:rPr>
        <w:t>rogram.</w:t>
      </w:r>
    </w:p>
    <w:p w14:paraId="6EC9F8DE" w14:textId="77777777" w:rsidR="0019096F" w:rsidRPr="0019096F" w:rsidRDefault="0019096F" w:rsidP="004A436F"/>
    <w:p w14:paraId="555D5F3F" w14:textId="77777777" w:rsidR="0019096F" w:rsidRDefault="0019096F" w:rsidP="004A436F"/>
    <w:p w14:paraId="7A1BE4CD" w14:textId="77777777" w:rsidR="0019096F" w:rsidRDefault="0019096F" w:rsidP="004A436F">
      <w:r>
        <w:br w:type="page"/>
      </w:r>
    </w:p>
    <w:p w14:paraId="0908CC64" w14:textId="4AC65F92" w:rsidR="0019096F" w:rsidRPr="00A95F84" w:rsidRDefault="0019096F" w:rsidP="00A95F84">
      <w:pPr>
        <w:pStyle w:val="Heading1"/>
        <w:numPr>
          <w:ilvl w:val="0"/>
          <w:numId w:val="0"/>
        </w:numPr>
      </w:pPr>
      <w:bookmarkStart w:id="27" w:name="_Toc398458825"/>
      <w:bookmarkStart w:id="28" w:name="_Toc421626831"/>
      <w:r w:rsidRPr="00A95F84">
        <w:lastRenderedPageBreak/>
        <w:t>A</w:t>
      </w:r>
      <w:bookmarkEnd w:id="27"/>
      <w:r w:rsidRPr="00A95F84">
        <w:t>NNEX 1</w:t>
      </w:r>
      <w:r w:rsidR="00A95F84" w:rsidRPr="00A95F84">
        <w:t xml:space="preserve"> </w:t>
      </w:r>
      <w:r w:rsidR="00D35DF3">
        <w:t>–</w:t>
      </w:r>
      <w:r w:rsidR="00A95F84" w:rsidRPr="00A95F84">
        <w:t xml:space="preserve"> </w:t>
      </w:r>
      <w:bookmarkStart w:id="29" w:name="_Toc398458826"/>
      <w:proofErr w:type="spellStart"/>
      <w:r w:rsidRPr="00A95F84">
        <w:t>GfD</w:t>
      </w:r>
      <w:proofErr w:type="spellEnd"/>
      <w:r w:rsidRPr="00A95F84">
        <w:t xml:space="preserve"> </w:t>
      </w:r>
      <w:r w:rsidR="00A95F84" w:rsidRPr="00A95F84">
        <w:t>THEORY OF CHANGE</w:t>
      </w:r>
      <w:bookmarkEnd w:id="28"/>
      <w:bookmarkEnd w:id="29"/>
    </w:p>
    <w:p w14:paraId="60C6A6FA" w14:textId="77777777" w:rsidR="00A95F84" w:rsidRDefault="00A95F84" w:rsidP="00A95F84"/>
    <w:p w14:paraId="3195CE6D" w14:textId="58B6532B" w:rsidR="00A5086D" w:rsidRDefault="00A95F84" w:rsidP="004A436F">
      <w:r w:rsidRPr="00253A2D">
        <w:object w:dxaOrig="16520" w:dyaOrig="10939" w14:anchorId="24FDB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561.5pt" o:ole="">
            <v:imagedata r:id="rId11" o:title=""/>
          </v:shape>
          <o:OLEObject Type="Embed" ProgID="Visio.Drawing.11" ShapeID="_x0000_i1025" DrawAspect="Content" ObjectID="_1504694746" r:id="rId12"/>
        </w:object>
      </w:r>
    </w:p>
    <w:p w14:paraId="5B1D0AFB" w14:textId="65A17262" w:rsidR="00A95F84" w:rsidRDefault="00A95F84">
      <w:pPr>
        <w:spacing w:after="0" w:line="240" w:lineRule="auto"/>
      </w:pPr>
      <w:r>
        <w:br w:type="page"/>
      </w:r>
    </w:p>
    <w:p w14:paraId="653127CF" w14:textId="6DC9825F" w:rsidR="00A95F84" w:rsidRDefault="00A95F84" w:rsidP="00A95F84">
      <w:pPr>
        <w:pStyle w:val="Heading1"/>
        <w:numPr>
          <w:ilvl w:val="0"/>
          <w:numId w:val="0"/>
        </w:numPr>
      </w:pPr>
      <w:bookmarkStart w:id="30" w:name="_Toc421626832"/>
      <w:r w:rsidRPr="00A95F84">
        <w:lastRenderedPageBreak/>
        <w:t xml:space="preserve">ANNEX </w:t>
      </w:r>
      <w:r>
        <w:t>2</w:t>
      </w:r>
      <w:r w:rsidRPr="00A95F84">
        <w:t xml:space="preserve"> </w:t>
      </w:r>
      <w:r>
        <w:t>–</w:t>
      </w:r>
      <w:r w:rsidRPr="00A95F84">
        <w:t xml:space="preserve"> </w:t>
      </w:r>
      <w:r>
        <w:t>WORK AREA STRATEGIES</w:t>
      </w:r>
      <w:bookmarkEnd w:id="30"/>
    </w:p>
    <w:p w14:paraId="548C0705" w14:textId="77777777" w:rsidR="00A95F84" w:rsidRDefault="00A95F84" w:rsidP="00A95F84"/>
    <w:p w14:paraId="5233002B" w14:textId="77777777" w:rsidR="009C1D12" w:rsidRPr="00ED296A" w:rsidRDefault="009C1D12" w:rsidP="009C1D12">
      <w:pPr>
        <w:jc w:val="both"/>
        <w:rPr>
          <w:rFonts w:eastAsia="Calibri"/>
          <w:b/>
          <w:sz w:val="36"/>
          <w:szCs w:val="36"/>
          <w:lang w:val="en-US" w:eastAsia="en-US"/>
        </w:rPr>
      </w:pPr>
      <w:proofErr w:type="spellStart"/>
      <w:r w:rsidRPr="00ED296A">
        <w:rPr>
          <w:rFonts w:eastAsia="Calibri"/>
          <w:b/>
          <w:sz w:val="36"/>
          <w:szCs w:val="36"/>
          <w:lang w:val="en-US" w:eastAsia="en-US"/>
        </w:rPr>
        <w:t>GfD</w:t>
      </w:r>
      <w:proofErr w:type="spellEnd"/>
      <w:r w:rsidRPr="00ED296A">
        <w:rPr>
          <w:rFonts w:eastAsia="Calibri"/>
          <w:b/>
          <w:sz w:val="36"/>
          <w:szCs w:val="36"/>
          <w:lang w:val="en-US" w:eastAsia="en-US"/>
        </w:rPr>
        <w:t xml:space="preserve"> Work Area Strategy - Public Financial Management</w:t>
      </w:r>
    </w:p>
    <w:p w14:paraId="099A5129" w14:textId="77777777" w:rsidR="009C1D12" w:rsidRPr="00ED296A" w:rsidRDefault="009C1D12" w:rsidP="009C1D12">
      <w:pPr>
        <w:numPr>
          <w:ilvl w:val="0"/>
          <w:numId w:val="31"/>
        </w:numPr>
        <w:spacing w:before="360" w:line="240" w:lineRule="auto"/>
        <w:ind w:left="709" w:hanging="709"/>
        <w:jc w:val="both"/>
        <w:outlineLvl w:val="0"/>
        <w:rPr>
          <w:rFonts w:eastAsia="Calibri"/>
          <w:b/>
          <w:sz w:val="28"/>
          <w:szCs w:val="28"/>
          <w:lang w:eastAsia="en-US"/>
        </w:rPr>
      </w:pPr>
      <w:bookmarkStart w:id="31" w:name="_Toc421626833"/>
      <w:r w:rsidRPr="00ED296A">
        <w:rPr>
          <w:rFonts w:eastAsia="Calibri"/>
          <w:b/>
          <w:sz w:val="28"/>
          <w:szCs w:val="28"/>
          <w:lang w:eastAsia="en-US"/>
        </w:rPr>
        <w:t>Rationale</w:t>
      </w:r>
      <w:bookmarkEnd w:id="31"/>
    </w:p>
    <w:p w14:paraId="002835B7" w14:textId="77777777" w:rsidR="009C1D12" w:rsidRPr="00ED296A" w:rsidRDefault="009C1D12" w:rsidP="009C1D12">
      <w:pPr>
        <w:spacing w:before="360" w:line="240" w:lineRule="auto"/>
        <w:jc w:val="both"/>
        <w:outlineLvl w:val="1"/>
        <w:rPr>
          <w:rFonts w:eastAsia="Calibri"/>
          <w:b/>
          <w:sz w:val="24"/>
          <w:szCs w:val="24"/>
          <w:lang w:eastAsia="en-US"/>
        </w:rPr>
      </w:pPr>
      <w:bookmarkStart w:id="32" w:name="_Toc421626834"/>
      <w:r w:rsidRPr="00ED296A">
        <w:rPr>
          <w:rFonts w:eastAsia="Calibri"/>
          <w:b/>
          <w:sz w:val="24"/>
          <w:szCs w:val="24"/>
          <w:lang w:eastAsia="en-US"/>
        </w:rPr>
        <w:t>1.1</w:t>
      </w:r>
      <w:r w:rsidRPr="00ED296A">
        <w:rPr>
          <w:rFonts w:eastAsia="Calibri"/>
          <w:b/>
          <w:sz w:val="24"/>
          <w:szCs w:val="24"/>
          <w:lang w:eastAsia="en-US"/>
        </w:rPr>
        <w:tab/>
        <w:t>Why support public financial management? Defining the problem</w:t>
      </w:r>
      <w:bookmarkEnd w:id="32"/>
    </w:p>
    <w:p w14:paraId="21A15A37" w14:textId="77777777" w:rsidR="009C1D12" w:rsidRPr="00ED296A" w:rsidRDefault="009C1D12" w:rsidP="009C1D12">
      <w:pPr>
        <w:rPr>
          <w:rFonts w:eastAsia="Calibri"/>
          <w:lang w:val="en-US" w:eastAsia="en-US"/>
        </w:rPr>
      </w:pPr>
      <w:r w:rsidRPr="00ED296A">
        <w:rPr>
          <w:rFonts w:eastAsia="Calibri"/>
          <w:lang w:val="en-US" w:eastAsia="en-US"/>
        </w:rPr>
        <w:t>Effective public financial management (PFM) is at the heart of good governance.  Indeed, as mentioned in the draft Governance Strategy, “… there are many definitions of governance, but all refer to how power and authority are used to manage a country’s resources…</w:t>
      </w:r>
      <w:proofErr w:type="gramStart"/>
      <w:r w:rsidRPr="00ED296A">
        <w:rPr>
          <w:rFonts w:eastAsia="Calibri"/>
          <w:lang w:val="en-US" w:eastAsia="en-US"/>
        </w:rPr>
        <w:t>”.</w:t>
      </w:r>
      <w:proofErr w:type="gramEnd"/>
      <w:r w:rsidRPr="00ED296A">
        <w:rPr>
          <w:rFonts w:eastAsia="Calibri"/>
          <w:lang w:val="en-US" w:eastAsia="en-US"/>
        </w:rPr>
        <w:t xml:space="preserve"> </w:t>
      </w:r>
    </w:p>
    <w:p w14:paraId="460EB451" w14:textId="77777777" w:rsidR="009C1D12" w:rsidRPr="00ED296A" w:rsidRDefault="009C1D12" w:rsidP="009C1D12">
      <w:pPr>
        <w:rPr>
          <w:rFonts w:eastAsia="Calibri"/>
          <w:lang w:val="en-US" w:eastAsia="en-US"/>
        </w:rPr>
      </w:pPr>
      <w:r w:rsidRPr="00ED296A">
        <w:rPr>
          <w:rFonts w:eastAsia="Calibri"/>
          <w:lang w:val="en-US" w:eastAsia="en-US"/>
        </w:rPr>
        <w:t>PFM aims to achieve three outcomes (adapted from Schick, 1998):</w:t>
      </w:r>
    </w:p>
    <w:p w14:paraId="3D286277" w14:textId="77777777" w:rsidR="009C1D12" w:rsidRPr="00ED296A" w:rsidRDefault="009C1D12" w:rsidP="009C1D12">
      <w:pPr>
        <w:rPr>
          <w:rFonts w:eastAsia="Calibri"/>
          <w:b/>
          <w:i/>
          <w:iCs/>
          <w:color w:val="404040"/>
          <w:lang w:val="en-US" w:eastAsia="en-US"/>
        </w:rPr>
      </w:pPr>
      <w:r w:rsidRPr="00ED296A">
        <w:rPr>
          <w:rFonts w:eastAsia="Calibri"/>
          <w:b/>
          <w:i/>
          <w:iCs/>
          <w:color w:val="404040"/>
          <w:lang w:val="en-US" w:eastAsia="en-US"/>
        </w:rPr>
        <w:t xml:space="preserve">Table 1.1: Basic Elements of Public Expenditure Management </w:t>
      </w:r>
    </w:p>
    <w:tbl>
      <w:tblPr>
        <w:tblStyle w:val="TableGrid4"/>
        <w:tblW w:w="0" w:type="auto"/>
        <w:tblLook w:val="04A0" w:firstRow="1" w:lastRow="0" w:firstColumn="1" w:lastColumn="0" w:noHBand="0" w:noVBand="1"/>
      </w:tblPr>
      <w:tblGrid>
        <w:gridCol w:w="3518"/>
        <w:gridCol w:w="5266"/>
      </w:tblGrid>
      <w:tr w:rsidR="009C1D12" w:rsidRPr="00ED296A" w14:paraId="23C5452D" w14:textId="77777777" w:rsidTr="00BF791F">
        <w:trPr>
          <w:trHeight w:val="382"/>
        </w:trPr>
        <w:tc>
          <w:tcPr>
            <w:tcW w:w="3518" w:type="dxa"/>
          </w:tcPr>
          <w:p w14:paraId="51563D4E"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Aggregate Fiscal Discipline </w:t>
            </w:r>
          </w:p>
        </w:tc>
        <w:tc>
          <w:tcPr>
            <w:tcW w:w="5266" w:type="dxa"/>
          </w:tcPr>
          <w:p w14:paraId="747ABD83"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Budget totals should be the result of explicit, enforced decisions; they should not merely accommodate spending demands. These totals should be set before individual spending decisions are made, and should be sustainable over the medium-term and beyond.</w:t>
            </w:r>
          </w:p>
        </w:tc>
      </w:tr>
      <w:tr w:rsidR="009C1D12" w:rsidRPr="00ED296A" w14:paraId="5D6BCA5B" w14:textId="77777777" w:rsidTr="00BF791F">
        <w:trPr>
          <w:trHeight w:val="361"/>
        </w:trPr>
        <w:tc>
          <w:tcPr>
            <w:tcW w:w="3518" w:type="dxa"/>
          </w:tcPr>
          <w:p w14:paraId="61FB891E"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Allocative Efficiency </w:t>
            </w:r>
          </w:p>
        </w:tc>
        <w:tc>
          <w:tcPr>
            <w:tcW w:w="5266" w:type="dxa"/>
          </w:tcPr>
          <w:p w14:paraId="09C81F77"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Expenditures should be based on government priorities and on effectiveness of public programs. The budget system should spur reallocation from lesser to higher priorities and from less to more effective programs. </w:t>
            </w:r>
          </w:p>
        </w:tc>
      </w:tr>
      <w:tr w:rsidR="009C1D12" w:rsidRPr="00ED296A" w14:paraId="073EFA7D" w14:textId="77777777" w:rsidTr="00BF791F">
        <w:trPr>
          <w:trHeight w:val="361"/>
        </w:trPr>
        <w:tc>
          <w:tcPr>
            <w:tcW w:w="3518" w:type="dxa"/>
          </w:tcPr>
          <w:p w14:paraId="0B3EF2C2"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Operational Performance </w:t>
            </w:r>
          </w:p>
        </w:tc>
        <w:tc>
          <w:tcPr>
            <w:tcW w:w="5266" w:type="dxa"/>
          </w:tcPr>
          <w:p w14:paraId="08F3ACF5"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Agencies should produce goods and services in a manner that is economic, efficient and effective. </w:t>
            </w:r>
          </w:p>
        </w:tc>
      </w:tr>
    </w:tbl>
    <w:p w14:paraId="161C4BD4" w14:textId="77777777" w:rsidR="009C1D12" w:rsidRDefault="009C1D12" w:rsidP="009C1D12">
      <w:pPr>
        <w:rPr>
          <w:rFonts w:eastAsia="Calibri"/>
          <w:lang w:val="en-US" w:eastAsia="en-US"/>
        </w:rPr>
      </w:pPr>
    </w:p>
    <w:p w14:paraId="5695C341" w14:textId="77777777" w:rsidR="009C1D12" w:rsidRPr="00ED296A" w:rsidRDefault="009C1D12" w:rsidP="009C1D12">
      <w:pPr>
        <w:rPr>
          <w:rFonts w:eastAsia="Calibri"/>
          <w:lang w:val="en-US" w:eastAsia="en-US"/>
        </w:rPr>
      </w:pPr>
      <w:r w:rsidRPr="00ED296A">
        <w:rPr>
          <w:rFonts w:eastAsia="Calibri"/>
          <w:lang w:val="en-US" w:eastAsia="en-US"/>
        </w:rPr>
        <w:t xml:space="preserve">The key problems inhibiting reform in this area: </w:t>
      </w:r>
    </w:p>
    <w:p w14:paraId="4A707A24" w14:textId="77777777" w:rsidR="009C1D12" w:rsidRPr="00ED296A" w:rsidRDefault="009C1D12" w:rsidP="009C1D12">
      <w:pPr>
        <w:numPr>
          <w:ilvl w:val="0"/>
          <w:numId w:val="33"/>
        </w:numPr>
        <w:jc w:val="both"/>
        <w:rPr>
          <w:rFonts w:eastAsia="Calibri"/>
          <w:lang w:eastAsia="en-US"/>
        </w:rPr>
      </w:pPr>
      <w:r w:rsidRPr="00ED296A">
        <w:rPr>
          <w:rFonts w:eastAsia="Calibri"/>
          <w:lang w:eastAsia="en-US"/>
        </w:rPr>
        <w:t>Fiscal sustainability</w:t>
      </w:r>
    </w:p>
    <w:p w14:paraId="580A95A3" w14:textId="77777777" w:rsidR="009C1D12" w:rsidRPr="00ED296A" w:rsidRDefault="009C1D12" w:rsidP="009C1D12">
      <w:pPr>
        <w:numPr>
          <w:ilvl w:val="0"/>
          <w:numId w:val="33"/>
        </w:numPr>
        <w:jc w:val="both"/>
        <w:rPr>
          <w:rFonts w:eastAsia="Calibri"/>
          <w:lang w:eastAsia="en-US"/>
        </w:rPr>
      </w:pPr>
      <w:r w:rsidRPr="00ED296A">
        <w:rPr>
          <w:rFonts w:eastAsia="Calibri"/>
          <w:lang w:eastAsia="en-US"/>
        </w:rPr>
        <w:t>Payment system</w:t>
      </w:r>
    </w:p>
    <w:p w14:paraId="291B70E6" w14:textId="77777777" w:rsidR="009C1D12" w:rsidRPr="00ED296A" w:rsidRDefault="009C1D12" w:rsidP="009C1D12">
      <w:pPr>
        <w:numPr>
          <w:ilvl w:val="0"/>
          <w:numId w:val="33"/>
        </w:numPr>
        <w:jc w:val="both"/>
        <w:rPr>
          <w:rFonts w:eastAsia="Calibri"/>
          <w:lang w:eastAsia="en-US"/>
        </w:rPr>
      </w:pPr>
      <w:r w:rsidRPr="00ED296A">
        <w:rPr>
          <w:rFonts w:eastAsia="Calibri"/>
          <w:lang w:eastAsia="en-US"/>
        </w:rPr>
        <w:t>Budget proposal</w:t>
      </w:r>
    </w:p>
    <w:p w14:paraId="1CC6E380" w14:textId="77777777" w:rsidR="009C1D12" w:rsidRPr="00ED296A" w:rsidRDefault="009C1D12" w:rsidP="009C1D12">
      <w:pPr>
        <w:numPr>
          <w:ilvl w:val="0"/>
          <w:numId w:val="35"/>
        </w:numPr>
        <w:jc w:val="both"/>
        <w:rPr>
          <w:rFonts w:eastAsia="Calibri"/>
          <w:lang w:eastAsia="en-US"/>
        </w:rPr>
      </w:pPr>
      <w:r w:rsidRPr="00ED296A">
        <w:rPr>
          <w:rFonts w:eastAsia="Calibri"/>
          <w:lang w:eastAsia="en-US"/>
        </w:rPr>
        <w:t xml:space="preserve">Economic policy – revenue budget decision </w:t>
      </w:r>
    </w:p>
    <w:p w14:paraId="151264F8" w14:textId="77777777" w:rsidR="009C1D12" w:rsidRPr="00ED296A" w:rsidRDefault="009C1D12" w:rsidP="009C1D12">
      <w:pPr>
        <w:numPr>
          <w:ilvl w:val="0"/>
          <w:numId w:val="35"/>
        </w:numPr>
        <w:jc w:val="both"/>
        <w:rPr>
          <w:rFonts w:eastAsia="Calibri"/>
          <w:lang w:eastAsia="en-US"/>
        </w:rPr>
      </w:pPr>
      <w:r w:rsidRPr="00ED296A">
        <w:rPr>
          <w:rFonts w:eastAsia="Calibri"/>
          <w:lang w:eastAsia="en-US"/>
        </w:rPr>
        <w:t xml:space="preserve">Public expenditure, public revenue – how </w:t>
      </w:r>
      <w:proofErr w:type="gramStart"/>
      <w:r w:rsidRPr="00ED296A">
        <w:rPr>
          <w:rFonts w:eastAsia="Calibri"/>
          <w:lang w:eastAsia="en-US"/>
        </w:rPr>
        <w:t>much expenses</w:t>
      </w:r>
      <w:proofErr w:type="gramEnd"/>
      <w:r w:rsidRPr="00ED296A">
        <w:rPr>
          <w:rFonts w:eastAsia="Calibri"/>
          <w:lang w:eastAsia="en-US"/>
        </w:rPr>
        <w:t xml:space="preserve"> (non-oil revenue is only 10%) </w:t>
      </w:r>
    </w:p>
    <w:p w14:paraId="7DB82BCC" w14:textId="77777777" w:rsidR="009C1D12" w:rsidRPr="00ED296A" w:rsidRDefault="009C1D12" w:rsidP="009C1D12">
      <w:pPr>
        <w:numPr>
          <w:ilvl w:val="0"/>
          <w:numId w:val="34"/>
        </w:numPr>
        <w:jc w:val="both"/>
        <w:rPr>
          <w:rFonts w:eastAsia="Calibri"/>
          <w:lang w:eastAsia="en-US"/>
        </w:rPr>
      </w:pPr>
      <w:r w:rsidRPr="00ED296A">
        <w:rPr>
          <w:rFonts w:eastAsia="Calibri"/>
          <w:lang w:eastAsia="en-US"/>
        </w:rPr>
        <w:t xml:space="preserve">Tax basis – encourage </w:t>
      </w:r>
    </w:p>
    <w:p w14:paraId="1D7529AC" w14:textId="77777777" w:rsidR="009C1D12" w:rsidRPr="00ED296A" w:rsidRDefault="009C1D12" w:rsidP="009C1D12">
      <w:pPr>
        <w:numPr>
          <w:ilvl w:val="0"/>
          <w:numId w:val="34"/>
        </w:numPr>
        <w:jc w:val="both"/>
        <w:rPr>
          <w:rFonts w:eastAsia="Calibri"/>
          <w:lang w:eastAsia="en-US"/>
        </w:rPr>
      </w:pPr>
      <w:r w:rsidRPr="00ED296A">
        <w:rPr>
          <w:rFonts w:eastAsia="Calibri"/>
          <w:lang w:eastAsia="en-US"/>
        </w:rPr>
        <w:t xml:space="preserve">Decentralization is a high priority for </w:t>
      </w:r>
      <w:proofErr w:type="spellStart"/>
      <w:r w:rsidRPr="00ED296A">
        <w:rPr>
          <w:rFonts w:eastAsia="Calibri"/>
          <w:lang w:eastAsia="en-US"/>
        </w:rPr>
        <w:t>GoTL</w:t>
      </w:r>
      <w:proofErr w:type="spellEnd"/>
      <w:r w:rsidRPr="00ED296A">
        <w:rPr>
          <w:rFonts w:eastAsia="Calibri"/>
          <w:lang w:eastAsia="en-US"/>
        </w:rPr>
        <w:t xml:space="preserve"> (we need to go with the grain on this) – having a proper payment in place (timing, complexity of payment process)</w:t>
      </w:r>
    </w:p>
    <w:p w14:paraId="32CC6900" w14:textId="77777777" w:rsidR="009C1D12" w:rsidRPr="00ED296A" w:rsidRDefault="009C1D12" w:rsidP="009C1D12">
      <w:pPr>
        <w:numPr>
          <w:ilvl w:val="0"/>
          <w:numId w:val="34"/>
        </w:numPr>
        <w:jc w:val="both"/>
        <w:rPr>
          <w:rFonts w:eastAsia="Calibri"/>
          <w:lang w:eastAsia="en-US"/>
        </w:rPr>
      </w:pPr>
      <w:r w:rsidRPr="00ED296A">
        <w:rPr>
          <w:rFonts w:eastAsia="Calibri"/>
          <w:lang w:eastAsia="en-US"/>
        </w:rPr>
        <w:t>The budget is executed in not a technical manner – double hit of effectiveness</w:t>
      </w:r>
    </w:p>
    <w:p w14:paraId="66E503B5" w14:textId="77777777" w:rsidR="009C1D12" w:rsidRPr="00ED296A" w:rsidRDefault="009C1D12" w:rsidP="009C1D12">
      <w:pPr>
        <w:rPr>
          <w:rFonts w:eastAsia="Calibri"/>
          <w:lang w:val="en-US" w:eastAsia="en-US"/>
        </w:rPr>
      </w:pPr>
      <w:r w:rsidRPr="00ED296A">
        <w:rPr>
          <w:rFonts w:eastAsia="Calibri"/>
          <w:lang w:val="en-US" w:eastAsia="en-US"/>
        </w:rPr>
        <w:t>The extent to which these outcomes are achieved will largely determine the extent to which government services: (</w:t>
      </w:r>
      <w:proofErr w:type="spellStart"/>
      <w:r w:rsidRPr="00ED296A">
        <w:rPr>
          <w:rFonts w:eastAsia="Calibri"/>
          <w:lang w:val="en-US" w:eastAsia="en-US"/>
        </w:rPr>
        <w:t>i</w:t>
      </w:r>
      <w:proofErr w:type="spellEnd"/>
      <w:r w:rsidRPr="00ED296A">
        <w:rPr>
          <w:rFonts w:eastAsia="Calibri"/>
          <w:lang w:val="en-US" w:eastAsia="en-US"/>
        </w:rPr>
        <w:t xml:space="preserve">) are sustainable; (ii) are appropriately </w:t>
      </w:r>
      <w:proofErr w:type="spellStart"/>
      <w:r w:rsidRPr="00ED296A">
        <w:rPr>
          <w:rFonts w:eastAsia="Calibri"/>
          <w:lang w:val="en-US" w:eastAsia="en-US"/>
        </w:rPr>
        <w:t>prioritised</w:t>
      </w:r>
      <w:proofErr w:type="spellEnd"/>
      <w:r w:rsidRPr="00ED296A">
        <w:rPr>
          <w:rFonts w:eastAsia="Calibri"/>
          <w:lang w:val="en-US" w:eastAsia="en-US"/>
        </w:rPr>
        <w:t xml:space="preserve"> within the country’s finite resource pool; and (iii) represent value-for-money (by “value-for-money”, we mean </w:t>
      </w:r>
      <w:proofErr w:type="spellStart"/>
      <w:r w:rsidRPr="00ED296A">
        <w:rPr>
          <w:rFonts w:eastAsia="Calibri"/>
          <w:lang w:val="en-US" w:eastAsia="en-US"/>
        </w:rPr>
        <w:t>maximising</w:t>
      </w:r>
      <w:proofErr w:type="spellEnd"/>
      <w:r w:rsidRPr="00ED296A">
        <w:rPr>
          <w:rFonts w:eastAsia="Calibri"/>
          <w:lang w:val="en-US" w:eastAsia="en-US"/>
        </w:rPr>
        <w:t xml:space="preserve"> the extent to which (a) </w:t>
      </w:r>
      <w:r w:rsidRPr="00ED296A">
        <w:rPr>
          <w:rFonts w:eastAsia="Calibri"/>
          <w:lang w:val="en-US" w:eastAsia="en-US"/>
        </w:rPr>
        <w:lastRenderedPageBreak/>
        <w:t>budgets procure high-quality inputs; (b) inputs are delivering high-quality outputs; and (c) outputs are effectively contributing to the desired outcomes).</w:t>
      </w:r>
    </w:p>
    <w:p w14:paraId="7ACC275E" w14:textId="77777777" w:rsidR="009C1D12" w:rsidRPr="00ED296A" w:rsidRDefault="009C1D12" w:rsidP="009C1D12">
      <w:pPr>
        <w:rPr>
          <w:rFonts w:eastAsia="Calibri"/>
          <w:lang w:val="en-US" w:eastAsia="en-US"/>
        </w:rPr>
      </w:pPr>
      <w:r w:rsidRPr="00ED296A">
        <w:rPr>
          <w:rFonts w:eastAsia="Calibri"/>
          <w:lang w:val="en-US" w:eastAsia="en-US"/>
        </w:rPr>
        <w:t xml:space="preserve">Many aspects of Timor-Leste’s PFM systems are still developing and there are challenges in all three above-mentioned areas of PFM that we can realistically help the </w:t>
      </w:r>
      <w:proofErr w:type="spellStart"/>
      <w:r w:rsidRPr="00ED296A">
        <w:rPr>
          <w:rFonts w:eastAsia="Calibri"/>
          <w:lang w:val="en-US" w:eastAsia="en-US"/>
        </w:rPr>
        <w:t>GoTL</w:t>
      </w:r>
      <w:proofErr w:type="spellEnd"/>
      <w:r w:rsidRPr="00ED296A">
        <w:rPr>
          <w:rFonts w:eastAsia="Calibri"/>
          <w:lang w:val="en-US" w:eastAsia="en-US"/>
        </w:rPr>
        <w:t xml:space="preserve"> to address, which in turn will improve service delivery.  Aggregate fiscal discipline is especially relevant in Timor-Leste, which is currently dependent on non-renewable oil and gas revenues, with no significant tax base. Like most developing countries, infrastructure in Timor-Leste is typically not well maintained (e.g. see draft infrastructure PER), and there are opportunities to address this by working on allocative efficiency issues, e.g. encouraging Line Ministries (LMs) and </w:t>
      </w:r>
      <w:proofErr w:type="spellStart"/>
      <w:r w:rsidRPr="00ED296A">
        <w:rPr>
          <w:rFonts w:eastAsia="Calibri"/>
          <w:lang w:val="en-US" w:eastAsia="en-US"/>
        </w:rPr>
        <w:t>MoF</w:t>
      </w:r>
      <w:proofErr w:type="spellEnd"/>
      <w:r w:rsidRPr="00ED296A">
        <w:rPr>
          <w:rFonts w:eastAsia="Calibri"/>
          <w:lang w:val="en-US" w:eastAsia="en-US"/>
        </w:rPr>
        <w:t xml:space="preserve"> to use forward estimates as a planning tool and helping to improve budget credibility by looking at, e.g., sub-category </w:t>
      </w:r>
      <w:proofErr w:type="spellStart"/>
      <w:r w:rsidRPr="00ED296A">
        <w:rPr>
          <w:rFonts w:eastAsia="Calibri"/>
          <w:lang w:val="en-US" w:eastAsia="en-US"/>
        </w:rPr>
        <w:t>fungibility</w:t>
      </w:r>
      <w:proofErr w:type="spellEnd"/>
      <w:r w:rsidRPr="00ED296A">
        <w:rPr>
          <w:rFonts w:eastAsia="Calibri"/>
          <w:lang w:val="en-US" w:eastAsia="en-US"/>
        </w:rPr>
        <w:t xml:space="preserve"> issues. Operational performance is generally considered weak (e.g. see Laing (2014), Health Fiduciary Risk Analysis). </w:t>
      </w:r>
      <w:r w:rsidRPr="00ED296A">
        <w:rPr>
          <w:rFonts w:eastAsia="Calibri" w:cs="Calibri"/>
          <w:lang w:val="en-US" w:eastAsia="en-US"/>
        </w:rPr>
        <w:t>Government does not set the value for money from budget allocation.</w:t>
      </w:r>
      <w:r w:rsidRPr="00ED296A">
        <w:rPr>
          <w:rFonts w:eastAsia="Calibri" w:cs="Calibri"/>
          <w:color w:val="FF0000"/>
          <w:lang w:val="en-US" w:eastAsia="en-US"/>
        </w:rPr>
        <w:t xml:space="preserve"> </w:t>
      </w:r>
    </w:p>
    <w:p w14:paraId="050F4194" w14:textId="77777777" w:rsidR="009C1D12" w:rsidRPr="00ED296A" w:rsidRDefault="009C1D12" w:rsidP="009C1D12">
      <w:pPr>
        <w:spacing w:before="360" w:line="240" w:lineRule="auto"/>
        <w:jc w:val="both"/>
        <w:outlineLvl w:val="1"/>
        <w:rPr>
          <w:rFonts w:eastAsia="Calibri"/>
          <w:b/>
          <w:sz w:val="24"/>
          <w:szCs w:val="24"/>
          <w:lang w:eastAsia="en-US"/>
        </w:rPr>
      </w:pPr>
      <w:bookmarkStart w:id="33" w:name="_Toc421626835"/>
      <w:r>
        <w:rPr>
          <w:rFonts w:eastAsia="Calibri"/>
          <w:b/>
          <w:sz w:val="24"/>
          <w:szCs w:val="24"/>
          <w:lang w:eastAsia="en-US"/>
        </w:rPr>
        <w:t>1</w:t>
      </w:r>
      <w:r w:rsidRPr="00ED296A">
        <w:rPr>
          <w:rFonts w:eastAsia="Calibri"/>
          <w:b/>
          <w:sz w:val="24"/>
          <w:szCs w:val="24"/>
          <w:lang w:eastAsia="en-US"/>
        </w:rPr>
        <w:t>.2</w:t>
      </w:r>
      <w:r w:rsidRPr="00ED296A">
        <w:rPr>
          <w:rFonts w:eastAsia="Calibri"/>
          <w:b/>
          <w:sz w:val="24"/>
          <w:szCs w:val="24"/>
          <w:lang w:eastAsia="en-US"/>
        </w:rPr>
        <w:tab/>
        <w:t>What achievements can reasonably be expected?</w:t>
      </w:r>
      <w:bookmarkEnd w:id="33"/>
    </w:p>
    <w:p w14:paraId="35538B21" w14:textId="77777777" w:rsidR="009C1D12" w:rsidRPr="00ED296A" w:rsidRDefault="009C1D12" w:rsidP="009C1D12">
      <w:pPr>
        <w:numPr>
          <w:ilvl w:val="0"/>
          <w:numId w:val="36"/>
        </w:numPr>
        <w:rPr>
          <w:rFonts w:eastAsia="Calibri"/>
          <w:lang w:eastAsia="en-US"/>
        </w:rPr>
      </w:pPr>
      <w:r w:rsidRPr="00ED296A">
        <w:rPr>
          <w:rFonts w:eastAsia="Calibri"/>
          <w:lang w:eastAsia="en-US"/>
        </w:rPr>
        <w:t>Ensuring effective functioning of institutions in order to promote sustainable economic development and better delivery of services.</w:t>
      </w:r>
    </w:p>
    <w:p w14:paraId="610D4BF3" w14:textId="77777777" w:rsidR="009C1D12" w:rsidRPr="00ED296A" w:rsidRDefault="009C1D12" w:rsidP="009C1D12">
      <w:pPr>
        <w:numPr>
          <w:ilvl w:val="0"/>
          <w:numId w:val="36"/>
        </w:numPr>
        <w:rPr>
          <w:rFonts w:eastAsia="Calibri"/>
          <w:lang w:eastAsia="en-US"/>
        </w:rPr>
      </w:pPr>
      <w:proofErr w:type="spellStart"/>
      <w:r w:rsidRPr="00ED296A">
        <w:rPr>
          <w:rFonts w:eastAsia="Calibri"/>
          <w:lang w:eastAsia="en-US"/>
        </w:rPr>
        <w:t>GoTL</w:t>
      </w:r>
      <w:proofErr w:type="spellEnd"/>
      <w:r w:rsidRPr="00ED296A">
        <w:rPr>
          <w:rFonts w:eastAsia="Calibri"/>
          <w:lang w:eastAsia="en-US"/>
        </w:rPr>
        <w:t xml:space="preserve"> agencies to make informed economic decision-making to promote fiscal sustainability and policy coherence. More consultative, effective governance will unblock constraints to better services in communities. Attention to the entire service-delivery chain, from staffing and procurement to the planning, coordination, budgeting and tracking of services.</w:t>
      </w:r>
    </w:p>
    <w:p w14:paraId="562796BF" w14:textId="77777777" w:rsidR="009C1D12" w:rsidRPr="00ED296A" w:rsidRDefault="009C1D12" w:rsidP="009C1D12">
      <w:pPr>
        <w:rPr>
          <w:rFonts w:eastAsia="Calibri"/>
          <w:lang w:val="en-US" w:eastAsia="en-US"/>
        </w:rPr>
      </w:pPr>
      <w:r w:rsidRPr="00ED296A">
        <w:rPr>
          <w:rFonts w:eastAsia="Calibri"/>
          <w:lang w:eastAsia="en-US"/>
        </w:rPr>
        <w:t>All of the achieved outcomes will improve operational performance.</w:t>
      </w:r>
    </w:p>
    <w:p w14:paraId="47CF05B0" w14:textId="77777777" w:rsidR="009C1D12" w:rsidRPr="00ED296A" w:rsidRDefault="009C1D12" w:rsidP="009C1D12">
      <w:pPr>
        <w:rPr>
          <w:rFonts w:eastAsia="Calibri"/>
          <w:lang w:eastAsia="en-US"/>
        </w:rPr>
      </w:pPr>
      <w:r w:rsidRPr="00ED296A">
        <w:rPr>
          <w:rFonts w:eastAsia="Calibri"/>
          <w:lang w:eastAsia="en-US"/>
        </w:rPr>
        <w:t xml:space="preserve"> [</w:t>
      </w:r>
      <w:proofErr w:type="gramStart"/>
      <w:r w:rsidRPr="00ED296A">
        <w:rPr>
          <w:rFonts w:eastAsia="Calibri"/>
          <w:lang w:eastAsia="en-US"/>
        </w:rPr>
        <w:t>from</w:t>
      </w:r>
      <w:proofErr w:type="gramEnd"/>
      <w:r w:rsidRPr="00ED296A">
        <w:rPr>
          <w:rFonts w:eastAsia="Calibri"/>
          <w:lang w:eastAsia="en-US"/>
        </w:rPr>
        <w:t xml:space="preserve"> DBS AQC document – page 6-7] </w:t>
      </w:r>
    </w:p>
    <w:p w14:paraId="6C1A04C8" w14:textId="77777777" w:rsidR="009C1D12" w:rsidRPr="00ED296A" w:rsidRDefault="009C1D12" w:rsidP="009C1D12">
      <w:pPr>
        <w:rPr>
          <w:rFonts w:eastAsia="Calibri"/>
          <w:lang w:val="en-US" w:eastAsia="en-US"/>
        </w:rPr>
      </w:pPr>
      <w:r w:rsidRPr="00ED296A">
        <w:rPr>
          <w:rFonts w:eastAsia="Calibri"/>
          <w:lang w:val="en-US" w:eastAsia="en-US"/>
        </w:rPr>
        <w:t xml:space="preserve">While outcome A has not changed since the program commenced in mid-2014, the specific PFM reforms that the program should aim to influence under outcome B via “high priority KPIs” have been refined in early 2015 taking into account the priorities of the VI Constitutional Government and following extensive discussions with </w:t>
      </w:r>
      <w:proofErr w:type="spellStart"/>
      <w:r w:rsidRPr="00ED296A">
        <w:rPr>
          <w:rFonts w:eastAsia="Calibri"/>
          <w:lang w:val="en-US" w:eastAsia="en-US"/>
        </w:rPr>
        <w:t>MoF</w:t>
      </w:r>
      <w:proofErr w:type="spellEnd"/>
      <w:r w:rsidRPr="00ED296A">
        <w:rPr>
          <w:rFonts w:eastAsia="Calibri"/>
          <w:lang w:val="en-US" w:eastAsia="en-US"/>
        </w:rPr>
        <w:t xml:space="preserve"> and independent PFM experts.</w:t>
      </w:r>
    </w:p>
    <w:p w14:paraId="3D365050" w14:textId="77777777" w:rsidR="009C1D12" w:rsidRPr="00ED296A" w:rsidRDefault="009C1D12" w:rsidP="009C1D12">
      <w:pPr>
        <w:rPr>
          <w:rFonts w:eastAsia="Calibri"/>
          <w:lang w:eastAsia="en-US"/>
        </w:rPr>
      </w:pPr>
      <w:r w:rsidRPr="00ED296A">
        <w:rPr>
          <w:rFonts w:eastAsia="Calibri"/>
          <w:lang w:eastAsia="en-US"/>
        </w:rPr>
        <w:t xml:space="preserve">Outcome B (2) will help to improve allocative efficiency and aggregate fiscal discipline. This outcome is the most ambitious and most challenging reform but also offers the greatest potential return: the potential for Timor-Leste to move towards outcomes or outputs-based budgeting (consistent with the </w:t>
      </w:r>
      <w:proofErr w:type="spellStart"/>
      <w:r w:rsidRPr="00ED296A">
        <w:rPr>
          <w:rFonts w:eastAsia="Calibri"/>
          <w:lang w:eastAsia="en-US"/>
        </w:rPr>
        <w:t>GoTL's</w:t>
      </w:r>
      <w:proofErr w:type="spellEnd"/>
      <w:r w:rsidRPr="00ED296A">
        <w:rPr>
          <w:rFonts w:eastAsia="Calibri"/>
          <w:lang w:eastAsia="en-US"/>
        </w:rPr>
        <w:t xml:space="preserve"> priorities), make budgetary decisions on the marginal changes associated with new policy proposals - rather than zero-based budgeting every year - and establish a fully operational forward estimates model. </w:t>
      </w:r>
    </w:p>
    <w:p w14:paraId="67B3D704" w14:textId="77777777" w:rsidR="009C1D12" w:rsidRPr="00ED296A" w:rsidRDefault="009C1D12" w:rsidP="009C1D12">
      <w:pPr>
        <w:rPr>
          <w:rFonts w:eastAsia="Calibri"/>
          <w:lang w:eastAsia="en-US"/>
        </w:rPr>
      </w:pPr>
      <w:r w:rsidRPr="00ED296A">
        <w:rPr>
          <w:rFonts w:eastAsia="Calibri"/>
          <w:lang w:eastAsia="en-US"/>
        </w:rPr>
        <w:t xml:space="preserve">The many benefits associated with this include (inter alia): (a) improved quality of aggregate forward expenditure estimates - which will give a much better sense of fiscal sustainability and help the </w:t>
      </w:r>
      <w:proofErr w:type="spellStart"/>
      <w:r w:rsidRPr="00ED296A">
        <w:rPr>
          <w:rFonts w:eastAsia="Calibri"/>
          <w:lang w:eastAsia="en-US"/>
        </w:rPr>
        <w:t>GoTL</w:t>
      </w:r>
      <w:proofErr w:type="spellEnd"/>
      <w:r w:rsidRPr="00ED296A">
        <w:rPr>
          <w:rFonts w:eastAsia="Calibri"/>
          <w:lang w:eastAsia="en-US"/>
        </w:rPr>
        <w:t xml:space="preserve"> to respond to any impending budget emergencies several years in advance rather than the year before; (b) improved budget predictability for LMs - which will help LMs to plan, enter into multi-year commitments with confidence and, in general, adopt a multi-year perspective; (c) improved efficiency of the budget decision-making process - once BRC makes a decision which affects future years, it is not required to make that same decision in the next budget process - the decision is "locked in"; (d) improved operational performance - over time more powers are devolved from </w:t>
      </w:r>
      <w:proofErr w:type="spellStart"/>
      <w:r w:rsidRPr="00ED296A">
        <w:rPr>
          <w:rFonts w:eastAsia="Calibri"/>
          <w:lang w:eastAsia="en-US"/>
        </w:rPr>
        <w:t>MoF</w:t>
      </w:r>
      <w:proofErr w:type="spellEnd"/>
      <w:r w:rsidRPr="00ED296A">
        <w:rPr>
          <w:rFonts w:eastAsia="Calibri"/>
          <w:lang w:eastAsia="en-US"/>
        </w:rPr>
        <w:t xml:space="preserve"> to the LMs; (e) fiscal transparency – </w:t>
      </w:r>
      <w:r w:rsidRPr="00ED296A">
        <w:rPr>
          <w:rFonts w:eastAsia="Calibri"/>
          <w:lang w:eastAsia="en-US"/>
        </w:rPr>
        <w:lastRenderedPageBreak/>
        <w:t xml:space="preserve">citizens and markets are much better informed in relation to the government’s future expenditure plans. The shift to outcomes-based budgeting explicitly makes LMs accountable for results (instead of, for example, how many pencils they might buy). The budget then becomes a true policy-making process whereby the </w:t>
      </w:r>
      <w:proofErr w:type="spellStart"/>
      <w:r w:rsidRPr="00ED296A">
        <w:rPr>
          <w:rFonts w:eastAsia="Calibri"/>
          <w:lang w:eastAsia="en-US"/>
        </w:rPr>
        <w:t>GoTL</w:t>
      </w:r>
      <w:proofErr w:type="spellEnd"/>
      <w:r w:rsidRPr="00ED296A">
        <w:rPr>
          <w:rFonts w:eastAsia="Calibri"/>
          <w:lang w:eastAsia="en-US"/>
        </w:rPr>
        <w:t xml:space="preserve"> assesses trade-offs and "purchases" outputs / outcomes from LMs. At the same time as this happens, the focus shifts away from ex-ante towards ex-post controls (internal audits), so it is critical that the internal audit function is working effectively – hence outcome B(7). It is also critical that mechanisms are in place for LMs to report back on their achievements - typically via publicly released Annual Reports. </w:t>
      </w:r>
    </w:p>
    <w:p w14:paraId="794C9901" w14:textId="77777777" w:rsidR="009C1D12" w:rsidRPr="00ED296A" w:rsidRDefault="009C1D12" w:rsidP="009C1D12">
      <w:pPr>
        <w:rPr>
          <w:rFonts w:eastAsia="Calibri"/>
          <w:lang w:eastAsia="en-US"/>
        </w:rPr>
      </w:pPr>
      <w:r w:rsidRPr="00ED296A">
        <w:rPr>
          <w:rFonts w:eastAsia="Calibri"/>
          <w:lang w:eastAsia="en-US"/>
        </w:rPr>
        <w:t xml:space="preserve">Outcomes B (3) and B (4) will also help to improve aggregate fiscal discipline (and encourage non-oil GDP growth). </w:t>
      </w:r>
    </w:p>
    <w:p w14:paraId="0A96B26E" w14:textId="77777777" w:rsidR="009C1D12" w:rsidRPr="00ED296A" w:rsidRDefault="009C1D12" w:rsidP="009C1D12">
      <w:pPr>
        <w:spacing w:before="360" w:line="240" w:lineRule="auto"/>
        <w:jc w:val="both"/>
        <w:outlineLvl w:val="1"/>
        <w:rPr>
          <w:rFonts w:eastAsia="Calibri"/>
          <w:b/>
          <w:sz w:val="24"/>
          <w:szCs w:val="24"/>
          <w:lang w:eastAsia="en-US"/>
        </w:rPr>
      </w:pPr>
      <w:bookmarkStart w:id="34" w:name="_Toc421626836"/>
      <w:r w:rsidRPr="00ED296A">
        <w:rPr>
          <w:rFonts w:eastAsia="Calibri"/>
          <w:b/>
          <w:sz w:val="24"/>
          <w:szCs w:val="24"/>
          <w:lang w:eastAsia="en-US"/>
        </w:rPr>
        <w:t xml:space="preserve">1.3 </w:t>
      </w:r>
      <w:r w:rsidRPr="00ED296A">
        <w:rPr>
          <w:rFonts w:eastAsia="Calibri"/>
          <w:b/>
          <w:sz w:val="24"/>
          <w:szCs w:val="24"/>
          <w:lang w:eastAsia="en-US"/>
        </w:rPr>
        <w:tab/>
        <w:t>Where does our intervention fit into the broader reform process?</w:t>
      </w:r>
      <w:bookmarkEnd w:id="34"/>
    </w:p>
    <w:p w14:paraId="5247CB33" w14:textId="77777777" w:rsidR="009C1D12" w:rsidRPr="00ED296A" w:rsidRDefault="009C1D12" w:rsidP="009C1D12">
      <w:pPr>
        <w:numPr>
          <w:ilvl w:val="0"/>
          <w:numId w:val="37"/>
        </w:numPr>
        <w:rPr>
          <w:rFonts w:eastAsia="Calibri"/>
          <w:lang w:eastAsia="en-US"/>
        </w:rPr>
      </w:pPr>
      <w:r w:rsidRPr="00ED296A">
        <w:rPr>
          <w:rFonts w:eastAsia="Calibri"/>
          <w:lang w:eastAsia="en-US"/>
        </w:rPr>
        <w:t>Government has a fiscal framework that supports sustainable government finances, economic growth and meets social needs [Aggregate Fiscal Discipline And Allocative Efficiency];</w:t>
      </w:r>
    </w:p>
    <w:p w14:paraId="274B47EF" w14:textId="77777777" w:rsidR="009C1D12" w:rsidRPr="00ED296A" w:rsidRDefault="009C1D12" w:rsidP="009C1D12">
      <w:pPr>
        <w:numPr>
          <w:ilvl w:val="0"/>
          <w:numId w:val="37"/>
        </w:numPr>
        <w:rPr>
          <w:rFonts w:eastAsia="Calibri"/>
          <w:lang w:eastAsia="en-US"/>
        </w:rPr>
      </w:pPr>
      <w:r w:rsidRPr="00ED296A">
        <w:rPr>
          <w:rFonts w:eastAsia="Calibri"/>
          <w:lang w:eastAsia="en-US"/>
        </w:rPr>
        <w:t>The government makes decisions about economic policy that supports sustainable government finances, economic growth, and meets social needs [Aggregate Fiscal Discipline And Allocative Efficiency];</w:t>
      </w:r>
    </w:p>
    <w:p w14:paraId="0E135E97" w14:textId="77777777" w:rsidR="009C1D12" w:rsidRPr="00ED296A" w:rsidRDefault="009C1D12" w:rsidP="009C1D12">
      <w:pPr>
        <w:numPr>
          <w:ilvl w:val="0"/>
          <w:numId w:val="37"/>
        </w:numPr>
        <w:rPr>
          <w:rFonts w:eastAsia="Calibri"/>
          <w:lang w:eastAsia="en-US"/>
        </w:rPr>
      </w:pPr>
      <w:r w:rsidRPr="00ED296A">
        <w:rPr>
          <w:rFonts w:eastAsia="Calibri"/>
          <w:lang w:eastAsia="en-US"/>
        </w:rPr>
        <w:t>Central agencies have a budget process that supports improved access to services [Operational Performance]; and</w:t>
      </w:r>
    </w:p>
    <w:p w14:paraId="18207444" w14:textId="77777777" w:rsidR="009C1D12" w:rsidRPr="00ED296A" w:rsidRDefault="009C1D12" w:rsidP="009C1D12">
      <w:pPr>
        <w:numPr>
          <w:ilvl w:val="0"/>
          <w:numId w:val="37"/>
        </w:numPr>
        <w:rPr>
          <w:rFonts w:eastAsia="Calibri"/>
          <w:lang w:eastAsia="en-US"/>
        </w:rPr>
      </w:pPr>
      <w:r w:rsidRPr="00ED296A">
        <w:rPr>
          <w:rFonts w:eastAsia="Calibri"/>
          <w:lang w:eastAsia="en-US"/>
        </w:rPr>
        <w:t>Central agencies’ systems support the timely and reliable transfer of financial resources to service delivery managers [Operational Performance].</w:t>
      </w:r>
    </w:p>
    <w:p w14:paraId="30190B07" w14:textId="77777777" w:rsidR="009C1D12" w:rsidRPr="00ED296A" w:rsidRDefault="009C1D12" w:rsidP="009C1D12">
      <w:pPr>
        <w:spacing w:before="360" w:line="240" w:lineRule="auto"/>
        <w:ind w:left="720" w:hanging="720"/>
        <w:jc w:val="both"/>
        <w:outlineLvl w:val="1"/>
        <w:rPr>
          <w:rFonts w:eastAsia="Calibri"/>
          <w:b/>
          <w:sz w:val="24"/>
          <w:szCs w:val="24"/>
          <w:lang w:eastAsia="en-US"/>
        </w:rPr>
      </w:pPr>
      <w:bookmarkStart w:id="35" w:name="_Toc421626837"/>
      <w:r>
        <w:rPr>
          <w:rFonts w:eastAsia="Calibri"/>
          <w:b/>
          <w:sz w:val="24"/>
          <w:szCs w:val="24"/>
          <w:lang w:eastAsia="en-US"/>
        </w:rPr>
        <w:t>1.4</w:t>
      </w:r>
      <w:r>
        <w:rPr>
          <w:rFonts w:eastAsia="Calibri"/>
          <w:b/>
          <w:sz w:val="24"/>
          <w:szCs w:val="24"/>
          <w:lang w:eastAsia="en-US"/>
        </w:rPr>
        <w:tab/>
      </w:r>
      <w:r w:rsidRPr="00ED296A">
        <w:rPr>
          <w:rFonts w:eastAsia="Calibri"/>
          <w:b/>
          <w:sz w:val="24"/>
          <w:szCs w:val="24"/>
          <w:lang w:eastAsia="en-US"/>
        </w:rPr>
        <w:t>What are the binding constraints to reform and political economy considerations?</w:t>
      </w:r>
      <w:bookmarkEnd w:id="35"/>
    </w:p>
    <w:p w14:paraId="4BC8D978" w14:textId="77777777" w:rsidR="009C1D12" w:rsidRPr="00ED296A" w:rsidRDefault="009C1D12" w:rsidP="009C1D12">
      <w:pPr>
        <w:numPr>
          <w:ilvl w:val="0"/>
          <w:numId w:val="38"/>
        </w:numPr>
        <w:rPr>
          <w:rFonts w:eastAsia="Calibri"/>
          <w:lang w:eastAsia="en-US"/>
        </w:rPr>
      </w:pPr>
      <w:r w:rsidRPr="00ED296A">
        <w:rPr>
          <w:rFonts w:eastAsia="Calibri"/>
          <w:lang w:eastAsia="en-US"/>
        </w:rPr>
        <w:t>Competition between donors – conflict of duplication – donor to donor relationship;</w:t>
      </w:r>
    </w:p>
    <w:p w14:paraId="734BA6D5" w14:textId="77777777" w:rsidR="009C1D12" w:rsidRPr="00ED296A" w:rsidRDefault="009C1D12" w:rsidP="009C1D12">
      <w:pPr>
        <w:numPr>
          <w:ilvl w:val="0"/>
          <w:numId w:val="38"/>
        </w:numPr>
        <w:rPr>
          <w:rFonts w:eastAsia="Calibri"/>
          <w:lang w:eastAsia="en-US"/>
        </w:rPr>
      </w:pPr>
      <w:r w:rsidRPr="00ED296A">
        <w:rPr>
          <w:rFonts w:eastAsia="Calibri"/>
          <w:lang w:eastAsia="en-US"/>
        </w:rPr>
        <w:t>Politic of the politics – e.g. HRMS and FMIS (make sure they are talking to each other);</w:t>
      </w:r>
    </w:p>
    <w:p w14:paraId="384C3C34" w14:textId="77777777" w:rsidR="009C1D12" w:rsidRPr="00ED296A" w:rsidRDefault="009C1D12" w:rsidP="009C1D12">
      <w:pPr>
        <w:numPr>
          <w:ilvl w:val="0"/>
          <w:numId w:val="38"/>
        </w:numPr>
        <w:rPr>
          <w:rFonts w:eastAsia="Calibri"/>
          <w:lang w:eastAsia="en-US"/>
        </w:rPr>
      </w:pPr>
      <w:r w:rsidRPr="00ED296A">
        <w:rPr>
          <w:rFonts w:eastAsia="Calibri"/>
          <w:lang w:eastAsia="en-US"/>
        </w:rPr>
        <w:t>Political relationship;</w:t>
      </w:r>
    </w:p>
    <w:p w14:paraId="5FAE766C" w14:textId="77777777" w:rsidR="009C1D12" w:rsidRPr="00ED296A" w:rsidRDefault="009C1D12" w:rsidP="009C1D12">
      <w:pPr>
        <w:numPr>
          <w:ilvl w:val="0"/>
          <w:numId w:val="38"/>
        </w:numPr>
        <w:rPr>
          <w:rFonts w:eastAsia="Calibri"/>
          <w:lang w:eastAsia="en-US"/>
        </w:rPr>
      </w:pPr>
      <w:r w:rsidRPr="00ED296A">
        <w:rPr>
          <w:rFonts w:eastAsia="Calibri"/>
          <w:lang w:eastAsia="en-US"/>
        </w:rPr>
        <w:t>Rigidity of the system – corruption, incompetence;</w:t>
      </w:r>
    </w:p>
    <w:p w14:paraId="4301FDC7" w14:textId="77777777" w:rsidR="009C1D12" w:rsidRPr="00ED296A" w:rsidRDefault="009C1D12" w:rsidP="009C1D12">
      <w:pPr>
        <w:numPr>
          <w:ilvl w:val="0"/>
          <w:numId w:val="38"/>
        </w:numPr>
        <w:rPr>
          <w:rFonts w:eastAsia="Calibri"/>
          <w:lang w:eastAsia="en-US"/>
        </w:rPr>
      </w:pPr>
      <w:r w:rsidRPr="00ED296A">
        <w:rPr>
          <w:rFonts w:eastAsia="Calibri"/>
          <w:lang w:eastAsia="en-US"/>
        </w:rPr>
        <w:t>Donor-to-donor relationships and partnerships;</w:t>
      </w:r>
    </w:p>
    <w:p w14:paraId="3E718E64" w14:textId="77777777" w:rsidR="009C1D12" w:rsidRPr="00ED296A" w:rsidRDefault="009C1D12" w:rsidP="009C1D12">
      <w:pPr>
        <w:numPr>
          <w:ilvl w:val="0"/>
          <w:numId w:val="38"/>
        </w:numPr>
        <w:rPr>
          <w:rFonts w:eastAsia="Calibri" w:cs="Calibri"/>
          <w:lang w:eastAsia="en-US"/>
        </w:rPr>
      </w:pPr>
      <w:r w:rsidRPr="00ED296A">
        <w:rPr>
          <w:rFonts w:eastAsia="Calibri"/>
          <w:lang w:eastAsia="en-US"/>
        </w:rPr>
        <w:t xml:space="preserve">The extent to which </w:t>
      </w:r>
      <w:proofErr w:type="spellStart"/>
      <w:r w:rsidRPr="00ED296A">
        <w:rPr>
          <w:rFonts w:eastAsia="Calibri"/>
          <w:lang w:eastAsia="en-US"/>
        </w:rPr>
        <w:t>GfD</w:t>
      </w:r>
      <w:proofErr w:type="spellEnd"/>
      <w:r w:rsidRPr="00ED296A">
        <w:rPr>
          <w:rFonts w:eastAsia="Calibri"/>
          <w:lang w:eastAsia="en-US"/>
        </w:rPr>
        <w:t xml:space="preserve"> program can adapt to the context of TL including culture particularly the importance of traditional social structures and behaviours; and</w:t>
      </w:r>
    </w:p>
    <w:p w14:paraId="257056AA" w14:textId="77777777" w:rsidR="009C1D12" w:rsidRPr="00ED296A" w:rsidRDefault="009C1D12" w:rsidP="009C1D12">
      <w:pPr>
        <w:numPr>
          <w:ilvl w:val="0"/>
          <w:numId w:val="38"/>
        </w:numPr>
        <w:rPr>
          <w:rFonts w:eastAsia="Calibri" w:cs="Calibri"/>
          <w:lang w:eastAsia="en-US"/>
        </w:rPr>
      </w:pPr>
      <w:r w:rsidRPr="00ED296A">
        <w:rPr>
          <w:rFonts w:eastAsia="Calibri"/>
          <w:lang w:eastAsia="en-US"/>
        </w:rPr>
        <w:t>Leadership style and ability to see the “bigger picture”.</w:t>
      </w:r>
    </w:p>
    <w:p w14:paraId="61B98468" w14:textId="77777777" w:rsidR="009C1D12" w:rsidRPr="00ED296A" w:rsidRDefault="009C1D12" w:rsidP="009C1D12">
      <w:pPr>
        <w:rPr>
          <w:rFonts w:eastAsia="Calibri"/>
          <w:lang w:val="en-US" w:eastAsia="en-US"/>
        </w:rPr>
      </w:pPr>
      <w:r w:rsidRPr="00ED296A">
        <w:rPr>
          <w:rFonts w:eastAsia="Calibri"/>
          <w:lang w:val="en-US" w:eastAsia="en-US"/>
        </w:rPr>
        <w:t xml:space="preserve">The </w:t>
      </w:r>
      <w:proofErr w:type="spellStart"/>
      <w:r w:rsidRPr="00ED296A">
        <w:rPr>
          <w:rFonts w:eastAsia="Calibri"/>
          <w:lang w:val="en-US" w:eastAsia="en-US"/>
        </w:rPr>
        <w:t>MoF</w:t>
      </w:r>
      <w:proofErr w:type="spellEnd"/>
      <w:r w:rsidRPr="00ED296A">
        <w:rPr>
          <w:rFonts w:eastAsia="Calibri"/>
          <w:lang w:val="en-US" w:eastAsia="en-US"/>
        </w:rPr>
        <w:t xml:space="preserve"> planning and performance management framework has strong support from the current Finance Minister and from the Prime Minister as well.  In addition, we believe that the framework is sufficiently </w:t>
      </w:r>
      <w:proofErr w:type="spellStart"/>
      <w:r w:rsidRPr="00ED296A">
        <w:rPr>
          <w:rFonts w:eastAsia="Calibri"/>
          <w:lang w:val="en-US" w:eastAsia="en-US"/>
        </w:rPr>
        <w:t>institutionalised</w:t>
      </w:r>
      <w:proofErr w:type="spellEnd"/>
      <w:r w:rsidRPr="00ED296A">
        <w:rPr>
          <w:rFonts w:eastAsia="Calibri"/>
          <w:lang w:val="en-US" w:eastAsia="en-US"/>
        </w:rPr>
        <w:t xml:space="preserve"> to withstand many changes in the political landscape.</w:t>
      </w:r>
    </w:p>
    <w:p w14:paraId="25198304" w14:textId="77777777" w:rsidR="009C1D12" w:rsidRPr="00ED296A" w:rsidRDefault="009C1D12" w:rsidP="009C1D12">
      <w:pPr>
        <w:spacing w:before="360" w:line="240" w:lineRule="auto"/>
        <w:jc w:val="both"/>
        <w:outlineLvl w:val="1"/>
        <w:rPr>
          <w:rFonts w:eastAsia="Calibri"/>
          <w:b/>
          <w:sz w:val="24"/>
          <w:szCs w:val="24"/>
          <w:lang w:eastAsia="en-US"/>
        </w:rPr>
      </w:pPr>
      <w:bookmarkStart w:id="36" w:name="_Toc421626838"/>
      <w:r w:rsidRPr="00ED296A">
        <w:rPr>
          <w:rFonts w:eastAsia="Calibri"/>
          <w:b/>
          <w:sz w:val="24"/>
          <w:szCs w:val="24"/>
          <w:lang w:eastAsia="en-US"/>
        </w:rPr>
        <w:t>1.5</w:t>
      </w:r>
      <w:r>
        <w:rPr>
          <w:rFonts w:eastAsia="Calibri"/>
          <w:b/>
          <w:sz w:val="24"/>
          <w:szCs w:val="24"/>
          <w:lang w:eastAsia="en-US"/>
        </w:rPr>
        <w:tab/>
      </w:r>
      <w:r w:rsidRPr="00ED296A">
        <w:rPr>
          <w:rFonts w:eastAsia="Calibri"/>
          <w:b/>
          <w:sz w:val="24"/>
          <w:szCs w:val="24"/>
          <w:lang w:eastAsia="en-US"/>
        </w:rPr>
        <w:t xml:space="preserve">Who are we working with? </w:t>
      </w:r>
      <w:proofErr w:type="gramStart"/>
      <w:r w:rsidRPr="00ED296A">
        <w:rPr>
          <w:rFonts w:eastAsia="Calibri"/>
          <w:b/>
          <w:sz w:val="24"/>
          <w:szCs w:val="24"/>
          <w:lang w:eastAsia="en-US"/>
        </w:rPr>
        <w:t>Individuals and organisations or both?</w:t>
      </w:r>
      <w:proofErr w:type="gramEnd"/>
      <w:r w:rsidRPr="00ED296A">
        <w:rPr>
          <w:rFonts w:eastAsia="Calibri"/>
          <w:b/>
          <w:sz w:val="24"/>
          <w:szCs w:val="24"/>
          <w:lang w:eastAsia="en-US"/>
        </w:rPr>
        <w:t xml:space="preserve"> Why?</w:t>
      </w:r>
      <w:bookmarkEnd w:id="36"/>
    </w:p>
    <w:p w14:paraId="5EC4063F" w14:textId="77777777" w:rsidR="009C1D12" w:rsidRPr="00ED296A" w:rsidRDefault="009C1D12" w:rsidP="009C1D12">
      <w:pPr>
        <w:numPr>
          <w:ilvl w:val="0"/>
          <w:numId w:val="39"/>
        </w:numPr>
        <w:rPr>
          <w:rFonts w:eastAsia="Calibri"/>
          <w:lang w:eastAsia="en-US"/>
        </w:rPr>
      </w:pPr>
      <w:r w:rsidRPr="00ED296A">
        <w:rPr>
          <w:rFonts w:eastAsia="Calibri"/>
          <w:lang w:eastAsia="en-US"/>
        </w:rPr>
        <w:lastRenderedPageBreak/>
        <w:t xml:space="preserve">We are working with individuals in </w:t>
      </w:r>
      <w:proofErr w:type="spellStart"/>
      <w:r w:rsidRPr="00ED296A">
        <w:rPr>
          <w:rFonts w:eastAsia="Calibri"/>
          <w:lang w:eastAsia="en-US"/>
        </w:rPr>
        <w:t>MoF</w:t>
      </w:r>
      <w:proofErr w:type="spellEnd"/>
      <w:r w:rsidRPr="00ED296A">
        <w:rPr>
          <w:rFonts w:eastAsia="Calibri"/>
          <w:lang w:eastAsia="en-US"/>
        </w:rPr>
        <w:t xml:space="preserve">, </w:t>
      </w:r>
      <w:proofErr w:type="spellStart"/>
      <w:r w:rsidRPr="00ED296A">
        <w:rPr>
          <w:rFonts w:eastAsia="Calibri"/>
          <w:lang w:eastAsia="en-US"/>
        </w:rPr>
        <w:t>MoH</w:t>
      </w:r>
      <w:proofErr w:type="spellEnd"/>
      <w:r w:rsidRPr="00ED296A">
        <w:rPr>
          <w:rFonts w:eastAsia="Calibri"/>
          <w:lang w:eastAsia="en-US"/>
        </w:rPr>
        <w:t xml:space="preserve"> and MSS;</w:t>
      </w:r>
    </w:p>
    <w:p w14:paraId="213077E7" w14:textId="77777777" w:rsidR="009C1D12" w:rsidRPr="00ED296A" w:rsidRDefault="009C1D12" w:rsidP="009C1D12">
      <w:pPr>
        <w:numPr>
          <w:ilvl w:val="0"/>
          <w:numId w:val="39"/>
        </w:numPr>
        <w:rPr>
          <w:rFonts w:eastAsia="Calibri"/>
          <w:lang w:eastAsia="en-US"/>
        </w:rPr>
      </w:pPr>
      <w:r w:rsidRPr="00ED296A">
        <w:rPr>
          <w:rFonts w:eastAsia="Calibri"/>
          <w:lang w:eastAsia="en-US"/>
        </w:rPr>
        <w:t>PFM working group;</w:t>
      </w:r>
    </w:p>
    <w:p w14:paraId="5B74AAAA" w14:textId="77777777" w:rsidR="009C1D12" w:rsidRPr="00ED296A" w:rsidRDefault="009C1D12" w:rsidP="009C1D12">
      <w:pPr>
        <w:numPr>
          <w:ilvl w:val="0"/>
          <w:numId w:val="39"/>
        </w:numPr>
        <w:rPr>
          <w:rFonts w:eastAsia="Calibri"/>
          <w:lang w:eastAsia="en-US"/>
        </w:rPr>
      </w:pPr>
      <w:r w:rsidRPr="00ED296A">
        <w:rPr>
          <w:rFonts w:eastAsia="Calibri"/>
          <w:lang w:eastAsia="en-US"/>
        </w:rPr>
        <w:t>Working with system and processes to encourage behaviour change;</w:t>
      </w:r>
    </w:p>
    <w:p w14:paraId="25C41C1E" w14:textId="77777777" w:rsidR="009C1D12" w:rsidRPr="00ED296A" w:rsidRDefault="009C1D12" w:rsidP="009C1D12">
      <w:pPr>
        <w:numPr>
          <w:ilvl w:val="0"/>
          <w:numId w:val="39"/>
        </w:numPr>
        <w:rPr>
          <w:rFonts w:eastAsia="Calibri"/>
          <w:lang w:eastAsia="en-US"/>
        </w:rPr>
      </w:pPr>
      <w:r w:rsidRPr="00ED296A">
        <w:rPr>
          <w:rFonts w:eastAsia="Calibri"/>
          <w:lang w:eastAsia="en-US"/>
        </w:rPr>
        <w:t>Individual working together bring institutional change; and;</w:t>
      </w:r>
    </w:p>
    <w:p w14:paraId="6F777500" w14:textId="77777777" w:rsidR="009C1D12" w:rsidRPr="00ED296A" w:rsidRDefault="009C1D12" w:rsidP="009C1D12">
      <w:pPr>
        <w:numPr>
          <w:ilvl w:val="0"/>
          <w:numId w:val="39"/>
        </w:numPr>
        <w:rPr>
          <w:rFonts w:eastAsia="Calibri"/>
          <w:lang w:eastAsia="en-US"/>
        </w:rPr>
      </w:pPr>
      <w:r w:rsidRPr="00ED296A">
        <w:rPr>
          <w:rFonts w:eastAsia="Calibri"/>
          <w:lang w:eastAsia="en-US"/>
        </w:rPr>
        <w:t xml:space="preserve">Fostering relationship between </w:t>
      </w:r>
      <w:proofErr w:type="spellStart"/>
      <w:r w:rsidRPr="00ED296A">
        <w:rPr>
          <w:rFonts w:eastAsia="Calibri"/>
          <w:lang w:eastAsia="en-US"/>
        </w:rPr>
        <w:t>MoF</w:t>
      </w:r>
      <w:proofErr w:type="spellEnd"/>
      <w:r w:rsidRPr="00ED296A">
        <w:rPr>
          <w:rFonts w:eastAsia="Calibri"/>
          <w:lang w:eastAsia="en-US"/>
        </w:rPr>
        <w:t xml:space="preserve"> – LMs.</w:t>
      </w:r>
    </w:p>
    <w:p w14:paraId="54D0737D" w14:textId="77777777" w:rsidR="009C1D12" w:rsidRPr="00ED296A" w:rsidRDefault="009C1D12" w:rsidP="009C1D12">
      <w:pPr>
        <w:spacing w:before="360" w:line="240" w:lineRule="auto"/>
        <w:jc w:val="both"/>
        <w:outlineLvl w:val="1"/>
        <w:rPr>
          <w:rFonts w:eastAsia="Calibri"/>
          <w:b/>
          <w:sz w:val="24"/>
          <w:szCs w:val="24"/>
          <w:lang w:eastAsia="en-US"/>
        </w:rPr>
      </w:pPr>
      <w:bookmarkStart w:id="37" w:name="_Toc421626839"/>
      <w:r w:rsidRPr="00ED296A">
        <w:rPr>
          <w:rFonts w:eastAsia="Calibri"/>
          <w:b/>
          <w:sz w:val="24"/>
          <w:szCs w:val="24"/>
          <w:lang w:eastAsia="en-US"/>
        </w:rPr>
        <w:t>1.6</w:t>
      </w:r>
      <w:r w:rsidRPr="00ED296A">
        <w:rPr>
          <w:rFonts w:eastAsia="Calibri"/>
          <w:b/>
          <w:sz w:val="24"/>
          <w:szCs w:val="24"/>
          <w:lang w:eastAsia="en-US"/>
        </w:rPr>
        <w:tab/>
        <w:t>What are the assumptions underpinning how change happens?</w:t>
      </w:r>
      <w:bookmarkEnd w:id="37"/>
    </w:p>
    <w:p w14:paraId="5BEB713A" w14:textId="77777777" w:rsidR="009C1D12" w:rsidRPr="00ED296A" w:rsidRDefault="009C1D12" w:rsidP="009C1D12">
      <w:pPr>
        <w:numPr>
          <w:ilvl w:val="0"/>
          <w:numId w:val="40"/>
        </w:numPr>
        <w:rPr>
          <w:rFonts w:eastAsia="Calibri"/>
          <w:lang w:eastAsia="en-US"/>
        </w:rPr>
      </w:pPr>
      <w:proofErr w:type="spellStart"/>
      <w:r w:rsidRPr="00ED296A">
        <w:rPr>
          <w:rFonts w:eastAsia="Calibri"/>
          <w:lang w:eastAsia="en-US"/>
        </w:rPr>
        <w:t>MoH</w:t>
      </w:r>
      <w:proofErr w:type="spellEnd"/>
      <w:r w:rsidRPr="00ED296A">
        <w:rPr>
          <w:rFonts w:eastAsia="Calibri"/>
          <w:lang w:eastAsia="en-US"/>
        </w:rPr>
        <w:t xml:space="preserve"> - Existence of champion;</w:t>
      </w:r>
    </w:p>
    <w:p w14:paraId="7263B0B5" w14:textId="77777777" w:rsidR="009C1D12" w:rsidRPr="00ED296A" w:rsidRDefault="009C1D12" w:rsidP="009C1D12">
      <w:pPr>
        <w:numPr>
          <w:ilvl w:val="0"/>
          <w:numId w:val="40"/>
        </w:numPr>
        <w:rPr>
          <w:rFonts w:eastAsia="Calibri"/>
          <w:lang w:eastAsia="en-US"/>
        </w:rPr>
      </w:pPr>
      <w:r w:rsidRPr="00ED296A">
        <w:rPr>
          <w:rFonts w:eastAsia="Calibri"/>
          <w:lang w:eastAsia="en-US"/>
        </w:rPr>
        <w:t>Depending on the champion;</w:t>
      </w:r>
    </w:p>
    <w:p w14:paraId="757F0C82" w14:textId="77777777" w:rsidR="009C1D12" w:rsidRPr="00ED296A" w:rsidRDefault="009C1D12" w:rsidP="009C1D12">
      <w:pPr>
        <w:numPr>
          <w:ilvl w:val="0"/>
          <w:numId w:val="40"/>
        </w:numPr>
        <w:rPr>
          <w:rFonts w:eastAsia="Calibri"/>
          <w:lang w:eastAsia="en-US"/>
        </w:rPr>
      </w:pPr>
      <w:r w:rsidRPr="00ED296A">
        <w:rPr>
          <w:rFonts w:eastAsia="Calibri"/>
          <w:lang w:eastAsia="en-US"/>
        </w:rPr>
        <w:t>Executive support is very important for the reform – political will;</w:t>
      </w:r>
    </w:p>
    <w:p w14:paraId="260FC1B4" w14:textId="77777777" w:rsidR="009C1D12" w:rsidRPr="00ED296A" w:rsidRDefault="009C1D12" w:rsidP="009C1D12">
      <w:pPr>
        <w:numPr>
          <w:ilvl w:val="0"/>
          <w:numId w:val="40"/>
        </w:numPr>
        <w:rPr>
          <w:rFonts w:eastAsia="Calibri"/>
          <w:lang w:eastAsia="en-US"/>
        </w:rPr>
      </w:pPr>
      <w:r w:rsidRPr="00ED296A">
        <w:rPr>
          <w:rFonts w:eastAsia="Calibri"/>
          <w:lang w:eastAsia="en-US"/>
        </w:rPr>
        <w:t>Building competency will improve efficiency and is necessary but not sufficient to improve effectiveness (effectiveness also depends on how well tasks are aligned to the strategic objectives);</w:t>
      </w:r>
    </w:p>
    <w:p w14:paraId="4586CE36" w14:textId="77777777" w:rsidR="009C1D12" w:rsidRPr="00ED296A" w:rsidRDefault="009C1D12" w:rsidP="009C1D12">
      <w:pPr>
        <w:numPr>
          <w:ilvl w:val="0"/>
          <w:numId w:val="40"/>
        </w:numPr>
        <w:rPr>
          <w:rFonts w:eastAsia="Calibri"/>
          <w:lang w:eastAsia="en-US"/>
        </w:rPr>
      </w:pPr>
      <w:r w:rsidRPr="00ED296A">
        <w:rPr>
          <w:rFonts w:eastAsia="Calibri"/>
          <w:lang w:eastAsia="en-US"/>
        </w:rPr>
        <w:t>Providing credible advice including credible process for verifying that the 5-year plan is being achieved;</w:t>
      </w:r>
    </w:p>
    <w:p w14:paraId="5FA1D3D1" w14:textId="77777777" w:rsidR="009C1D12" w:rsidRPr="00ED296A" w:rsidRDefault="009C1D12" w:rsidP="009C1D12">
      <w:pPr>
        <w:numPr>
          <w:ilvl w:val="0"/>
          <w:numId w:val="40"/>
        </w:numPr>
        <w:rPr>
          <w:rFonts w:eastAsia="Calibri"/>
          <w:lang w:eastAsia="en-US"/>
        </w:rPr>
      </w:pPr>
      <w:r w:rsidRPr="00ED296A">
        <w:rPr>
          <w:rFonts w:eastAsia="Calibri"/>
          <w:lang w:eastAsia="en-US"/>
        </w:rPr>
        <w:t>Relationship -</w:t>
      </w:r>
      <w:r w:rsidRPr="00ED296A">
        <w:rPr>
          <w:rFonts w:eastAsia="Calibri"/>
          <w:b/>
          <w:lang w:eastAsia="en-US"/>
        </w:rPr>
        <w:t xml:space="preserve"> </w:t>
      </w:r>
      <w:r w:rsidRPr="00ED296A">
        <w:rPr>
          <w:rFonts w:eastAsia="Calibri"/>
          <w:lang w:eastAsia="en-US"/>
        </w:rPr>
        <w:t>Staff in the program build the relationship across the LMs – to improve the communication;</w:t>
      </w:r>
    </w:p>
    <w:p w14:paraId="5E47EFD6" w14:textId="77777777" w:rsidR="009C1D12" w:rsidRPr="00ED296A" w:rsidRDefault="009C1D12" w:rsidP="009C1D12">
      <w:pPr>
        <w:numPr>
          <w:ilvl w:val="0"/>
          <w:numId w:val="40"/>
        </w:numPr>
        <w:rPr>
          <w:rFonts w:eastAsia="Calibri"/>
          <w:lang w:eastAsia="en-US"/>
        </w:rPr>
      </w:pPr>
      <w:r w:rsidRPr="00ED296A">
        <w:rPr>
          <w:rFonts w:eastAsia="Calibri"/>
          <w:lang w:eastAsia="en-US"/>
        </w:rPr>
        <w:t>DFAT is contributing to the process by  supporting the development of realistic (right level) targets and work plans;</w:t>
      </w:r>
    </w:p>
    <w:p w14:paraId="08C8C8B3" w14:textId="77777777" w:rsidR="009C1D12" w:rsidRPr="00ED296A" w:rsidRDefault="009C1D12" w:rsidP="009C1D12">
      <w:pPr>
        <w:numPr>
          <w:ilvl w:val="0"/>
          <w:numId w:val="40"/>
        </w:numPr>
        <w:rPr>
          <w:rFonts w:eastAsia="Calibri"/>
          <w:lang w:eastAsia="en-US"/>
        </w:rPr>
      </w:pPr>
      <w:r w:rsidRPr="00ED296A">
        <w:rPr>
          <w:rFonts w:eastAsia="Calibri"/>
          <w:lang w:eastAsia="en-US"/>
        </w:rPr>
        <w:t>What is in the 5-year plan gets done; and;</w:t>
      </w:r>
    </w:p>
    <w:p w14:paraId="19C83A58" w14:textId="77777777" w:rsidR="009C1D12" w:rsidRPr="00ED296A" w:rsidRDefault="009C1D12" w:rsidP="009C1D12">
      <w:pPr>
        <w:numPr>
          <w:ilvl w:val="0"/>
          <w:numId w:val="40"/>
        </w:numPr>
        <w:rPr>
          <w:rFonts w:eastAsia="Calibri"/>
          <w:lang w:eastAsia="en-US"/>
        </w:rPr>
      </w:pPr>
      <w:proofErr w:type="spellStart"/>
      <w:r w:rsidRPr="00ED296A">
        <w:rPr>
          <w:rFonts w:eastAsia="Calibri"/>
          <w:lang w:eastAsia="en-US"/>
        </w:rPr>
        <w:t>GoTL</w:t>
      </w:r>
      <w:proofErr w:type="spellEnd"/>
      <w:r w:rsidRPr="00ED296A">
        <w:rPr>
          <w:rFonts w:eastAsia="Calibri"/>
          <w:lang w:eastAsia="en-US"/>
        </w:rPr>
        <w:t xml:space="preserve"> does not attempt too much reform at the same time.</w:t>
      </w:r>
    </w:p>
    <w:p w14:paraId="3173081A" w14:textId="77777777" w:rsidR="009C1D12" w:rsidRPr="00ED296A" w:rsidRDefault="009C1D12" w:rsidP="009C1D12">
      <w:pPr>
        <w:jc w:val="both"/>
        <w:rPr>
          <w:rFonts w:eastAsia="Calibri"/>
          <w:lang w:eastAsia="en-US"/>
        </w:rPr>
      </w:pPr>
      <w:r w:rsidRPr="00ED296A">
        <w:rPr>
          <w:rFonts w:eastAsia="Calibri"/>
          <w:lang w:eastAsia="en-US"/>
        </w:rPr>
        <w:br w:type="page"/>
      </w:r>
    </w:p>
    <w:p w14:paraId="250AA7E3" w14:textId="77777777" w:rsidR="009C1D12" w:rsidRPr="00ED296A" w:rsidRDefault="009C1D12" w:rsidP="009C1D12">
      <w:pPr>
        <w:numPr>
          <w:ilvl w:val="0"/>
          <w:numId w:val="32"/>
        </w:numPr>
        <w:spacing w:before="360" w:line="240" w:lineRule="auto"/>
        <w:jc w:val="both"/>
        <w:outlineLvl w:val="1"/>
        <w:rPr>
          <w:rFonts w:eastAsia="Calibri"/>
          <w:b/>
          <w:sz w:val="24"/>
          <w:szCs w:val="24"/>
          <w:lang w:eastAsia="en-US"/>
        </w:rPr>
        <w:sectPr w:rsidR="009C1D12" w:rsidRPr="00ED296A" w:rsidSect="009C1D12">
          <w:headerReference w:type="default" r:id="rId13"/>
          <w:footerReference w:type="default" r:id="rId14"/>
          <w:pgSz w:w="12240" w:h="15840"/>
          <w:pgMar w:top="1440" w:right="1440" w:bottom="1440" w:left="1440" w:header="720" w:footer="354" w:gutter="0"/>
          <w:cols w:space="720"/>
          <w:docGrid w:linePitch="360"/>
        </w:sectPr>
      </w:pPr>
    </w:p>
    <w:p w14:paraId="24D76C29" w14:textId="77777777" w:rsidR="009C1D12" w:rsidRPr="00ED296A" w:rsidRDefault="009C1D12" w:rsidP="009C1D12">
      <w:pPr>
        <w:numPr>
          <w:ilvl w:val="0"/>
          <w:numId w:val="31"/>
        </w:numPr>
        <w:spacing w:before="360" w:line="240" w:lineRule="auto"/>
        <w:ind w:hanging="1028"/>
        <w:jc w:val="both"/>
        <w:outlineLvl w:val="0"/>
        <w:rPr>
          <w:rFonts w:eastAsia="Calibri"/>
          <w:b/>
          <w:sz w:val="28"/>
          <w:szCs w:val="28"/>
          <w:lang w:eastAsia="en-US"/>
        </w:rPr>
      </w:pPr>
      <w:bookmarkStart w:id="38" w:name="_Toc421626840"/>
      <w:r w:rsidRPr="00ED296A">
        <w:rPr>
          <w:rFonts w:eastAsia="Calibri"/>
          <w:b/>
          <w:sz w:val="28"/>
          <w:szCs w:val="28"/>
          <w:lang w:eastAsia="en-US"/>
        </w:rPr>
        <w:lastRenderedPageBreak/>
        <w:t>Overall Strategy Table</w:t>
      </w:r>
      <w:bookmarkEnd w:id="38"/>
    </w:p>
    <w:p w14:paraId="775D1950" w14:textId="77777777" w:rsidR="009C1D12" w:rsidRPr="00ED296A" w:rsidRDefault="009C1D12" w:rsidP="009C1D12">
      <w:pPr>
        <w:jc w:val="both"/>
        <w:rPr>
          <w:rFonts w:eastAsia="Calibri"/>
          <w:lang w:val="en-US" w:eastAsia="en-US"/>
        </w:rPr>
      </w:pPr>
      <w:r w:rsidRPr="00ED296A">
        <w:rPr>
          <w:rFonts w:eastAsia="Calibri"/>
          <w:lang w:val="en-US" w:eastAsia="en-US"/>
        </w:rPr>
        <w:object w:dxaOrig="15420" w:dyaOrig="9900" w14:anchorId="0BBC4F18">
          <v:shape id="_x0000_i1026" type="#_x0000_t75" style="width:629.2pt;height:403.5pt" o:ole="">
            <v:imagedata r:id="rId15" o:title=""/>
          </v:shape>
          <o:OLEObject Type="Embed" ProgID="Visio.Drawing.15" ShapeID="_x0000_i1026" DrawAspect="Content" ObjectID="_1504694747" r:id="rId16"/>
        </w:object>
      </w:r>
    </w:p>
    <w:p w14:paraId="49A109A6" w14:textId="77777777" w:rsidR="009C1D12" w:rsidRPr="00ED296A" w:rsidRDefault="009C1D12" w:rsidP="009C1D12">
      <w:pPr>
        <w:numPr>
          <w:ilvl w:val="0"/>
          <w:numId w:val="31"/>
        </w:numPr>
        <w:spacing w:before="360" w:line="240" w:lineRule="auto"/>
        <w:ind w:hanging="1170"/>
        <w:jc w:val="both"/>
        <w:outlineLvl w:val="0"/>
        <w:rPr>
          <w:rFonts w:eastAsia="Calibri"/>
          <w:b/>
          <w:sz w:val="28"/>
          <w:szCs w:val="28"/>
          <w:lang w:eastAsia="en-US"/>
        </w:rPr>
      </w:pPr>
      <w:bookmarkStart w:id="39" w:name="_Toc421626841"/>
      <w:r w:rsidRPr="00ED296A">
        <w:rPr>
          <w:rFonts w:eastAsia="Calibri"/>
          <w:b/>
          <w:sz w:val="28"/>
          <w:szCs w:val="28"/>
          <w:lang w:eastAsia="en-US"/>
        </w:rPr>
        <w:lastRenderedPageBreak/>
        <w:t>Outcomes Table</w:t>
      </w:r>
      <w:bookmarkEnd w:id="39"/>
    </w:p>
    <w:tbl>
      <w:tblPr>
        <w:tblStyle w:val="TableGrid4"/>
        <w:tblW w:w="12895" w:type="dxa"/>
        <w:tblLayout w:type="fixed"/>
        <w:tblLook w:val="04A0" w:firstRow="1" w:lastRow="0" w:firstColumn="1" w:lastColumn="0" w:noHBand="0" w:noVBand="1"/>
      </w:tblPr>
      <w:tblGrid>
        <w:gridCol w:w="2405"/>
        <w:gridCol w:w="3827"/>
        <w:gridCol w:w="3544"/>
        <w:gridCol w:w="3119"/>
      </w:tblGrid>
      <w:tr w:rsidR="009C1D12" w:rsidRPr="009C1D12" w14:paraId="7AE286D6" w14:textId="77777777" w:rsidTr="00BF791F">
        <w:trPr>
          <w:trHeight w:val="369"/>
        </w:trPr>
        <w:tc>
          <w:tcPr>
            <w:tcW w:w="12895" w:type="dxa"/>
            <w:gridSpan w:val="4"/>
            <w:shd w:val="clear" w:color="auto" w:fill="1F3864"/>
          </w:tcPr>
          <w:p w14:paraId="41FBFB3F" w14:textId="77777777" w:rsidR="009C1D12" w:rsidRPr="009C1D12" w:rsidRDefault="009C1D12" w:rsidP="00BF791F">
            <w:pPr>
              <w:spacing w:before="60" w:after="60" w:line="240" w:lineRule="auto"/>
              <w:ind w:left="738" w:hanging="709"/>
              <w:jc w:val="both"/>
              <w:rPr>
                <w:rFonts w:ascii="Calibri" w:eastAsia="Calibri" w:hAnsi="Calibri"/>
                <w:b/>
                <w:sz w:val="20"/>
                <w:szCs w:val="20"/>
              </w:rPr>
            </w:pPr>
            <w:r w:rsidRPr="009C1D12">
              <w:rPr>
                <w:rFonts w:eastAsia="Calibri"/>
                <w:b/>
                <w:sz w:val="20"/>
                <w:szCs w:val="20"/>
              </w:rPr>
              <w:t>Goal: Aggregate fiscal discipline (link sub-obj. 2 – outcome 1</w:t>
            </w:r>
            <w:r>
              <w:rPr>
                <w:rFonts w:eastAsia="Calibri"/>
                <w:b/>
                <w:sz w:val="20"/>
                <w:szCs w:val="20"/>
              </w:rPr>
              <w:t xml:space="preserve">), </w:t>
            </w:r>
            <w:r w:rsidRPr="009C1D12">
              <w:rPr>
                <w:rFonts w:eastAsia="Calibri"/>
                <w:b/>
                <w:sz w:val="20"/>
                <w:szCs w:val="20"/>
              </w:rPr>
              <w:t>Allocative efficiency (link outcome 3 of sub-obj. 1) Economic, efficient, and effective service delivery (link to Obj. 3 – sub-obj. 1 – outcomes 1-3)</w:t>
            </w:r>
            <w:r>
              <w:rPr>
                <w:rFonts w:eastAsia="Calibri"/>
                <w:b/>
                <w:sz w:val="20"/>
                <w:szCs w:val="20"/>
              </w:rPr>
              <w:t>.</w:t>
            </w:r>
            <w:r w:rsidRPr="009C1D12">
              <w:rPr>
                <w:rFonts w:ascii="Calibri" w:eastAsia="Calibri" w:hAnsi="Calibri" w:cs="Calibri"/>
                <w:b/>
                <w:sz w:val="20"/>
                <w:szCs w:val="20"/>
              </w:rPr>
              <w:t xml:space="preserve"> </w:t>
            </w:r>
          </w:p>
        </w:tc>
      </w:tr>
      <w:tr w:rsidR="009C1D12" w:rsidRPr="009C1D12" w14:paraId="792E9F96" w14:textId="77777777" w:rsidTr="00BF791F">
        <w:trPr>
          <w:trHeight w:val="174"/>
        </w:trPr>
        <w:tc>
          <w:tcPr>
            <w:tcW w:w="2405" w:type="dxa"/>
            <w:vMerge w:val="restart"/>
            <w:shd w:val="clear" w:color="auto" w:fill="1F3864"/>
          </w:tcPr>
          <w:p w14:paraId="5F5BAF9C" w14:textId="77777777" w:rsidR="009C1D12" w:rsidRPr="009C1D12" w:rsidRDefault="009C1D12" w:rsidP="00BF791F">
            <w:pPr>
              <w:spacing w:before="60" w:after="60" w:line="240" w:lineRule="auto"/>
              <w:jc w:val="both"/>
              <w:outlineLvl w:val="1"/>
              <w:rPr>
                <w:rFonts w:eastAsia="Calibri"/>
                <w:b/>
                <w:sz w:val="20"/>
                <w:szCs w:val="20"/>
              </w:rPr>
            </w:pPr>
            <w:bookmarkStart w:id="40" w:name="_Toc421626842"/>
            <w:r w:rsidRPr="009C1D12">
              <w:rPr>
                <w:rFonts w:eastAsia="Calibri"/>
                <w:b/>
                <w:sz w:val="20"/>
                <w:szCs w:val="20"/>
              </w:rPr>
              <w:t>Outcomes Year 4</w:t>
            </w:r>
            <w:bookmarkEnd w:id="40"/>
          </w:p>
        </w:tc>
        <w:tc>
          <w:tcPr>
            <w:tcW w:w="10490" w:type="dxa"/>
            <w:gridSpan w:val="3"/>
            <w:shd w:val="clear" w:color="auto" w:fill="1F3864"/>
          </w:tcPr>
          <w:p w14:paraId="5B6CD4DA" w14:textId="77777777" w:rsidR="009C1D12" w:rsidRPr="009C1D12" w:rsidRDefault="009C1D12" w:rsidP="00BF791F">
            <w:pPr>
              <w:spacing w:before="60" w:after="60" w:line="240" w:lineRule="auto"/>
              <w:jc w:val="center"/>
              <w:rPr>
                <w:rFonts w:eastAsia="Calibri"/>
                <w:b/>
                <w:sz w:val="20"/>
                <w:szCs w:val="20"/>
              </w:rPr>
            </w:pPr>
            <w:r w:rsidRPr="009C1D12">
              <w:rPr>
                <w:rFonts w:eastAsia="Calibri"/>
                <w:b/>
                <w:sz w:val="20"/>
                <w:szCs w:val="20"/>
              </w:rPr>
              <w:t>Progress Markers</w:t>
            </w:r>
          </w:p>
        </w:tc>
      </w:tr>
      <w:tr w:rsidR="009C1D12" w:rsidRPr="009C1D12" w14:paraId="4ABA6961" w14:textId="77777777" w:rsidTr="00BF791F">
        <w:trPr>
          <w:trHeight w:val="174"/>
        </w:trPr>
        <w:tc>
          <w:tcPr>
            <w:tcW w:w="2405" w:type="dxa"/>
            <w:vMerge/>
          </w:tcPr>
          <w:p w14:paraId="0CAD2905" w14:textId="77777777" w:rsidR="009C1D12" w:rsidRPr="009C1D12" w:rsidRDefault="009C1D12" w:rsidP="00BF791F">
            <w:pPr>
              <w:spacing w:before="60" w:after="60" w:line="240" w:lineRule="auto"/>
              <w:jc w:val="both"/>
              <w:rPr>
                <w:rFonts w:eastAsia="Calibri"/>
                <w:b/>
                <w:sz w:val="20"/>
                <w:szCs w:val="20"/>
              </w:rPr>
            </w:pPr>
          </w:p>
        </w:tc>
        <w:tc>
          <w:tcPr>
            <w:tcW w:w="3827" w:type="dxa"/>
            <w:shd w:val="clear" w:color="auto" w:fill="1F3864"/>
          </w:tcPr>
          <w:p w14:paraId="6A0B4B1A" w14:textId="77777777" w:rsidR="009C1D12" w:rsidRPr="009C1D12" w:rsidRDefault="009C1D12" w:rsidP="00BF791F">
            <w:pPr>
              <w:spacing w:before="60" w:after="60" w:line="240" w:lineRule="auto"/>
              <w:jc w:val="both"/>
              <w:rPr>
                <w:rFonts w:eastAsia="Calibri"/>
                <w:b/>
                <w:sz w:val="20"/>
                <w:szCs w:val="20"/>
              </w:rPr>
            </w:pPr>
            <w:r w:rsidRPr="009C1D12">
              <w:rPr>
                <w:rFonts w:eastAsia="Calibri"/>
                <w:b/>
                <w:noProof/>
              </w:rPr>
              <mc:AlternateContent>
                <mc:Choice Requires="wps">
                  <w:drawing>
                    <wp:anchor distT="0" distB="0" distL="114300" distR="114300" simplePos="0" relativeHeight="251681792" behindDoc="0" locked="0" layoutInCell="1" allowOverlap="1" wp14:anchorId="6168FF7A" wp14:editId="141DD978">
                      <wp:simplePos x="0" y="0"/>
                      <wp:positionH relativeFrom="column">
                        <wp:posOffset>652780</wp:posOffset>
                      </wp:positionH>
                      <wp:positionV relativeFrom="paragraph">
                        <wp:posOffset>25400</wp:posOffset>
                      </wp:positionV>
                      <wp:extent cx="304800" cy="142875"/>
                      <wp:effectExtent l="19050" t="19050" r="19050" b="47625"/>
                      <wp:wrapNone/>
                      <wp:docPr id="17" name="Left Arrow 17"/>
                      <wp:cNvGraphicFramePr/>
                      <a:graphic xmlns:a="http://schemas.openxmlformats.org/drawingml/2006/main">
                        <a:graphicData uri="http://schemas.microsoft.com/office/word/2010/wordprocessingShape">
                          <wps:wsp>
                            <wps:cNvSpPr/>
                            <wps:spPr>
                              <a:xfrm>
                                <a:off x="0" y="0"/>
                                <a:ext cx="304800" cy="142875"/>
                              </a:xfrm>
                              <a:prstGeom prst="leftArrow">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C6AA9F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26" type="#_x0000_t66" style="position:absolute;margin-left:51.4pt;margin-top:2pt;width:24pt;height:11.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1fwIAAAgFAAAOAAAAZHJzL2Uyb0RvYy54bWysVNtuGjEQfa/Uf7D83ixQUpJVlogEUVVC&#10;SaQkyrPxesGSb7UNC/36HnsXcmmfqu6Dd8YznsvxGV9d77UiO+GDtKaiw7MBJcJwW0uzrujz0+LL&#10;BSUhMlMzZY2o6EEEej39/OmqdaUY2Y1VtfAEQUwoW1fRTYyuLIrAN0KzcGadMDA21msWofp1UXvW&#10;IrpWxWgw+Fa01tfOWy5CwO68M9Jpjt80gsf7pgkiElVR1Bbz6vO6SmsxvWLl2jO3kbwvg/1DFZpJ&#10;g6SnUHMWGdl6+UcoLbm3wTbxjFtd2KaRXOQe0M1w8KGbxw1zIvcCcII7wRT+X1h+t3vwRNa4uwkl&#10;hmnc0VI0kcy8ty3BJhBqXSjh+OgefK8FiKndfeN1+qMRss+oHk6oin0kHJtfB+OLAbDnMA3Ho4vJ&#10;eYpZvB52PsTvwmqShIoqpM/ZM6Bstwyx8z/6pYTBKlkvpFJZOYRb5cmO4ZLBjdq2lCgWIjYrushf&#10;n/LdMWVIi5JGk1wdA/saxSIK1Q54BLOmhKk1aM2jz7W8Ox38enXKen5zeTM/9vXOLRU9Z2HTVZdN&#10;qRZWahnBfCV1RQEPvr5EZZJVZO72rSf8O8STtLL1AXfmbUfm4PhCIskSDT8wD/YCa0xkvMfSKIsW&#10;bS9RsrH+19/2kz9IBSslLaYB7f/cMi+A4w8Dul0Ox+M0PlkZn09GUPxby+qtxWz1rcVdDDH7jmcx&#10;+Ud1FBtv9QsGd5aywsQMR+4O6F65jd2UYvS5mM2yG0bGsbg0j46n4AmnBO/T/oV517MngnZ39jg5&#10;rPzAn843nTR2to22kZlcr7iCmUnBuGWO9k9Dmue3evZ6fcCmvwEAAP//AwBQSwMEFAAGAAgAAAAh&#10;ADJMkv7bAAAACAEAAA8AAABkcnMvZG93bnJldi54bWxMj8FOwzAQRO9I/IO1SFwQtQk0QiFOBUhc&#10;4EJaxNmJt0mEvY5iNw1/z/ZEj0+zmn1TbhbvxIxTHAJpuFspEEhtsAN1Gr52b7ePIGIyZI0LhBp+&#10;McKmurwoTWHDkWqct6kTXEKxMBr6lMZCytj26E1chRGJs32YvEmMUyftZI5c7p3MlMqlNwPxh96M&#10;+Npj+7M9eA27ums+v2uZu5t3VLO7n2j/8qH19dXy/AQi4ZL+j+Gkz+pQsVMTDmSjcMwqY/Wk4YEn&#10;nfK1Ym40ZPkaZFXK8wHVHwAAAP//AwBQSwECLQAUAAYACAAAACEAtoM4kv4AAADhAQAAEwAAAAAA&#10;AAAAAAAAAAAAAAAAW0NvbnRlbnRfVHlwZXNdLnhtbFBLAQItABQABgAIAAAAIQA4/SH/1gAAAJQB&#10;AAALAAAAAAAAAAAAAAAAAC8BAABfcmVscy8ucmVsc1BLAQItABQABgAIAAAAIQAI0b/1fwIAAAgF&#10;AAAOAAAAAAAAAAAAAAAAAC4CAABkcnMvZTJvRG9jLnhtbFBLAQItABQABgAIAAAAIQAyTJL+2wAA&#10;AAgBAAAPAAAAAAAAAAAAAAAAANkEAABkcnMvZG93bnJldi54bWxQSwUGAAAAAAQABADzAAAA4QUA&#10;AAAA&#10;" adj="5063" fillcolor="window" strokecolor="#5b9bd5" strokeweight="1pt"/>
                  </w:pict>
                </mc:Fallback>
              </mc:AlternateContent>
            </w:r>
            <w:r w:rsidRPr="009C1D12">
              <w:rPr>
                <w:rFonts w:eastAsia="Calibri"/>
                <w:b/>
                <w:sz w:val="20"/>
                <w:szCs w:val="20"/>
              </w:rPr>
              <w:t xml:space="preserve">Year 3 </w:t>
            </w:r>
          </w:p>
        </w:tc>
        <w:tc>
          <w:tcPr>
            <w:tcW w:w="3544" w:type="dxa"/>
            <w:shd w:val="clear" w:color="auto" w:fill="1F3864"/>
          </w:tcPr>
          <w:p w14:paraId="4E4D1DAE" w14:textId="77777777" w:rsidR="009C1D12" w:rsidRPr="009C1D12" w:rsidRDefault="009C1D12" w:rsidP="00BF791F">
            <w:pPr>
              <w:spacing w:before="60" w:after="60" w:line="240" w:lineRule="auto"/>
              <w:jc w:val="both"/>
              <w:rPr>
                <w:rFonts w:eastAsia="Calibri"/>
                <w:b/>
                <w:sz w:val="20"/>
                <w:szCs w:val="20"/>
              </w:rPr>
            </w:pPr>
            <w:r w:rsidRPr="009C1D12">
              <w:rPr>
                <w:rFonts w:eastAsia="Calibri"/>
                <w:b/>
                <w:noProof/>
              </w:rPr>
              <mc:AlternateContent>
                <mc:Choice Requires="wps">
                  <w:drawing>
                    <wp:anchor distT="0" distB="0" distL="114300" distR="114300" simplePos="0" relativeHeight="251680768" behindDoc="0" locked="0" layoutInCell="1" allowOverlap="1" wp14:anchorId="582C9B85" wp14:editId="42572FBB">
                      <wp:simplePos x="0" y="0"/>
                      <wp:positionH relativeFrom="column">
                        <wp:posOffset>597535</wp:posOffset>
                      </wp:positionH>
                      <wp:positionV relativeFrom="paragraph">
                        <wp:posOffset>73025</wp:posOffset>
                      </wp:positionV>
                      <wp:extent cx="304800" cy="142875"/>
                      <wp:effectExtent l="19050" t="19050" r="19050" b="47625"/>
                      <wp:wrapNone/>
                      <wp:docPr id="18" name="Left Arrow 18"/>
                      <wp:cNvGraphicFramePr/>
                      <a:graphic xmlns:a="http://schemas.openxmlformats.org/drawingml/2006/main">
                        <a:graphicData uri="http://schemas.microsoft.com/office/word/2010/wordprocessingShape">
                          <wps:wsp>
                            <wps:cNvSpPr/>
                            <wps:spPr>
                              <a:xfrm>
                                <a:off x="0" y="0"/>
                                <a:ext cx="304800" cy="142875"/>
                              </a:xfrm>
                              <a:prstGeom prst="leftArrow">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3428C64" id="Left Arrow 18" o:spid="_x0000_s1026" type="#_x0000_t66" style="position:absolute;margin-left:47.05pt;margin-top:5.75pt;width:24pt;height:11.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EefwIAAAgFAAAOAAAAZHJzL2Uyb0RvYy54bWysVNtuGjEQfa/Uf7D83ixQ0iSrLBEJoqqE&#10;mkhJlWfjtdmVfKttWOjX99i7kEv7VJUHM+MZz+XMmb2+2WtFdsKH1pqKjs9GlAjDbd2aTUV/PC0/&#10;XVISIjM1U9aIih5EoDezjx+uO1eKiW2sqoUnCGJC2bmKNjG6sigCb4Rm4cw6YWCU1msWofpNUXvW&#10;IbpWxWQ0+lJ01tfOWy5CwO2iN9JZji+l4PFeyiAiURVFbTGfPp/rdBaza1ZuPHNNy4cy2D9UoVlr&#10;kPQUasEiI1vf/hFKt9zbYGU841YXVsqWi9wDuhmP3nXz2DAnci8AJ7gTTOH/heXfdw+etDVmh0kZ&#10;pjGjlZCRzL23HcElEOpcKOH46B78oAWIqd299Dr9oxGyz6geTqiKfSQcl59H08sRsOcwjaeTy4vz&#10;FLN4eex8iF+F1SQJFVVIn7NnQNluFWLvf/RLCYNVbb1slcrKIdwpT3YMQwY3attRoliIuKzoMv+G&#10;lG+eKUM6lDS5yNUxsE8qFlGodsAjmA0lTG1Aax59ruXN6+A361PW89ur28WxrzduqegFC01fXTal&#10;Wlip2wjmq1ZXFPDgN5SoTLKKzN2h9YR/j3iS1rY+YGbe9mQOji9bJFmh4QfmwV5gjY2M9ziksmjR&#10;DhIljfW//naf/EEqWCnpsA1o/+eWeQEcvxnQ7Wo8nab1ycr0/GICxb+2rF9bzFbfWcxijN13PIvJ&#10;P6qjKL3Vz1jcecoKEzMcuXugB+Uu9luK1ediPs9uWBnH4so8Op6CJ5wSvE/7Z+bdwJ4I2n23x81h&#10;5Tv+9L7ppbHzbbSyzeR6wRXMTArWLXN0+DSkfX6tZ6+XD9jsNwAAAP//AwBQSwMEFAAGAAgAAAAh&#10;AJC+iIvcAAAACAEAAA8AAABkcnMvZG93bnJldi54bWxMj8FOwzAQRO9I/IO1SFwQtdOGCkKcCpC4&#10;tBfSIs5OvE0i7HVku2n4e9wTHHdmNPum3MzWsAl9GBxJyBYCGFLr9ECdhM/D+/0jsBAVaWUcoYQf&#10;DLCprq9KVWh3phqnfexYKqFQKAl9jGPBeWh7tCos3IiUvKPzVsV0+o5rr86p3Bq+FGLNrRoofejV&#10;iG89tt/7k5VwqLvm46vma3O3RTGZlafj607K25v55RlYxDn+heGCn9ChSkyNO5EOzEh4yrOUTHr2&#10;AOzi58skNBJWuQBelfz/gOoXAAD//wMAUEsBAi0AFAAGAAgAAAAhALaDOJL+AAAA4QEAABMAAAAA&#10;AAAAAAAAAAAAAAAAAFtDb250ZW50X1R5cGVzXS54bWxQSwECLQAUAAYACAAAACEAOP0h/9YAAACU&#10;AQAACwAAAAAAAAAAAAAAAAAvAQAAX3JlbHMvLnJlbHNQSwECLQAUAAYACAAAACEA54zhHn8CAAAI&#10;BQAADgAAAAAAAAAAAAAAAAAuAgAAZHJzL2Uyb0RvYy54bWxQSwECLQAUAAYACAAAACEAkL6Ii9wA&#10;AAAIAQAADwAAAAAAAAAAAAAAAADZBAAAZHJzL2Rvd25yZXYueG1sUEsFBgAAAAAEAAQA8wAAAOIF&#10;AAAAAA==&#10;" adj="5063" fillcolor="window" strokecolor="#5b9bd5" strokeweight="1pt"/>
                  </w:pict>
                </mc:Fallback>
              </mc:AlternateContent>
            </w:r>
            <w:r w:rsidRPr="009C1D12">
              <w:rPr>
                <w:rFonts w:eastAsia="Calibri"/>
                <w:b/>
                <w:sz w:val="20"/>
                <w:szCs w:val="20"/>
              </w:rPr>
              <w:t>Year 2</w:t>
            </w:r>
          </w:p>
        </w:tc>
        <w:tc>
          <w:tcPr>
            <w:tcW w:w="3119" w:type="dxa"/>
            <w:shd w:val="clear" w:color="auto" w:fill="1F3864"/>
          </w:tcPr>
          <w:p w14:paraId="7F787200" w14:textId="77777777" w:rsidR="009C1D12" w:rsidRPr="009C1D12" w:rsidRDefault="009C1D12" w:rsidP="00BF791F">
            <w:pPr>
              <w:spacing w:before="60" w:after="60" w:line="240" w:lineRule="auto"/>
              <w:jc w:val="both"/>
              <w:rPr>
                <w:rFonts w:eastAsia="Calibri"/>
                <w:b/>
                <w:sz w:val="20"/>
                <w:szCs w:val="20"/>
              </w:rPr>
            </w:pPr>
            <w:r w:rsidRPr="009C1D12">
              <w:rPr>
                <w:rFonts w:eastAsia="Calibri"/>
                <w:b/>
                <w:noProof/>
              </w:rPr>
              <mc:AlternateContent>
                <mc:Choice Requires="wps">
                  <w:drawing>
                    <wp:anchor distT="0" distB="0" distL="114300" distR="114300" simplePos="0" relativeHeight="251679744" behindDoc="0" locked="0" layoutInCell="1" allowOverlap="1" wp14:anchorId="25CF00C9" wp14:editId="115DEF6C">
                      <wp:simplePos x="0" y="0"/>
                      <wp:positionH relativeFrom="column">
                        <wp:posOffset>551815</wp:posOffset>
                      </wp:positionH>
                      <wp:positionV relativeFrom="paragraph">
                        <wp:posOffset>73025</wp:posOffset>
                      </wp:positionV>
                      <wp:extent cx="304800" cy="142875"/>
                      <wp:effectExtent l="19050" t="19050" r="19050" b="47625"/>
                      <wp:wrapNone/>
                      <wp:docPr id="19" name="Left Arrow 19"/>
                      <wp:cNvGraphicFramePr/>
                      <a:graphic xmlns:a="http://schemas.openxmlformats.org/drawingml/2006/main">
                        <a:graphicData uri="http://schemas.microsoft.com/office/word/2010/wordprocessingShape">
                          <wps:wsp>
                            <wps:cNvSpPr/>
                            <wps:spPr>
                              <a:xfrm>
                                <a:off x="0" y="0"/>
                                <a:ext cx="304800" cy="142875"/>
                              </a:xfrm>
                              <a:prstGeom prst="leftArrow">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5B05730" id="Left Arrow 19" o:spid="_x0000_s1026" type="#_x0000_t66" style="position:absolute;margin-left:43.45pt;margin-top:5.75pt;width:24pt;height:11.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CefwIAAAgFAAAOAAAAZHJzL2Uyb0RvYy54bWysVMlu2zAQvRfoPxC8N7Jdp0mEyIETw0UB&#10;owmQFDnTFGkJ4FaStux+fR8p2VnaU1EdqBnOcJbHN7y+2WtFdsKH1pqKjs9GlAjDbd2aTUV/PC0/&#10;XVISIjM1U9aIih5EoDezjx+uO1eKiW2sqoUnCGJC2bmKNjG6sigCb4Rm4cw6YWCU1msWofpNUXvW&#10;IbpWxWQ0+lJ01tfOWy5CwO6iN9JZji+l4PFeyiAiURVFbTGvPq/rtBaza1ZuPHNNy4cy2D9UoVlr&#10;kPQUasEiI1vf/hFKt9zbYGU841YXVsqWi9wDuhmP3nXz2DAnci8AJ7gTTOH/heXfdw+etDXu7ooS&#10;wzTuaCVkJHPvbUewCYQ6F0o4ProHP2gBYmp3L71OfzRC9hnVwwlVsY+EY/PzaHo5AvYcpvF0cnlx&#10;nmIWL4edD/GrsJokoaIK6XP2DCjbrULs/Y9+KWGwqq2XrVJZOYQ75cmO4ZLBjdp2lCgWIjYruszf&#10;kPLNMWVIh5ImF7k6BvZJxSIK1Q54BLOhhKkNaM2jz7W8OR38Zn3Ken57dbs49vXGLRW9YKHpq8um&#10;VAsrdRvBfNXqigIefEOJyiSryNwdWk/494gnaW3rA+7M257MwfFliyQrNPzAPNgLrDGR8R6LVBYt&#10;2kGipLH+19/2kz9IBSslHaYB7f/cMi+A4zcDul2Np9M0PlmZnl9MoPjXlvVri9nqO4u7GGP2Hc9i&#10;8o/qKEpv9TMGd56ywsQMR+4e6EG5i/2UYvS5mM+zG0bGsbgyj46n4AmnBO/T/pl5N7Angnbf7XFy&#10;WPmOP71vOmnsfButbDO5XnAFM5OCccscHZ6GNM+v9ez18oDNfgMAAP//AwBQSwMEFAAGAAgAAAAh&#10;APJndNfcAAAACAEAAA8AAABkcnMvZG93bnJldi54bWxMj8FOwzAQRO9I/IO1SFwQtUtKVEKcCpC4&#10;tBfSIs5OvE0i7HVku2n4e9wTHHdmNPum3MzWsAl9GBxJWC4EMKTW6YE6CZ+H9/s1sBAVaWUcoYQf&#10;DLCprq9KVWh3phqnfexYKqFQKAl9jGPBeWh7tCos3IiUvKPzVsV0+o5rr86p3Br+IETOrRoofejV&#10;iG89tt/7k5VwqLvm46vmubnbophM5un4upPy9mZ+eQYWcY5/YbjgJ3SoElPjTqQDMxLW+VNKJn35&#10;COziZ6skNBKylQBelfz/gOoXAAD//wMAUEsBAi0AFAAGAAgAAAAhALaDOJL+AAAA4QEAABMAAAAA&#10;AAAAAAAAAAAAAAAAAFtDb250ZW50X1R5cGVzXS54bWxQSwECLQAUAAYACAAAACEAOP0h/9YAAACU&#10;AQAACwAAAAAAAAAAAAAAAAAvAQAAX3JlbHMvLnJlbHNQSwECLQAUAAYACAAAACEACn9Qnn8CAAAI&#10;BQAADgAAAAAAAAAAAAAAAAAuAgAAZHJzL2Uyb0RvYy54bWxQSwECLQAUAAYACAAAACEA8md019wA&#10;AAAIAQAADwAAAAAAAAAAAAAAAADZBAAAZHJzL2Rvd25yZXYueG1sUEsFBgAAAAAEAAQA8wAAAOIF&#10;AAAAAA==&#10;" adj="5063" fillcolor="window" strokecolor="#5b9bd5" strokeweight="1pt"/>
                  </w:pict>
                </mc:Fallback>
              </mc:AlternateContent>
            </w:r>
            <w:r w:rsidRPr="009C1D12">
              <w:rPr>
                <w:rFonts w:eastAsia="Calibri"/>
                <w:b/>
                <w:sz w:val="20"/>
                <w:szCs w:val="20"/>
              </w:rPr>
              <w:t>Year 1</w:t>
            </w:r>
          </w:p>
        </w:tc>
      </w:tr>
      <w:tr w:rsidR="009C1D12" w:rsidRPr="00ED296A" w14:paraId="7467B03D" w14:textId="77777777" w:rsidTr="00BF791F">
        <w:trPr>
          <w:trHeight w:val="132"/>
        </w:trPr>
        <w:tc>
          <w:tcPr>
            <w:tcW w:w="2405" w:type="dxa"/>
          </w:tcPr>
          <w:p w14:paraId="6C697FFC" w14:textId="77777777" w:rsidR="009C1D12" w:rsidRPr="00ED296A" w:rsidRDefault="009C1D12" w:rsidP="00BF791F">
            <w:pPr>
              <w:spacing w:before="60" w:after="60" w:line="240" w:lineRule="auto"/>
              <w:ind w:left="29"/>
              <w:rPr>
                <w:rFonts w:eastAsia="Calibri"/>
              </w:rPr>
            </w:pPr>
            <w:r w:rsidRPr="00ED296A">
              <w:rPr>
                <w:rFonts w:eastAsia="Calibri"/>
                <w:sz w:val="16"/>
                <w:szCs w:val="16"/>
              </w:rPr>
              <w:t xml:space="preserve">Planning Performance Management Office (PPMO) leads improved planning and performance evaluation processes within the Ministry of Finance and champions improved performance across </w:t>
            </w:r>
            <w:proofErr w:type="spellStart"/>
            <w:r w:rsidRPr="00ED296A">
              <w:rPr>
                <w:rFonts w:eastAsia="Calibri"/>
                <w:sz w:val="16"/>
                <w:szCs w:val="16"/>
              </w:rPr>
              <w:t>GoTL</w:t>
            </w:r>
            <w:proofErr w:type="spellEnd"/>
            <w:r w:rsidRPr="00ED296A">
              <w:rPr>
                <w:rFonts w:eastAsia="Calibri"/>
                <w:sz w:val="16"/>
                <w:szCs w:val="16"/>
              </w:rPr>
              <w:t>.</w:t>
            </w:r>
          </w:p>
        </w:tc>
        <w:tc>
          <w:tcPr>
            <w:tcW w:w="3827" w:type="dxa"/>
          </w:tcPr>
          <w:p w14:paraId="265FC6E8" w14:textId="77777777" w:rsidR="009C1D12" w:rsidRPr="00ED296A" w:rsidRDefault="009C1D12" w:rsidP="00BF791F">
            <w:pPr>
              <w:spacing w:before="60" w:after="60" w:line="240" w:lineRule="auto"/>
              <w:rPr>
                <w:rFonts w:eastAsia="Calibri"/>
                <w:sz w:val="16"/>
                <w:szCs w:val="16"/>
              </w:rPr>
            </w:pPr>
            <w:r w:rsidRPr="00ED296A">
              <w:rPr>
                <w:rFonts w:eastAsia="Calibri" w:cs="Wingdings"/>
                <w:sz w:val="16"/>
                <w:szCs w:val="16"/>
              </w:rPr>
              <w:t>T</w:t>
            </w:r>
            <w:r w:rsidRPr="00ED296A">
              <w:rPr>
                <w:rFonts w:eastAsia="Calibri"/>
                <w:sz w:val="16"/>
                <w:szCs w:val="16"/>
              </w:rPr>
              <w:t xml:space="preserve">he quality of </w:t>
            </w:r>
            <w:proofErr w:type="spellStart"/>
            <w:r w:rsidRPr="00ED296A">
              <w:rPr>
                <w:rFonts w:eastAsia="Calibri"/>
                <w:sz w:val="16"/>
                <w:szCs w:val="16"/>
              </w:rPr>
              <w:t>MoF's</w:t>
            </w:r>
            <w:proofErr w:type="spellEnd"/>
            <w:r w:rsidRPr="00ED296A">
              <w:rPr>
                <w:rFonts w:eastAsia="Calibri"/>
                <w:sz w:val="16"/>
                <w:szCs w:val="16"/>
              </w:rPr>
              <w:t xml:space="preserve"> rolling five year plan improves each year (annual targets are "SMART" and aligned to strategic objectives).</w:t>
            </w:r>
          </w:p>
          <w:p w14:paraId="435E7C89"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The upcoming year of </w:t>
            </w:r>
            <w:proofErr w:type="spellStart"/>
            <w:r w:rsidRPr="00ED296A">
              <w:rPr>
                <w:rFonts w:eastAsia="Calibri"/>
                <w:sz w:val="16"/>
                <w:szCs w:val="16"/>
              </w:rPr>
              <w:t>MoF's</w:t>
            </w:r>
            <w:proofErr w:type="spellEnd"/>
            <w:r w:rsidRPr="00ED296A">
              <w:rPr>
                <w:rFonts w:eastAsia="Calibri"/>
                <w:sz w:val="16"/>
                <w:szCs w:val="16"/>
              </w:rPr>
              <w:t xml:space="preserve"> five year plan informs their Annual Action Plan and feeds into the budget process. </w:t>
            </w:r>
          </w:p>
          <w:p w14:paraId="1ADC6DD6" w14:textId="77777777" w:rsidR="009C1D12" w:rsidRPr="00ED296A" w:rsidRDefault="009C1D12" w:rsidP="00BF791F">
            <w:pPr>
              <w:spacing w:before="60" w:after="60" w:line="240" w:lineRule="auto"/>
              <w:rPr>
                <w:rFonts w:eastAsia="Calibri"/>
                <w:sz w:val="16"/>
                <w:szCs w:val="16"/>
              </w:rPr>
            </w:pPr>
            <w:r w:rsidRPr="00ED296A">
              <w:rPr>
                <w:rFonts w:eastAsia="Calibri" w:cs="Wingdings"/>
                <w:sz w:val="16"/>
                <w:szCs w:val="16"/>
              </w:rPr>
              <w:t>O</w:t>
            </w:r>
            <w:r w:rsidRPr="00ED296A">
              <w:rPr>
                <w:rFonts w:eastAsia="Calibri"/>
                <w:sz w:val="16"/>
                <w:szCs w:val="16"/>
              </w:rPr>
              <w:t xml:space="preserve">ver time </w:t>
            </w:r>
            <w:proofErr w:type="spellStart"/>
            <w:r w:rsidRPr="00ED296A">
              <w:rPr>
                <w:rFonts w:eastAsia="Calibri"/>
                <w:sz w:val="16"/>
                <w:szCs w:val="16"/>
              </w:rPr>
              <w:t>MoF's</w:t>
            </w:r>
            <w:proofErr w:type="spellEnd"/>
            <w:r w:rsidRPr="00ED296A">
              <w:rPr>
                <w:rFonts w:eastAsia="Calibri"/>
                <w:sz w:val="16"/>
                <w:szCs w:val="16"/>
              </w:rPr>
              <w:t xml:space="preserve"> rolling five year plan is linked to forward estimates and informs </w:t>
            </w:r>
            <w:proofErr w:type="spellStart"/>
            <w:r w:rsidRPr="00ED296A">
              <w:rPr>
                <w:rFonts w:eastAsia="Calibri"/>
                <w:sz w:val="16"/>
                <w:szCs w:val="16"/>
              </w:rPr>
              <w:t>MoF's</w:t>
            </w:r>
            <w:proofErr w:type="spellEnd"/>
            <w:r w:rsidRPr="00ED296A">
              <w:rPr>
                <w:rFonts w:eastAsia="Calibri"/>
                <w:sz w:val="16"/>
                <w:szCs w:val="16"/>
              </w:rPr>
              <w:t xml:space="preserve"> internal budget allocation process. </w:t>
            </w:r>
          </w:p>
          <w:p w14:paraId="156E6AF5" w14:textId="77777777" w:rsidR="009C1D12" w:rsidRPr="00ED296A" w:rsidRDefault="009C1D12" w:rsidP="00BF791F">
            <w:pPr>
              <w:spacing w:before="60" w:after="60" w:line="240" w:lineRule="auto"/>
              <w:rPr>
                <w:rFonts w:eastAsia="Calibri"/>
                <w:sz w:val="16"/>
                <w:szCs w:val="16"/>
              </w:rPr>
            </w:pPr>
            <w:r w:rsidRPr="00ED296A">
              <w:rPr>
                <w:rFonts w:eastAsia="Calibri" w:cs="Wingdings"/>
                <w:sz w:val="16"/>
                <w:szCs w:val="16"/>
              </w:rPr>
              <w:t>T</w:t>
            </w:r>
            <w:r w:rsidRPr="00ED296A">
              <w:rPr>
                <w:rFonts w:eastAsia="Calibri"/>
                <w:sz w:val="16"/>
                <w:szCs w:val="16"/>
              </w:rPr>
              <w:t xml:space="preserve">he quality of </w:t>
            </w:r>
            <w:proofErr w:type="spellStart"/>
            <w:r w:rsidRPr="00ED296A">
              <w:rPr>
                <w:rFonts w:eastAsia="Calibri"/>
                <w:sz w:val="16"/>
                <w:szCs w:val="16"/>
              </w:rPr>
              <w:t>MoF's</w:t>
            </w:r>
            <w:proofErr w:type="spellEnd"/>
            <w:r w:rsidRPr="00ED296A">
              <w:rPr>
                <w:rFonts w:eastAsia="Calibri"/>
                <w:sz w:val="16"/>
                <w:szCs w:val="16"/>
              </w:rPr>
              <w:t xml:space="preserve"> semi-annual evaluation process improves. </w:t>
            </w:r>
          </w:p>
          <w:p w14:paraId="480A0608"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Findings of the evaluation process are provided to the Finance Minister and acted upon - including decisions around how the budget support funding will be allocated. </w:t>
            </w:r>
          </w:p>
        </w:tc>
        <w:tc>
          <w:tcPr>
            <w:tcW w:w="3544" w:type="dxa"/>
          </w:tcPr>
          <w:p w14:paraId="43963041" w14:textId="77777777" w:rsidR="009C1D12" w:rsidRPr="00ED296A" w:rsidRDefault="009C1D12" w:rsidP="00BF791F">
            <w:pPr>
              <w:spacing w:before="60" w:after="60" w:line="240" w:lineRule="auto"/>
              <w:rPr>
                <w:rFonts w:eastAsia="Calibri"/>
                <w:sz w:val="16"/>
                <w:szCs w:val="16"/>
              </w:rPr>
            </w:pPr>
            <w:r w:rsidRPr="00ED296A">
              <w:rPr>
                <w:rFonts w:eastAsia="Calibri" w:cs="Wingdings"/>
                <w:sz w:val="16"/>
                <w:szCs w:val="16"/>
              </w:rPr>
              <w:t>T</w:t>
            </w:r>
            <w:r w:rsidRPr="00ED296A">
              <w:rPr>
                <w:rFonts w:eastAsia="Calibri"/>
                <w:sz w:val="16"/>
                <w:szCs w:val="16"/>
              </w:rPr>
              <w:t xml:space="preserve">he quality of </w:t>
            </w:r>
            <w:proofErr w:type="spellStart"/>
            <w:r w:rsidRPr="00ED296A">
              <w:rPr>
                <w:rFonts w:eastAsia="Calibri"/>
                <w:sz w:val="16"/>
                <w:szCs w:val="16"/>
              </w:rPr>
              <w:t>MoF's</w:t>
            </w:r>
            <w:proofErr w:type="spellEnd"/>
            <w:r w:rsidRPr="00ED296A">
              <w:rPr>
                <w:rFonts w:eastAsia="Calibri"/>
                <w:sz w:val="16"/>
                <w:szCs w:val="16"/>
              </w:rPr>
              <w:t xml:space="preserve"> rolling five year plan improves each year (annual targets are "SMART" and aligned to strategic objectives). </w:t>
            </w:r>
          </w:p>
          <w:p w14:paraId="73C61529" w14:textId="77777777" w:rsidR="009C1D12" w:rsidRPr="00ED296A" w:rsidRDefault="009C1D12" w:rsidP="00BF791F">
            <w:pPr>
              <w:spacing w:before="60" w:after="60" w:line="240" w:lineRule="auto"/>
              <w:rPr>
                <w:rFonts w:eastAsia="Calibri"/>
                <w:sz w:val="16"/>
                <w:szCs w:val="16"/>
              </w:rPr>
            </w:pPr>
            <w:r w:rsidRPr="00ED296A">
              <w:rPr>
                <w:rFonts w:eastAsia="Calibri" w:cs="Wingdings"/>
                <w:sz w:val="16"/>
                <w:szCs w:val="16"/>
              </w:rPr>
              <w:t>T</w:t>
            </w:r>
            <w:r w:rsidRPr="00ED296A">
              <w:rPr>
                <w:rFonts w:eastAsia="Calibri"/>
                <w:sz w:val="16"/>
                <w:szCs w:val="16"/>
              </w:rPr>
              <w:t xml:space="preserve">he upcoming year of </w:t>
            </w:r>
            <w:proofErr w:type="spellStart"/>
            <w:r w:rsidRPr="00ED296A">
              <w:rPr>
                <w:rFonts w:eastAsia="Calibri"/>
                <w:sz w:val="16"/>
                <w:szCs w:val="16"/>
              </w:rPr>
              <w:t>MoF's</w:t>
            </w:r>
            <w:proofErr w:type="spellEnd"/>
            <w:r w:rsidRPr="00ED296A">
              <w:rPr>
                <w:rFonts w:eastAsia="Calibri"/>
                <w:sz w:val="16"/>
                <w:szCs w:val="16"/>
              </w:rPr>
              <w:t xml:space="preserve"> five year plan informs their Annual Action Plan and feeds into the budget process.</w:t>
            </w:r>
          </w:p>
          <w:p w14:paraId="1126C726" w14:textId="77777777" w:rsidR="009C1D12" w:rsidRPr="00ED296A" w:rsidRDefault="009C1D12" w:rsidP="00BF791F">
            <w:pPr>
              <w:spacing w:before="60" w:after="60" w:line="240" w:lineRule="auto"/>
              <w:rPr>
                <w:rFonts w:eastAsia="Calibri"/>
                <w:sz w:val="16"/>
                <w:szCs w:val="16"/>
              </w:rPr>
            </w:pPr>
            <w:r w:rsidRPr="00ED296A">
              <w:rPr>
                <w:rFonts w:eastAsia="Calibri" w:cs="Wingdings"/>
                <w:sz w:val="16"/>
                <w:szCs w:val="16"/>
              </w:rPr>
              <w:t>O</w:t>
            </w:r>
            <w:r w:rsidRPr="00ED296A">
              <w:rPr>
                <w:rFonts w:eastAsia="Calibri"/>
                <w:sz w:val="16"/>
                <w:szCs w:val="16"/>
              </w:rPr>
              <w:t xml:space="preserve">ver time </w:t>
            </w:r>
            <w:proofErr w:type="spellStart"/>
            <w:r w:rsidRPr="00ED296A">
              <w:rPr>
                <w:rFonts w:eastAsia="Calibri"/>
                <w:sz w:val="16"/>
                <w:szCs w:val="16"/>
              </w:rPr>
              <w:t>MoF's</w:t>
            </w:r>
            <w:proofErr w:type="spellEnd"/>
            <w:r w:rsidRPr="00ED296A">
              <w:rPr>
                <w:rFonts w:eastAsia="Calibri"/>
                <w:sz w:val="16"/>
                <w:szCs w:val="16"/>
              </w:rPr>
              <w:t xml:space="preserve"> rolling five year plan is linked to forward estimates and informs </w:t>
            </w:r>
            <w:proofErr w:type="spellStart"/>
            <w:r w:rsidRPr="00ED296A">
              <w:rPr>
                <w:rFonts w:eastAsia="Calibri"/>
                <w:sz w:val="16"/>
                <w:szCs w:val="16"/>
              </w:rPr>
              <w:t>MoF's</w:t>
            </w:r>
            <w:proofErr w:type="spellEnd"/>
            <w:r w:rsidRPr="00ED296A">
              <w:rPr>
                <w:rFonts w:eastAsia="Calibri"/>
                <w:sz w:val="16"/>
                <w:szCs w:val="16"/>
              </w:rPr>
              <w:t xml:space="preserve"> internal budget allocation process. </w:t>
            </w:r>
          </w:p>
          <w:p w14:paraId="17B2BD05" w14:textId="77777777" w:rsidR="009C1D12" w:rsidRPr="00ED296A" w:rsidRDefault="009C1D12" w:rsidP="00BF791F">
            <w:pPr>
              <w:spacing w:before="60" w:after="60" w:line="240" w:lineRule="auto"/>
              <w:rPr>
                <w:rFonts w:eastAsia="Calibri"/>
                <w:sz w:val="16"/>
                <w:szCs w:val="16"/>
              </w:rPr>
            </w:pPr>
            <w:r w:rsidRPr="00ED296A">
              <w:rPr>
                <w:rFonts w:eastAsia="Calibri" w:cs="Wingdings"/>
                <w:sz w:val="16"/>
                <w:szCs w:val="16"/>
              </w:rPr>
              <w:t>T</w:t>
            </w:r>
            <w:r w:rsidRPr="00ED296A">
              <w:rPr>
                <w:rFonts w:eastAsia="Calibri"/>
                <w:sz w:val="16"/>
                <w:szCs w:val="16"/>
              </w:rPr>
              <w:t xml:space="preserve">he quality of </w:t>
            </w:r>
            <w:proofErr w:type="spellStart"/>
            <w:r w:rsidRPr="00ED296A">
              <w:rPr>
                <w:rFonts w:eastAsia="Calibri"/>
                <w:sz w:val="16"/>
                <w:szCs w:val="16"/>
              </w:rPr>
              <w:t>MoF's</w:t>
            </w:r>
            <w:proofErr w:type="spellEnd"/>
            <w:r w:rsidRPr="00ED296A">
              <w:rPr>
                <w:rFonts w:eastAsia="Calibri"/>
                <w:sz w:val="16"/>
                <w:szCs w:val="16"/>
              </w:rPr>
              <w:t xml:space="preserve"> semi-annual evaluation process improves. </w:t>
            </w:r>
          </w:p>
          <w:p w14:paraId="3F0A35D8" w14:textId="77777777" w:rsidR="009C1D12" w:rsidRPr="00ED296A" w:rsidRDefault="009C1D12" w:rsidP="00BF791F">
            <w:pPr>
              <w:spacing w:before="60" w:after="60" w:line="240" w:lineRule="auto"/>
              <w:rPr>
                <w:rFonts w:eastAsia="Calibri"/>
                <w:highlight w:val="yellow"/>
              </w:rPr>
            </w:pPr>
            <w:r w:rsidRPr="00ED296A">
              <w:rPr>
                <w:rFonts w:eastAsia="Calibri" w:cs="Wingdings"/>
                <w:sz w:val="16"/>
                <w:szCs w:val="16"/>
              </w:rPr>
              <w:t>F</w:t>
            </w:r>
            <w:r w:rsidRPr="00ED296A">
              <w:rPr>
                <w:rFonts w:eastAsia="Calibri"/>
                <w:sz w:val="16"/>
                <w:szCs w:val="16"/>
              </w:rPr>
              <w:t xml:space="preserve">indings of the evaluation process are provided to the Finance Minister and acted upon - including decisions around how the budget support funding will be allocated. </w:t>
            </w:r>
          </w:p>
        </w:tc>
        <w:tc>
          <w:tcPr>
            <w:tcW w:w="3119" w:type="dxa"/>
          </w:tcPr>
          <w:p w14:paraId="05C06ED2" w14:textId="77777777" w:rsidR="009C1D12" w:rsidRPr="00ED296A" w:rsidRDefault="009C1D12" w:rsidP="00BF791F">
            <w:pPr>
              <w:spacing w:before="60" w:after="60" w:line="240" w:lineRule="auto"/>
              <w:rPr>
                <w:rFonts w:eastAsia="Calibri"/>
                <w:sz w:val="16"/>
                <w:szCs w:val="16"/>
              </w:rPr>
            </w:pPr>
            <w:r w:rsidRPr="00ED296A">
              <w:rPr>
                <w:rFonts w:eastAsia="Calibri" w:cs="Wingdings"/>
                <w:sz w:val="16"/>
                <w:szCs w:val="16"/>
              </w:rPr>
              <w:t>T</w:t>
            </w:r>
            <w:r w:rsidRPr="00ED296A">
              <w:rPr>
                <w:rFonts w:eastAsia="Calibri"/>
                <w:sz w:val="16"/>
                <w:szCs w:val="16"/>
              </w:rPr>
              <w:t xml:space="preserve">he quality of </w:t>
            </w:r>
            <w:proofErr w:type="spellStart"/>
            <w:r w:rsidRPr="00ED296A">
              <w:rPr>
                <w:rFonts w:eastAsia="Calibri"/>
                <w:sz w:val="16"/>
                <w:szCs w:val="16"/>
              </w:rPr>
              <w:t>MoF's</w:t>
            </w:r>
            <w:proofErr w:type="spellEnd"/>
            <w:r w:rsidRPr="00ED296A">
              <w:rPr>
                <w:rFonts w:eastAsia="Calibri"/>
                <w:sz w:val="16"/>
                <w:szCs w:val="16"/>
              </w:rPr>
              <w:t xml:space="preserve"> rolling five year plan improves each year (annual targets are "SMART" and aligned to strategic objectives). </w:t>
            </w:r>
          </w:p>
          <w:p w14:paraId="42682F7A" w14:textId="77777777" w:rsidR="009C1D12" w:rsidRPr="00ED296A" w:rsidRDefault="009C1D12" w:rsidP="00BF791F">
            <w:pPr>
              <w:spacing w:before="60" w:after="60" w:line="240" w:lineRule="auto"/>
              <w:rPr>
                <w:rFonts w:eastAsia="Calibri"/>
                <w:sz w:val="16"/>
                <w:szCs w:val="16"/>
              </w:rPr>
            </w:pPr>
            <w:r w:rsidRPr="00ED296A">
              <w:rPr>
                <w:rFonts w:eastAsia="Calibri" w:cs="Wingdings"/>
                <w:sz w:val="16"/>
                <w:szCs w:val="16"/>
              </w:rPr>
              <w:t>T</w:t>
            </w:r>
            <w:r w:rsidRPr="00ED296A">
              <w:rPr>
                <w:rFonts w:eastAsia="Calibri"/>
                <w:sz w:val="16"/>
                <w:szCs w:val="16"/>
              </w:rPr>
              <w:t xml:space="preserve">he upcoming year of </w:t>
            </w:r>
            <w:proofErr w:type="spellStart"/>
            <w:r w:rsidRPr="00ED296A">
              <w:rPr>
                <w:rFonts w:eastAsia="Calibri"/>
                <w:sz w:val="16"/>
                <w:szCs w:val="16"/>
              </w:rPr>
              <w:t>MoF's</w:t>
            </w:r>
            <w:proofErr w:type="spellEnd"/>
            <w:r w:rsidRPr="00ED296A">
              <w:rPr>
                <w:rFonts w:eastAsia="Calibri"/>
                <w:sz w:val="16"/>
                <w:szCs w:val="16"/>
              </w:rPr>
              <w:t xml:space="preserve"> five year plan informs their Annual Action Plan and feeds into the budget process. </w:t>
            </w:r>
          </w:p>
          <w:p w14:paraId="31F23636" w14:textId="77777777" w:rsidR="009C1D12" w:rsidRPr="00ED296A" w:rsidRDefault="009C1D12" w:rsidP="00BF791F">
            <w:pPr>
              <w:spacing w:before="60" w:after="60" w:line="240" w:lineRule="auto"/>
              <w:rPr>
                <w:rFonts w:eastAsia="Calibri"/>
                <w:sz w:val="16"/>
                <w:szCs w:val="16"/>
              </w:rPr>
            </w:pPr>
            <w:r w:rsidRPr="00ED296A">
              <w:rPr>
                <w:rFonts w:eastAsia="Calibri" w:cs="Wingdings"/>
                <w:sz w:val="16"/>
                <w:szCs w:val="16"/>
              </w:rPr>
              <w:t>O</w:t>
            </w:r>
            <w:r w:rsidRPr="00ED296A">
              <w:rPr>
                <w:rFonts w:eastAsia="Calibri"/>
                <w:sz w:val="16"/>
                <w:szCs w:val="16"/>
              </w:rPr>
              <w:t xml:space="preserve">ver time </w:t>
            </w:r>
            <w:proofErr w:type="spellStart"/>
            <w:r w:rsidRPr="00ED296A">
              <w:rPr>
                <w:rFonts w:eastAsia="Calibri"/>
                <w:sz w:val="16"/>
                <w:szCs w:val="16"/>
              </w:rPr>
              <w:t>MoF's</w:t>
            </w:r>
            <w:proofErr w:type="spellEnd"/>
            <w:r w:rsidRPr="00ED296A">
              <w:rPr>
                <w:rFonts w:eastAsia="Calibri"/>
                <w:sz w:val="16"/>
                <w:szCs w:val="16"/>
              </w:rPr>
              <w:t xml:space="preserve"> rolling five year plan is linked to forward estimates and informs </w:t>
            </w:r>
            <w:proofErr w:type="spellStart"/>
            <w:r w:rsidRPr="00ED296A">
              <w:rPr>
                <w:rFonts w:eastAsia="Calibri"/>
                <w:sz w:val="16"/>
                <w:szCs w:val="16"/>
              </w:rPr>
              <w:t>MoF's</w:t>
            </w:r>
            <w:proofErr w:type="spellEnd"/>
            <w:r w:rsidRPr="00ED296A">
              <w:rPr>
                <w:rFonts w:eastAsia="Calibri"/>
                <w:sz w:val="16"/>
                <w:szCs w:val="16"/>
              </w:rPr>
              <w:t xml:space="preserve"> internal budget allocation process. </w:t>
            </w:r>
          </w:p>
          <w:p w14:paraId="341675C2" w14:textId="77777777" w:rsidR="009C1D12" w:rsidRPr="00ED296A" w:rsidRDefault="009C1D12" w:rsidP="00BF791F">
            <w:pPr>
              <w:spacing w:before="60" w:after="60" w:line="240" w:lineRule="auto"/>
              <w:rPr>
                <w:rFonts w:eastAsia="Calibri"/>
                <w:sz w:val="16"/>
                <w:szCs w:val="16"/>
              </w:rPr>
            </w:pPr>
            <w:r w:rsidRPr="00ED296A">
              <w:rPr>
                <w:rFonts w:eastAsia="Calibri" w:cs="Wingdings"/>
                <w:sz w:val="16"/>
                <w:szCs w:val="16"/>
              </w:rPr>
              <w:t>T</w:t>
            </w:r>
            <w:r w:rsidRPr="00ED296A">
              <w:rPr>
                <w:rFonts w:eastAsia="Calibri"/>
                <w:sz w:val="16"/>
                <w:szCs w:val="16"/>
              </w:rPr>
              <w:t xml:space="preserve">he quality of </w:t>
            </w:r>
            <w:proofErr w:type="spellStart"/>
            <w:r w:rsidRPr="00ED296A">
              <w:rPr>
                <w:rFonts w:eastAsia="Calibri"/>
                <w:sz w:val="16"/>
                <w:szCs w:val="16"/>
              </w:rPr>
              <w:t>MoF's</w:t>
            </w:r>
            <w:proofErr w:type="spellEnd"/>
            <w:r w:rsidRPr="00ED296A">
              <w:rPr>
                <w:rFonts w:eastAsia="Calibri"/>
                <w:sz w:val="16"/>
                <w:szCs w:val="16"/>
              </w:rPr>
              <w:t xml:space="preserve"> semi-annual evaluation process improves. </w:t>
            </w:r>
          </w:p>
          <w:p w14:paraId="5CB05988" w14:textId="77777777" w:rsidR="009C1D12" w:rsidRPr="00ED296A" w:rsidRDefault="009C1D12" w:rsidP="00BF791F">
            <w:pPr>
              <w:spacing w:before="60" w:after="60" w:line="240" w:lineRule="auto"/>
              <w:rPr>
                <w:rFonts w:eastAsia="Calibri"/>
              </w:rPr>
            </w:pPr>
            <w:r w:rsidRPr="00ED296A">
              <w:rPr>
                <w:rFonts w:eastAsia="Calibri" w:cs="Wingdings"/>
                <w:sz w:val="16"/>
                <w:szCs w:val="16"/>
              </w:rPr>
              <w:t>F</w:t>
            </w:r>
            <w:r w:rsidRPr="00ED296A">
              <w:rPr>
                <w:rFonts w:eastAsia="Calibri"/>
                <w:sz w:val="16"/>
                <w:szCs w:val="16"/>
              </w:rPr>
              <w:t>indings of the evaluation process are provided to the Finance Minister and acted upon - including decisions around how the budget support funding will be allocated.</w:t>
            </w:r>
            <w:r w:rsidRPr="00ED296A">
              <w:rPr>
                <w:rFonts w:eastAsia="Calibri"/>
              </w:rPr>
              <w:t xml:space="preserve"> </w:t>
            </w:r>
          </w:p>
        </w:tc>
      </w:tr>
      <w:tr w:rsidR="009C1D12" w:rsidRPr="00ED296A" w14:paraId="2C79F555" w14:textId="77777777" w:rsidTr="00BF791F">
        <w:trPr>
          <w:trHeight w:val="3037"/>
        </w:trPr>
        <w:tc>
          <w:tcPr>
            <w:tcW w:w="2405" w:type="dxa"/>
          </w:tcPr>
          <w:p w14:paraId="48E0FB56"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LMs and </w:t>
            </w:r>
            <w:proofErr w:type="spellStart"/>
            <w:r w:rsidRPr="00ED296A">
              <w:rPr>
                <w:rFonts w:eastAsia="Calibri"/>
                <w:sz w:val="16"/>
                <w:szCs w:val="16"/>
              </w:rPr>
              <w:t>MoF</w:t>
            </w:r>
            <w:proofErr w:type="spellEnd"/>
            <w:r w:rsidRPr="00ED296A">
              <w:rPr>
                <w:rFonts w:eastAsia="Calibri"/>
                <w:sz w:val="16"/>
                <w:szCs w:val="16"/>
              </w:rPr>
              <w:t xml:space="preserve"> improved the timeliness, efficiency and effectiveness of the payments system. </w:t>
            </w:r>
            <w:r w:rsidRPr="00ED296A">
              <w:rPr>
                <w:rFonts w:eastAsia="Calibri"/>
                <w:bCs/>
                <w:iCs/>
                <w:sz w:val="16"/>
                <w:szCs w:val="16"/>
              </w:rPr>
              <w:t xml:space="preserve">(Improved efficiency and effectiveness of the payments system). </w:t>
            </w:r>
          </w:p>
        </w:tc>
        <w:tc>
          <w:tcPr>
            <w:tcW w:w="3827" w:type="dxa"/>
            <w:tcBorders>
              <w:bottom w:val="single" w:sz="4" w:space="0" w:color="auto"/>
            </w:tcBorders>
          </w:tcPr>
          <w:p w14:paraId="7A16F0B9" w14:textId="77777777" w:rsidR="009C1D12" w:rsidRPr="00ED296A" w:rsidRDefault="009C1D12" w:rsidP="00BF791F">
            <w:pPr>
              <w:spacing w:before="60" w:after="60" w:line="240" w:lineRule="auto"/>
              <w:jc w:val="both"/>
              <w:rPr>
                <w:rFonts w:eastAsia="Calibri"/>
                <w:b/>
                <w:sz w:val="16"/>
                <w:szCs w:val="16"/>
              </w:rPr>
            </w:pPr>
            <w:proofErr w:type="spellStart"/>
            <w:r w:rsidRPr="00ED296A">
              <w:rPr>
                <w:rFonts w:eastAsia="Calibri"/>
                <w:b/>
                <w:sz w:val="16"/>
                <w:szCs w:val="16"/>
              </w:rPr>
              <w:t>MoH</w:t>
            </w:r>
            <w:proofErr w:type="spellEnd"/>
          </w:p>
          <w:p w14:paraId="5D1DEB48" w14:textId="77777777" w:rsidR="009C1D12" w:rsidRPr="00ED296A" w:rsidRDefault="009C1D12" w:rsidP="00BF791F">
            <w:pPr>
              <w:spacing w:before="60" w:after="60" w:line="240" w:lineRule="auto"/>
              <w:rPr>
                <w:rFonts w:eastAsia="Calibri"/>
                <w:sz w:val="16"/>
                <w:szCs w:val="16"/>
                <w:highlight w:val="yellow"/>
              </w:rPr>
            </w:pPr>
            <w:r w:rsidRPr="00ED296A">
              <w:rPr>
                <w:rFonts w:eastAsia="Calibri"/>
                <w:sz w:val="16"/>
                <w:szCs w:val="16"/>
              </w:rPr>
              <w:t>Number of invalid payment requests decreases each year (</w:t>
            </w:r>
            <w:proofErr w:type="spellStart"/>
            <w:r w:rsidRPr="00ED296A">
              <w:rPr>
                <w:rFonts w:eastAsia="Calibri"/>
                <w:sz w:val="16"/>
                <w:szCs w:val="16"/>
              </w:rPr>
              <w:t>MoH</w:t>
            </w:r>
            <w:proofErr w:type="spellEnd"/>
            <w:r w:rsidRPr="00ED296A">
              <w:rPr>
                <w:rFonts w:eastAsia="Calibri"/>
                <w:sz w:val="16"/>
                <w:szCs w:val="16"/>
              </w:rPr>
              <w:t xml:space="preserve"> is aiming for a 2% rejection target)</w:t>
            </w:r>
          </w:p>
          <w:p w14:paraId="5FD80F95" w14:textId="77777777" w:rsidR="009C1D12" w:rsidRPr="00ED296A" w:rsidRDefault="009C1D12" w:rsidP="00BF791F">
            <w:pPr>
              <w:spacing w:before="60" w:after="60" w:line="240" w:lineRule="auto"/>
              <w:rPr>
                <w:rFonts w:eastAsia="Calibri" w:cs="Wingdings"/>
                <w:sz w:val="16"/>
                <w:szCs w:val="16"/>
              </w:rPr>
            </w:pPr>
            <w:r w:rsidRPr="00ED296A">
              <w:rPr>
                <w:rFonts w:eastAsia="Calibri"/>
                <w:sz w:val="16"/>
                <w:szCs w:val="16"/>
              </w:rPr>
              <w:t xml:space="preserve">Improved understanding of payment processes. </w:t>
            </w:r>
            <w:proofErr w:type="spellStart"/>
            <w:r w:rsidRPr="00ED296A">
              <w:rPr>
                <w:rFonts w:eastAsia="Calibri"/>
                <w:sz w:val="16"/>
                <w:szCs w:val="16"/>
              </w:rPr>
              <w:t>MoH</w:t>
            </w:r>
            <w:proofErr w:type="spellEnd"/>
            <w:r w:rsidRPr="00ED296A">
              <w:rPr>
                <w:rFonts w:eastAsia="Calibri"/>
                <w:sz w:val="16"/>
                <w:szCs w:val="16"/>
              </w:rPr>
              <w:t xml:space="preserve"> assesses and maintains information appropriately and makes payments based on good practice, good records systems etc.</w:t>
            </w:r>
          </w:p>
          <w:p w14:paraId="7EDAAC94" w14:textId="77777777" w:rsidR="009C1D12" w:rsidRPr="00ED296A" w:rsidRDefault="009C1D12" w:rsidP="00BF791F">
            <w:pPr>
              <w:spacing w:before="60" w:after="60" w:line="240" w:lineRule="auto"/>
              <w:rPr>
                <w:rFonts w:eastAsia="Calibri"/>
                <w:b/>
                <w:sz w:val="16"/>
                <w:szCs w:val="16"/>
              </w:rPr>
            </w:pPr>
            <w:proofErr w:type="spellStart"/>
            <w:r w:rsidRPr="00ED296A">
              <w:rPr>
                <w:rFonts w:eastAsia="Calibri"/>
                <w:b/>
                <w:sz w:val="16"/>
                <w:szCs w:val="16"/>
              </w:rPr>
              <w:t>MoF</w:t>
            </w:r>
            <w:proofErr w:type="spellEnd"/>
          </w:p>
          <w:p w14:paraId="261BA7B9" w14:textId="77777777" w:rsidR="009C1D12" w:rsidRPr="00ED296A" w:rsidRDefault="009C1D12" w:rsidP="009C1D12">
            <w:pPr>
              <w:numPr>
                <w:ilvl w:val="1"/>
                <w:numId w:val="41"/>
              </w:numPr>
              <w:spacing w:before="60" w:after="60" w:line="240" w:lineRule="auto"/>
              <w:ind w:left="363" w:hanging="284"/>
              <w:jc w:val="both"/>
              <w:rPr>
                <w:rFonts w:eastAsia="Calibri"/>
                <w:sz w:val="16"/>
                <w:szCs w:val="16"/>
              </w:rPr>
            </w:pPr>
            <w:r w:rsidRPr="00ED296A">
              <w:rPr>
                <w:rFonts w:eastAsia="Calibri"/>
                <w:sz w:val="16"/>
                <w:szCs w:val="16"/>
              </w:rPr>
              <w:t>Improved timeliness in the processing of valid payment requests</w:t>
            </w:r>
          </w:p>
          <w:p w14:paraId="0DFE24B9" w14:textId="77777777" w:rsidR="009C1D12" w:rsidRPr="00ED296A" w:rsidRDefault="009C1D12" w:rsidP="009C1D12">
            <w:pPr>
              <w:numPr>
                <w:ilvl w:val="1"/>
                <w:numId w:val="41"/>
              </w:numPr>
              <w:spacing w:before="60" w:after="60" w:line="240" w:lineRule="auto"/>
              <w:ind w:left="363" w:hanging="284"/>
              <w:jc w:val="both"/>
              <w:rPr>
                <w:rFonts w:eastAsia="Calibri"/>
                <w:sz w:val="16"/>
                <w:szCs w:val="16"/>
              </w:rPr>
            </w:pPr>
            <w:r w:rsidRPr="00ED296A">
              <w:rPr>
                <w:rFonts w:eastAsia="Calibri"/>
                <w:sz w:val="16"/>
                <w:szCs w:val="16"/>
              </w:rPr>
              <w:t xml:space="preserve">Understanding the reasons for invalid payment requests </w:t>
            </w:r>
          </w:p>
          <w:p w14:paraId="69D38FBE" w14:textId="77777777" w:rsidR="009C1D12" w:rsidRPr="00ED296A" w:rsidRDefault="009C1D12" w:rsidP="009C1D12">
            <w:pPr>
              <w:numPr>
                <w:ilvl w:val="1"/>
                <w:numId w:val="41"/>
              </w:numPr>
              <w:spacing w:before="60" w:after="60" w:line="240" w:lineRule="auto"/>
              <w:ind w:left="363" w:hanging="284"/>
              <w:jc w:val="both"/>
              <w:rPr>
                <w:rFonts w:eastAsia="Calibri"/>
                <w:sz w:val="16"/>
                <w:szCs w:val="16"/>
              </w:rPr>
            </w:pPr>
            <w:r w:rsidRPr="00ED296A">
              <w:rPr>
                <w:rFonts w:eastAsia="Calibri"/>
                <w:sz w:val="16"/>
                <w:szCs w:val="16"/>
              </w:rPr>
              <w:t>Reduced number of invalid payment requests</w:t>
            </w:r>
          </w:p>
          <w:p w14:paraId="743E5140" w14:textId="77777777" w:rsidR="009C1D12" w:rsidRPr="00ED296A" w:rsidRDefault="009C1D12" w:rsidP="009C1D12">
            <w:pPr>
              <w:numPr>
                <w:ilvl w:val="1"/>
                <w:numId w:val="41"/>
              </w:numPr>
              <w:spacing w:before="60" w:after="60" w:line="240" w:lineRule="auto"/>
              <w:ind w:left="363" w:hanging="284"/>
              <w:jc w:val="both"/>
              <w:rPr>
                <w:rFonts w:eastAsia="Calibri"/>
                <w:sz w:val="16"/>
                <w:szCs w:val="16"/>
              </w:rPr>
            </w:pPr>
            <w:r w:rsidRPr="00ED296A">
              <w:rPr>
                <w:rFonts w:eastAsia="Calibri"/>
                <w:sz w:val="16"/>
                <w:szCs w:val="16"/>
              </w:rPr>
              <w:t xml:space="preserve">Etc. (see indicators from </w:t>
            </w:r>
            <w:proofErr w:type="spellStart"/>
            <w:r w:rsidRPr="00ED296A">
              <w:rPr>
                <w:rFonts w:eastAsia="Calibri"/>
                <w:sz w:val="16"/>
                <w:szCs w:val="16"/>
              </w:rPr>
              <w:t>MoF</w:t>
            </w:r>
            <w:proofErr w:type="spellEnd"/>
            <w:r w:rsidRPr="00ED296A">
              <w:rPr>
                <w:rFonts w:eastAsia="Calibri"/>
                <w:sz w:val="16"/>
                <w:szCs w:val="16"/>
              </w:rPr>
              <w:t xml:space="preserve"> Strategic Plan)</w:t>
            </w:r>
          </w:p>
          <w:p w14:paraId="15BFED4D" w14:textId="77777777" w:rsidR="009C1D12" w:rsidRPr="00ED296A" w:rsidRDefault="009C1D12" w:rsidP="009C1D12">
            <w:pPr>
              <w:numPr>
                <w:ilvl w:val="1"/>
                <w:numId w:val="41"/>
              </w:numPr>
              <w:spacing w:before="60" w:after="60" w:line="240" w:lineRule="auto"/>
              <w:ind w:left="363" w:hanging="284"/>
              <w:jc w:val="both"/>
              <w:rPr>
                <w:rFonts w:eastAsia="Calibri"/>
              </w:rPr>
            </w:pPr>
            <w:r w:rsidRPr="00ED296A">
              <w:rPr>
                <w:rFonts w:eastAsia="Calibri"/>
                <w:sz w:val="16"/>
                <w:szCs w:val="16"/>
              </w:rPr>
              <w:t xml:space="preserve">LM stuff: clear understanding of payment </w:t>
            </w:r>
            <w:r w:rsidRPr="00ED296A">
              <w:rPr>
                <w:rFonts w:eastAsia="Calibri"/>
                <w:sz w:val="16"/>
                <w:szCs w:val="16"/>
              </w:rPr>
              <w:lastRenderedPageBreak/>
              <w:t xml:space="preserve">process. For LMs where </w:t>
            </w:r>
            <w:proofErr w:type="spellStart"/>
            <w:r w:rsidRPr="00ED296A">
              <w:rPr>
                <w:rFonts w:eastAsia="Calibri"/>
                <w:sz w:val="16"/>
                <w:szCs w:val="16"/>
              </w:rPr>
              <w:t>decentralised</w:t>
            </w:r>
            <w:proofErr w:type="spellEnd"/>
            <w:r w:rsidRPr="00ED296A">
              <w:rPr>
                <w:rFonts w:eastAsia="Calibri"/>
                <w:sz w:val="16"/>
                <w:szCs w:val="16"/>
              </w:rPr>
              <w:t>, they assess and maintain information appropriately and make payments based on good practice, good records systems etc.</w:t>
            </w:r>
          </w:p>
        </w:tc>
        <w:tc>
          <w:tcPr>
            <w:tcW w:w="3544" w:type="dxa"/>
            <w:tcBorders>
              <w:bottom w:val="single" w:sz="4" w:space="0" w:color="auto"/>
            </w:tcBorders>
          </w:tcPr>
          <w:p w14:paraId="7EFF6FEC" w14:textId="77777777" w:rsidR="009C1D12" w:rsidRPr="00ED296A" w:rsidRDefault="009C1D12" w:rsidP="00BF791F">
            <w:pPr>
              <w:spacing w:before="60" w:after="60" w:line="240" w:lineRule="auto"/>
              <w:rPr>
                <w:rFonts w:eastAsia="Calibri"/>
                <w:b/>
                <w:sz w:val="16"/>
                <w:szCs w:val="16"/>
              </w:rPr>
            </w:pPr>
            <w:proofErr w:type="spellStart"/>
            <w:r w:rsidRPr="00ED296A">
              <w:rPr>
                <w:rFonts w:eastAsia="Calibri"/>
                <w:b/>
                <w:sz w:val="16"/>
                <w:szCs w:val="16"/>
              </w:rPr>
              <w:lastRenderedPageBreak/>
              <w:t>MoH</w:t>
            </w:r>
            <w:proofErr w:type="spellEnd"/>
          </w:p>
          <w:p w14:paraId="28759F7B" w14:textId="77777777" w:rsidR="009C1D12" w:rsidRPr="00ED296A" w:rsidRDefault="009C1D12" w:rsidP="00BF791F">
            <w:pPr>
              <w:spacing w:before="60" w:after="60" w:line="240" w:lineRule="auto"/>
              <w:rPr>
                <w:rFonts w:eastAsia="Calibri"/>
                <w:sz w:val="16"/>
                <w:szCs w:val="16"/>
                <w:highlight w:val="yellow"/>
              </w:rPr>
            </w:pPr>
            <w:r w:rsidRPr="00ED296A">
              <w:rPr>
                <w:rFonts w:eastAsia="Calibri"/>
                <w:sz w:val="16"/>
                <w:szCs w:val="16"/>
              </w:rPr>
              <w:t>Number of invalid payment requests decreases each year (</w:t>
            </w:r>
            <w:proofErr w:type="spellStart"/>
            <w:r w:rsidRPr="00ED296A">
              <w:rPr>
                <w:rFonts w:eastAsia="Calibri"/>
                <w:sz w:val="16"/>
                <w:szCs w:val="16"/>
              </w:rPr>
              <w:t>MoH</w:t>
            </w:r>
            <w:proofErr w:type="spellEnd"/>
            <w:r w:rsidRPr="00ED296A">
              <w:rPr>
                <w:rFonts w:eastAsia="Calibri"/>
                <w:sz w:val="16"/>
                <w:szCs w:val="16"/>
              </w:rPr>
              <w:t xml:space="preserve"> is aiming for a 2% rejection target)</w:t>
            </w:r>
          </w:p>
          <w:p w14:paraId="4373F724" w14:textId="77777777" w:rsidR="009C1D12" w:rsidRPr="00ED296A" w:rsidRDefault="009C1D12" w:rsidP="00BF791F">
            <w:pPr>
              <w:spacing w:before="60" w:after="60" w:line="240" w:lineRule="auto"/>
              <w:rPr>
                <w:rFonts w:eastAsia="Calibri" w:cs="Wingdings"/>
                <w:sz w:val="16"/>
                <w:szCs w:val="16"/>
              </w:rPr>
            </w:pPr>
            <w:r w:rsidRPr="00ED296A">
              <w:rPr>
                <w:rFonts w:eastAsia="Calibri"/>
                <w:sz w:val="16"/>
                <w:szCs w:val="16"/>
              </w:rPr>
              <w:t xml:space="preserve">Improved understanding of payment processes. </w:t>
            </w:r>
            <w:proofErr w:type="spellStart"/>
            <w:r w:rsidRPr="00ED296A">
              <w:rPr>
                <w:rFonts w:eastAsia="Calibri"/>
                <w:sz w:val="16"/>
                <w:szCs w:val="16"/>
              </w:rPr>
              <w:t>MoH</w:t>
            </w:r>
            <w:proofErr w:type="spellEnd"/>
            <w:r w:rsidRPr="00ED296A">
              <w:rPr>
                <w:rFonts w:eastAsia="Calibri"/>
                <w:sz w:val="16"/>
                <w:szCs w:val="16"/>
              </w:rPr>
              <w:t xml:space="preserve"> assesses and maintains information appropriately and makes payments based on good practice, good records systems etc.</w:t>
            </w:r>
          </w:p>
          <w:p w14:paraId="52DD0887" w14:textId="77777777" w:rsidR="009C1D12" w:rsidRPr="00ED296A" w:rsidRDefault="009C1D12" w:rsidP="00BF791F">
            <w:pPr>
              <w:spacing w:before="60" w:after="60" w:line="240" w:lineRule="auto"/>
              <w:jc w:val="both"/>
              <w:rPr>
                <w:rFonts w:eastAsia="Calibri"/>
                <w:b/>
                <w:sz w:val="16"/>
                <w:szCs w:val="16"/>
              </w:rPr>
            </w:pPr>
            <w:proofErr w:type="spellStart"/>
            <w:r w:rsidRPr="00ED296A">
              <w:rPr>
                <w:rFonts w:eastAsia="Calibri"/>
                <w:b/>
                <w:sz w:val="16"/>
                <w:szCs w:val="16"/>
              </w:rPr>
              <w:t>MoF</w:t>
            </w:r>
            <w:proofErr w:type="spellEnd"/>
          </w:p>
          <w:p w14:paraId="049D04D4" w14:textId="77777777" w:rsidR="009C1D12" w:rsidRPr="00ED296A" w:rsidRDefault="009C1D12" w:rsidP="00BF791F">
            <w:pPr>
              <w:spacing w:before="60" w:after="60" w:line="240" w:lineRule="auto"/>
              <w:jc w:val="both"/>
              <w:rPr>
                <w:rFonts w:eastAsia="Calibri"/>
                <w:sz w:val="16"/>
                <w:szCs w:val="16"/>
                <w:highlight w:val="yellow"/>
              </w:rPr>
            </w:pPr>
            <w:r w:rsidRPr="00ED296A">
              <w:rPr>
                <w:rFonts w:eastAsia="Calibri"/>
                <w:sz w:val="16"/>
                <w:szCs w:val="16"/>
              </w:rPr>
              <w:t>TBC</w:t>
            </w:r>
          </w:p>
        </w:tc>
        <w:tc>
          <w:tcPr>
            <w:tcW w:w="3119" w:type="dxa"/>
            <w:tcBorders>
              <w:bottom w:val="single" w:sz="4" w:space="0" w:color="auto"/>
            </w:tcBorders>
          </w:tcPr>
          <w:p w14:paraId="16CEEE11" w14:textId="77777777" w:rsidR="009C1D12" w:rsidRPr="00ED296A" w:rsidRDefault="009C1D12" w:rsidP="00BF791F">
            <w:pPr>
              <w:spacing w:before="60" w:after="60" w:line="240" w:lineRule="auto"/>
              <w:rPr>
                <w:rFonts w:eastAsia="Calibri"/>
                <w:b/>
                <w:sz w:val="16"/>
                <w:szCs w:val="16"/>
              </w:rPr>
            </w:pPr>
            <w:proofErr w:type="spellStart"/>
            <w:r w:rsidRPr="00ED296A">
              <w:rPr>
                <w:rFonts w:eastAsia="Calibri"/>
                <w:b/>
                <w:sz w:val="16"/>
                <w:szCs w:val="16"/>
              </w:rPr>
              <w:t>MoH</w:t>
            </w:r>
            <w:proofErr w:type="spellEnd"/>
          </w:p>
          <w:p w14:paraId="1B8FCCBB"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Number of invalid payment requests decreases each year (</w:t>
            </w:r>
            <w:proofErr w:type="spellStart"/>
            <w:r w:rsidRPr="00ED296A">
              <w:rPr>
                <w:rFonts w:eastAsia="Calibri"/>
                <w:sz w:val="16"/>
                <w:szCs w:val="16"/>
              </w:rPr>
              <w:t>MoH</w:t>
            </w:r>
            <w:proofErr w:type="spellEnd"/>
            <w:r w:rsidRPr="00ED296A">
              <w:rPr>
                <w:rFonts w:eastAsia="Calibri"/>
                <w:sz w:val="16"/>
                <w:szCs w:val="16"/>
              </w:rPr>
              <w:t xml:space="preserve"> is aiming for a 2% rejection target).</w:t>
            </w:r>
          </w:p>
          <w:p w14:paraId="76ADF181"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Improved understanding of payment processes. </w:t>
            </w:r>
            <w:proofErr w:type="spellStart"/>
            <w:r w:rsidRPr="00ED296A">
              <w:rPr>
                <w:rFonts w:eastAsia="Calibri"/>
                <w:sz w:val="16"/>
                <w:szCs w:val="16"/>
              </w:rPr>
              <w:t>MoH</w:t>
            </w:r>
            <w:proofErr w:type="spellEnd"/>
            <w:r w:rsidRPr="00ED296A">
              <w:rPr>
                <w:rFonts w:eastAsia="Calibri"/>
                <w:sz w:val="16"/>
                <w:szCs w:val="16"/>
              </w:rPr>
              <w:t xml:space="preserve"> assesses and maintains information appropriately and makes payments based on good practice, good records systems etc.</w:t>
            </w:r>
          </w:p>
          <w:p w14:paraId="0A16DE53" w14:textId="77777777" w:rsidR="009C1D12" w:rsidRPr="00ED296A" w:rsidRDefault="009C1D12" w:rsidP="00BF791F">
            <w:pPr>
              <w:spacing w:before="60" w:after="60" w:line="240" w:lineRule="auto"/>
              <w:rPr>
                <w:rFonts w:eastAsia="Calibri"/>
                <w:b/>
                <w:sz w:val="16"/>
                <w:szCs w:val="16"/>
              </w:rPr>
            </w:pPr>
            <w:proofErr w:type="spellStart"/>
            <w:r w:rsidRPr="00ED296A">
              <w:rPr>
                <w:rFonts w:eastAsia="Calibri"/>
                <w:b/>
                <w:sz w:val="16"/>
                <w:szCs w:val="16"/>
              </w:rPr>
              <w:t>MoF</w:t>
            </w:r>
            <w:proofErr w:type="spellEnd"/>
          </w:p>
          <w:p w14:paraId="2A5BBE64" w14:textId="77777777" w:rsidR="009C1D12" w:rsidRPr="00ED296A" w:rsidRDefault="009C1D12" w:rsidP="00BF791F">
            <w:pPr>
              <w:spacing w:before="60" w:after="60" w:line="240" w:lineRule="auto"/>
              <w:rPr>
                <w:rFonts w:eastAsia="Calibri"/>
                <w:sz w:val="16"/>
                <w:szCs w:val="16"/>
              </w:rPr>
            </w:pPr>
            <w:r w:rsidRPr="00ED296A">
              <w:rPr>
                <w:rFonts w:eastAsia="Calibri" w:cs="Wingdings"/>
                <w:sz w:val="16"/>
                <w:szCs w:val="16"/>
              </w:rPr>
              <w:t>A</w:t>
            </w:r>
            <w:r w:rsidRPr="00ED296A">
              <w:rPr>
                <w:rFonts w:eastAsia="Calibri"/>
                <w:sz w:val="16"/>
                <w:szCs w:val="16"/>
              </w:rPr>
              <w:t>verage processing time for valid payment requests improves each year.</w:t>
            </w:r>
          </w:p>
          <w:p w14:paraId="1CA3CA90" w14:textId="77777777" w:rsidR="009C1D12" w:rsidRPr="00ED296A" w:rsidRDefault="009C1D12" w:rsidP="00BF791F">
            <w:pPr>
              <w:spacing w:before="60" w:after="60" w:line="240" w:lineRule="auto"/>
              <w:rPr>
                <w:rFonts w:eastAsia="Calibri"/>
                <w:sz w:val="16"/>
                <w:szCs w:val="16"/>
              </w:rPr>
            </w:pPr>
            <w:r w:rsidRPr="00ED296A">
              <w:rPr>
                <w:rFonts w:eastAsia="Calibri" w:cs="Wingdings"/>
                <w:sz w:val="16"/>
                <w:szCs w:val="16"/>
              </w:rPr>
              <w:t>N</w:t>
            </w:r>
            <w:r w:rsidRPr="00ED296A">
              <w:rPr>
                <w:rFonts w:eastAsia="Calibri"/>
                <w:sz w:val="16"/>
                <w:szCs w:val="16"/>
              </w:rPr>
              <w:t xml:space="preserve">umber of invalid payment requests decreases each year. </w:t>
            </w:r>
          </w:p>
          <w:p w14:paraId="529EADAF" w14:textId="77777777" w:rsidR="009C1D12" w:rsidRPr="00ED296A" w:rsidRDefault="009C1D12" w:rsidP="00BF791F">
            <w:pPr>
              <w:spacing w:before="60" w:after="60" w:line="240" w:lineRule="auto"/>
              <w:rPr>
                <w:rFonts w:eastAsia="Calibri"/>
                <w:highlight w:val="yellow"/>
              </w:rPr>
            </w:pPr>
            <w:r w:rsidRPr="00ED296A">
              <w:rPr>
                <w:rFonts w:eastAsia="Calibri"/>
                <w:sz w:val="16"/>
                <w:szCs w:val="16"/>
              </w:rPr>
              <w:t xml:space="preserve">Pilot </w:t>
            </w:r>
            <w:proofErr w:type="spellStart"/>
            <w:r w:rsidRPr="00ED296A">
              <w:rPr>
                <w:rFonts w:eastAsia="Calibri"/>
                <w:sz w:val="16"/>
                <w:szCs w:val="16"/>
              </w:rPr>
              <w:t>decentralisation</w:t>
            </w:r>
            <w:proofErr w:type="spellEnd"/>
            <w:r w:rsidRPr="00ED296A">
              <w:rPr>
                <w:rFonts w:eastAsia="Calibri"/>
                <w:sz w:val="16"/>
                <w:szCs w:val="16"/>
              </w:rPr>
              <w:t xml:space="preserve"> of the expense voucher (EV) and goods receipt voucher </w:t>
            </w:r>
            <w:r w:rsidRPr="00ED296A">
              <w:rPr>
                <w:rFonts w:eastAsia="Calibri"/>
                <w:sz w:val="16"/>
                <w:szCs w:val="16"/>
              </w:rPr>
              <w:lastRenderedPageBreak/>
              <w:t>(GRV) process to LMs.</w:t>
            </w:r>
          </w:p>
        </w:tc>
      </w:tr>
      <w:tr w:rsidR="009C1D12" w:rsidRPr="00ED296A" w14:paraId="6DB66BC9" w14:textId="77777777" w:rsidTr="00BF791F">
        <w:trPr>
          <w:trHeight w:val="4107"/>
        </w:trPr>
        <w:tc>
          <w:tcPr>
            <w:tcW w:w="2405" w:type="dxa"/>
            <w:tcBorders>
              <w:bottom w:val="single" w:sz="4" w:space="0" w:color="auto"/>
            </w:tcBorders>
          </w:tcPr>
          <w:p w14:paraId="5DC580CA" w14:textId="77777777" w:rsidR="009C1D12" w:rsidRPr="00ED296A" w:rsidRDefault="009C1D12" w:rsidP="00BF791F">
            <w:pPr>
              <w:spacing w:before="60" w:after="60" w:line="240" w:lineRule="auto"/>
              <w:jc w:val="both"/>
              <w:rPr>
                <w:rFonts w:eastAsia="Calibri"/>
                <w:sz w:val="16"/>
                <w:szCs w:val="16"/>
              </w:rPr>
            </w:pPr>
            <w:r w:rsidRPr="00ED296A">
              <w:rPr>
                <w:rFonts w:eastAsia="Calibri"/>
                <w:sz w:val="16"/>
                <w:szCs w:val="16"/>
              </w:rPr>
              <w:lastRenderedPageBreak/>
              <w:t xml:space="preserve">LMs and </w:t>
            </w:r>
            <w:proofErr w:type="spellStart"/>
            <w:r w:rsidRPr="00ED296A">
              <w:rPr>
                <w:rFonts w:eastAsia="Calibri"/>
                <w:sz w:val="16"/>
                <w:szCs w:val="16"/>
              </w:rPr>
              <w:t>MoF</w:t>
            </w:r>
            <w:proofErr w:type="spellEnd"/>
            <w:r w:rsidRPr="00ED296A">
              <w:rPr>
                <w:rFonts w:eastAsia="Calibri"/>
                <w:sz w:val="16"/>
                <w:szCs w:val="16"/>
              </w:rPr>
              <w:t xml:space="preserve"> improve quality of presented to BRC.</w:t>
            </w:r>
          </w:p>
          <w:p w14:paraId="7CEAA716"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[The Budget Review Committee (BRC) receives relevant, comprehensive, accurate and timely information so it can make performance-informed budget decisions, using a fully operational rolling forward estimates model]</w:t>
            </w:r>
          </w:p>
          <w:p w14:paraId="5118F1CD" w14:textId="77777777" w:rsidR="009C1D12" w:rsidRPr="00ED296A" w:rsidRDefault="009C1D12" w:rsidP="00BF791F">
            <w:pPr>
              <w:rPr>
                <w:rFonts w:eastAsia="Calibri"/>
                <w:sz w:val="16"/>
                <w:szCs w:val="16"/>
              </w:rPr>
            </w:pPr>
          </w:p>
        </w:tc>
        <w:tc>
          <w:tcPr>
            <w:tcW w:w="3827" w:type="dxa"/>
            <w:tcBorders>
              <w:bottom w:val="single" w:sz="4" w:space="0" w:color="auto"/>
            </w:tcBorders>
          </w:tcPr>
          <w:p w14:paraId="45011439"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Quality and comprehensiveness of budget submissions improves over time:</w:t>
            </w:r>
          </w:p>
          <w:p w14:paraId="5571A4E0" w14:textId="77777777" w:rsidR="009C1D12" w:rsidRPr="00ED296A" w:rsidRDefault="009C1D12" w:rsidP="009C1D12">
            <w:pPr>
              <w:numPr>
                <w:ilvl w:val="2"/>
                <w:numId w:val="44"/>
              </w:numPr>
              <w:spacing w:before="60" w:after="60" w:line="240" w:lineRule="auto"/>
              <w:ind w:left="363" w:hanging="284"/>
              <w:jc w:val="both"/>
              <w:rPr>
                <w:rFonts w:eastAsia="Calibri"/>
                <w:sz w:val="16"/>
                <w:szCs w:val="16"/>
              </w:rPr>
            </w:pPr>
            <w:r w:rsidRPr="00ED296A">
              <w:rPr>
                <w:rFonts w:eastAsia="Calibri"/>
                <w:sz w:val="16"/>
                <w:szCs w:val="16"/>
              </w:rPr>
              <w:t>still an inputs-based budget, but now performance-informed – BRC considers both financial and non-financial data when making decisions, not just execution rates for previous budgets</w:t>
            </w:r>
          </w:p>
          <w:p w14:paraId="03CEFADF" w14:textId="77777777" w:rsidR="009C1D12" w:rsidRPr="00ED296A" w:rsidRDefault="009C1D12" w:rsidP="009C1D12">
            <w:pPr>
              <w:numPr>
                <w:ilvl w:val="2"/>
                <w:numId w:val="44"/>
              </w:numPr>
              <w:spacing w:before="60" w:after="60" w:line="240" w:lineRule="auto"/>
              <w:ind w:left="363" w:hanging="284"/>
              <w:jc w:val="both"/>
              <w:rPr>
                <w:rFonts w:eastAsia="Calibri"/>
                <w:sz w:val="16"/>
                <w:szCs w:val="16"/>
              </w:rPr>
            </w:pPr>
            <w:r w:rsidRPr="00ED296A">
              <w:rPr>
                <w:rFonts w:eastAsia="Calibri"/>
                <w:sz w:val="16"/>
                <w:szCs w:val="16"/>
              </w:rPr>
              <w:t>new policy proposals are:</w:t>
            </w:r>
          </w:p>
          <w:p w14:paraId="367AFA27" w14:textId="77777777" w:rsidR="009C1D12" w:rsidRPr="00ED296A" w:rsidRDefault="009C1D12" w:rsidP="009C1D12">
            <w:pPr>
              <w:numPr>
                <w:ilvl w:val="0"/>
                <w:numId w:val="45"/>
              </w:numPr>
              <w:spacing w:before="60" w:after="60" w:line="240" w:lineRule="auto"/>
              <w:jc w:val="both"/>
              <w:rPr>
                <w:rFonts w:eastAsia="Calibri"/>
                <w:sz w:val="16"/>
                <w:szCs w:val="16"/>
              </w:rPr>
            </w:pPr>
            <w:r w:rsidRPr="00ED296A">
              <w:rPr>
                <w:rFonts w:eastAsia="Calibri"/>
                <w:sz w:val="16"/>
                <w:szCs w:val="16"/>
              </w:rPr>
              <w:t>Explicitly identified, including the goals, linkages to sector strategies and the SDP (where relevant) and there is analysis on the likely impacts of the new policy in terms of gender and other cross-cutting issues.</w:t>
            </w:r>
          </w:p>
          <w:p w14:paraId="26DB8C67" w14:textId="77777777" w:rsidR="009C1D12" w:rsidRPr="00ED296A" w:rsidRDefault="009C1D12" w:rsidP="009C1D12">
            <w:pPr>
              <w:numPr>
                <w:ilvl w:val="0"/>
                <w:numId w:val="45"/>
              </w:numPr>
              <w:spacing w:before="60" w:after="60" w:line="240" w:lineRule="auto"/>
              <w:jc w:val="both"/>
              <w:rPr>
                <w:rFonts w:eastAsia="Calibri"/>
                <w:sz w:val="16"/>
                <w:szCs w:val="16"/>
              </w:rPr>
            </w:pPr>
            <w:r w:rsidRPr="00ED296A">
              <w:rPr>
                <w:rFonts w:eastAsia="Calibri"/>
                <w:sz w:val="16"/>
                <w:szCs w:val="16"/>
              </w:rPr>
              <w:t xml:space="preserve">Accurately </w:t>
            </w:r>
            <w:proofErr w:type="spellStart"/>
            <w:r w:rsidRPr="00ED296A">
              <w:rPr>
                <w:rFonts w:eastAsia="Calibri"/>
                <w:sz w:val="16"/>
                <w:szCs w:val="16"/>
              </w:rPr>
              <w:t>costed</w:t>
            </w:r>
            <w:proofErr w:type="spellEnd"/>
            <w:r w:rsidRPr="00ED296A">
              <w:rPr>
                <w:rFonts w:eastAsia="Calibri"/>
                <w:sz w:val="16"/>
                <w:szCs w:val="16"/>
              </w:rPr>
              <w:t xml:space="preserve">, and </w:t>
            </w:r>
            <w:proofErr w:type="spellStart"/>
            <w:r w:rsidRPr="00ED296A">
              <w:rPr>
                <w:rFonts w:eastAsia="Calibri"/>
                <w:sz w:val="16"/>
                <w:szCs w:val="16"/>
              </w:rPr>
              <w:t>costings</w:t>
            </w:r>
            <w:proofErr w:type="spellEnd"/>
            <w:r w:rsidRPr="00ED296A">
              <w:rPr>
                <w:rFonts w:eastAsia="Calibri"/>
                <w:sz w:val="16"/>
                <w:szCs w:val="16"/>
              </w:rPr>
              <w:t xml:space="preserve"> take into account both impacts in coming budget year and in forward years, esp.in relation to O&amp;M for proposals for new infrastructure.</w:t>
            </w:r>
          </w:p>
          <w:p w14:paraId="4FA603EA"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Where new policies are approved forward year impacts are then properly factored into the Forward Estimates (FEs) in </w:t>
            </w:r>
            <w:proofErr w:type="spellStart"/>
            <w:r w:rsidRPr="00ED296A">
              <w:rPr>
                <w:rFonts w:eastAsia="Calibri"/>
                <w:sz w:val="16"/>
                <w:szCs w:val="16"/>
              </w:rPr>
              <w:t>FreeBalance</w:t>
            </w:r>
            <w:proofErr w:type="spellEnd"/>
          </w:p>
          <w:p w14:paraId="2EF10033"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FEs </w:t>
            </w:r>
            <w:proofErr w:type="gramStart"/>
            <w:r w:rsidRPr="00ED296A">
              <w:rPr>
                <w:rFonts w:eastAsia="Calibri"/>
                <w:sz w:val="16"/>
                <w:szCs w:val="16"/>
              </w:rPr>
              <w:t>roll</w:t>
            </w:r>
            <w:proofErr w:type="gramEnd"/>
            <w:r w:rsidRPr="00ED296A">
              <w:rPr>
                <w:rFonts w:eastAsia="Calibri"/>
                <w:sz w:val="16"/>
                <w:szCs w:val="16"/>
              </w:rPr>
              <w:t xml:space="preserve"> over each year in </w:t>
            </w:r>
            <w:proofErr w:type="spellStart"/>
            <w:r w:rsidRPr="00ED296A">
              <w:rPr>
                <w:rFonts w:eastAsia="Calibri"/>
                <w:sz w:val="16"/>
                <w:szCs w:val="16"/>
              </w:rPr>
              <w:t>FreeBalance</w:t>
            </w:r>
            <w:proofErr w:type="spellEnd"/>
            <w:r w:rsidRPr="00ED296A">
              <w:rPr>
                <w:rFonts w:eastAsia="Calibri"/>
                <w:sz w:val="16"/>
                <w:szCs w:val="16"/>
              </w:rPr>
              <w:t xml:space="preserve"> and are considered by BRC when looking at budget proposals.</w:t>
            </w:r>
          </w:p>
          <w:p w14:paraId="6EA17659" w14:textId="77777777" w:rsidR="009C1D12" w:rsidRPr="00ED296A" w:rsidRDefault="009C1D12" w:rsidP="00BF791F">
            <w:pPr>
              <w:spacing w:before="60" w:after="60" w:line="240" w:lineRule="auto"/>
              <w:rPr>
                <w:rFonts w:eastAsia="Calibri"/>
                <w:sz w:val="16"/>
                <w:szCs w:val="16"/>
              </w:rPr>
            </w:pPr>
            <w:proofErr w:type="spellStart"/>
            <w:r w:rsidRPr="00ED296A">
              <w:rPr>
                <w:rFonts w:eastAsia="Calibri"/>
                <w:sz w:val="16"/>
                <w:szCs w:val="16"/>
              </w:rPr>
              <w:t>MoF</w:t>
            </w:r>
            <w:proofErr w:type="spellEnd"/>
            <w:r w:rsidRPr="00ED296A">
              <w:rPr>
                <w:rFonts w:eastAsia="Calibri"/>
                <w:sz w:val="16"/>
                <w:szCs w:val="16"/>
              </w:rPr>
              <w:t xml:space="preserve"> providing TA to LMs during budget submissions.</w:t>
            </w:r>
          </w:p>
        </w:tc>
        <w:tc>
          <w:tcPr>
            <w:tcW w:w="3544" w:type="dxa"/>
            <w:tcBorders>
              <w:bottom w:val="single" w:sz="4" w:space="0" w:color="auto"/>
            </w:tcBorders>
          </w:tcPr>
          <w:p w14:paraId="43461BA9" w14:textId="77777777" w:rsidR="009C1D12" w:rsidRPr="00ED296A" w:rsidRDefault="009C1D12" w:rsidP="00BF791F">
            <w:pPr>
              <w:spacing w:before="60" w:after="60" w:line="240" w:lineRule="auto"/>
              <w:jc w:val="both"/>
              <w:rPr>
                <w:rFonts w:eastAsia="Calibri"/>
                <w:sz w:val="16"/>
                <w:szCs w:val="16"/>
                <w:highlight w:val="yellow"/>
              </w:rPr>
            </w:pPr>
            <w:r w:rsidRPr="00ED296A">
              <w:rPr>
                <w:rFonts w:eastAsia="Calibri"/>
                <w:sz w:val="16"/>
                <w:szCs w:val="16"/>
              </w:rPr>
              <w:t>TBC</w:t>
            </w:r>
          </w:p>
        </w:tc>
        <w:tc>
          <w:tcPr>
            <w:tcW w:w="3119" w:type="dxa"/>
            <w:tcBorders>
              <w:bottom w:val="single" w:sz="4" w:space="0" w:color="auto"/>
            </w:tcBorders>
          </w:tcPr>
          <w:p w14:paraId="739FE873"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Improved budget submission on time consistent with templates </w:t>
            </w:r>
          </w:p>
          <w:p w14:paraId="58A57D9C"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There are several possible paths to get the forward estimates ball rolling in Timor-Leste </w:t>
            </w:r>
          </w:p>
          <w:p w14:paraId="5FD0B0FF"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The path that appears to be most promising at the moment – but is still being discussed with </w:t>
            </w:r>
            <w:proofErr w:type="spellStart"/>
            <w:r w:rsidRPr="00ED296A">
              <w:rPr>
                <w:rFonts w:eastAsia="Calibri"/>
                <w:sz w:val="16"/>
                <w:szCs w:val="16"/>
              </w:rPr>
              <w:t>MoF</w:t>
            </w:r>
            <w:proofErr w:type="spellEnd"/>
            <w:r w:rsidRPr="00ED296A">
              <w:rPr>
                <w:rFonts w:eastAsia="Calibri"/>
                <w:sz w:val="16"/>
                <w:szCs w:val="16"/>
              </w:rPr>
              <w:t xml:space="preserve"> and independent PFM experts (including Malcolm Holmes who established the forward estimates model in Australia in the 1980s) – is as follows. At the start of the budget preparation process in a given year (possibly in 2016 for the 2017 budget – still being discussed), for the first time: </w:t>
            </w:r>
          </w:p>
          <w:p w14:paraId="642312FB"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(I) </w:t>
            </w:r>
            <w:proofErr w:type="spellStart"/>
            <w:r w:rsidRPr="00ED296A">
              <w:rPr>
                <w:rFonts w:eastAsia="Calibri"/>
                <w:sz w:val="16"/>
                <w:szCs w:val="16"/>
              </w:rPr>
              <w:t>MoF</w:t>
            </w:r>
            <w:proofErr w:type="spellEnd"/>
            <w:r w:rsidRPr="00ED296A">
              <w:rPr>
                <w:rFonts w:eastAsia="Calibri"/>
                <w:sz w:val="16"/>
                <w:szCs w:val="16"/>
              </w:rPr>
              <w:t xml:space="preserve"> rolls over the forward estimates then determines the aggregate “base” expenditure for the coming year based on the rolled over FE1. </w:t>
            </w:r>
          </w:p>
          <w:p w14:paraId="309C1A0D"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(ii) The aggregate “base” expenditure is then compared to the desired total ceiling for public expenditure in the coming year. The difference (“fiscal gap”) then becomes the space for budget proposals – the “base” expenditure is considered locked in. </w:t>
            </w:r>
          </w:p>
          <w:p w14:paraId="6FA029A7" w14:textId="77777777" w:rsidR="009C1D12" w:rsidRPr="00ED296A" w:rsidRDefault="009C1D12" w:rsidP="00BF791F">
            <w:pPr>
              <w:autoSpaceDE w:val="0"/>
              <w:autoSpaceDN w:val="0"/>
              <w:adjustRightInd w:val="0"/>
              <w:spacing w:before="60" w:after="60" w:line="240" w:lineRule="auto"/>
              <w:rPr>
                <w:rFonts w:eastAsia="Calibri"/>
                <w:color w:val="000000"/>
                <w:sz w:val="16"/>
                <w:szCs w:val="16"/>
              </w:rPr>
            </w:pPr>
            <w:r w:rsidRPr="00ED296A">
              <w:rPr>
                <w:rFonts w:eastAsia="Calibri"/>
                <w:color w:val="000000"/>
                <w:sz w:val="16"/>
                <w:szCs w:val="16"/>
              </w:rPr>
              <w:t xml:space="preserve">(iii) In accordance with </w:t>
            </w:r>
            <w:proofErr w:type="spellStart"/>
            <w:r w:rsidRPr="00ED296A">
              <w:rPr>
                <w:rFonts w:eastAsia="Calibri"/>
                <w:color w:val="000000"/>
                <w:sz w:val="16"/>
                <w:szCs w:val="16"/>
              </w:rPr>
              <w:t>GoTL’s</w:t>
            </w:r>
            <w:proofErr w:type="spellEnd"/>
            <w:r w:rsidRPr="00ED296A">
              <w:rPr>
                <w:rFonts w:eastAsia="Calibri"/>
                <w:color w:val="000000"/>
                <w:sz w:val="16"/>
                <w:szCs w:val="16"/>
              </w:rPr>
              <w:t xml:space="preserve"> priorities for the coming year, after the Yellow </w:t>
            </w:r>
            <w:r w:rsidRPr="00ED296A">
              <w:rPr>
                <w:rFonts w:eastAsia="Calibri"/>
                <w:color w:val="000000"/>
                <w:sz w:val="16"/>
                <w:szCs w:val="16"/>
              </w:rPr>
              <w:lastRenderedPageBreak/>
              <w:t xml:space="preserve">Road Workshop, </w:t>
            </w:r>
            <w:proofErr w:type="spellStart"/>
            <w:r w:rsidRPr="00ED296A">
              <w:rPr>
                <w:rFonts w:eastAsia="Calibri"/>
                <w:color w:val="000000"/>
                <w:sz w:val="16"/>
                <w:szCs w:val="16"/>
              </w:rPr>
              <w:t>MoF</w:t>
            </w:r>
            <w:proofErr w:type="spellEnd"/>
            <w:r w:rsidRPr="00ED296A">
              <w:rPr>
                <w:rFonts w:eastAsia="Calibri"/>
                <w:color w:val="000000"/>
                <w:sz w:val="16"/>
                <w:szCs w:val="16"/>
              </w:rPr>
              <w:t xml:space="preserve"> invites relevant LMs to submit New Policy Proposals (NPPs) to BRC within the ceiling of the “fiscal gap”. These NPPs include estimates for both the coming year and forward years, take into account O&amp;M for new capital proposals and are reviewed by </w:t>
            </w:r>
            <w:proofErr w:type="spellStart"/>
            <w:r w:rsidRPr="00ED296A">
              <w:rPr>
                <w:rFonts w:eastAsia="Calibri"/>
                <w:color w:val="000000"/>
                <w:sz w:val="16"/>
                <w:szCs w:val="16"/>
              </w:rPr>
              <w:t>MoF</w:t>
            </w:r>
            <w:proofErr w:type="spellEnd"/>
            <w:r w:rsidRPr="00ED296A">
              <w:rPr>
                <w:rFonts w:eastAsia="Calibri"/>
                <w:color w:val="000000"/>
                <w:sz w:val="16"/>
                <w:szCs w:val="16"/>
              </w:rPr>
              <w:t xml:space="preserve">, information on what outputs the additional funding will purchase, likely impacts in terms of cross-cutting issues such as gender, environment, etc. </w:t>
            </w:r>
          </w:p>
          <w:p w14:paraId="6E6AF010" w14:textId="77777777" w:rsidR="009C1D12" w:rsidRPr="00ED296A" w:rsidRDefault="009C1D12" w:rsidP="00BF791F">
            <w:pPr>
              <w:autoSpaceDE w:val="0"/>
              <w:autoSpaceDN w:val="0"/>
              <w:adjustRightInd w:val="0"/>
              <w:spacing w:before="60" w:after="60" w:line="240" w:lineRule="auto"/>
              <w:rPr>
                <w:rFonts w:eastAsia="Calibri"/>
                <w:color w:val="000000"/>
                <w:sz w:val="16"/>
                <w:szCs w:val="16"/>
              </w:rPr>
            </w:pPr>
            <w:r w:rsidRPr="00ED296A">
              <w:rPr>
                <w:rFonts w:eastAsia="Calibri"/>
                <w:color w:val="000000"/>
                <w:sz w:val="16"/>
                <w:szCs w:val="16"/>
              </w:rPr>
              <w:t xml:space="preserve">(iv) BRC considers the NPPs. If an NPP is approved, the budget for the coming year is adjusted appropriately AND the forward estimates are updated in Free Balance. </w:t>
            </w:r>
          </w:p>
          <w:p w14:paraId="17889485" w14:textId="77777777" w:rsidR="009C1D12" w:rsidRPr="00ED296A" w:rsidRDefault="009C1D12" w:rsidP="00BF791F">
            <w:pPr>
              <w:autoSpaceDE w:val="0"/>
              <w:autoSpaceDN w:val="0"/>
              <w:adjustRightInd w:val="0"/>
              <w:spacing w:before="60" w:after="60" w:line="240" w:lineRule="auto"/>
              <w:rPr>
                <w:rFonts w:ascii="Calibri" w:eastAsia="Calibri" w:hAnsi="Calibri" w:cs="Calibri"/>
                <w:color w:val="000000"/>
                <w:sz w:val="16"/>
                <w:szCs w:val="16"/>
              </w:rPr>
            </w:pPr>
            <w:r w:rsidRPr="00ED296A">
              <w:rPr>
                <w:rFonts w:eastAsia="Calibri"/>
                <w:color w:val="000000"/>
                <w:sz w:val="16"/>
                <w:szCs w:val="16"/>
              </w:rPr>
              <w:t>(v) This cycle then repeats every subsequent year.</w:t>
            </w:r>
            <w:r w:rsidRPr="00ED296A">
              <w:rPr>
                <w:rFonts w:ascii="Calibri" w:eastAsia="Calibri" w:hAnsi="Calibri" w:cs="Calibri"/>
                <w:color w:val="000000"/>
                <w:sz w:val="16"/>
                <w:szCs w:val="16"/>
              </w:rPr>
              <w:t xml:space="preserve"> </w:t>
            </w:r>
          </w:p>
        </w:tc>
      </w:tr>
    </w:tbl>
    <w:tbl>
      <w:tblPr>
        <w:tblStyle w:val="TableGrid11"/>
        <w:tblW w:w="12895" w:type="dxa"/>
        <w:tblBorders>
          <w:bottom w:val="none" w:sz="0" w:space="0" w:color="auto"/>
        </w:tblBorders>
        <w:tblLayout w:type="fixed"/>
        <w:tblLook w:val="04A0" w:firstRow="1" w:lastRow="0" w:firstColumn="1" w:lastColumn="0" w:noHBand="0" w:noVBand="1"/>
      </w:tblPr>
      <w:tblGrid>
        <w:gridCol w:w="2405"/>
        <w:gridCol w:w="3827"/>
        <w:gridCol w:w="3544"/>
        <w:gridCol w:w="3119"/>
      </w:tblGrid>
      <w:tr w:rsidR="009C1D12" w:rsidRPr="00ED296A" w14:paraId="42FF1C76" w14:textId="77777777" w:rsidTr="00BF791F">
        <w:trPr>
          <w:trHeight w:val="904"/>
        </w:trPr>
        <w:tc>
          <w:tcPr>
            <w:tcW w:w="2405" w:type="dxa"/>
            <w:tcBorders>
              <w:top w:val="single" w:sz="4" w:space="0" w:color="auto"/>
              <w:bottom w:val="single" w:sz="4" w:space="0" w:color="auto"/>
            </w:tcBorders>
          </w:tcPr>
          <w:p w14:paraId="0A51E413" w14:textId="77777777" w:rsidR="009C1D12" w:rsidRPr="00ED296A" w:rsidRDefault="009C1D12" w:rsidP="00BF791F">
            <w:pPr>
              <w:spacing w:before="60" w:after="60" w:line="240" w:lineRule="auto"/>
              <w:ind w:left="29"/>
              <w:rPr>
                <w:rFonts w:eastAsia="Calibri"/>
                <w:sz w:val="16"/>
                <w:szCs w:val="16"/>
              </w:rPr>
            </w:pPr>
            <w:r w:rsidRPr="00ED296A">
              <w:rPr>
                <w:rFonts w:eastAsia="Calibri"/>
                <w:sz w:val="16"/>
                <w:szCs w:val="16"/>
              </w:rPr>
              <w:lastRenderedPageBreak/>
              <w:t>DG Statistics publishes high quality and relevant statistics.</w:t>
            </w:r>
          </w:p>
        </w:tc>
        <w:tc>
          <w:tcPr>
            <w:tcW w:w="3827" w:type="dxa"/>
            <w:tcBorders>
              <w:top w:val="single" w:sz="4" w:space="0" w:color="auto"/>
              <w:bottom w:val="single" w:sz="4" w:space="0" w:color="auto"/>
            </w:tcBorders>
          </w:tcPr>
          <w:p w14:paraId="02A76FAB" w14:textId="77777777" w:rsidR="009C1D12" w:rsidRPr="00ED296A" w:rsidRDefault="009C1D12" w:rsidP="00BF791F">
            <w:pPr>
              <w:spacing w:before="60" w:after="60" w:line="240" w:lineRule="auto"/>
              <w:jc w:val="both"/>
              <w:rPr>
                <w:rFonts w:eastAsia="Calibri"/>
                <w:sz w:val="16"/>
                <w:szCs w:val="16"/>
              </w:rPr>
            </w:pPr>
            <w:r w:rsidRPr="00ED296A">
              <w:rPr>
                <w:rFonts w:eastAsia="Calibri"/>
                <w:sz w:val="16"/>
                <w:szCs w:val="16"/>
              </w:rPr>
              <w:t>The quality of this analysis will depend (inter alia) on the quality of data collected by DG statistics (see outcome 4).</w:t>
            </w:r>
          </w:p>
        </w:tc>
        <w:tc>
          <w:tcPr>
            <w:tcW w:w="3544" w:type="dxa"/>
            <w:tcBorders>
              <w:top w:val="single" w:sz="4" w:space="0" w:color="auto"/>
              <w:bottom w:val="single" w:sz="4" w:space="0" w:color="auto"/>
            </w:tcBorders>
          </w:tcPr>
          <w:p w14:paraId="6C73A086" w14:textId="77777777" w:rsidR="009C1D12" w:rsidRPr="00ED296A" w:rsidRDefault="009C1D12" w:rsidP="00BF791F">
            <w:pPr>
              <w:spacing w:before="60" w:after="60" w:line="240" w:lineRule="auto"/>
              <w:jc w:val="both"/>
              <w:rPr>
                <w:rFonts w:eastAsia="Calibri"/>
                <w:sz w:val="16"/>
                <w:szCs w:val="16"/>
                <w:highlight w:val="yellow"/>
              </w:rPr>
            </w:pPr>
            <w:r w:rsidRPr="00ED296A">
              <w:rPr>
                <w:rFonts w:eastAsia="Calibri"/>
                <w:sz w:val="16"/>
                <w:szCs w:val="16"/>
              </w:rPr>
              <w:t>TBC</w:t>
            </w:r>
          </w:p>
        </w:tc>
        <w:tc>
          <w:tcPr>
            <w:tcW w:w="3119" w:type="dxa"/>
            <w:tcBorders>
              <w:top w:val="single" w:sz="4" w:space="0" w:color="auto"/>
              <w:bottom w:val="single" w:sz="4" w:space="0" w:color="auto"/>
            </w:tcBorders>
          </w:tcPr>
          <w:p w14:paraId="2AE237BC" w14:textId="77777777" w:rsidR="009C1D12" w:rsidRPr="00ED296A" w:rsidRDefault="009C1D12" w:rsidP="00BF791F">
            <w:pPr>
              <w:spacing w:before="60" w:after="60" w:line="240" w:lineRule="auto"/>
              <w:jc w:val="both"/>
              <w:rPr>
                <w:rFonts w:eastAsia="Calibri"/>
                <w:sz w:val="16"/>
                <w:szCs w:val="16"/>
              </w:rPr>
            </w:pPr>
            <w:r w:rsidRPr="00ED296A">
              <w:rPr>
                <w:rFonts w:eastAsia="Calibri"/>
                <w:sz w:val="16"/>
                <w:szCs w:val="16"/>
              </w:rPr>
              <w:t xml:space="preserve">Census </w:t>
            </w:r>
          </w:p>
          <w:p w14:paraId="4380E5DD" w14:textId="77777777" w:rsidR="009C1D12" w:rsidRPr="00ED296A" w:rsidRDefault="009C1D12" w:rsidP="00BF791F">
            <w:pPr>
              <w:spacing w:before="60" w:after="60" w:line="240" w:lineRule="auto"/>
              <w:jc w:val="both"/>
              <w:rPr>
                <w:rFonts w:eastAsia="Calibri"/>
                <w:sz w:val="16"/>
                <w:szCs w:val="16"/>
              </w:rPr>
            </w:pPr>
            <w:r w:rsidRPr="00ED296A">
              <w:rPr>
                <w:rFonts w:eastAsia="Calibri"/>
                <w:sz w:val="16"/>
                <w:szCs w:val="16"/>
              </w:rPr>
              <w:t xml:space="preserve">DFAT is also providing support to DG Statistics under a </w:t>
            </w:r>
            <w:proofErr w:type="spellStart"/>
            <w:r w:rsidRPr="00ED296A">
              <w:rPr>
                <w:rFonts w:eastAsia="Calibri"/>
                <w:sz w:val="16"/>
                <w:szCs w:val="16"/>
              </w:rPr>
              <w:t>MoU</w:t>
            </w:r>
            <w:proofErr w:type="spellEnd"/>
            <w:r w:rsidRPr="00ED296A">
              <w:rPr>
                <w:rFonts w:eastAsia="Calibri"/>
                <w:sz w:val="16"/>
                <w:szCs w:val="16"/>
              </w:rPr>
              <w:t xml:space="preserve"> with the ABS. </w:t>
            </w:r>
          </w:p>
        </w:tc>
      </w:tr>
      <w:tr w:rsidR="009C1D12" w:rsidRPr="00ED296A" w14:paraId="7202EDB7" w14:textId="77777777" w:rsidTr="00BF791F">
        <w:trPr>
          <w:trHeight w:val="2148"/>
        </w:trPr>
        <w:tc>
          <w:tcPr>
            <w:tcW w:w="2405" w:type="dxa"/>
            <w:tcBorders>
              <w:top w:val="single" w:sz="4" w:space="0" w:color="auto"/>
              <w:bottom w:val="single" w:sz="4" w:space="0" w:color="auto"/>
            </w:tcBorders>
          </w:tcPr>
          <w:p w14:paraId="4FF3B827" w14:textId="77777777" w:rsidR="009C1D12" w:rsidRPr="00ED296A" w:rsidRDefault="009C1D12" w:rsidP="00BF791F">
            <w:pPr>
              <w:spacing w:before="60" w:after="60" w:line="240" w:lineRule="auto"/>
              <w:ind w:left="29"/>
              <w:rPr>
                <w:rFonts w:eastAsia="Calibri"/>
                <w:sz w:val="16"/>
                <w:szCs w:val="16"/>
              </w:rPr>
            </w:pPr>
            <w:proofErr w:type="spellStart"/>
            <w:r w:rsidRPr="00ED296A">
              <w:rPr>
                <w:rFonts w:eastAsia="Calibri"/>
                <w:sz w:val="16"/>
                <w:szCs w:val="16"/>
              </w:rPr>
              <w:t>MoF</w:t>
            </w:r>
            <w:proofErr w:type="spellEnd"/>
            <w:r w:rsidRPr="00ED296A">
              <w:rPr>
                <w:rFonts w:eastAsia="Calibri"/>
                <w:sz w:val="16"/>
                <w:szCs w:val="16"/>
              </w:rPr>
              <w:t xml:space="preserve"> DN Economic Policy leads robust analysis on revenue policy, non-oil growth, and quality of public expenditure (e.g. PERs).</w:t>
            </w:r>
          </w:p>
          <w:p w14:paraId="53EC8F7A" w14:textId="77777777" w:rsidR="009C1D12" w:rsidRPr="00ED296A" w:rsidRDefault="009C1D12" w:rsidP="00BF791F">
            <w:pPr>
              <w:spacing w:before="60" w:after="60" w:line="240" w:lineRule="auto"/>
              <w:ind w:left="29"/>
              <w:rPr>
                <w:rFonts w:eastAsia="Calibri"/>
                <w:sz w:val="16"/>
                <w:szCs w:val="16"/>
              </w:rPr>
            </w:pPr>
            <w:r w:rsidRPr="00ED296A">
              <w:rPr>
                <w:rFonts w:eastAsia="Calibri"/>
                <w:sz w:val="16"/>
                <w:szCs w:val="16"/>
              </w:rPr>
              <w:t>[Improved economic analysis and dialogue re revenue policy, non-oil growth and the quality of public expenditure]</w:t>
            </w:r>
          </w:p>
        </w:tc>
        <w:tc>
          <w:tcPr>
            <w:tcW w:w="3827" w:type="dxa"/>
            <w:tcBorders>
              <w:top w:val="single" w:sz="4" w:space="0" w:color="auto"/>
              <w:bottom w:val="single" w:sz="4" w:space="0" w:color="auto"/>
            </w:tcBorders>
          </w:tcPr>
          <w:p w14:paraId="354916F5" w14:textId="77777777" w:rsidR="009C1D12" w:rsidRPr="00ED296A" w:rsidRDefault="009C1D12" w:rsidP="00BF791F">
            <w:pPr>
              <w:spacing w:before="60" w:after="60" w:line="240" w:lineRule="auto"/>
              <w:jc w:val="both"/>
              <w:rPr>
                <w:rFonts w:eastAsia="Calibri"/>
                <w:sz w:val="16"/>
                <w:szCs w:val="16"/>
              </w:rPr>
            </w:pPr>
            <w:proofErr w:type="spellStart"/>
            <w:r w:rsidRPr="00ED296A">
              <w:rPr>
                <w:rFonts w:eastAsia="Calibri"/>
                <w:sz w:val="16"/>
                <w:szCs w:val="16"/>
              </w:rPr>
              <w:t>MoF</w:t>
            </w:r>
            <w:proofErr w:type="spellEnd"/>
            <w:r w:rsidRPr="00ED296A">
              <w:rPr>
                <w:rFonts w:eastAsia="Calibri"/>
                <w:sz w:val="16"/>
                <w:szCs w:val="16"/>
              </w:rPr>
              <w:t xml:space="preserve"> extend services to LMs over time.</w:t>
            </w:r>
          </w:p>
          <w:p w14:paraId="50029476" w14:textId="77777777" w:rsidR="009C1D12" w:rsidRPr="00ED296A" w:rsidRDefault="009C1D12" w:rsidP="00BF791F">
            <w:pPr>
              <w:jc w:val="both"/>
              <w:rPr>
                <w:rFonts w:eastAsia="Calibri"/>
                <w:sz w:val="16"/>
                <w:szCs w:val="16"/>
              </w:rPr>
            </w:pPr>
          </w:p>
        </w:tc>
        <w:tc>
          <w:tcPr>
            <w:tcW w:w="3544" w:type="dxa"/>
            <w:tcBorders>
              <w:top w:val="single" w:sz="4" w:space="0" w:color="auto"/>
              <w:bottom w:val="single" w:sz="4" w:space="0" w:color="auto"/>
            </w:tcBorders>
          </w:tcPr>
          <w:p w14:paraId="0E065C72" w14:textId="77777777" w:rsidR="009C1D12" w:rsidRPr="00ED296A" w:rsidRDefault="009C1D12" w:rsidP="00BF791F">
            <w:pPr>
              <w:spacing w:before="60" w:after="60" w:line="240" w:lineRule="auto"/>
              <w:jc w:val="both"/>
              <w:rPr>
                <w:rFonts w:eastAsia="Calibri"/>
                <w:sz w:val="16"/>
                <w:szCs w:val="16"/>
                <w:highlight w:val="yellow"/>
              </w:rPr>
            </w:pPr>
            <w:r w:rsidRPr="00ED296A">
              <w:rPr>
                <w:rFonts w:eastAsia="Calibri"/>
                <w:sz w:val="16"/>
                <w:szCs w:val="16"/>
              </w:rPr>
              <w:t>TBC</w:t>
            </w:r>
          </w:p>
        </w:tc>
        <w:tc>
          <w:tcPr>
            <w:tcW w:w="3119" w:type="dxa"/>
            <w:tcBorders>
              <w:top w:val="single" w:sz="4" w:space="0" w:color="auto"/>
              <w:bottom w:val="single" w:sz="4" w:space="0" w:color="auto"/>
            </w:tcBorders>
          </w:tcPr>
          <w:p w14:paraId="25153245" w14:textId="77777777" w:rsidR="009C1D12" w:rsidRPr="00ED296A" w:rsidRDefault="009C1D12" w:rsidP="00BF791F">
            <w:pPr>
              <w:spacing w:before="60" w:after="60" w:line="240" w:lineRule="auto"/>
              <w:rPr>
                <w:rFonts w:eastAsia="Calibri"/>
                <w:sz w:val="16"/>
                <w:szCs w:val="16"/>
              </w:rPr>
            </w:pPr>
            <w:r w:rsidRPr="00ED296A">
              <w:rPr>
                <w:rFonts w:eastAsia="Calibri" w:cs="Wingdings"/>
                <w:sz w:val="16"/>
                <w:szCs w:val="16"/>
              </w:rPr>
              <w:t>T</w:t>
            </w:r>
            <w:r w:rsidRPr="00ED296A">
              <w:rPr>
                <w:rFonts w:eastAsia="Calibri"/>
                <w:sz w:val="16"/>
                <w:szCs w:val="16"/>
              </w:rPr>
              <w:t xml:space="preserve">his will require close cooperation between DN Economic Policy in </w:t>
            </w:r>
            <w:proofErr w:type="spellStart"/>
            <w:r w:rsidRPr="00ED296A">
              <w:rPr>
                <w:rFonts w:eastAsia="Calibri"/>
                <w:sz w:val="16"/>
                <w:szCs w:val="16"/>
              </w:rPr>
              <w:t>MoF</w:t>
            </w:r>
            <w:proofErr w:type="spellEnd"/>
            <w:r w:rsidRPr="00ED296A">
              <w:rPr>
                <w:rFonts w:eastAsia="Calibri"/>
                <w:sz w:val="16"/>
                <w:szCs w:val="16"/>
              </w:rPr>
              <w:t xml:space="preserve"> and the Coordinating Ministry of Economic Affairs. DFAT’s country economist has been seconded to the Coordinating Ministry, so we are well placed to facilitate this relationship building. </w:t>
            </w:r>
          </w:p>
          <w:p w14:paraId="39364507" w14:textId="77777777" w:rsidR="009C1D12" w:rsidRPr="00ED296A" w:rsidRDefault="009C1D12" w:rsidP="00BF791F">
            <w:pPr>
              <w:spacing w:before="60" w:after="60" w:line="240" w:lineRule="auto"/>
              <w:rPr>
                <w:rFonts w:eastAsia="Calibri"/>
                <w:sz w:val="16"/>
                <w:szCs w:val="16"/>
              </w:rPr>
            </w:pPr>
          </w:p>
        </w:tc>
      </w:tr>
    </w:tbl>
    <w:tbl>
      <w:tblPr>
        <w:tblStyle w:val="TableGrid4"/>
        <w:tblW w:w="12895" w:type="dxa"/>
        <w:tblLayout w:type="fixed"/>
        <w:tblLook w:val="04A0" w:firstRow="1" w:lastRow="0" w:firstColumn="1" w:lastColumn="0" w:noHBand="0" w:noVBand="1"/>
      </w:tblPr>
      <w:tblGrid>
        <w:gridCol w:w="2405"/>
        <w:gridCol w:w="3827"/>
        <w:gridCol w:w="3544"/>
        <w:gridCol w:w="3119"/>
      </w:tblGrid>
      <w:tr w:rsidR="009C1D12" w:rsidRPr="00ED296A" w14:paraId="47C58E5A" w14:textId="77777777" w:rsidTr="00BF791F">
        <w:trPr>
          <w:trHeight w:val="1539"/>
        </w:trPr>
        <w:tc>
          <w:tcPr>
            <w:tcW w:w="2405" w:type="dxa"/>
            <w:tcBorders>
              <w:top w:val="single" w:sz="4" w:space="0" w:color="auto"/>
            </w:tcBorders>
          </w:tcPr>
          <w:p w14:paraId="75666CF4" w14:textId="77777777" w:rsidR="009C1D12" w:rsidRPr="00ED296A" w:rsidRDefault="009C1D12" w:rsidP="00BF791F">
            <w:pPr>
              <w:spacing w:before="60" w:after="60" w:line="240" w:lineRule="auto"/>
              <w:ind w:left="-47"/>
              <w:rPr>
                <w:rFonts w:eastAsia="Calibri"/>
                <w:sz w:val="16"/>
                <w:szCs w:val="16"/>
              </w:rPr>
            </w:pPr>
            <w:r w:rsidRPr="00ED296A">
              <w:rPr>
                <w:rFonts w:eastAsia="Calibri"/>
                <w:sz w:val="16"/>
                <w:szCs w:val="16"/>
              </w:rPr>
              <w:t>Effective management of state assets by DN Supply and Assets Management.</w:t>
            </w:r>
          </w:p>
        </w:tc>
        <w:tc>
          <w:tcPr>
            <w:tcW w:w="3827" w:type="dxa"/>
            <w:tcBorders>
              <w:top w:val="single" w:sz="4" w:space="0" w:color="auto"/>
            </w:tcBorders>
          </w:tcPr>
          <w:p w14:paraId="756EC6FF" w14:textId="77777777" w:rsidR="009C1D12" w:rsidRPr="00ED296A" w:rsidRDefault="009C1D12" w:rsidP="00BF791F">
            <w:pPr>
              <w:spacing w:before="60" w:after="60" w:line="240" w:lineRule="auto"/>
              <w:jc w:val="both"/>
              <w:rPr>
                <w:rFonts w:eastAsia="Calibri"/>
                <w:sz w:val="16"/>
                <w:szCs w:val="16"/>
              </w:rPr>
            </w:pPr>
            <w:proofErr w:type="spellStart"/>
            <w:r w:rsidRPr="00ED296A">
              <w:rPr>
                <w:rFonts w:eastAsia="Calibri"/>
                <w:sz w:val="16"/>
                <w:szCs w:val="16"/>
              </w:rPr>
              <w:t>MoF</w:t>
            </w:r>
            <w:proofErr w:type="spellEnd"/>
            <w:r w:rsidRPr="00ED296A">
              <w:rPr>
                <w:rFonts w:eastAsia="Calibri"/>
                <w:sz w:val="16"/>
                <w:szCs w:val="16"/>
              </w:rPr>
              <w:t xml:space="preserve"> extend services to LMs over time.</w:t>
            </w:r>
          </w:p>
          <w:p w14:paraId="35D5164E" w14:textId="77777777" w:rsidR="009C1D12" w:rsidRPr="00ED296A" w:rsidRDefault="009C1D12" w:rsidP="00BF791F">
            <w:pPr>
              <w:jc w:val="both"/>
              <w:rPr>
                <w:rFonts w:eastAsia="Calibri"/>
              </w:rPr>
            </w:pPr>
          </w:p>
        </w:tc>
        <w:tc>
          <w:tcPr>
            <w:tcW w:w="3544" w:type="dxa"/>
            <w:tcBorders>
              <w:top w:val="single" w:sz="4" w:space="0" w:color="auto"/>
            </w:tcBorders>
          </w:tcPr>
          <w:p w14:paraId="4AC576F1" w14:textId="77777777" w:rsidR="009C1D12" w:rsidRPr="00ED296A" w:rsidRDefault="009C1D12" w:rsidP="00BF791F">
            <w:pPr>
              <w:spacing w:before="60" w:after="60" w:line="240" w:lineRule="auto"/>
              <w:jc w:val="both"/>
              <w:rPr>
                <w:rFonts w:eastAsia="Calibri"/>
                <w:sz w:val="16"/>
                <w:szCs w:val="16"/>
                <w:highlight w:val="yellow"/>
              </w:rPr>
            </w:pPr>
            <w:r w:rsidRPr="00ED296A">
              <w:rPr>
                <w:rFonts w:eastAsia="Calibri"/>
                <w:sz w:val="16"/>
                <w:szCs w:val="16"/>
              </w:rPr>
              <w:t>TBC</w:t>
            </w:r>
          </w:p>
        </w:tc>
        <w:tc>
          <w:tcPr>
            <w:tcW w:w="3119" w:type="dxa"/>
            <w:tcBorders>
              <w:top w:val="single" w:sz="4" w:space="0" w:color="auto"/>
            </w:tcBorders>
          </w:tcPr>
          <w:p w14:paraId="1470D5C4" w14:textId="77777777" w:rsidR="009C1D12" w:rsidRPr="00ED296A" w:rsidRDefault="009C1D12" w:rsidP="00BF791F">
            <w:pPr>
              <w:spacing w:before="60" w:after="60" w:line="240" w:lineRule="auto"/>
              <w:rPr>
                <w:rFonts w:eastAsia="Calibri"/>
                <w:sz w:val="16"/>
                <w:szCs w:val="16"/>
              </w:rPr>
            </w:pPr>
            <w:r w:rsidRPr="00ED296A">
              <w:rPr>
                <w:rFonts w:eastAsia="Calibri" w:cs="Wingdings"/>
                <w:sz w:val="16"/>
                <w:szCs w:val="16"/>
              </w:rPr>
              <w:t>S</w:t>
            </w:r>
            <w:r w:rsidRPr="00ED296A">
              <w:rPr>
                <w:rFonts w:eastAsia="Calibri"/>
                <w:sz w:val="16"/>
                <w:szCs w:val="16"/>
              </w:rPr>
              <w:t xml:space="preserve">ee current progress markers in the 2015-2019 five year plan; at the moment the focus is on improving the management of state cars but the markers will be extended to cover other assets as roles and responsibilities become clearer. </w:t>
            </w:r>
          </w:p>
        </w:tc>
      </w:tr>
      <w:tr w:rsidR="009C1D12" w:rsidRPr="00ED296A" w14:paraId="6B6E5E14" w14:textId="77777777" w:rsidTr="00BF791F">
        <w:trPr>
          <w:trHeight w:val="422"/>
        </w:trPr>
        <w:tc>
          <w:tcPr>
            <w:tcW w:w="2405" w:type="dxa"/>
          </w:tcPr>
          <w:p w14:paraId="00F2FDD9" w14:textId="77777777" w:rsidR="009C1D12" w:rsidRPr="00ED296A" w:rsidRDefault="009C1D12" w:rsidP="00BF791F">
            <w:pPr>
              <w:spacing w:before="60" w:after="60" w:line="240" w:lineRule="auto"/>
              <w:ind w:left="-47"/>
              <w:rPr>
                <w:rFonts w:eastAsia="Calibri"/>
                <w:sz w:val="16"/>
                <w:szCs w:val="16"/>
              </w:rPr>
            </w:pPr>
            <w:r w:rsidRPr="00ED296A">
              <w:rPr>
                <w:rFonts w:eastAsia="Calibri"/>
                <w:sz w:val="16"/>
                <w:szCs w:val="16"/>
              </w:rPr>
              <w:lastRenderedPageBreak/>
              <w:t xml:space="preserve">Improved PFM capacity in </w:t>
            </w:r>
            <w:proofErr w:type="spellStart"/>
            <w:r w:rsidRPr="00ED296A">
              <w:rPr>
                <w:rFonts w:eastAsia="Calibri"/>
                <w:sz w:val="16"/>
                <w:szCs w:val="16"/>
              </w:rPr>
              <w:t>MoF</w:t>
            </w:r>
            <w:proofErr w:type="spellEnd"/>
            <w:r w:rsidRPr="00ED296A">
              <w:rPr>
                <w:rFonts w:eastAsia="Calibri"/>
                <w:sz w:val="16"/>
                <w:szCs w:val="16"/>
              </w:rPr>
              <w:t xml:space="preserve"> and in LMs.</w:t>
            </w:r>
          </w:p>
        </w:tc>
        <w:tc>
          <w:tcPr>
            <w:tcW w:w="3827" w:type="dxa"/>
          </w:tcPr>
          <w:p w14:paraId="05011792" w14:textId="77777777" w:rsidR="009C1D12" w:rsidRPr="00ED296A" w:rsidRDefault="009C1D12" w:rsidP="00BF791F">
            <w:pPr>
              <w:spacing w:before="60" w:after="60" w:line="240" w:lineRule="auto"/>
              <w:jc w:val="both"/>
              <w:rPr>
                <w:rFonts w:eastAsia="Calibri"/>
                <w:b/>
                <w:sz w:val="16"/>
                <w:szCs w:val="16"/>
              </w:rPr>
            </w:pPr>
            <w:proofErr w:type="spellStart"/>
            <w:r w:rsidRPr="00ED296A">
              <w:rPr>
                <w:rFonts w:eastAsia="Calibri"/>
                <w:b/>
                <w:sz w:val="16"/>
                <w:szCs w:val="16"/>
              </w:rPr>
              <w:t>MoH</w:t>
            </w:r>
            <w:proofErr w:type="spellEnd"/>
          </w:p>
          <w:p w14:paraId="15F1F630" w14:textId="77777777" w:rsidR="009C1D12" w:rsidRPr="00ED296A" w:rsidRDefault="009C1D12" w:rsidP="00BF791F">
            <w:pPr>
              <w:spacing w:before="60" w:after="60" w:line="240" w:lineRule="auto"/>
              <w:jc w:val="both"/>
              <w:rPr>
                <w:rFonts w:eastAsia="Calibri"/>
                <w:sz w:val="16"/>
                <w:szCs w:val="16"/>
              </w:rPr>
            </w:pPr>
            <w:r w:rsidRPr="00ED296A">
              <w:rPr>
                <w:rFonts w:eastAsia="Calibri"/>
                <w:sz w:val="16"/>
                <w:szCs w:val="16"/>
              </w:rPr>
              <w:t>Expand the number of trainers trained.</w:t>
            </w:r>
          </w:p>
          <w:p w14:paraId="7E7E4C9C" w14:textId="77777777" w:rsidR="009C1D12" w:rsidRPr="00ED296A" w:rsidRDefault="009C1D12" w:rsidP="00BF791F">
            <w:pPr>
              <w:spacing w:before="60" w:after="60" w:line="240" w:lineRule="auto"/>
              <w:jc w:val="both"/>
              <w:rPr>
                <w:rFonts w:eastAsia="Calibri"/>
                <w:sz w:val="16"/>
                <w:szCs w:val="16"/>
              </w:rPr>
            </w:pPr>
            <w:r w:rsidRPr="00ED296A">
              <w:rPr>
                <w:rFonts w:eastAsia="Calibri"/>
                <w:sz w:val="16"/>
                <w:szCs w:val="16"/>
              </w:rPr>
              <w:t>Produced training materials including presentations assessment modules and manuals.</w:t>
            </w:r>
          </w:p>
          <w:p w14:paraId="4E4DEDF2" w14:textId="77777777" w:rsidR="009C1D12" w:rsidRPr="00ED296A" w:rsidRDefault="009C1D12" w:rsidP="00BF791F">
            <w:pPr>
              <w:spacing w:before="60" w:after="60" w:line="240" w:lineRule="auto"/>
              <w:jc w:val="both"/>
              <w:rPr>
                <w:rFonts w:eastAsia="Calibri"/>
                <w:sz w:val="16"/>
                <w:szCs w:val="16"/>
              </w:rPr>
            </w:pPr>
            <w:r w:rsidRPr="00ED296A">
              <w:rPr>
                <w:rFonts w:eastAsia="Calibri"/>
                <w:sz w:val="16"/>
                <w:szCs w:val="16"/>
              </w:rPr>
              <w:t xml:space="preserve">Designed and implemented training courses to improve PFM capacity in </w:t>
            </w:r>
            <w:proofErr w:type="spellStart"/>
            <w:r w:rsidRPr="00ED296A">
              <w:rPr>
                <w:rFonts w:eastAsia="Calibri"/>
                <w:sz w:val="16"/>
                <w:szCs w:val="16"/>
              </w:rPr>
              <w:t>MoH</w:t>
            </w:r>
            <w:proofErr w:type="spellEnd"/>
            <w:r w:rsidRPr="00ED296A">
              <w:rPr>
                <w:rFonts w:eastAsia="Calibri"/>
                <w:sz w:val="16"/>
                <w:szCs w:val="16"/>
              </w:rPr>
              <w:t xml:space="preserve"> Finance staff in line with </w:t>
            </w:r>
            <w:proofErr w:type="spellStart"/>
            <w:r w:rsidRPr="00ED296A">
              <w:rPr>
                <w:rFonts w:eastAsia="Calibri"/>
                <w:sz w:val="16"/>
                <w:szCs w:val="16"/>
              </w:rPr>
              <w:t>MoF</w:t>
            </w:r>
            <w:proofErr w:type="spellEnd"/>
            <w:r w:rsidRPr="00ED296A">
              <w:rPr>
                <w:rFonts w:eastAsia="Calibri"/>
                <w:sz w:val="16"/>
                <w:szCs w:val="16"/>
              </w:rPr>
              <w:t xml:space="preserve"> competency standard. </w:t>
            </w:r>
          </w:p>
          <w:p w14:paraId="1EAE30E9" w14:textId="77777777" w:rsidR="009C1D12" w:rsidRPr="00ED296A" w:rsidRDefault="009C1D12" w:rsidP="00BF791F">
            <w:pPr>
              <w:spacing w:before="60" w:after="60" w:line="240" w:lineRule="auto"/>
              <w:jc w:val="both"/>
              <w:rPr>
                <w:rFonts w:eastAsia="Calibri"/>
                <w:sz w:val="16"/>
                <w:szCs w:val="16"/>
              </w:rPr>
            </w:pPr>
            <w:r w:rsidRPr="00ED296A">
              <w:rPr>
                <w:rFonts w:eastAsia="Calibri"/>
                <w:sz w:val="16"/>
                <w:szCs w:val="16"/>
              </w:rPr>
              <w:t xml:space="preserve">Ensured sustainability of training program. </w:t>
            </w:r>
          </w:p>
          <w:p w14:paraId="1B9725E0" w14:textId="77777777" w:rsidR="009C1D12" w:rsidRPr="00ED296A" w:rsidRDefault="009C1D12" w:rsidP="00BF791F">
            <w:pPr>
              <w:spacing w:before="60" w:after="60" w:line="240" w:lineRule="auto"/>
              <w:jc w:val="both"/>
              <w:rPr>
                <w:rFonts w:eastAsia="Calibri"/>
                <w:sz w:val="16"/>
                <w:szCs w:val="16"/>
              </w:rPr>
            </w:pPr>
          </w:p>
          <w:p w14:paraId="1094C3F1" w14:textId="77777777" w:rsidR="009C1D12" w:rsidRPr="00ED296A" w:rsidRDefault="009C1D12" w:rsidP="00BF791F">
            <w:pPr>
              <w:spacing w:before="60" w:after="60" w:line="240" w:lineRule="auto"/>
              <w:jc w:val="both"/>
              <w:rPr>
                <w:rFonts w:eastAsia="Calibri"/>
                <w:b/>
                <w:sz w:val="16"/>
                <w:szCs w:val="16"/>
              </w:rPr>
            </w:pPr>
            <w:proofErr w:type="spellStart"/>
            <w:r w:rsidRPr="00ED296A">
              <w:rPr>
                <w:rFonts w:eastAsia="Calibri"/>
                <w:b/>
                <w:sz w:val="16"/>
                <w:szCs w:val="16"/>
              </w:rPr>
              <w:t>MoF</w:t>
            </w:r>
            <w:proofErr w:type="spellEnd"/>
          </w:p>
          <w:p w14:paraId="362DA58E" w14:textId="77777777" w:rsidR="009C1D12" w:rsidRPr="00ED296A" w:rsidRDefault="009C1D12" w:rsidP="00BF791F">
            <w:pPr>
              <w:spacing w:before="60" w:after="60" w:line="240" w:lineRule="auto"/>
              <w:jc w:val="both"/>
              <w:rPr>
                <w:rFonts w:eastAsia="Calibri"/>
                <w:sz w:val="16"/>
                <w:szCs w:val="16"/>
              </w:rPr>
            </w:pPr>
            <w:r w:rsidRPr="00ED296A">
              <w:rPr>
                <w:rFonts w:eastAsia="Calibri"/>
                <w:sz w:val="16"/>
                <w:szCs w:val="16"/>
              </w:rPr>
              <w:t>TBC</w:t>
            </w:r>
          </w:p>
        </w:tc>
        <w:tc>
          <w:tcPr>
            <w:tcW w:w="3544" w:type="dxa"/>
          </w:tcPr>
          <w:p w14:paraId="10350A7C" w14:textId="77777777" w:rsidR="009C1D12" w:rsidRPr="00ED296A" w:rsidRDefault="009C1D12" w:rsidP="00BF791F">
            <w:pPr>
              <w:spacing w:before="60" w:after="60" w:line="240" w:lineRule="auto"/>
              <w:jc w:val="both"/>
              <w:rPr>
                <w:rFonts w:eastAsia="Calibri"/>
                <w:b/>
                <w:sz w:val="16"/>
                <w:szCs w:val="16"/>
              </w:rPr>
            </w:pPr>
            <w:proofErr w:type="spellStart"/>
            <w:r w:rsidRPr="00ED296A">
              <w:rPr>
                <w:rFonts w:eastAsia="Calibri"/>
                <w:b/>
                <w:sz w:val="16"/>
                <w:szCs w:val="16"/>
              </w:rPr>
              <w:t>MoH</w:t>
            </w:r>
            <w:proofErr w:type="spellEnd"/>
          </w:p>
          <w:p w14:paraId="5DDFFEFA" w14:textId="77777777" w:rsidR="009C1D12" w:rsidRPr="00ED296A" w:rsidRDefault="009C1D12" w:rsidP="00BF791F">
            <w:pPr>
              <w:spacing w:before="60" w:after="60" w:line="240" w:lineRule="auto"/>
              <w:jc w:val="both"/>
              <w:rPr>
                <w:rFonts w:eastAsia="Calibri"/>
                <w:sz w:val="16"/>
                <w:szCs w:val="16"/>
              </w:rPr>
            </w:pPr>
            <w:r w:rsidRPr="00ED296A">
              <w:rPr>
                <w:rFonts w:eastAsia="Calibri"/>
                <w:sz w:val="16"/>
                <w:szCs w:val="16"/>
              </w:rPr>
              <w:t>Expand the number of trainers trained.</w:t>
            </w:r>
          </w:p>
          <w:p w14:paraId="7545A50B" w14:textId="77777777" w:rsidR="009C1D12" w:rsidRPr="00ED296A" w:rsidRDefault="009C1D12" w:rsidP="00BF791F">
            <w:pPr>
              <w:spacing w:before="60" w:after="60" w:line="240" w:lineRule="auto"/>
              <w:jc w:val="both"/>
              <w:rPr>
                <w:rFonts w:eastAsia="Calibri"/>
                <w:sz w:val="16"/>
                <w:szCs w:val="16"/>
              </w:rPr>
            </w:pPr>
            <w:r w:rsidRPr="00ED296A">
              <w:rPr>
                <w:rFonts w:eastAsia="Calibri"/>
                <w:sz w:val="16"/>
                <w:szCs w:val="16"/>
              </w:rPr>
              <w:t xml:space="preserve">Produced training materials including presentations assessment modules and manuals. </w:t>
            </w:r>
          </w:p>
          <w:p w14:paraId="0BD98A3D" w14:textId="77777777" w:rsidR="009C1D12" w:rsidRPr="00ED296A" w:rsidRDefault="009C1D12" w:rsidP="00BF791F">
            <w:pPr>
              <w:spacing w:before="60" w:after="60" w:line="240" w:lineRule="auto"/>
              <w:jc w:val="both"/>
              <w:rPr>
                <w:rFonts w:eastAsia="Calibri"/>
                <w:sz w:val="16"/>
                <w:szCs w:val="16"/>
              </w:rPr>
            </w:pPr>
            <w:r w:rsidRPr="00ED296A">
              <w:rPr>
                <w:rFonts w:eastAsia="Calibri"/>
                <w:sz w:val="16"/>
                <w:szCs w:val="16"/>
              </w:rPr>
              <w:t xml:space="preserve">Designed and implemented training courses to improve PFM capacity in </w:t>
            </w:r>
            <w:proofErr w:type="spellStart"/>
            <w:r w:rsidRPr="00ED296A">
              <w:rPr>
                <w:rFonts w:eastAsia="Calibri"/>
                <w:sz w:val="16"/>
                <w:szCs w:val="16"/>
              </w:rPr>
              <w:t>MoH</w:t>
            </w:r>
            <w:proofErr w:type="spellEnd"/>
            <w:r w:rsidRPr="00ED296A">
              <w:rPr>
                <w:rFonts w:eastAsia="Calibri"/>
                <w:sz w:val="16"/>
                <w:szCs w:val="16"/>
              </w:rPr>
              <w:t xml:space="preserve"> Finance staff in line with </w:t>
            </w:r>
            <w:proofErr w:type="spellStart"/>
            <w:r w:rsidRPr="00ED296A">
              <w:rPr>
                <w:rFonts w:eastAsia="Calibri"/>
                <w:sz w:val="16"/>
                <w:szCs w:val="16"/>
              </w:rPr>
              <w:t>MoF</w:t>
            </w:r>
            <w:proofErr w:type="spellEnd"/>
            <w:r w:rsidRPr="00ED296A">
              <w:rPr>
                <w:rFonts w:eastAsia="Calibri"/>
                <w:sz w:val="16"/>
                <w:szCs w:val="16"/>
              </w:rPr>
              <w:t xml:space="preserve"> competency standard. </w:t>
            </w:r>
          </w:p>
          <w:p w14:paraId="339907B9" w14:textId="77777777" w:rsidR="009C1D12" w:rsidRPr="00ED296A" w:rsidRDefault="009C1D12" w:rsidP="00BF791F">
            <w:pPr>
              <w:spacing w:before="60" w:after="60" w:line="240" w:lineRule="auto"/>
              <w:jc w:val="both"/>
              <w:rPr>
                <w:rFonts w:eastAsia="Calibri"/>
                <w:sz w:val="16"/>
                <w:szCs w:val="16"/>
              </w:rPr>
            </w:pPr>
            <w:r w:rsidRPr="00ED296A">
              <w:rPr>
                <w:rFonts w:eastAsia="Calibri"/>
                <w:sz w:val="16"/>
                <w:szCs w:val="16"/>
              </w:rPr>
              <w:t xml:space="preserve">Ensured sustainability of training program. </w:t>
            </w:r>
          </w:p>
          <w:p w14:paraId="10CA1B94" w14:textId="77777777" w:rsidR="009C1D12" w:rsidRPr="00ED296A" w:rsidRDefault="009C1D12" w:rsidP="00BF791F">
            <w:pPr>
              <w:spacing w:before="60" w:after="60" w:line="240" w:lineRule="auto"/>
              <w:jc w:val="both"/>
              <w:rPr>
                <w:rFonts w:eastAsia="Calibri"/>
                <w:sz w:val="16"/>
                <w:szCs w:val="16"/>
              </w:rPr>
            </w:pPr>
          </w:p>
          <w:p w14:paraId="3490A84D" w14:textId="77777777" w:rsidR="009C1D12" w:rsidRPr="00ED296A" w:rsidRDefault="009C1D12" w:rsidP="00BF791F">
            <w:pPr>
              <w:spacing w:before="60" w:after="60" w:line="240" w:lineRule="auto"/>
              <w:jc w:val="both"/>
              <w:rPr>
                <w:rFonts w:eastAsia="Calibri"/>
                <w:b/>
                <w:sz w:val="16"/>
                <w:szCs w:val="16"/>
              </w:rPr>
            </w:pPr>
            <w:proofErr w:type="spellStart"/>
            <w:r w:rsidRPr="00ED296A">
              <w:rPr>
                <w:rFonts w:eastAsia="Calibri"/>
                <w:b/>
                <w:sz w:val="16"/>
                <w:szCs w:val="16"/>
              </w:rPr>
              <w:t>MoF</w:t>
            </w:r>
            <w:proofErr w:type="spellEnd"/>
          </w:p>
          <w:p w14:paraId="2C9559E8" w14:textId="77777777" w:rsidR="009C1D12" w:rsidRPr="00ED296A" w:rsidRDefault="009C1D12" w:rsidP="00BF791F">
            <w:pPr>
              <w:spacing w:before="60" w:after="60" w:line="240" w:lineRule="auto"/>
              <w:jc w:val="both"/>
              <w:rPr>
                <w:rFonts w:eastAsia="Calibri"/>
                <w:sz w:val="16"/>
                <w:szCs w:val="16"/>
              </w:rPr>
            </w:pPr>
            <w:r w:rsidRPr="00ED296A">
              <w:rPr>
                <w:rFonts w:eastAsia="Calibri"/>
                <w:sz w:val="16"/>
                <w:szCs w:val="16"/>
              </w:rPr>
              <w:t>TBC</w:t>
            </w:r>
          </w:p>
        </w:tc>
        <w:tc>
          <w:tcPr>
            <w:tcW w:w="3119" w:type="dxa"/>
          </w:tcPr>
          <w:p w14:paraId="78A6DB24" w14:textId="77777777" w:rsidR="009C1D12" w:rsidRPr="00ED296A" w:rsidRDefault="009C1D12" w:rsidP="00BF791F">
            <w:pPr>
              <w:spacing w:before="60" w:after="60" w:line="240" w:lineRule="auto"/>
              <w:jc w:val="both"/>
              <w:rPr>
                <w:rFonts w:eastAsia="Calibri"/>
                <w:b/>
                <w:sz w:val="16"/>
                <w:szCs w:val="16"/>
              </w:rPr>
            </w:pPr>
            <w:proofErr w:type="spellStart"/>
            <w:r w:rsidRPr="00ED296A">
              <w:rPr>
                <w:rFonts w:eastAsia="Calibri"/>
                <w:b/>
                <w:sz w:val="16"/>
                <w:szCs w:val="16"/>
              </w:rPr>
              <w:t>MoH</w:t>
            </w:r>
            <w:proofErr w:type="spellEnd"/>
          </w:p>
          <w:p w14:paraId="3431E752"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Established group of Finance Trainers in </w:t>
            </w:r>
            <w:proofErr w:type="spellStart"/>
            <w:r w:rsidRPr="00ED296A">
              <w:rPr>
                <w:rFonts w:eastAsia="Calibri"/>
                <w:sz w:val="16"/>
                <w:szCs w:val="16"/>
              </w:rPr>
              <w:t>MoH</w:t>
            </w:r>
            <w:proofErr w:type="spellEnd"/>
            <w:r w:rsidRPr="00ED296A">
              <w:rPr>
                <w:rFonts w:eastAsia="Calibri"/>
                <w:sz w:val="16"/>
                <w:szCs w:val="16"/>
              </w:rPr>
              <w:t xml:space="preserve">. </w:t>
            </w:r>
          </w:p>
          <w:p w14:paraId="7983F659"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Produced training materials including presentations assessment modules and manuals. </w:t>
            </w:r>
          </w:p>
          <w:p w14:paraId="568EB210"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Using </w:t>
            </w:r>
            <w:proofErr w:type="spellStart"/>
            <w:r w:rsidRPr="00ED296A">
              <w:rPr>
                <w:rFonts w:eastAsia="Calibri"/>
                <w:sz w:val="16"/>
                <w:szCs w:val="16"/>
              </w:rPr>
              <w:t>MoF</w:t>
            </w:r>
            <w:proofErr w:type="spellEnd"/>
            <w:r w:rsidRPr="00ED296A">
              <w:rPr>
                <w:rFonts w:eastAsia="Calibri"/>
                <w:sz w:val="16"/>
                <w:szCs w:val="16"/>
              </w:rPr>
              <w:t xml:space="preserve"> examination established baseline competency of </w:t>
            </w:r>
            <w:proofErr w:type="spellStart"/>
            <w:r w:rsidRPr="00ED296A">
              <w:rPr>
                <w:rFonts w:eastAsia="Calibri"/>
                <w:sz w:val="16"/>
                <w:szCs w:val="16"/>
              </w:rPr>
              <w:t>MoH</w:t>
            </w:r>
            <w:proofErr w:type="spellEnd"/>
            <w:r w:rsidRPr="00ED296A">
              <w:rPr>
                <w:rFonts w:eastAsia="Calibri"/>
                <w:sz w:val="16"/>
                <w:szCs w:val="16"/>
              </w:rPr>
              <w:t xml:space="preserve"> finance staff.</w:t>
            </w:r>
          </w:p>
          <w:p w14:paraId="3B51E1DC"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Designed and implemented training courses to improve PFM capacity in </w:t>
            </w:r>
            <w:proofErr w:type="spellStart"/>
            <w:r w:rsidRPr="00ED296A">
              <w:rPr>
                <w:rFonts w:eastAsia="Calibri"/>
                <w:sz w:val="16"/>
                <w:szCs w:val="16"/>
              </w:rPr>
              <w:t>MoH</w:t>
            </w:r>
            <w:proofErr w:type="spellEnd"/>
            <w:r w:rsidRPr="00ED296A">
              <w:rPr>
                <w:rFonts w:eastAsia="Calibri"/>
                <w:sz w:val="16"/>
                <w:szCs w:val="16"/>
              </w:rPr>
              <w:t xml:space="preserve"> Finance staff in line with </w:t>
            </w:r>
            <w:proofErr w:type="spellStart"/>
            <w:r w:rsidRPr="00ED296A">
              <w:rPr>
                <w:rFonts w:eastAsia="Calibri"/>
                <w:sz w:val="16"/>
                <w:szCs w:val="16"/>
              </w:rPr>
              <w:t>MoF</w:t>
            </w:r>
            <w:proofErr w:type="spellEnd"/>
            <w:r w:rsidRPr="00ED296A">
              <w:rPr>
                <w:rFonts w:eastAsia="Calibri"/>
                <w:sz w:val="16"/>
                <w:szCs w:val="16"/>
              </w:rPr>
              <w:t xml:space="preserve"> competency standards. </w:t>
            </w:r>
          </w:p>
          <w:p w14:paraId="4F528ACA" w14:textId="77777777" w:rsidR="009C1D12" w:rsidRPr="00ED296A" w:rsidRDefault="009C1D12" w:rsidP="00BF791F">
            <w:pPr>
              <w:spacing w:before="60" w:after="60" w:line="240" w:lineRule="auto"/>
              <w:jc w:val="both"/>
              <w:rPr>
                <w:rFonts w:eastAsia="Calibri"/>
                <w:b/>
                <w:sz w:val="16"/>
                <w:szCs w:val="16"/>
              </w:rPr>
            </w:pPr>
            <w:proofErr w:type="spellStart"/>
            <w:r w:rsidRPr="00ED296A">
              <w:rPr>
                <w:rFonts w:eastAsia="Calibri"/>
                <w:b/>
                <w:sz w:val="16"/>
                <w:szCs w:val="16"/>
              </w:rPr>
              <w:t>MoF</w:t>
            </w:r>
            <w:proofErr w:type="spellEnd"/>
          </w:p>
          <w:p w14:paraId="2CA3475E"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Primarily via training conducted by PFM Capacity Building Centre. </w:t>
            </w:r>
          </w:p>
          <w:p w14:paraId="0EF5AEC7" w14:textId="77777777" w:rsidR="009C1D12" w:rsidRPr="00ED296A" w:rsidRDefault="009C1D12" w:rsidP="00BF791F">
            <w:pPr>
              <w:spacing w:before="60" w:after="60" w:line="240" w:lineRule="auto"/>
              <w:rPr>
                <w:rFonts w:eastAsia="Calibri"/>
                <w:sz w:val="16"/>
                <w:szCs w:val="16"/>
              </w:rPr>
            </w:pPr>
            <w:proofErr w:type="spellStart"/>
            <w:r w:rsidRPr="00ED296A">
              <w:rPr>
                <w:rFonts w:eastAsia="Calibri"/>
                <w:sz w:val="16"/>
                <w:szCs w:val="16"/>
              </w:rPr>
              <w:t>Finalise</w:t>
            </w:r>
            <w:proofErr w:type="spellEnd"/>
            <w:r w:rsidRPr="00ED296A">
              <w:rPr>
                <w:rFonts w:eastAsia="Calibri"/>
                <w:sz w:val="16"/>
                <w:szCs w:val="16"/>
              </w:rPr>
              <w:t xml:space="preserve"> the PFM competency framework for all government officials (not just officials in </w:t>
            </w:r>
            <w:proofErr w:type="spellStart"/>
            <w:r w:rsidRPr="00ED296A">
              <w:rPr>
                <w:rFonts w:eastAsia="Calibri"/>
                <w:sz w:val="16"/>
                <w:szCs w:val="16"/>
              </w:rPr>
              <w:t>MoF</w:t>
            </w:r>
            <w:proofErr w:type="spellEnd"/>
            <w:r w:rsidRPr="00ED296A">
              <w:rPr>
                <w:rFonts w:eastAsia="Calibri"/>
                <w:sz w:val="16"/>
                <w:szCs w:val="16"/>
              </w:rPr>
              <w:t xml:space="preserve">). </w:t>
            </w:r>
          </w:p>
          <w:p w14:paraId="023EC2AB"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Run the PFM exam for all government officials in May 2015 (excluding DG Stats and some other </w:t>
            </w:r>
            <w:proofErr w:type="spellStart"/>
            <w:r w:rsidRPr="00ED296A">
              <w:rPr>
                <w:rFonts w:eastAsia="Calibri"/>
                <w:sz w:val="16"/>
                <w:szCs w:val="16"/>
              </w:rPr>
              <w:t>specialised</w:t>
            </w:r>
            <w:proofErr w:type="spellEnd"/>
            <w:r w:rsidRPr="00ED296A">
              <w:rPr>
                <w:rFonts w:eastAsia="Calibri"/>
                <w:sz w:val="16"/>
                <w:szCs w:val="16"/>
              </w:rPr>
              <w:t xml:space="preserve"> areas). </w:t>
            </w:r>
          </w:p>
          <w:p w14:paraId="3CBEBA57"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Establish a baseline for PFM skills using the results of the PFM exam. </w:t>
            </w:r>
          </w:p>
          <w:p w14:paraId="7BFF797D"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Develop training programs that target the skills gap. </w:t>
            </w:r>
          </w:p>
          <w:p w14:paraId="12E4B81C"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Implement the training programs and conduct regular follow-up testing to assess progress. </w:t>
            </w:r>
          </w:p>
          <w:p w14:paraId="6B77BBD9"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DFAT is funding an adviser working within PFMCBC to assist this work. The adviser is currently funded out of </w:t>
            </w:r>
            <w:proofErr w:type="spellStart"/>
            <w:r w:rsidRPr="00ED296A">
              <w:rPr>
                <w:rFonts w:eastAsia="Calibri"/>
                <w:sz w:val="16"/>
                <w:szCs w:val="16"/>
              </w:rPr>
              <w:t>GfD</w:t>
            </w:r>
            <w:proofErr w:type="spellEnd"/>
            <w:r w:rsidRPr="00ED296A">
              <w:rPr>
                <w:rFonts w:eastAsia="Calibri"/>
                <w:sz w:val="16"/>
                <w:szCs w:val="16"/>
              </w:rPr>
              <w:t xml:space="preserve">, but in the future will probably be funded by the budget support program (subject to formal </w:t>
            </w:r>
            <w:proofErr w:type="spellStart"/>
            <w:r w:rsidRPr="00ED296A">
              <w:rPr>
                <w:rFonts w:eastAsia="Calibri"/>
                <w:sz w:val="16"/>
                <w:szCs w:val="16"/>
              </w:rPr>
              <w:t>MoF</w:t>
            </w:r>
            <w:proofErr w:type="spellEnd"/>
            <w:r w:rsidRPr="00ED296A">
              <w:rPr>
                <w:rFonts w:eastAsia="Calibri"/>
                <w:sz w:val="16"/>
                <w:szCs w:val="16"/>
              </w:rPr>
              <w:t xml:space="preserve"> approval). </w:t>
            </w:r>
          </w:p>
        </w:tc>
      </w:tr>
      <w:tr w:rsidR="009C1D12" w:rsidRPr="00ED296A" w14:paraId="153E1D0E" w14:textId="77777777" w:rsidTr="00BF791F">
        <w:trPr>
          <w:trHeight w:val="1553"/>
        </w:trPr>
        <w:tc>
          <w:tcPr>
            <w:tcW w:w="2405" w:type="dxa"/>
          </w:tcPr>
          <w:p w14:paraId="041C14FD" w14:textId="77777777" w:rsidR="009C1D12" w:rsidRPr="00ED296A" w:rsidRDefault="009C1D12" w:rsidP="00BF791F">
            <w:pPr>
              <w:spacing w:before="60" w:after="60" w:line="240" w:lineRule="auto"/>
              <w:ind w:left="-47"/>
              <w:rPr>
                <w:rFonts w:eastAsia="Calibri"/>
                <w:sz w:val="16"/>
                <w:szCs w:val="16"/>
              </w:rPr>
            </w:pPr>
            <w:r w:rsidRPr="00ED296A">
              <w:rPr>
                <w:rFonts w:eastAsia="Calibri"/>
                <w:sz w:val="16"/>
                <w:szCs w:val="16"/>
              </w:rPr>
              <w:lastRenderedPageBreak/>
              <w:t>Improved quality of internal audits.</w:t>
            </w:r>
          </w:p>
        </w:tc>
        <w:tc>
          <w:tcPr>
            <w:tcW w:w="3827" w:type="dxa"/>
          </w:tcPr>
          <w:p w14:paraId="445DDACB" w14:textId="77777777" w:rsidR="009C1D12" w:rsidRPr="00ED296A" w:rsidRDefault="009C1D12" w:rsidP="00BF791F">
            <w:pPr>
              <w:spacing w:before="60" w:after="60" w:line="240" w:lineRule="auto"/>
              <w:jc w:val="both"/>
              <w:rPr>
                <w:rFonts w:eastAsia="Calibri"/>
                <w:sz w:val="16"/>
                <w:szCs w:val="16"/>
              </w:rPr>
            </w:pPr>
            <w:r w:rsidRPr="00ED296A">
              <w:rPr>
                <w:rFonts w:eastAsia="Calibri"/>
                <w:sz w:val="16"/>
                <w:szCs w:val="16"/>
              </w:rPr>
              <w:t>TBC</w:t>
            </w:r>
          </w:p>
        </w:tc>
        <w:tc>
          <w:tcPr>
            <w:tcW w:w="3544" w:type="dxa"/>
          </w:tcPr>
          <w:p w14:paraId="5F9F7004" w14:textId="77777777" w:rsidR="009C1D12" w:rsidRPr="00ED296A" w:rsidRDefault="009C1D12" w:rsidP="00BF791F">
            <w:pPr>
              <w:spacing w:before="60" w:after="60" w:line="240" w:lineRule="auto"/>
              <w:jc w:val="both"/>
              <w:rPr>
                <w:rFonts w:eastAsia="Calibri"/>
                <w:sz w:val="16"/>
                <w:szCs w:val="16"/>
              </w:rPr>
            </w:pPr>
            <w:r w:rsidRPr="00ED296A">
              <w:rPr>
                <w:rFonts w:eastAsia="Calibri"/>
                <w:sz w:val="16"/>
                <w:szCs w:val="16"/>
              </w:rPr>
              <w:t>TBC</w:t>
            </w:r>
          </w:p>
        </w:tc>
        <w:tc>
          <w:tcPr>
            <w:tcW w:w="3119" w:type="dxa"/>
          </w:tcPr>
          <w:p w14:paraId="0299343B"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Encourage compliance with INTOSAI and other international standards </w:t>
            </w:r>
          </w:p>
          <w:p w14:paraId="4A7568B1" w14:textId="77777777" w:rsidR="009C1D12" w:rsidRPr="00ED296A" w:rsidRDefault="009C1D12" w:rsidP="00BF791F">
            <w:pPr>
              <w:spacing w:before="60" w:after="60" w:line="240" w:lineRule="auto"/>
              <w:rPr>
                <w:rFonts w:eastAsia="Calibri"/>
                <w:sz w:val="16"/>
                <w:szCs w:val="16"/>
              </w:rPr>
            </w:pPr>
            <w:r w:rsidRPr="00ED296A">
              <w:rPr>
                <w:rFonts w:eastAsia="Calibri" w:cs="Wingdings"/>
                <w:sz w:val="16"/>
                <w:szCs w:val="16"/>
              </w:rPr>
              <w:t>S</w:t>
            </w:r>
            <w:r w:rsidRPr="00ED296A">
              <w:rPr>
                <w:rFonts w:eastAsia="Calibri"/>
                <w:sz w:val="16"/>
                <w:szCs w:val="16"/>
              </w:rPr>
              <w:t xml:space="preserve">trengthen internal audit function within </w:t>
            </w:r>
            <w:proofErr w:type="spellStart"/>
            <w:r w:rsidRPr="00ED296A">
              <w:rPr>
                <w:rFonts w:eastAsia="Calibri"/>
                <w:sz w:val="16"/>
                <w:szCs w:val="16"/>
              </w:rPr>
              <w:t>MoF</w:t>
            </w:r>
            <w:proofErr w:type="spellEnd"/>
            <w:r w:rsidRPr="00ED296A">
              <w:rPr>
                <w:rFonts w:eastAsia="Calibri"/>
                <w:sz w:val="16"/>
                <w:szCs w:val="16"/>
              </w:rPr>
              <w:t xml:space="preserve"> to begin with, but by 2019, support </w:t>
            </w:r>
            <w:proofErr w:type="spellStart"/>
            <w:r w:rsidRPr="00ED296A">
              <w:rPr>
                <w:rFonts w:eastAsia="Calibri"/>
                <w:sz w:val="16"/>
                <w:szCs w:val="16"/>
              </w:rPr>
              <w:t>MoF’s</w:t>
            </w:r>
            <w:proofErr w:type="spellEnd"/>
            <w:r w:rsidRPr="00ED296A">
              <w:rPr>
                <w:rFonts w:eastAsia="Calibri"/>
                <w:sz w:val="16"/>
                <w:szCs w:val="16"/>
              </w:rPr>
              <w:t xml:space="preserve"> internal audit section to establish effective internal audit functions within LMs.</w:t>
            </w:r>
          </w:p>
        </w:tc>
      </w:tr>
    </w:tbl>
    <w:p w14:paraId="0AED68E6" w14:textId="77777777" w:rsidR="009C1D12" w:rsidRPr="00ED296A" w:rsidRDefault="009C1D12" w:rsidP="009C1D12">
      <w:pPr>
        <w:jc w:val="both"/>
        <w:rPr>
          <w:rFonts w:eastAsia="Calibri"/>
          <w:lang w:eastAsia="en-US"/>
        </w:rPr>
      </w:pPr>
    </w:p>
    <w:p w14:paraId="50DDE59E" w14:textId="77777777" w:rsidR="009C1D12" w:rsidRPr="00ED296A" w:rsidRDefault="009C1D12" w:rsidP="009C1D12">
      <w:pPr>
        <w:spacing w:after="160" w:line="259" w:lineRule="auto"/>
        <w:rPr>
          <w:rFonts w:eastAsia="Calibri"/>
          <w:lang w:eastAsia="en-US"/>
        </w:rPr>
      </w:pPr>
      <w:r w:rsidRPr="00ED296A">
        <w:rPr>
          <w:rFonts w:eastAsia="Calibri"/>
          <w:lang w:eastAsia="en-US"/>
        </w:rPr>
        <w:br w:type="page"/>
      </w:r>
    </w:p>
    <w:p w14:paraId="6BBEC2BA" w14:textId="77777777" w:rsidR="009C1D12" w:rsidRPr="00ED296A" w:rsidRDefault="009C1D12" w:rsidP="009C1D12">
      <w:pPr>
        <w:numPr>
          <w:ilvl w:val="0"/>
          <w:numId w:val="31"/>
        </w:numPr>
        <w:spacing w:before="360" w:line="240" w:lineRule="auto"/>
        <w:ind w:left="851" w:hanging="851"/>
        <w:jc w:val="both"/>
        <w:outlineLvl w:val="0"/>
        <w:rPr>
          <w:rFonts w:eastAsia="Calibri"/>
          <w:b/>
          <w:sz w:val="28"/>
          <w:szCs w:val="28"/>
          <w:lang w:eastAsia="en-US"/>
        </w:rPr>
      </w:pPr>
      <w:bookmarkStart w:id="41" w:name="_Toc421626843"/>
      <w:r w:rsidRPr="00ED296A">
        <w:rPr>
          <w:rFonts w:eastAsia="Calibri"/>
          <w:b/>
          <w:sz w:val="28"/>
          <w:szCs w:val="28"/>
          <w:lang w:eastAsia="en-US"/>
        </w:rPr>
        <w:lastRenderedPageBreak/>
        <w:t>Outputs Table</w:t>
      </w:r>
      <w:bookmarkEnd w:id="41"/>
    </w:p>
    <w:p w14:paraId="10413BBB" w14:textId="77777777" w:rsidR="009C1D12" w:rsidRPr="00ED296A" w:rsidRDefault="009C1D12" w:rsidP="009C1D12">
      <w:pPr>
        <w:jc w:val="both"/>
        <w:rPr>
          <w:rFonts w:eastAsia="Calibri"/>
          <w:lang w:eastAsia="en-US"/>
        </w:rPr>
      </w:pPr>
    </w:p>
    <w:tbl>
      <w:tblPr>
        <w:tblStyle w:val="TableGrid4"/>
        <w:tblW w:w="12895" w:type="dxa"/>
        <w:tblLayout w:type="fixed"/>
        <w:tblLook w:val="04A0" w:firstRow="1" w:lastRow="0" w:firstColumn="1" w:lastColumn="0" w:noHBand="0" w:noVBand="1"/>
      </w:tblPr>
      <w:tblGrid>
        <w:gridCol w:w="2405"/>
        <w:gridCol w:w="7655"/>
        <w:gridCol w:w="708"/>
        <w:gridCol w:w="709"/>
        <w:gridCol w:w="709"/>
        <w:gridCol w:w="709"/>
      </w:tblGrid>
      <w:tr w:rsidR="009C1D12" w:rsidRPr="009C1D12" w14:paraId="58E8A275" w14:textId="77777777" w:rsidTr="00BF791F">
        <w:trPr>
          <w:trHeight w:val="245"/>
        </w:trPr>
        <w:tc>
          <w:tcPr>
            <w:tcW w:w="2405" w:type="dxa"/>
            <w:shd w:val="clear" w:color="auto" w:fill="1F3864"/>
          </w:tcPr>
          <w:p w14:paraId="319D269D" w14:textId="77777777" w:rsidR="009C1D12" w:rsidRPr="009C1D12" w:rsidRDefault="009C1D12" w:rsidP="00BF791F">
            <w:pPr>
              <w:spacing w:before="60" w:after="60" w:line="240" w:lineRule="auto"/>
              <w:jc w:val="both"/>
              <w:rPr>
                <w:rFonts w:eastAsia="Calibri"/>
                <w:b/>
                <w:sz w:val="20"/>
                <w:szCs w:val="20"/>
              </w:rPr>
            </w:pPr>
            <w:r w:rsidRPr="009C1D12">
              <w:rPr>
                <w:rFonts w:eastAsia="Calibri"/>
                <w:b/>
                <w:sz w:val="20"/>
                <w:szCs w:val="20"/>
              </w:rPr>
              <w:t>Output</w:t>
            </w:r>
          </w:p>
        </w:tc>
        <w:tc>
          <w:tcPr>
            <w:tcW w:w="7655" w:type="dxa"/>
            <w:shd w:val="clear" w:color="auto" w:fill="1F3864"/>
          </w:tcPr>
          <w:p w14:paraId="74DF18EB" w14:textId="77777777" w:rsidR="009C1D12" w:rsidRPr="009C1D12" w:rsidRDefault="009C1D12" w:rsidP="00BF791F">
            <w:pPr>
              <w:spacing w:before="60" w:after="60" w:line="240" w:lineRule="auto"/>
              <w:jc w:val="both"/>
              <w:rPr>
                <w:rFonts w:eastAsia="Calibri"/>
                <w:b/>
                <w:sz w:val="20"/>
                <w:szCs w:val="20"/>
              </w:rPr>
            </w:pPr>
            <w:r w:rsidRPr="009C1D12">
              <w:rPr>
                <w:rFonts w:eastAsia="Calibri"/>
                <w:b/>
                <w:sz w:val="20"/>
                <w:szCs w:val="20"/>
              </w:rPr>
              <w:t>Brief Description</w:t>
            </w:r>
          </w:p>
        </w:tc>
        <w:tc>
          <w:tcPr>
            <w:tcW w:w="708" w:type="dxa"/>
            <w:shd w:val="clear" w:color="auto" w:fill="1F3864"/>
          </w:tcPr>
          <w:p w14:paraId="2DCBDEF1" w14:textId="77777777" w:rsidR="009C1D12" w:rsidRPr="009C1D12" w:rsidRDefault="009C1D12" w:rsidP="00BF791F">
            <w:pPr>
              <w:spacing w:before="60" w:after="60" w:line="240" w:lineRule="auto"/>
              <w:jc w:val="center"/>
              <w:rPr>
                <w:rFonts w:eastAsia="Calibri"/>
                <w:b/>
                <w:sz w:val="20"/>
                <w:szCs w:val="20"/>
              </w:rPr>
            </w:pPr>
            <w:r w:rsidRPr="009C1D12">
              <w:rPr>
                <w:rFonts w:eastAsia="Calibri"/>
                <w:b/>
                <w:sz w:val="20"/>
                <w:szCs w:val="20"/>
              </w:rPr>
              <w:t>Y1</w:t>
            </w:r>
          </w:p>
        </w:tc>
        <w:tc>
          <w:tcPr>
            <w:tcW w:w="709" w:type="dxa"/>
            <w:shd w:val="clear" w:color="auto" w:fill="1F3864"/>
          </w:tcPr>
          <w:p w14:paraId="013488DD" w14:textId="77777777" w:rsidR="009C1D12" w:rsidRPr="009C1D12" w:rsidRDefault="009C1D12" w:rsidP="00BF791F">
            <w:pPr>
              <w:spacing w:before="60" w:after="60" w:line="240" w:lineRule="auto"/>
              <w:jc w:val="center"/>
              <w:rPr>
                <w:rFonts w:eastAsia="Calibri"/>
                <w:b/>
                <w:sz w:val="20"/>
                <w:szCs w:val="20"/>
              </w:rPr>
            </w:pPr>
            <w:r w:rsidRPr="009C1D12">
              <w:rPr>
                <w:rFonts w:eastAsia="Calibri"/>
                <w:b/>
                <w:sz w:val="20"/>
                <w:szCs w:val="20"/>
              </w:rPr>
              <w:t>Y2</w:t>
            </w:r>
          </w:p>
        </w:tc>
        <w:tc>
          <w:tcPr>
            <w:tcW w:w="709" w:type="dxa"/>
            <w:shd w:val="clear" w:color="auto" w:fill="1F3864"/>
          </w:tcPr>
          <w:p w14:paraId="57733A6F" w14:textId="77777777" w:rsidR="009C1D12" w:rsidRPr="009C1D12" w:rsidRDefault="009C1D12" w:rsidP="00BF791F">
            <w:pPr>
              <w:spacing w:before="60" w:after="60" w:line="240" w:lineRule="auto"/>
              <w:jc w:val="center"/>
              <w:rPr>
                <w:rFonts w:eastAsia="Calibri"/>
                <w:b/>
                <w:sz w:val="20"/>
                <w:szCs w:val="20"/>
              </w:rPr>
            </w:pPr>
            <w:r w:rsidRPr="009C1D12">
              <w:rPr>
                <w:rFonts w:eastAsia="Calibri"/>
                <w:b/>
                <w:sz w:val="20"/>
                <w:szCs w:val="20"/>
              </w:rPr>
              <w:t>Y3</w:t>
            </w:r>
          </w:p>
        </w:tc>
        <w:tc>
          <w:tcPr>
            <w:tcW w:w="709" w:type="dxa"/>
            <w:shd w:val="clear" w:color="auto" w:fill="1F3864"/>
          </w:tcPr>
          <w:p w14:paraId="7A959E58" w14:textId="77777777" w:rsidR="009C1D12" w:rsidRPr="009C1D12" w:rsidRDefault="009C1D12" w:rsidP="00BF791F">
            <w:pPr>
              <w:spacing w:before="60" w:after="60" w:line="240" w:lineRule="auto"/>
              <w:jc w:val="center"/>
              <w:rPr>
                <w:rFonts w:eastAsia="Calibri"/>
                <w:b/>
                <w:sz w:val="20"/>
                <w:szCs w:val="20"/>
              </w:rPr>
            </w:pPr>
            <w:r w:rsidRPr="009C1D12">
              <w:rPr>
                <w:rFonts w:eastAsia="Calibri"/>
                <w:b/>
                <w:sz w:val="20"/>
                <w:szCs w:val="20"/>
              </w:rPr>
              <w:t>Y4</w:t>
            </w:r>
          </w:p>
        </w:tc>
      </w:tr>
      <w:tr w:rsidR="009C1D12" w:rsidRPr="00ED296A" w14:paraId="5B514858" w14:textId="77777777" w:rsidTr="00BF791F">
        <w:trPr>
          <w:trHeight w:val="1248"/>
        </w:trPr>
        <w:tc>
          <w:tcPr>
            <w:tcW w:w="2405" w:type="dxa"/>
          </w:tcPr>
          <w:p w14:paraId="6FAD5285"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Direct Budget Support</w:t>
            </w:r>
          </w:p>
          <w:p w14:paraId="6743A75C" w14:textId="77777777" w:rsidR="009C1D12" w:rsidRPr="00ED296A" w:rsidRDefault="009C1D12" w:rsidP="00BF791F">
            <w:pPr>
              <w:spacing w:before="60" w:after="60" w:line="240" w:lineRule="auto"/>
              <w:rPr>
                <w:rFonts w:eastAsia="Calibri"/>
                <w:b/>
              </w:rPr>
            </w:pPr>
            <w:r w:rsidRPr="00ED296A">
              <w:rPr>
                <w:rFonts w:eastAsia="Calibri"/>
                <w:b/>
                <w:sz w:val="16"/>
                <w:szCs w:val="16"/>
              </w:rPr>
              <w:t>(link to Outcome 1-8)</w:t>
            </w:r>
          </w:p>
        </w:tc>
        <w:tc>
          <w:tcPr>
            <w:tcW w:w="7655" w:type="dxa"/>
          </w:tcPr>
          <w:p w14:paraId="297855C1"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Mentoring PPMO to lead planning and performance evaluation system</w:t>
            </w:r>
          </w:p>
          <w:p w14:paraId="087EA515"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Independent evaluation of performance against KPIs (noting that PPMO role in this will increase over time).</w:t>
            </w:r>
          </w:p>
          <w:p w14:paraId="7D8FD38B"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Facilitation of discussions with </w:t>
            </w:r>
            <w:proofErr w:type="spellStart"/>
            <w:r w:rsidRPr="00ED296A">
              <w:rPr>
                <w:rFonts w:eastAsia="Calibri"/>
                <w:sz w:val="16"/>
                <w:szCs w:val="16"/>
              </w:rPr>
              <w:t>GoTL</w:t>
            </w:r>
            <w:proofErr w:type="spellEnd"/>
            <w:r w:rsidRPr="00ED296A">
              <w:rPr>
                <w:rFonts w:eastAsia="Calibri"/>
                <w:sz w:val="16"/>
                <w:szCs w:val="16"/>
              </w:rPr>
              <w:t xml:space="preserve"> about expanding scope of DBS beyond </w:t>
            </w:r>
            <w:proofErr w:type="spellStart"/>
            <w:r w:rsidRPr="00ED296A">
              <w:rPr>
                <w:rFonts w:eastAsia="Calibri"/>
                <w:sz w:val="16"/>
                <w:szCs w:val="16"/>
              </w:rPr>
              <w:t>MoF</w:t>
            </w:r>
            <w:proofErr w:type="spellEnd"/>
            <w:r w:rsidRPr="00ED296A">
              <w:rPr>
                <w:rFonts w:eastAsia="Calibri"/>
                <w:sz w:val="16"/>
                <w:szCs w:val="16"/>
              </w:rPr>
              <w:t xml:space="preserve"> – to other central agencies, or even LMs e.g. </w:t>
            </w:r>
            <w:proofErr w:type="spellStart"/>
            <w:r w:rsidRPr="00ED296A">
              <w:rPr>
                <w:rFonts w:eastAsia="Calibri"/>
                <w:sz w:val="16"/>
                <w:szCs w:val="16"/>
              </w:rPr>
              <w:t>MoH</w:t>
            </w:r>
            <w:proofErr w:type="spellEnd"/>
            <w:r w:rsidRPr="00ED296A">
              <w:rPr>
                <w:rFonts w:eastAsia="Calibri"/>
                <w:sz w:val="16"/>
                <w:szCs w:val="16"/>
              </w:rPr>
              <w:t>.</w:t>
            </w:r>
          </w:p>
          <w:p w14:paraId="11B36F30" w14:textId="77777777" w:rsidR="009C1D12" w:rsidRPr="00ED296A" w:rsidRDefault="009C1D12" w:rsidP="00BF791F">
            <w:pPr>
              <w:spacing w:before="60" w:after="60" w:line="240" w:lineRule="auto"/>
              <w:rPr>
                <w:rFonts w:eastAsia="Calibri"/>
              </w:rPr>
            </w:pPr>
            <w:r w:rsidRPr="00ED296A">
              <w:rPr>
                <w:rFonts w:eastAsia="Calibri"/>
                <w:sz w:val="16"/>
                <w:szCs w:val="16"/>
              </w:rPr>
              <w:t>Capacity building support.</w:t>
            </w:r>
            <w:r w:rsidRPr="00ED296A">
              <w:rPr>
                <w:rFonts w:eastAsia="Calibri"/>
              </w:rPr>
              <w:t xml:space="preserve"> </w:t>
            </w:r>
          </w:p>
        </w:tc>
        <w:tc>
          <w:tcPr>
            <w:tcW w:w="708" w:type="dxa"/>
          </w:tcPr>
          <w:p w14:paraId="2BBD494C"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709" w:type="dxa"/>
          </w:tcPr>
          <w:p w14:paraId="17B1BFAE"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709" w:type="dxa"/>
          </w:tcPr>
          <w:p w14:paraId="19132C3D"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709" w:type="dxa"/>
          </w:tcPr>
          <w:p w14:paraId="0F94D237"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r>
      <w:tr w:rsidR="009C1D12" w:rsidRPr="00ED296A" w14:paraId="0203FF13" w14:textId="77777777" w:rsidTr="00BF791F">
        <w:trPr>
          <w:trHeight w:val="2399"/>
        </w:trPr>
        <w:tc>
          <w:tcPr>
            <w:tcW w:w="2405" w:type="dxa"/>
          </w:tcPr>
          <w:p w14:paraId="585132EE"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Support to LM (through PFM advisers)</w:t>
            </w:r>
          </w:p>
          <w:p w14:paraId="3E1BC1EE" w14:textId="77777777" w:rsidR="009C1D12" w:rsidRPr="00ED296A" w:rsidRDefault="009C1D12" w:rsidP="00BF791F">
            <w:pPr>
              <w:spacing w:before="60" w:after="60" w:line="240" w:lineRule="auto"/>
              <w:rPr>
                <w:rFonts w:eastAsia="Calibri"/>
                <w:b/>
                <w:sz w:val="16"/>
                <w:szCs w:val="16"/>
              </w:rPr>
            </w:pPr>
            <w:r w:rsidRPr="00ED296A">
              <w:rPr>
                <w:rFonts w:eastAsia="Calibri"/>
                <w:b/>
                <w:sz w:val="16"/>
                <w:szCs w:val="16"/>
              </w:rPr>
              <w:t>(link to Outcome 1-8)</w:t>
            </w:r>
          </w:p>
          <w:p w14:paraId="49EBAFC3" w14:textId="77777777" w:rsidR="009C1D12" w:rsidRPr="00ED296A" w:rsidRDefault="009C1D12" w:rsidP="00BF791F">
            <w:pPr>
              <w:spacing w:before="60" w:after="60" w:line="240" w:lineRule="auto"/>
              <w:rPr>
                <w:rFonts w:eastAsia="Calibri"/>
                <w:sz w:val="16"/>
                <w:szCs w:val="16"/>
              </w:rPr>
            </w:pPr>
          </w:p>
        </w:tc>
        <w:tc>
          <w:tcPr>
            <w:tcW w:w="7655" w:type="dxa"/>
          </w:tcPr>
          <w:p w14:paraId="71C29FAF"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Currently:</w:t>
            </w:r>
          </w:p>
          <w:p w14:paraId="5274E03A" w14:textId="77777777" w:rsidR="009C1D12" w:rsidRPr="00ED296A" w:rsidRDefault="009C1D12" w:rsidP="009C1D12">
            <w:pPr>
              <w:numPr>
                <w:ilvl w:val="1"/>
                <w:numId w:val="42"/>
              </w:numPr>
              <w:spacing w:before="60" w:after="60" w:line="240" w:lineRule="auto"/>
              <w:ind w:left="714" w:hanging="357"/>
              <w:jc w:val="both"/>
              <w:rPr>
                <w:rFonts w:eastAsia="Calibri"/>
                <w:sz w:val="16"/>
                <w:szCs w:val="16"/>
              </w:rPr>
            </w:pPr>
            <w:r w:rsidRPr="00ED296A">
              <w:rPr>
                <w:rFonts w:eastAsia="Calibri"/>
                <w:sz w:val="16"/>
                <w:szCs w:val="16"/>
              </w:rPr>
              <w:t>Recruitment, role definition, support and oversight of PFM Adviser in Health.</w:t>
            </w:r>
          </w:p>
          <w:p w14:paraId="68CB0163" w14:textId="77777777" w:rsidR="009C1D12" w:rsidRPr="00ED296A" w:rsidRDefault="009C1D12" w:rsidP="009C1D12">
            <w:pPr>
              <w:numPr>
                <w:ilvl w:val="1"/>
                <w:numId w:val="42"/>
              </w:numPr>
              <w:spacing w:before="60" w:after="60" w:line="240" w:lineRule="auto"/>
              <w:ind w:left="714" w:hanging="357"/>
              <w:jc w:val="both"/>
              <w:rPr>
                <w:rFonts w:eastAsia="Calibri"/>
                <w:sz w:val="16"/>
                <w:szCs w:val="16"/>
              </w:rPr>
            </w:pPr>
            <w:r w:rsidRPr="00ED296A">
              <w:rPr>
                <w:rFonts w:eastAsia="Calibri"/>
                <w:sz w:val="16"/>
                <w:szCs w:val="16"/>
              </w:rPr>
              <w:t>Facilitation of sharing and cross-learning between sector program PFM advisers under the PFM Working Group.</w:t>
            </w:r>
          </w:p>
          <w:p w14:paraId="4F011785" w14:textId="77777777" w:rsidR="009C1D12" w:rsidRPr="00ED296A" w:rsidRDefault="009C1D12" w:rsidP="009C1D12">
            <w:pPr>
              <w:numPr>
                <w:ilvl w:val="1"/>
                <w:numId w:val="42"/>
              </w:numPr>
              <w:spacing w:before="60" w:after="60" w:line="240" w:lineRule="auto"/>
              <w:ind w:left="714" w:hanging="357"/>
              <w:jc w:val="both"/>
              <w:rPr>
                <w:rFonts w:eastAsia="Calibri"/>
                <w:sz w:val="16"/>
                <w:szCs w:val="16"/>
              </w:rPr>
            </w:pPr>
            <w:r w:rsidRPr="00ED296A">
              <w:rPr>
                <w:rFonts w:eastAsia="Calibri"/>
                <w:sz w:val="16"/>
                <w:szCs w:val="16"/>
              </w:rPr>
              <w:t>Capacity building support.</w:t>
            </w:r>
          </w:p>
          <w:p w14:paraId="77F01A03"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Over time:</w:t>
            </w:r>
          </w:p>
          <w:p w14:paraId="5122D6FB" w14:textId="77777777" w:rsidR="009C1D12" w:rsidRPr="00ED296A" w:rsidRDefault="009C1D12" w:rsidP="009C1D12">
            <w:pPr>
              <w:numPr>
                <w:ilvl w:val="0"/>
                <w:numId w:val="43"/>
              </w:numPr>
              <w:spacing w:before="60" w:after="60" w:line="240" w:lineRule="auto"/>
              <w:ind w:left="714" w:hanging="357"/>
              <w:jc w:val="both"/>
              <w:rPr>
                <w:rFonts w:eastAsia="Calibri"/>
                <w:sz w:val="16"/>
                <w:szCs w:val="16"/>
              </w:rPr>
            </w:pPr>
            <w:r w:rsidRPr="00ED296A">
              <w:rPr>
                <w:rFonts w:eastAsia="Calibri"/>
                <w:sz w:val="16"/>
                <w:szCs w:val="16"/>
              </w:rPr>
              <w:t xml:space="preserve">More active role re PFM Advisers to Public Works (and MSA?) – </w:t>
            </w:r>
            <w:proofErr w:type="gramStart"/>
            <w:r w:rsidRPr="00ED296A">
              <w:rPr>
                <w:rFonts w:eastAsia="Calibri"/>
                <w:sz w:val="16"/>
                <w:szCs w:val="16"/>
              </w:rPr>
              <w:t>akin</w:t>
            </w:r>
            <w:proofErr w:type="gramEnd"/>
            <w:r w:rsidRPr="00ED296A">
              <w:rPr>
                <w:rFonts w:eastAsia="Calibri"/>
                <w:sz w:val="16"/>
                <w:szCs w:val="16"/>
              </w:rPr>
              <w:t xml:space="preserve"> to current role in </w:t>
            </w:r>
            <w:proofErr w:type="spellStart"/>
            <w:r w:rsidRPr="00ED296A">
              <w:rPr>
                <w:rFonts w:eastAsia="Calibri"/>
                <w:sz w:val="16"/>
                <w:szCs w:val="16"/>
              </w:rPr>
              <w:t>MoH</w:t>
            </w:r>
            <w:proofErr w:type="spellEnd"/>
            <w:r w:rsidRPr="00ED296A">
              <w:rPr>
                <w:rFonts w:eastAsia="Calibri"/>
                <w:sz w:val="16"/>
                <w:szCs w:val="16"/>
              </w:rPr>
              <w:t xml:space="preserve"> (if </w:t>
            </w:r>
            <w:proofErr w:type="spellStart"/>
            <w:r w:rsidRPr="00ED296A">
              <w:rPr>
                <w:rFonts w:eastAsia="Calibri"/>
                <w:sz w:val="16"/>
                <w:szCs w:val="16"/>
              </w:rPr>
              <w:t>MoF</w:t>
            </w:r>
            <w:proofErr w:type="spellEnd"/>
            <w:r w:rsidRPr="00ED296A">
              <w:rPr>
                <w:rFonts w:eastAsia="Calibri"/>
                <w:sz w:val="16"/>
                <w:szCs w:val="16"/>
              </w:rPr>
              <w:t xml:space="preserve"> workload diminishes or more resources are available).</w:t>
            </w:r>
          </w:p>
          <w:p w14:paraId="409E389F" w14:textId="77777777" w:rsidR="009C1D12" w:rsidRPr="00ED296A" w:rsidRDefault="009C1D12" w:rsidP="009C1D12">
            <w:pPr>
              <w:numPr>
                <w:ilvl w:val="0"/>
                <w:numId w:val="43"/>
              </w:numPr>
              <w:spacing w:before="60" w:after="60" w:line="240" w:lineRule="auto"/>
              <w:ind w:left="714" w:hanging="357"/>
              <w:jc w:val="both"/>
              <w:rPr>
                <w:rFonts w:eastAsia="Calibri"/>
                <w:sz w:val="16"/>
                <w:szCs w:val="16"/>
              </w:rPr>
            </w:pPr>
            <w:r w:rsidRPr="00ED296A">
              <w:rPr>
                <w:rFonts w:eastAsia="Calibri"/>
                <w:sz w:val="16"/>
                <w:szCs w:val="16"/>
              </w:rPr>
              <w:t>Facilitation of more purposeful coordination through the PFM Working Group (or other mechanism), framed around particular issues and events e.g. budget submissions.</w:t>
            </w:r>
          </w:p>
        </w:tc>
        <w:tc>
          <w:tcPr>
            <w:tcW w:w="708" w:type="dxa"/>
          </w:tcPr>
          <w:p w14:paraId="10EEF2A6"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709" w:type="dxa"/>
          </w:tcPr>
          <w:p w14:paraId="39DF7756"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709" w:type="dxa"/>
          </w:tcPr>
          <w:p w14:paraId="4CF1FE73"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709" w:type="dxa"/>
          </w:tcPr>
          <w:p w14:paraId="7ABB644E"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r>
      <w:tr w:rsidR="009C1D12" w:rsidRPr="00ED296A" w14:paraId="6C382885" w14:textId="77777777" w:rsidTr="00BF791F">
        <w:trPr>
          <w:trHeight w:val="902"/>
        </w:trPr>
        <w:tc>
          <w:tcPr>
            <w:tcW w:w="2405" w:type="dxa"/>
          </w:tcPr>
          <w:p w14:paraId="6E5D1D65"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MSS PETS (with UN WOMEN)</w:t>
            </w:r>
          </w:p>
          <w:p w14:paraId="053D8CF4" w14:textId="77777777" w:rsidR="009C1D12" w:rsidRPr="00ED296A" w:rsidRDefault="009C1D12" w:rsidP="00BF791F">
            <w:pPr>
              <w:spacing w:before="60" w:after="60" w:line="240" w:lineRule="auto"/>
              <w:rPr>
                <w:rFonts w:eastAsia="Calibri"/>
                <w:b/>
                <w:sz w:val="16"/>
                <w:szCs w:val="16"/>
              </w:rPr>
            </w:pPr>
            <w:r w:rsidRPr="00ED296A">
              <w:rPr>
                <w:rFonts w:eastAsia="Calibri"/>
                <w:b/>
                <w:sz w:val="16"/>
                <w:szCs w:val="16"/>
              </w:rPr>
              <w:t>(link to Outcome 2)</w:t>
            </w:r>
          </w:p>
        </w:tc>
        <w:tc>
          <w:tcPr>
            <w:tcW w:w="7655" w:type="dxa"/>
          </w:tcPr>
          <w:p w14:paraId="25552E5B"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Technical advice on scoping and implementation of PETS.</w:t>
            </w:r>
          </w:p>
          <w:p w14:paraId="4FE017FF"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Advocate/raise issues with </w:t>
            </w:r>
            <w:proofErr w:type="spellStart"/>
            <w:r w:rsidRPr="00ED296A">
              <w:rPr>
                <w:rFonts w:eastAsia="Calibri"/>
                <w:sz w:val="16"/>
                <w:szCs w:val="16"/>
              </w:rPr>
              <w:t>MoF</w:t>
            </w:r>
            <w:proofErr w:type="spellEnd"/>
            <w:r w:rsidRPr="00ED296A">
              <w:rPr>
                <w:rFonts w:eastAsia="Calibri"/>
                <w:sz w:val="16"/>
                <w:szCs w:val="16"/>
              </w:rPr>
              <w:t xml:space="preserve"> that raised by the PETS; and provide advice to TAF to support follow-up actions in MSS (within resource constraints) </w:t>
            </w:r>
          </w:p>
        </w:tc>
        <w:tc>
          <w:tcPr>
            <w:tcW w:w="708" w:type="dxa"/>
          </w:tcPr>
          <w:p w14:paraId="630581A7"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709" w:type="dxa"/>
          </w:tcPr>
          <w:p w14:paraId="654BD2B6"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709" w:type="dxa"/>
          </w:tcPr>
          <w:p w14:paraId="28DF714D"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709" w:type="dxa"/>
          </w:tcPr>
          <w:p w14:paraId="1F0A6101"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r>
      <w:tr w:rsidR="009C1D12" w:rsidRPr="00ED296A" w14:paraId="3622E23D" w14:textId="77777777" w:rsidTr="00BF791F">
        <w:trPr>
          <w:trHeight w:val="828"/>
        </w:trPr>
        <w:tc>
          <w:tcPr>
            <w:tcW w:w="2405" w:type="dxa"/>
          </w:tcPr>
          <w:p w14:paraId="41776942"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Support to </w:t>
            </w:r>
            <w:proofErr w:type="spellStart"/>
            <w:r w:rsidRPr="00ED296A">
              <w:rPr>
                <w:rFonts w:eastAsia="Calibri"/>
                <w:sz w:val="16"/>
                <w:szCs w:val="16"/>
              </w:rPr>
              <w:t>MoF</w:t>
            </w:r>
            <w:proofErr w:type="spellEnd"/>
            <w:r w:rsidRPr="00ED296A">
              <w:rPr>
                <w:rFonts w:eastAsia="Calibri"/>
                <w:sz w:val="16"/>
                <w:szCs w:val="16"/>
              </w:rPr>
              <w:t xml:space="preserve"> (through PFM advisers)</w:t>
            </w:r>
          </w:p>
          <w:p w14:paraId="1D0DD508" w14:textId="77777777" w:rsidR="009C1D12" w:rsidRPr="00ED296A" w:rsidRDefault="009C1D12" w:rsidP="00BF791F">
            <w:pPr>
              <w:spacing w:before="60" w:after="60" w:line="240" w:lineRule="auto"/>
              <w:rPr>
                <w:rFonts w:eastAsia="Calibri"/>
                <w:sz w:val="16"/>
                <w:szCs w:val="16"/>
              </w:rPr>
            </w:pPr>
            <w:r w:rsidRPr="00ED296A">
              <w:rPr>
                <w:rFonts w:eastAsia="Calibri"/>
                <w:b/>
                <w:i/>
                <w:sz w:val="16"/>
                <w:szCs w:val="16"/>
              </w:rPr>
              <w:t>(link to Outcome 1-8)</w:t>
            </w:r>
            <w:r w:rsidRPr="00ED296A">
              <w:rPr>
                <w:rFonts w:eastAsia="Calibri"/>
                <w:i/>
                <w:sz w:val="16"/>
                <w:szCs w:val="16"/>
              </w:rPr>
              <w:t xml:space="preserve"> </w:t>
            </w:r>
          </w:p>
        </w:tc>
        <w:tc>
          <w:tcPr>
            <w:tcW w:w="7655" w:type="dxa"/>
          </w:tcPr>
          <w:p w14:paraId="36B25565"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Preferably these will fold in under DBS over time.</w:t>
            </w:r>
          </w:p>
        </w:tc>
        <w:tc>
          <w:tcPr>
            <w:tcW w:w="708" w:type="dxa"/>
          </w:tcPr>
          <w:p w14:paraId="7282D416"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709" w:type="dxa"/>
          </w:tcPr>
          <w:p w14:paraId="200F4C60"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709" w:type="dxa"/>
          </w:tcPr>
          <w:p w14:paraId="05F1C66F"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709" w:type="dxa"/>
          </w:tcPr>
          <w:p w14:paraId="275655B6"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r>
      <w:tr w:rsidR="009C1D12" w:rsidRPr="00ED296A" w14:paraId="421D898B" w14:textId="77777777" w:rsidTr="00BF791F">
        <w:trPr>
          <w:trHeight w:val="982"/>
        </w:trPr>
        <w:tc>
          <w:tcPr>
            <w:tcW w:w="2405" w:type="dxa"/>
          </w:tcPr>
          <w:p w14:paraId="734DFDB2"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Linkages to other work areas</w:t>
            </w:r>
          </w:p>
          <w:p w14:paraId="120A9711" w14:textId="77777777" w:rsidR="009C1D12" w:rsidRPr="00ED296A" w:rsidRDefault="009C1D12" w:rsidP="00BF791F">
            <w:pPr>
              <w:spacing w:before="60" w:after="60" w:line="240" w:lineRule="auto"/>
              <w:rPr>
                <w:rFonts w:eastAsia="Calibri"/>
                <w:b/>
                <w:i/>
                <w:sz w:val="16"/>
                <w:szCs w:val="16"/>
              </w:rPr>
            </w:pPr>
            <w:r w:rsidRPr="00ED296A">
              <w:rPr>
                <w:rFonts w:eastAsia="Calibri"/>
                <w:b/>
                <w:i/>
                <w:sz w:val="16"/>
                <w:szCs w:val="16"/>
              </w:rPr>
              <w:t>(link to Outcome 2, 3, 5, 6, 7)</w:t>
            </w:r>
          </w:p>
        </w:tc>
        <w:tc>
          <w:tcPr>
            <w:tcW w:w="7655" w:type="dxa"/>
          </w:tcPr>
          <w:p w14:paraId="3B523554" w14:textId="77777777" w:rsidR="009C1D12" w:rsidRPr="00ED296A" w:rsidRDefault="009C1D12" w:rsidP="00BF791F">
            <w:pPr>
              <w:spacing w:before="60" w:after="60" w:line="240" w:lineRule="auto"/>
              <w:rPr>
                <w:rFonts w:eastAsia="Calibri"/>
                <w:sz w:val="16"/>
                <w:szCs w:val="16"/>
              </w:rPr>
            </w:pPr>
            <w:proofErr w:type="gramStart"/>
            <w:r w:rsidRPr="00ED296A">
              <w:rPr>
                <w:rFonts w:eastAsia="Calibri"/>
                <w:sz w:val="16"/>
                <w:szCs w:val="16"/>
              </w:rPr>
              <w:t>Improvements in statistics is</w:t>
            </w:r>
            <w:proofErr w:type="gramEnd"/>
            <w:r w:rsidRPr="00ED296A">
              <w:rPr>
                <w:rFonts w:eastAsia="Calibri"/>
                <w:sz w:val="16"/>
                <w:szCs w:val="16"/>
              </w:rPr>
              <w:t xml:space="preserve"> a precondition to more robust analysis.</w:t>
            </w:r>
          </w:p>
          <w:p w14:paraId="5BD49C4C" w14:textId="77777777" w:rsidR="009C1D12" w:rsidRPr="00ED296A" w:rsidRDefault="009C1D12" w:rsidP="00BF791F">
            <w:pPr>
              <w:spacing w:before="60" w:after="60" w:line="240" w:lineRule="auto"/>
              <w:rPr>
                <w:rFonts w:eastAsia="Calibri"/>
                <w:sz w:val="16"/>
                <w:szCs w:val="16"/>
              </w:rPr>
            </w:pPr>
            <w:proofErr w:type="spellStart"/>
            <w:r w:rsidRPr="00ED296A">
              <w:rPr>
                <w:rFonts w:eastAsia="Calibri"/>
                <w:sz w:val="16"/>
                <w:szCs w:val="16"/>
              </w:rPr>
              <w:t>MoF</w:t>
            </w:r>
            <w:proofErr w:type="spellEnd"/>
            <w:r w:rsidRPr="00ED296A">
              <w:rPr>
                <w:rFonts w:eastAsia="Calibri"/>
                <w:sz w:val="16"/>
                <w:szCs w:val="16"/>
              </w:rPr>
              <w:t xml:space="preserve"> to contribute to </w:t>
            </w:r>
            <w:proofErr w:type="spellStart"/>
            <w:r w:rsidRPr="00ED296A">
              <w:rPr>
                <w:rFonts w:eastAsia="Calibri"/>
                <w:sz w:val="16"/>
                <w:szCs w:val="16"/>
              </w:rPr>
              <w:t>decentralisation</w:t>
            </w:r>
            <w:proofErr w:type="spellEnd"/>
            <w:r w:rsidRPr="00ED296A">
              <w:rPr>
                <w:rFonts w:eastAsia="Calibri"/>
                <w:sz w:val="16"/>
                <w:szCs w:val="16"/>
              </w:rPr>
              <w:t>/</w:t>
            </w:r>
            <w:proofErr w:type="spellStart"/>
            <w:r w:rsidRPr="00ED296A">
              <w:rPr>
                <w:rFonts w:eastAsia="Calibri"/>
                <w:sz w:val="16"/>
                <w:szCs w:val="16"/>
              </w:rPr>
              <w:t>deconcentration</w:t>
            </w:r>
            <w:proofErr w:type="spellEnd"/>
            <w:r w:rsidRPr="00ED296A">
              <w:rPr>
                <w:rFonts w:eastAsia="Calibri"/>
                <w:sz w:val="16"/>
                <w:szCs w:val="16"/>
              </w:rPr>
              <w:t xml:space="preserve"> agenda. Role of </w:t>
            </w:r>
            <w:proofErr w:type="spellStart"/>
            <w:r w:rsidRPr="00ED296A">
              <w:rPr>
                <w:rFonts w:eastAsia="Calibri"/>
                <w:sz w:val="16"/>
                <w:szCs w:val="16"/>
              </w:rPr>
              <w:t>MoF</w:t>
            </w:r>
            <w:proofErr w:type="spellEnd"/>
            <w:r w:rsidRPr="00ED296A">
              <w:rPr>
                <w:rFonts w:eastAsia="Calibri"/>
                <w:sz w:val="16"/>
                <w:szCs w:val="16"/>
              </w:rPr>
              <w:t xml:space="preserve"> in this will become better defined as the model becomes clearer.</w:t>
            </w:r>
          </w:p>
        </w:tc>
        <w:tc>
          <w:tcPr>
            <w:tcW w:w="708" w:type="dxa"/>
          </w:tcPr>
          <w:p w14:paraId="067D0613"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709" w:type="dxa"/>
          </w:tcPr>
          <w:p w14:paraId="055EC10D"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709" w:type="dxa"/>
          </w:tcPr>
          <w:p w14:paraId="1F20C167"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709" w:type="dxa"/>
          </w:tcPr>
          <w:p w14:paraId="46A8504E"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r>
    </w:tbl>
    <w:p w14:paraId="02325EBC" w14:textId="77777777" w:rsidR="009C1D12" w:rsidRDefault="009C1D12" w:rsidP="009C1D12">
      <w:pPr>
        <w:jc w:val="both"/>
        <w:rPr>
          <w:rFonts w:eastAsia="Calibri"/>
          <w:lang w:eastAsia="en-US"/>
        </w:rPr>
        <w:sectPr w:rsidR="009C1D12" w:rsidSect="00ED296A">
          <w:pgSz w:w="16838" w:h="11906" w:orient="landscape"/>
          <w:pgMar w:top="1276" w:right="1440" w:bottom="1800" w:left="1440" w:header="708" w:footer="292" w:gutter="0"/>
          <w:cols w:space="708"/>
          <w:docGrid w:linePitch="360"/>
        </w:sectPr>
      </w:pPr>
    </w:p>
    <w:p w14:paraId="4DC76EB9" w14:textId="77777777" w:rsidR="00ED296A" w:rsidRDefault="00ED296A" w:rsidP="00ED296A">
      <w:pPr>
        <w:rPr>
          <w:rFonts w:eastAsia="Calibri"/>
          <w:b/>
          <w:sz w:val="36"/>
          <w:szCs w:val="36"/>
          <w:lang w:val="en-US" w:eastAsia="en-US"/>
        </w:rPr>
      </w:pPr>
      <w:proofErr w:type="spellStart"/>
      <w:r w:rsidRPr="00ED296A">
        <w:rPr>
          <w:rFonts w:eastAsia="Calibri"/>
          <w:b/>
          <w:sz w:val="36"/>
          <w:szCs w:val="36"/>
          <w:lang w:val="en-US" w:eastAsia="en-US"/>
        </w:rPr>
        <w:lastRenderedPageBreak/>
        <w:t>GfD</w:t>
      </w:r>
      <w:proofErr w:type="spellEnd"/>
      <w:r w:rsidRPr="00ED296A">
        <w:rPr>
          <w:rFonts w:eastAsia="Calibri"/>
          <w:b/>
          <w:sz w:val="36"/>
          <w:szCs w:val="36"/>
          <w:lang w:val="en-US" w:eastAsia="en-US"/>
        </w:rPr>
        <w:t xml:space="preserve"> Work Area Strategy – </w:t>
      </w:r>
      <w:proofErr w:type="spellStart"/>
      <w:r w:rsidRPr="00ED296A">
        <w:rPr>
          <w:rFonts w:eastAsia="Calibri"/>
          <w:b/>
          <w:sz w:val="36"/>
          <w:szCs w:val="36"/>
          <w:lang w:val="en-US" w:eastAsia="en-US"/>
        </w:rPr>
        <w:t>Deconcentration</w:t>
      </w:r>
      <w:proofErr w:type="spellEnd"/>
      <w:r w:rsidRPr="00ED296A">
        <w:rPr>
          <w:rFonts w:eastAsia="Calibri"/>
          <w:b/>
          <w:sz w:val="36"/>
          <w:szCs w:val="36"/>
          <w:lang w:val="en-US" w:eastAsia="en-US"/>
        </w:rPr>
        <w:t>/</w:t>
      </w:r>
      <w:proofErr w:type="spellStart"/>
      <w:r w:rsidRPr="00ED296A">
        <w:rPr>
          <w:rFonts w:eastAsia="Calibri"/>
          <w:b/>
          <w:sz w:val="36"/>
          <w:szCs w:val="36"/>
          <w:lang w:val="en-US" w:eastAsia="en-US"/>
        </w:rPr>
        <w:t>Decentralisation</w:t>
      </w:r>
      <w:proofErr w:type="spellEnd"/>
    </w:p>
    <w:p w14:paraId="76EF8632" w14:textId="19A7F489" w:rsidR="00ED296A" w:rsidRPr="00ED296A" w:rsidRDefault="00ED296A" w:rsidP="00790A38">
      <w:pPr>
        <w:pStyle w:val="ListParagraph"/>
        <w:numPr>
          <w:ilvl w:val="0"/>
          <w:numId w:val="16"/>
        </w:numPr>
        <w:spacing w:before="360" w:line="240" w:lineRule="auto"/>
        <w:ind w:left="709" w:hanging="709"/>
        <w:rPr>
          <w:b/>
          <w:sz w:val="28"/>
          <w:szCs w:val="28"/>
          <w:lang w:eastAsia="en-US"/>
        </w:rPr>
      </w:pPr>
      <w:r w:rsidRPr="00ED296A">
        <w:rPr>
          <w:b/>
          <w:sz w:val="28"/>
          <w:szCs w:val="28"/>
          <w:lang w:eastAsia="en-US"/>
        </w:rPr>
        <w:t>Rationale</w:t>
      </w:r>
    </w:p>
    <w:p w14:paraId="5DFC3655" w14:textId="77777777" w:rsidR="00ED296A" w:rsidRPr="00ED296A" w:rsidRDefault="00ED296A" w:rsidP="00ED296A">
      <w:pPr>
        <w:spacing w:before="360" w:line="240" w:lineRule="auto"/>
        <w:outlineLvl w:val="1"/>
        <w:rPr>
          <w:rFonts w:eastAsia="Calibri"/>
          <w:b/>
          <w:sz w:val="24"/>
          <w:szCs w:val="24"/>
          <w:lang w:eastAsia="en-US"/>
        </w:rPr>
      </w:pPr>
      <w:bookmarkStart w:id="42" w:name="_Toc421092356"/>
      <w:bookmarkStart w:id="43" w:name="_Toc421097495"/>
      <w:bookmarkStart w:id="44" w:name="_Toc421097930"/>
      <w:bookmarkStart w:id="45" w:name="_Toc421097995"/>
      <w:bookmarkStart w:id="46" w:name="_Toc421104383"/>
      <w:bookmarkStart w:id="47" w:name="_Toc421626844"/>
      <w:r w:rsidRPr="00ED296A">
        <w:rPr>
          <w:rFonts w:eastAsia="Calibri"/>
          <w:b/>
          <w:sz w:val="24"/>
          <w:szCs w:val="24"/>
          <w:lang w:eastAsia="en-US"/>
        </w:rPr>
        <w:t>1.1</w:t>
      </w:r>
      <w:r w:rsidRPr="00ED296A">
        <w:rPr>
          <w:rFonts w:eastAsia="Calibri"/>
          <w:b/>
          <w:sz w:val="24"/>
          <w:szCs w:val="24"/>
          <w:lang w:eastAsia="en-US"/>
        </w:rPr>
        <w:tab/>
        <w:t xml:space="preserve">Why support </w:t>
      </w:r>
      <w:proofErr w:type="spellStart"/>
      <w:r w:rsidRPr="00ED296A">
        <w:rPr>
          <w:rFonts w:eastAsia="Calibri"/>
          <w:b/>
          <w:sz w:val="24"/>
          <w:szCs w:val="24"/>
          <w:lang w:eastAsia="en-US"/>
        </w:rPr>
        <w:t>Deconcentration</w:t>
      </w:r>
      <w:proofErr w:type="spellEnd"/>
      <w:r w:rsidRPr="00ED296A">
        <w:rPr>
          <w:rFonts w:eastAsia="Calibri"/>
          <w:b/>
          <w:sz w:val="24"/>
          <w:szCs w:val="24"/>
          <w:lang w:eastAsia="en-US"/>
        </w:rPr>
        <w:t>/Decentralization? Defining the problem</w:t>
      </w:r>
      <w:bookmarkEnd w:id="42"/>
      <w:bookmarkEnd w:id="43"/>
      <w:bookmarkEnd w:id="44"/>
      <w:bookmarkEnd w:id="45"/>
      <w:bookmarkEnd w:id="46"/>
      <w:bookmarkEnd w:id="47"/>
    </w:p>
    <w:p w14:paraId="2FBD329F" w14:textId="77777777" w:rsidR="00ED296A" w:rsidRPr="00ED296A" w:rsidRDefault="00ED296A" w:rsidP="00ED296A">
      <w:pPr>
        <w:rPr>
          <w:rFonts w:eastAsia="Calibri"/>
          <w:lang w:val="en-US" w:eastAsia="en-US"/>
        </w:rPr>
      </w:pPr>
      <w:r w:rsidRPr="00ED296A">
        <w:rPr>
          <w:rFonts w:eastAsia="Calibri"/>
          <w:lang w:val="en-US" w:eastAsia="en-US"/>
        </w:rPr>
        <w:t xml:space="preserve">Budgets are </w:t>
      </w:r>
      <w:proofErr w:type="spellStart"/>
      <w:r w:rsidRPr="00ED296A">
        <w:rPr>
          <w:rFonts w:eastAsia="Calibri"/>
          <w:lang w:val="en-US" w:eastAsia="en-US"/>
        </w:rPr>
        <w:t>centralised</w:t>
      </w:r>
      <w:proofErr w:type="spellEnd"/>
      <w:r w:rsidRPr="00ED296A">
        <w:rPr>
          <w:rFonts w:eastAsia="Calibri"/>
          <w:lang w:val="en-US" w:eastAsia="en-US"/>
        </w:rPr>
        <w:t xml:space="preserve"> and difficult to get money to the local level </w:t>
      </w:r>
      <w:r w:rsidRPr="00ED296A">
        <w:rPr>
          <w:rFonts w:eastAsia="Calibri"/>
          <w:lang w:eastAsia="en-US"/>
        </w:rPr>
        <w:t>with central agencies and Line Ministries (LMs) in Dili reluctant to hand over resources (budgets) and power.</w:t>
      </w:r>
      <w:r w:rsidRPr="00ED296A">
        <w:rPr>
          <w:rFonts w:eastAsia="Calibri"/>
          <w:lang w:val="en-US" w:eastAsia="en-US"/>
        </w:rPr>
        <w:t xml:space="preserve"> Financial processes are not designed to cater for local level implementation. </w:t>
      </w:r>
      <w:r w:rsidRPr="00ED296A">
        <w:rPr>
          <w:rFonts w:eastAsia="Times New Roman"/>
          <w:color w:val="000000"/>
          <w:kern w:val="24"/>
          <w:lang w:val="en-US" w:eastAsia="en-US"/>
        </w:rPr>
        <w:t xml:space="preserve">A range of bottlenecks reduce the quantity of public services delivered: </w:t>
      </w:r>
    </w:p>
    <w:p w14:paraId="084BCC24" w14:textId="77777777" w:rsidR="00ED296A" w:rsidRPr="00ED296A" w:rsidRDefault="00ED296A" w:rsidP="00ED296A">
      <w:pPr>
        <w:pStyle w:val="ListParagraph"/>
      </w:pPr>
      <w:r w:rsidRPr="00ED296A">
        <w:t>Coordination is partial and fragmented – financial, legal, administrative, accountability;</w:t>
      </w:r>
    </w:p>
    <w:p w14:paraId="5EE33467" w14:textId="77777777" w:rsidR="00ED296A" w:rsidRPr="00ED296A" w:rsidRDefault="00ED296A" w:rsidP="00ED296A">
      <w:pPr>
        <w:pStyle w:val="ListParagraph"/>
      </w:pPr>
      <w:r w:rsidRPr="00ED296A">
        <w:t>Districts unable to make decisions without coming back to Dili;</w:t>
      </w:r>
    </w:p>
    <w:p w14:paraId="4D5E3D84" w14:textId="77777777" w:rsidR="00ED296A" w:rsidRPr="00ED296A" w:rsidRDefault="00ED296A" w:rsidP="00ED296A">
      <w:pPr>
        <w:pStyle w:val="ListParagraph"/>
      </w:pPr>
      <w:r w:rsidRPr="00ED296A">
        <w:t>District coordination issues between Ministry of State Administration (</w:t>
      </w:r>
      <w:proofErr w:type="spellStart"/>
      <w:r w:rsidRPr="00ED296A">
        <w:t>MoSA</w:t>
      </w:r>
      <w:proofErr w:type="spellEnd"/>
      <w:r w:rsidRPr="00ED296A">
        <w:t xml:space="preserve">) district administrator office and LMs’ local offices; </w:t>
      </w:r>
    </w:p>
    <w:p w14:paraId="336AD296" w14:textId="77777777" w:rsidR="00ED296A" w:rsidRPr="00ED296A" w:rsidRDefault="00ED296A" w:rsidP="00ED296A">
      <w:pPr>
        <w:pStyle w:val="ListParagraph"/>
      </w:pPr>
      <w:r w:rsidRPr="00ED296A">
        <w:t xml:space="preserve">PFM system does not give enough delegation to the district LM officials. Partly this is due to </w:t>
      </w:r>
      <w:proofErr w:type="spellStart"/>
      <w:r w:rsidRPr="00ED296A">
        <w:t>MoF’s</w:t>
      </w:r>
      <w:proofErr w:type="spellEnd"/>
      <w:r w:rsidRPr="00ED296A">
        <w:t xml:space="preserve"> PFM framework, partly agencies who want to hold on to programming decisions in Dili; </w:t>
      </w:r>
    </w:p>
    <w:p w14:paraId="241D91F8" w14:textId="77777777" w:rsidR="00ED296A" w:rsidRPr="00ED296A" w:rsidRDefault="00ED296A" w:rsidP="00ED296A">
      <w:pPr>
        <w:numPr>
          <w:ilvl w:val="0"/>
          <w:numId w:val="20"/>
        </w:numPr>
        <w:rPr>
          <w:rFonts w:eastAsia="Times New Roman"/>
          <w:lang w:eastAsia="en-US"/>
        </w:rPr>
      </w:pPr>
      <w:r w:rsidRPr="00ED296A">
        <w:rPr>
          <w:rFonts w:eastAsia="Times New Roman"/>
          <w:lang w:eastAsia="en-US"/>
        </w:rPr>
        <w:t xml:space="preserve">District allocations and financial accountabilities come back to Dili (LM HQ and </w:t>
      </w:r>
      <w:proofErr w:type="spellStart"/>
      <w:r w:rsidRPr="00ED296A">
        <w:rPr>
          <w:rFonts w:eastAsia="Times New Roman"/>
          <w:lang w:eastAsia="en-US"/>
        </w:rPr>
        <w:t>MoF</w:t>
      </w:r>
      <w:proofErr w:type="spellEnd"/>
      <w:r w:rsidRPr="00ED296A">
        <w:rPr>
          <w:rFonts w:eastAsia="Times New Roman"/>
          <w:lang w:eastAsia="en-US"/>
        </w:rPr>
        <w:t xml:space="preserve">). </w:t>
      </w:r>
    </w:p>
    <w:p w14:paraId="1D75A9E4" w14:textId="77777777" w:rsidR="00ED296A" w:rsidRPr="00ED296A" w:rsidRDefault="00ED296A" w:rsidP="00ED296A">
      <w:pPr>
        <w:numPr>
          <w:ilvl w:val="0"/>
          <w:numId w:val="20"/>
        </w:numPr>
        <w:rPr>
          <w:rFonts w:eastAsia="Times New Roman"/>
          <w:lang w:eastAsia="en-US"/>
        </w:rPr>
      </w:pPr>
      <w:r w:rsidRPr="00ED296A">
        <w:rPr>
          <w:rFonts w:eastAsia="Times New Roman"/>
          <w:lang w:eastAsia="en-US"/>
        </w:rPr>
        <w:t xml:space="preserve">Result: districts just manage petty cash, have to return to Dili because goods and services centralised. </w:t>
      </w:r>
    </w:p>
    <w:p w14:paraId="46035EA7" w14:textId="77777777" w:rsidR="00ED296A" w:rsidRPr="00ED296A" w:rsidRDefault="00ED296A" w:rsidP="00ED296A">
      <w:pPr>
        <w:rPr>
          <w:rFonts w:eastAsia="Calibri"/>
          <w:lang w:val="en-US" w:eastAsia="en-US"/>
        </w:rPr>
      </w:pPr>
      <w:proofErr w:type="spellStart"/>
      <w:r w:rsidRPr="00ED296A">
        <w:rPr>
          <w:rFonts w:eastAsia="Times New Roman"/>
          <w:color w:val="000000"/>
          <w:kern w:val="24"/>
          <w:lang w:val="en-US" w:eastAsia="en-US"/>
        </w:rPr>
        <w:t>Deconcentration</w:t>
      </w:r>
      <w:proofErr w:type="spellEnd"/>
      <w:r w:rsidRPr="00ED296A">
        <w:rPr>
          <w:rFonts w:eastAsia="Times New Roman"/>
          <w:color w:val="000000"/>
          <w:kern w:val="24"/>
          <w:lang w:val="en-US" w:eastAsia="en-US"/>
        </w:rPr>
        <w:t>/</w:t>
      </w:r>
      <w:proofErr w:type="spellStart"/>
      <w:r w:rsidRPr="00ED296A">
        <w:rPr>
          <w:rFonts w:eastAsia="Times New Roman"/>
          <w:color w:val="000000"/>
          <w:kern w:val="24"/>
          <w:lang w:val="en-US" w:eastAsia="en-US"/>
        </w:rPr>
        <w:t>decentralisation</w:t>
      </w:r>
      <w:proofErr w:type="spellEnd"/>
      <w:r w:rsidRPr="00ED296A">
        <w:rPr>
          <w:rFonts w:eastAsia="Times New Roman"/>
          <w:color w:val="000000"/>
          <w:kern w:val="24"/>
          <w:lang w:val="en-US" w:eastAsia="en-US"/>
        </w:rPr>
        <w:t xml:space="preserve"> provides an opportunity to support work on these issues. </w:t>
      </w:r>
      <w:r w:rsidRPr="00ED296A">
        <w:rPr>
          <w:rFonts w:eastAsia="Calibri"/>
          <w:lang w:val="en-US" w:eastAsia="en-US"/>
        </w:rPr>
        <w:t>Decisions made in Dili by those unaccountable compounded by a lack of local coordination, sectors not working together and development not integrated.</w:t>
      </w:r>
    </w:p>
    <w:p w14:paraId="0A5309CF" w14:textId="77777777" w:rsidR="00ED296A" w:rsidRPr="00ED296A" w:rsidRDefault="00ED296A" w:rsidP="00ED296A">
      <w:pPr>
        <w:rPr>
          <w:rFonts w:eastAsia="Calibri"/>
          <w:lang w:val="en-US" w:eastAsia="en-US"/>
        </w:rPr>
      </w:pPr>
      <w:r w:rsidRPr="00ED296A">
        <w:rPr>
          <w:rFonts w:eastAsia="Calibri"/>
          <w:lang w:val="en-US" w:eastAsia="en-US"/>
        </w:rPr>
        <w:t xml:space="preserve">The </w:t>
      </w:r>
      <w:proofErr w:type="spellStart"/>
      <w:r w:rsidRPr="00ED296A">
        <w:rPr>
          <w:rFonts w:eastAsia="Calibri"/>
          <w:lang w:val="en-US" w:eastAsia="en-US"/>
        </w:rPr>
        <w:t>GoTL</w:t>
      </w:r>
      <w:proofErr w:type="spellEnd"/>
      <w:r w:rsidRPr="00ED296A">
        <w:rPr>
          <w:rFonts w:eastAsia="Calibri"/>
          <w:lang w:val="en-US" w:eastAsia="en-US"/>
        </w:rPr>
        <w:t xml:space="preserve"> Constitution requires that there is local government but </w:t>
      </w:r>
      <w:proofErr w:type="spellStart"/>
      <w:r w:rsidRPr="00ED296A">
        <w:rPr>
          <w:rFonts w:eastAsia="Calibri"/>
          <w:lang w:val="en-US" w:eastAsia="en-US"/>
        </w:rPr>
        <w:t>decentralisation</w:t>
      </w:r>
      <w:proofErr w:type="spellEnd"/>
      <w:r w:rsidRPr="00ED296A">
        <w:rPr>
          <w:rFonts w:eastAsia="Calibri"/>
          <w:lang w:val="en-US" w:eastAsia="en-US"/>
        </w:rPr>
        <w:t xml:space="preserve"> has been attempted many times before but faced significant barriers including:</w:t>
      </w:r>
    </w:p>
    <w:p w14:paraId="2EABF536" w14:textId="77777777" w:rsidR="00ED296A" w:rsidRPr="00ED296A" w:rsidRDefault="00ED296A" w:rsidP="00ED296A">
      <w:pPr>
        <w:pStyle w:val="ListParagraph"/>
        <w:rPr>
          <w:lang w:eastAsia="en-US"/>
        </w:rPr>
      </w:pPr>
      <w:r w:rsidRPr="00ED296A">
        <w:rPr>
          <w:lang w:eastAsia="en-US"/>
        </w:rPr>
        <w:t xml:space="preserve">Corruption, failures; </w:t>
      </w:r>
    </w:p>
    <w:p w14:paraId="15EAD623" w14:textId="77777777" w:rsidR="00ED296A" w:rsidRPr="00ED296A" w:rsidRDefault="00ED296A" w:rsidP="00ED296A">
      <w:pPr>
        <w:pStyle w:val="ListParagraph"/>
        <w:rPr>
          <w:lang w:eastAsia="en-US"/>
        </w:rPr>
      </w:pPr>
      <w:r w:rsidRPr="00ED296A">
        <w:rPr>
          <w:lang w:eastAsia="en-US"/>
        </w:rPr>
        <w:t>Acknowledgement that capacity was too low before. View that weren’t ready for it at the local level;</w:t>
      </w:r>
    </w:p>
    <w:p w14:paraId="6D25B50F" w14:textId="77777777" w:rsidR="00ED296A" w:rsidRPr="00ED296A" w:rsidRDefault="00ED296A" w:rsidP="00ED296A">
      <w:pPr>
        <w:pStyle w:val="ListParagraph"/>
        <w:rPr>
          <w:lang w:eastAsia="en-US"/>
        </w:rPr>
      </w:pPr>
      <w:r w:rsidRPr="00ED296A">
        <w:rPr>
          <w:lang w:eastAsia="en-US"/>
        </w:rPr>
        <w:t xml:space="preserve">More recently progress constrained by; </w:t>
      </w:r>
    </w:p>
    <w:p w14:paraId="5A9FF111" w14:textId="77777777" w:rsidR="00ED296A" w:rsidRPr="00ED296A" w:rsidRDefault="00ED296A" w:rsidP="00ED296A">
      <w:pPr>
        <w:numPr>
          <w:ilvl w:val="0"/>
          <w:numId w:val="19"/>
        </w:numPr>
        <w:rPr>
          <w:rFonts w:eastAsia="Times New Roman"/>
          <w:lang w:eastAsia="en-US"/>
        </w:rPr>
      </w:pPr>
      <w:r w:rsidRPr="00ED296A">
        <w:rPr>
          <w:rFonts w:eastAsia="Times New Roman"/>
          <w:lang w:eastAsia="en-US"/>
        </w:rPr>
        <w:t>Poor management of the policy process (wrong people),</w:t>
      </w:r>
    </w:p>
    <w:p w14:paraId="44EFF351" w14:textId="77777777" w:rsidR="00ED296A" w:rsidRPr="00ED296A" w:rsidRDefault="00ED296A" w:rsidP="00ED296A">
      <w:pPr>
        <w:numPr>
          <w:ilvl w:val="0"/>
          <w:numId w:val="19"/>
        </w:numPr>
        <w:rPr>
          <w:rFonts w:eastAsia="Times New Roman"/>
          <w:lang w:eastAsia="en-US"/>
        </w:rPr>
      </w:pPr>
      <w:r w:rsidRPr="00ED296A">
        <w:rPr>
          <w:rFonts w:eastAsia="Times New Roman"/>
          <w:lang w:eastAsia="en-US"/>
        </w:rPr>
        <w:t>Political uncertainty; PM not driving it actively (does he know what he wants),</w:t>
      </w:r>
    </w:p>
    <w:p w14:paraId="4456319C" w14:textId="77777777" w:rsidR="00ED296A" w:rsidRPr="00ED296A" w:rsidRDefault="00ED296A" w:rsidP="00ED296A">
      <w:pPr>
        <w:numPr>
          <w:ilvl w:val="0"/>
          <w:numId w:val="19"/>
        </w:numPr>
        <w:rPr>
          <w:rFonts w:eastAsia="Times New Roman"/>
          <w:lang w:eastAsia="en-US"/>
        </w:rPr>
      </w:pPr>
      <w:r w:rsidRPr="00ED296A">
        <w:rPr>
          <w:rFonts w:eastAsia="Times New Roman"/>
          <w:lang w:eastAsia="en-US"/>
        </w:rPr>
        <w:t>Poor service delivery,</w:t>
      </w:r>
    </w:p>
    <w:p w14:paraId="39B9F694" w14:textId="77777777" w:rsidR="00ED296A" w:rsidRPr="00ED296A" w:rsidRDefault="00ED296A" w:rsidP="00ED296A">
      <w:pPr>
        <w:numPr>
          <w:ilvl w:val="0"/>
          <w:numId w:val="19"/>
        </w:numPr>
        <w:rPr>
          <w:rFonts w:eastAsia="Times New Roman"/>
          <w:lang w:eastAsia="en-US"/>
        </w:rPr>
      </w:pPr>
      <w:r w:rsidRPr="00ED296A">
        <w:rPr>
          <w:rFonts w:eastAsia="Times New Roman"/>
          <w:lang w:eastAsia="en-US"/>
        </w:rPr>
        <w:t xml:space="preserve">Budget accountability ( become problem – opportunity for corruption), and </w:t>
      </w:r>
    </w:p>
    <w:p w14:paraId="2E355B7E" w14:textId="77777777" w:rsidR="00ED296A" w:rsidRPr="00ED296A" w:rsidRDefault="00ED296A" w:rsidP="00ED296A">
      <w:pPr>
        <w:numPr>
          <w:ilvl w:val="0"/>
          <w:numId w:val="19"/>
        </w:numPr>
        <w:rPr>
          <w:rFonts w:ascii="Calibri" w:eastAsia="Times New Roman" w:hAnsi="Calibri" w:cs="Times New Roman"/>
          <w:sz w:val="22"/>
          <w:szCs w:val="22"/>
          <w:lang w:eastAsia="en-US"/>
        </w:rPr>
      </w:pPr>
      <w:r w:rsidRPr="00ED296A">
        <w:rPr>
          <w:rFonts w:eastAsia="Times New Roman"/>
          <w:lang w:eastAsia="en-US"/>
        </w:rPr>
        <w:t>Waste and inefficiency (budget).</w:t>
      </w:r>
    </w:p>
    <w:p w14:paraId="5003AE70" w14:textId="77777777" w:rsidR="00ED296A" w:rsidRPr="00ED296A" w:rsidRDefault="00ED296A" w:rsidP="00ED296A">
      <w:pPr>
        <w:spacing w:before="360" w:line="240" w:lineRule="auto"/>
        <w:outlineLvl w:val="1"/>
        <w:rPr>
          <w:rFonts w:eastAsia="Calibri"/>
          <w:b/>
          <w:sz w:val="24"/>
          <w:szCs w:val="24"/>
          <w:lang w:eastAsia="en-US"/>
        </w:rPr>
      </w:pPr>
      <w:bookmarkStart w:id="48" w:name="_Toc421092357"/>
      <w:bookmarkStart w:id="49" w:name="_Toc421097496"/>
      <w:bookmarkStart w:id="50" w:name="_Toc421097931"/>
      <w:bookmarkStart w:id="51" w:name="_Toc421097996"/>
      <w:bookmarkStart w:id="52" w:name="_Toc421104384"/>
      <w:bookmarkStart w:id="53" w:name="_Toc421626845"/>
      <w:r w:rsidRPr="00ED296A">
        <w:rPr>
          <w:rFonts w:eastAsia="Calibri"/>
          <w:b/>
          <w:sz w:val="24"/>
          <w:szCs w:val="24"/>
          <w:lang w:eastAsia="en-US"/>
        </w:rPr>
        <w:t>1.2</w:t>
      </w:r>
      <w:r w:rsidRPr="00ED296A">
        <w:rPr>
          <w:rFonts w:eastAsia="Calibri"/>
          <w:b/>
          <w:sz w:val="24"/>
          <w:szCs w:val="24"/>
          <w:lang w:eastAsia="en-US"/>
        </w:rPr>
        <w:tab/>
        <w:t>What is the scope of intervention?</w:t>
      </w:r>
      <w:bookmarkEnd w:id="48"/>
      <w:bookmarkEnd w:id="49"/>
      <w:bookmarkEnd w:id="50"/>
      <w:bookmarkEnd w:id="51"/>
      <w:bookmarkEnd w:id="52"/>
      <w:bookmarkEnd w:id="53"/>
    </w:p>
    <w:p w14:paraId="3847EB56" w14:textId="77777777" w:rsidR="00ED296A" w:rsidRPr="00ED296A" w:rsidRDefault="00ED296A" w:rsidP="00ED296A">
      <w:pPr>
        <w:rPr>
          <w:rFonts w:eastAsia="Calibri"/>
          <w:b/>
          <w:i/>
          <w:lang w:val="en-US" w:eastAsia="en-US"/>
        </w:rPr>
      </w:pPr>
      <w:r w:rsidRPr="00ED296A">
        <w:rPr>
          <w:rFonts w:eastAsia="Calibri"/>
          <w:b/>
          <w:i/>
          <w:lang w:val="en-US" w:eastAsia="en-US"/>
        </w:rPr>
        <w:lastRenderedPageBreak/>
        <w:t xml:space="preserve">PFM policy and implementation support </w:t>
      </w:r>
    </w:p>
    <w:p w14:paraId="3A1C0441" w14:textId="77777777" w:rsidR="00ED296A" w:rsidRPr="00ED296A" w:rsidRDefault="00ED296A" w:rsidP="00ED296A">
      <w:pPr>
        <w:pStyle w:val="ListParagraph"/>
        <w:rPr>
          <w:lang w:eastAsia="en-US"/>
        </w:rPr>
      </w:pPr>
      <w:r w:rsidRPr="00ED296A">
        <w:rPr>
          <w:lang w:eastAsia="en-US"/>
        </w:rPr>
        <w:t>Support the establishment of a monitoring system;</w:t>
      </w:r>
    </w:p>
    <w:p w14:paraId="5FDC0C6D" w14:textId="77777777" w:rsidR="00ED296A" w:rsidRPr="00ED296A" w:rsidRDefault="00ED296A" w:rsidP="00ED296A">
      <w:pPr>
        <w:pStyle w:val="ListParagraph"/>
        <w:rPr>
          <w:lang w:eastAsia="en-US"/>
        </w:rPr>
      </w:pPr>
      <w:r w:rsidRPr="00ED296A">
        <w:rPr>
          <w:lang w:eastAsia="en-US"/>
        </w:rPr>
        <w:t xml:space="preserve">Support municipal administration in managing implementation financial system; </w:t>
      </w:r>
    </w:p>
    <w:p w14:paraId="17D59122" w14:textId="77777777" w:rsidR="00ED296A" w:rsidRPr="00ED296A" w:rsidRDefault="00ED296A" w:rsidP="00ED296A">
      <w:pPr>
        <w:pStyle w:val="ListParagraph"/>
        <w:rPr>
          <w:lang w:eastAsia="en-US"/>
        </w:rPr>
      </w:pPr>
      <w:r w:rsidRPr="00ED296A">
        <w:rPr>
          <w:lang w:eastAsia="en-US"/>
        </w:rPr>
        <w:t xml:space="preserve">Drafting of the financial law for </w:t>
      </w:r>
      <w:proofErr w:type="spellStart"/>
      <w:r w:rsidRPr="00ED296A">
        <w:rPr>
          <w:lang w:eastAsia="en-US"/>
        </w:rPr>
        <w:t>deconcentration</w:t>
      </w:r>
      <w:proofErr w:type="spellEnd"/>
      <w:r w:rsidRPr="00ED296A">
        <w:rPr>
          <w:lang w:eastAsia="en-US"/>
        </w:rPr>
        <w:t>/procurement law; drafting financial operations manual for users;</w:t>
      </w:r>
    </w:p>
    <w:p w14:paraId="772D8F87" w14:textId="77777777" w:rsidR="00ED296A" w:rsidRPr="00ED296A" w:rsidRDefault="00ED296A" w:rsidP="00ED296A">
      <w:pPr>
        <w:pStyle w:val="ListParagraph"/>
        <w:rPr>
          <w:lang w:eastAsia="en-US"/>
        </w:rPr>
      </w:pPr>
      <w:r w:rsidRPr="00ED296A">
        <w:rPr>
          <w:lang w:eastAsia="en-US"/>
        </w:rPr>
        <w:t>Supporting the reallocation of fiscal envelopes from sub-national LM budgets to sub-national municipal administrations;</w:t>
      </w:r>
    </w:p>
    <w:p w14:paraId="29E82781" w14:textId="77777777" w:rsidR="00ED296A" w:rsidRPr="00ED296A" w:rsidRDefault="00ED296A" w:rsidP="00ED296A">
      <w:pPr>
        <w:pStyle w:val="ListParagraph"/>
        <w:rPr>
          <w:lang w:eastAsia="en-US"/>
        </w:rPr>
      </w:pPr>
      <w:r w:rsidRPr="00ED296A">
        <w:rPr>
          <w:lang w:eastAsia="en-US"/>
        </w:rPr>
        <w:t>Budget preparation 2016;</w:t>
      </w:r>
    </w:p>
    <w:p w14:paraId="4A404446" w14:textId="77777777" w:rsidR="00ED296A" w:rsidRPr="00ED296A" w:rsidRDefault="00ED296A" w:rsidP="00ED296A">
      <w:pPr>
        <w:pStyle w:val="ListParagraph"/>
        <w:rPr>
          <w:lang w:eastAsia="en-US"/>
        </w:rPr>
      </w:pPr>
      <w:r w:rsidRPr="00ED296A">
        <w:rPr>
          <w:lang w:eastAsia="en-US"/>
        </w:rPr>
        <w:t xml:space="preserve">Municipal FMIS – design and configuration (drop in diagram from Simon’s report) – interim and long-term; </w:t>
      </w:r>
    </w:p>
    <w:p w14:paraId="1E88050D" w14:textId="77777777" w:rsidR="00ED296A" w:rsidRPr="00ED296A" w:rsidRDefault="00ED296A" w:rsidP="00ED296A">
      <w:pPr>
        <w:pStyle w:val="ListParagraph"/>
        <w:rPr>
          <w:lang w:eastAsia="en-US"/>
        </w:rPr>
      </w:pPr>
      <w:r w:rsidRPr="00ED296A">
        <w:rPr>
          <w:lang w:eastAsia="en-US"/>
        </w:rPr>
        <w:t>Training of municipal finance and procurement staff (system, technical areas such as procurement);</w:t>
      </w:r>
    </w:p>
    <w:p w14:paraId="63369278" w14:textId="77777777" w:rsidR="00ED296A" w:rsidRPr="00ED296A" w:rsidRDefault="00ED296A" w:rsidP="00ED296A">
      <w:pPr>
        <w:pStyle w:val="ListParagraph"/>
        <w:rPr>
          <w:lang w:eastAsia="en-US"/>
        </w:rPr>
      </w:pPr>
      <w:r w:rsidRPr="00ED296A">
        <w:rPr>
          <w:lang w:eastAsia="en-US"/>
        </w:rPr>
        <w:t>Asset management and transfer of assets (from LMs to Municipal administrations); work training to implement whatever system is used.</w:t>
      </w:r>
    </w:p>
    <w:p w14:paraId="3F9E0220" w14:textId="77777777" w:rsidR="00ED296A" w:rsidRPr="00ED296A" w:rsidRDefault="00ED296A" w:rsidP="00ED296A">
      <w:pPr>
        <w:rPr>
          <w:rFonts w:eastAsia="Calibri"/>
          <w:b/>
          <w:i/>
          <w:lang w:val="en-US" w:eastAsia="en-US"/>
        </w:rPr>
      </w:pPr>
      <w:r w:rsidRPr="00ED296A">
        <w:rPr>
          <w:rFonts w:eastAsia="Calibri"/>
          <w:b/>
          <w:i/>
          <w:lang w:val="en-US" w:eastAsia="en-US"/>
        </w:rPr>
        <w:t>HR support/CSC/PNDS</w:t>
      </w:r>
    </w:p>
    <w:p w14:paraId="2BC45B1F" w14:textId="77777777" w:rsidR="00ED296A" w:rsidRPr="00ED296A" w:rsidRDefault="00ED296A" w:rsidP="00ED296A">
      <w:pPr>
        <w:pStyle w:val="ListParagraph"/>
        <w:rPr>
          <w:lang w:eastAsia="en-US"/>
        </w:rPr>
      </w:pPr>
      <w:r w:rsidRPr="00ED296A">
        <w:rPr>
          <w:lang w:eastAsia="en-US"/>
        </w:rPr>
        <w:t>Support the development of a workforce/staff profile;</w:t>
      </w:r>
    </w:p>
    <w:p w14:paraId="26E87168" w14:textId="77777777" w:rsidR="00ED296A" w:rsidRPr="00ED296A" w:rsidRDefault="00ED296A" w:rsidP="00ED296A">
      <w:pPr>
        <w:pStyle w:val="ListParagraph"/>
        <w:rPr>
          <w:lang w:eastAsia="en-US"/>
        </w:rPr>
      </w:pPr>
      <w:r w:rsidRPr="00ED296A">
        <w:rPr>
          <w:lang w:eastAsia="en-US"/>
        </w:rPr>
        <w:t xml:space="preserve">Transfer of LMs staff; </w:t>
      </w:r>
    </w:p>
    <w:p w14:paraId="3E535EA6" w14:textId="77777777" w:rsidR="00ED296A" w:rsidRPr="00ED296A" w:rsidRDefault="00ED296A" w:rsidP="00ED296A">
      <w:pPr>
        <w:pStyle w:val="ListParagraph"/>
        <w:rPr>
          <w:lang w:eastAsia="en-US"/>
        </w:rPr>
      </w:pPr>
      <w:r w:rsidRPr="00ED296A">
        <w:rPr>
          <w:lang w:eastAsia="en-US"/>
        </w:rPr>
        <w:t>Allocation of staff;</w:t>
      </w:r>
    </w:p>
    <w:p w14:paraId="1F62E52B" w14:textId="77777777" w:rsidR="00ED296A" w:rsidRPr="00ED296A" w:rsidRDefault="00ED296A" w:rsidP="00ED296A">
      <w:pPr>
        <w:pStyle w:val="ListParagraph"/>
        <w:rPr>
          <w:lang w:eastAsia="en-US"/>
        </w:rPr>
      </w:pPr>
      <w:r w:rsidRPr="00ED296A">
        <w:rPr>
          <w:lang w:eastAsia="en-US"/>
        </w:rPr>
        <w:t>Preparation of job descriptions;</w:t>
      </w:r>
    </w:p>
    <w:p w14:paraId="2FFE5473" w14:textId="77777777" w:rsidR="00ED296A" w:rsidRPr="00ED296A" w:rsidRDefault="00ED296A" w:rsidP="00ED296A">
      <w:pPr>
        <w:pStyle w:val="ListParagraph"/>
        <w:rPr>
          <w:lang w:eastAsia="en-US"/>
        </w:rPr>
      </w:pPr>
      <w:r w:rsidRPr="00ED296A">
        <w:rPr>
          <w:lang w:eastAsia="en-US"/>
        </w:rPr>
        <w:t>Thinking through and developing reporting lines and accountabilities.</w:t>
      </w:r>
    </w:p>
    <w:p w14:paraId="4AFA9199" w14:textId="77777777" w:rsidR="00ED296A" w:rsidRPr="00ED296A" w:rsidRDefault="00ED296A" w:rsidP="00ED296A">
      <w:pPr>
        <w:pStyle w:val="ListParagraph"/>
        <w:rPr>
          <w:lang w:eastAsia="en-US"/>
        </w:rPr>
      </w:pPr>
      <w:r w:rsidRPr="00ED296A">
        <w:rPr>
          <w:lang w:eastAsia="en-US"/>
        </w:rPr>
        <w:t>Functional assignment support/decentralisation policy advice</w:t>
      </w:r>
    </w:p>
    <w:p w14:paraId="09B081E9" w14:textId="77777777" w:rsidR="00ED296A" w:rsidRPr="00ED296A" w:rsidRDefault="00ED296A" w:rsidP="00ED296A">
      <w:pPr>
        <w:spacing w:before="360" w:line="240" w:lineRule="auto"/>
        <w:outlineLvl w:val="1"/>
        <w:rPr>
          <w:rFonts w:eastAsia="Calibri"/>
          <w:b/>
          <w:sz w:val="24"/>
          <w:szCs w:val="24"/>
          <w:lang w:eastAsia="en-US"/>
        </w:rPr>
      </w:pPr>
      <w:bookmarkStart w:id="54" w:name="_Toc421092358"/>
      <w:bookmarkStart w:id="55" w:name="_Toc421097497"/>
      <w:bookmarkStart w:id="56" w:name="_Toc421097932"/>
      <w:bookmarkStart w:id="57" w:name="_Toc421097997"/>
      <w:bookmarkStart w:id="58" w:name="_Toc421104385"/>
      <w:bookmarkStart w:id="59" w:name="_Toc421626846"/>
      <w:r w:rsidRPr="00ED296A">
        <w:rPr>
          <w:rFonts w:eastAsia="Calibri"/>
          <w:b/>
          <w:sz w:val="24"/>
          <w:szCs w:val="24"/>
          <w:lang w:eastAsia="en-US"/>
        </w:rPr>
        <w:t>1.3</w:t>
      </w:r>
      <w:r w:rsidRPr="00ED296A">
        <w:rPr>
          <w:rFonts w:eastAsia="Calibri"/>
          <w:b/>
          <w:sz w:val="24"/>
          <w:szCs w:val="24"/>
          <w:lang w:eastAsia="en-US"/>
        </w:rPr>
        <w:tab/>
        <w:t>What achievements can reasonably be expected?</w:t>
      </w:r>
      <w:bookmarkEnd w:id="54"/>
      <w:bookmarkEnd w:id="55"/>
      <w:bookmarkEnd w:id="56"/>
      <w:bookmarkEnd w:id="57"/>
      <w:bookmarkEnd w:id="58"/>
      <w:bookmarkEnd w:id="59"/>
    </w:p>
    <w:p w14:paraId="53748DA0" w14:textId="77777777" w:rsidR="00ED296A" w:rsidRPr="00ED296A" w:rsidRDefault="00ED296A" w:rsidP="00ED296A">
      <w:pPr>
        <w:pStyle w:val="ListParagraph"/>
        <w:rPr>
          <w:lang w:eastAsia="en-US"/>
        </w:rPr>
      </w:pPr>
      <w:proofErr w:type="spellStart"/>
      <w:r w:rsidRPr="00ED296A">
        <w:rPr>
          <w:lang w:eastAsia="en-US"/>
        </w:rPr>
        <w:t>Deconcentration</w:t>
      </w:r>
      <w:proofErr w:type="spellEnd"/>
      <w:r w:rsidRPr="00ED296A">
        <w:rPr>
          <w:lang w:eastAsia="en-US"/>
        </w:rPr>
        <w:t xml:space="preserve"> System designed (2-3 months);</w:t>
      </w:r>
    </w:p>
    <w:p w14:paraId="396A25FE" w14:textId="77777777" w:rsidR="00ED296A" w:rsidRPr="00ED296A" w:rsidRDefault="00ED296A" w:rsidP="00ED296A">
      <w:pPr>
        <w:pStyle w:val="ListParagraph"/>
        <w:rPr>
          <w:lang w:eastAsia="en-US"/>
        </w:rPr>
      </w:pPr>
      <w:r w:rsidRPr="00ED296A">
        <w:rPr>
          <w:lang w:eastAsia="en-US"/>
        </w:rPr>
        <w:t>Finance law passed (approved the public transfers);</w:t>
      </w:r>
    </w:p>
    <w:p w14:paraId="38404635" w14:textId="77777777" w:rsidR="00ED296A" w:rsidRPr="00ED296A" w:rsidRDefault="00ED296A" w:rsidP="00ED296A">
      <w:pPr>
        <w:pStyle w:val="ListParagraph"/>
        <w:rPr>
          <w:lang w:eastAsia="en-US"/>
        </w:rPr>
      </w:pPr>
      <w:r w:rsidRPr="00ED296A">
        <w:rPr>
          <w:lang w:eastAsia="en-US"/>
        </w:rPr>
        <w:t xml:space="preserve">Budgets reallocated from LMs to municipal administrations </w:t>
      </w:r>
    </w:p>
    <w:p w14:paraId="14D23D4B" w14:textId="77777777" w:rsidR="00ED296A" w:rsidRPr="00ED296A" w:rsidRDefault="00ED296A" w:rsidP="00ED296A">
      <w:pPr>
        <w:pStyle w:val="ListParagraph"/>
        <w:rPr>
          <w:lang w:eastAsia="en-US"/>
        </w:rPr>
      </w:pPr>
      <w:r w:rsidRPr="00ED296A">
        <w:rPr>
          <w:lang w:eastAsia="en-US"/>
        </w:rPr>
        <w:t xml:space="preserve">Finance manual approved; </w:t>
      </w:r>
    </w:p>
    <w:p w14:paraId="60861826" w14:textId="77777777" w:rsidR="00ED296A" w:rsidRPr="00ED296A" w:rsidRDefault="00ED296A" w:rsidP="00ED296A">
      <w:pPr>
        <w:pStyle w:val="ListParagraph"/>
        <w:rPr>
          <w:lang w:eastAsia="en-US"/>
        </w:rPr>
      </w:pPr>
      <w:r w:rsidRPr="00ED296A">
        <w:rPr>
          <w:lang w:eastAsia="en-US"/>
        </w:rPr>
        <w:t>Procurement law passed fit for purpose for local municipalities circumstances;</w:t>
      </w:r>
    </w:p>
    <w:p w14:paraId="13594299" w14:textId="77777777" w:rsidR="00ED296A" w:rsidRPr="00ED296A" w:rsidRDefault="00ED296A" w:rsidP="00ED296A">
      <w:pPr>
        <w:pStyle w:val="ListParagraph"/>
        <w:rPr>
          <w:lang w:eastAsia="en-US"/>
        </w:rPr>
      </w:pPr>
      <w:r w:rsidRPr="00ED296A">
        <w:rPr>
          <w:lang w:eastAsia="en-US"/>
        </w:rPr>
        <w:t xml:space="preserve">Interim FMIS designed by August (in collaboration with </w:t>
      </w:r>
      <w:proofErr w:type="spellStart"/>
      <w:r w:rsidRPr="00ED296A">
        <w:rPr>
          <w:lang w:eastAsia="en-US"/>
        </w:rPr>
        <w:t>MoF</w:t>
      </w:r>
      <w:proofErr w:type="spellEnd"/>
      <w:r w:rsidRPr="00ED296A">
        <w:rPr>
          <w:lang w:eastAsia="en-US"/>
        </w:rPr>
        <w:t>) – final FIMS designed by mid-2016 to mid-2017 (</w:t>
      </w:r>
      <w:proofErr w:type="spellStart"/>
      <w:r w:rsidRPr="00ED296A">
        <w:rPr>
          <w:lang w:eastAsia="en-US"/>
        </w:rPr>
        <w:t>MoF</w:t>
      </w:r>
      <w:proofErr w:type="spellEnd"/>
      <w:r w:rsidRPr="00ED296A">
        <w:rPr>
          <w:lang w:eastAsia="en-US"/>
        </w:rPr>
        <w:t xml:space="preserve">); </w:t>
      </w:r>
    </w:p>
    <w:p w14:paraId="625CA46C" w14:textId="77777777" w:rsidR="00ED296A" w:rsidRPr="00ED296A" w:rsidRDefault="00ED296A" w:rsidP="00ED296A">
      <w:pPr>
        <w:pStyle w:val="ListParagraph"/>
        <w:rPr>
          <w:lang w:eastAsia="en-US"/>
        </w:rPr>
      </w:pPr>
      <w:proofErr w:type="spellStart"/>
      <w:r w:rsidRPr="00ED296A">
        <w:rPr>
          <w:lang w:eastAsia="en-US"/>
        </w:rPr>
        <w:t>Deconcentration</w:t>
      </w:r>
      <w:proofErr w:type="spellEnd"/>
      <w:r w:rsidRPr="00ED296A">
        <w:rPr>
          <w:lang w:eastAsia="en-US"/>
        </w:rPr>
        <w:t xml:space="preserve"> system implemented;</w:t>
      </w:r>
    </w:p>
    <w:p w14:paraId="171CAFF5" w14:textId="77777777" w:rsidR="00ED296A" w:rsidRPr="00ED296A" w:rsidRDefault="00ED296A" w:rsidP="00ED296A">
      <w:pPr>
        <w:pStyle w:val="ListParagraph"/>
        <w:rPr>
          <w:lang w:eastAsia="en-US"/>
        </w:rPr>
      </w:pPr>
      <w:r w:rsidRPr="00ED296A">
        <w:rPr>
          <w:lang w:eastAsia="en-US"/>
        </w:rPr>
        <w:t xml:space="preserve">Negotiation between LMs with </w:t>
      </w:r>
      <w:proofErr w:type="spellStart"/>
      <w:r w:rsidRPr="00ED296A">
        <w:rPr>
          <w:lang w:eastAsia="en-US"/>
        </w:rPr>
        <w:t>MoF</w:t>
      </w:r>
      <w:proofErr w:type="spellEnd"/>
      <w:r w:rsidRPr="00ED296A">
        <w:rPr>
          <w:lang w:eastAsia="en-US"/>
        </w:rPr>
        <w:t xml:space="preserve"> and </w:t>
      </w:r>
      <w:proofErr w:type="spellStart"/>
      <w:r w:rsidRPr="00ED296A">
        <w:rPr>
          <w:lang w:eastAsia="en-US"/>
        </w:rPr>
        <w:t>MoSA</w:t>
      </w:r>
      <w:proofErr w:type="spellEnd"/>
      <w:r w:rsidRPr="00ED296A">
        <w:rPr>
          <w:lang w:eastAsia="en-US"/>
        </w:rPr>
        <w:t xml:space="preserve"> (2016 budget) </w:t>
      </w:r>
    </w:p>
    <w:p w14:paraId="429712FC" w14:textId="77777777" w:rsidR="00ED296A" w:rsidRPr="00ED296A" w:rsidRDefault="00ED296A" w:rsidP="00ED296A">
      <w:pPr>
        <w:numPr>
          <w:ilvl w:val="2"/>
          <w:numId w:val="15"/>
        </w:numPr>
        <w:ind w:left="1134" w:hanging="425"/>
        <w:rPr>
          <w:rFonts w:eastAsia="Times New Roman"/>
          <w:lang w:eastAsia="en-US"/>
        </w:rPr>
      </w:pPr>
      <w:r w:rsidRPr="00ED296A">
        <w:rPr>
          <w:rFonts w:eastAsia="Times New Roman"/>
          <w:lang w:eastAsia="en-US"/>
        </w:rPr>
        <w:t>Budgets reallocated from LMs to municipal administrations;</w:t>
      </w:r>
    </w:p>
    <w:p w14:paraId="38C0243D" w14:textId="77777777" w:rsidR="00ED296A" w:rsidRPr="00ED296A" w:rsidRDefault="00ED296A" w:rsidP="00ED296A">
      <w:pPr>
        <w:numPr>
          <w:ilvl w:val="2"/>
          <w:numId w:val="15"/>
        </w:numPr>
        <w:ind w:left="1134" w:hanging="425"/>
        <w:rPr>
          <w:rFonts w:eastAsia="Times New Roman"/>
          <w:lang w:eastAsia="en-US"/>
        </w:rPr>
      </w:pPr>
      <w:r w:rsidRPr="00ED296A">
        <w:rPr>
          <w:rFonts w:eastAsia="Times New Roman"/>
          <w:lang w:eastAsia="en-US"/>
        </w:rPr>
        <w:lastRenderedPageBreak/>
        <w:t>Political/High level leadership to force LMs to give up resources;</w:t>
      </w:r>
    </w:p>
    <w:p w14:paraId="3E3B1812" w14:textId="77777777" w:rsidR="00ED296A" w:rsidRPr="00ED296A" w:rsidRDefault="00ED296A" w:rsidP="00ED296A">
      <w:pPr>
        <w:numPr>
          <w:ilvl w:val="2"/>
          <w:numId w:val="15"/>
        </w:numPr>
        <w:ind w:left="1134" w:hanging="425"/>
        <w:rPr>
          <w:rFonts w:eastAsia="Times New Roman"/>
          <w:lang w:eastAsia="en-US"/>
        </w:rPr>
      </w:pPr>
      <w:r w:rsidRPr="00ED296A">
        <w:rPr>
          <w:rFonts w:eastAsia="Times New Roman"/>
          <w:lang w:eastAsia="en-US"/>
        </w:rPr>
        <w:t xml:space="preserve">Needs based allocation to each of the </w:t>
      </w:r>
      <w:proofErr w:type="spellStart"/>
      <w:r w:rsidRPr="00ED296A">
        <w:rPr>
          <w:rFonts w:eastAsia="Times New Roman"/>
          <w:lang w:eastAsia="en-US"/>
        </w:rPr>
        <w:t>deconcentrated</w:t>
      </w:r>
      <w:proofErr w:type="spellEnd"/>
      <w:r w:rsidRPr="00ED296A">
        <w:rPr>
          <w:rFonts w:eastAsia="Times New Roman"/>
          <w:lang w:eastAsia="en-US"/>
        </w:rPr>
        <w:t xml:space="preserve"> sector areas e.g. Health in </w:t>
      </w:r>
      <w:proofErr w:type="spellStart"/>
      <w:r w:rsidRPr="00ED296A">
        <w:rPr>
          <w:rFonts w:eastAsia="Times New Roman"/>
          <w:lang w:eastAsia="en-US"/>
        </w:rPr>
        <w:t>Ermera</w:t>
      </w:r>
      <w:proofErr w:type="spellEnd"/>
      <w:r w:rsidRPr="00ED296A">
        <w:rPr>
          <w:rFonts w:eastAsia="Times New Roman"/>
          <w:lang w:eastAsia="en-US"/>
        </w:rPr>
        <w:t xml:space="preserve"> etc. </w:t>
      </w:r>
    </w:p>
    <w:p w14:paraId="7C173131" w14:textId="77777777" w:rsidR="00ED296A" w:rsidRPr="00ED296A" w:rsidRDefault="00ED296A" w:rsidP="00ED296A">
      <w:pPr>
        <w:pStyle w:val="ListParagraph"/>
        <w:rPr>
          <w:lang w:eastAsia="en-US"/>
        </w:rPr>
      </w:pPr>
      <w:r w:rsidRPr="00ED296A">
        <w:rPr>
          <w:lang w:eastAsia="en-US"/>
        </w:rPr>
        <w:t>Recruitment/transfer of staff (working with and through CSC);</w:t>
      </w:r>
    </w:p>
    <w:p w14:paraId="20C73005" w14:textId="77777777" w:rsidR="00ED296A" w:rsidRPr="00ED296A" w:rsidRDefault="00ED296A" w:rsidP="00ED296A">
      <w:pPr>
        <w:pStyle w:val="ListParagraph"/>
        <w:rPr>
          <w:lang w:eastAsia="en-US"/>
        </w:rPr>
      </w:pPr>
      <w:r w:rsidRPr="00ED296A">
        <w:rPr>
          <w:lang w:eastAsia="en-US"/>
        </w:rPr>
        <w:t xml:space="preserve">Training of municipal finance, procurement and HR staff (system, technical areas such as procurement); </w:t>
      </w:r>
    </w:p>
    <w:p w14:paraId="1489F62D" w14:textId="77777777" w:rsidR="00ED296A" w:rsidRPr="00ED296A" w:rsidRDefault="00ED296A" w:rsidP="00ED296A">
      <w:pPr>
        <w:pStyle w:val="ListParagraph"/>
        <w:rPr>
          <w:lang w:eastAsia="en-US"/>
        </w:rPr>
      </w:pPr>
      <w:r w:rsidRPr="00ED296A">
        <w:rPr>
          <w:lang w:eastAsia="en-US"/>
        </w:rPr>
        <w:t>Municipal sub-units (e.g. health) can access FMIS, use it to manage funds, put in requests, get financial information about spending</w:t>
      </w:r>
    </w:p>
    <w:p w14:paraId="0BB5E555" w14:textId="77777777" w:rsidR="00ED296A" w:rsidRPr="00ED296A" w:rsidRDefault="00ED296A" w:rsidP="00ED296A">
      <w:pPr>
        <w:pStyle w:val="ListParagraph"/>
        <w:rPr>
          <w:lang w:eastAsia="en-US"/>
        </w:rPr>
      </w:pPr>
      <w:r w:rsidRPr="00ED296A">
        <w:rPr>
          <w:lang w:eastAsia="en-US"/>
        </w:rPr>
        <w:t>Long-term FMIS</w:t>
      </w:r>
    </w:p>
    <w:p w14:paraId="5C2B9E35" w14:textId="77777777" w:rsidR="00ED296A" w:rsidRPr="00ED296A" w:rsidRDefault="00ED296A" w:rsidP="00ED296A">
      <w:pPr>
        <w:numPr>
          <w:ilvl w:val="2"/>
          <w:numId w:val="16"/>
        </w:numPr>
        <w:ind w:left="1134" w:hanging="425"/>
        <w:rPr>
          <w:rFonts w:eastAsia="Times New Roman"/>
          <w:lang w:eastAsia="en-US"/>
        </w:rPr>
      </w:pPr>
      <w:r w:rsidRPr="00ED296A">
        <w:rPr>
          <w:rFonts w:eastAsia="Times New Roman"/>
          <w:lang w:eastAsia="en-US"/>
        </w:rPr>
        <w:t>Prepared functional and technical specifications;</w:t>
      </w:r>
    </w:p>
    <w:p w14:paraId="1061372A" w14:textId="77777777" w:rsidR="00ED296A" w:rsidRPr="00ED296A" w:rsidRDefault="00ED296A" w:rsidP="00ED296A">
      <w:pPr>
        <w:numPr>
          <w:ilvl w:val="2"/>
          <w:numId w:val="16"/>
        </w:numPr>
        <w:ind w:left="1134" w:hanging="425"/>
        <w:rPr>
          <w:rFonts w:eastAsia="Times New Roman"/>
          <w:lang w:eastAsia="en-US"/>
        </w:rPr>
      </w:pPr>
      <w:r w:rsidRPr="00ED296A">
        <w:rPr>
          <w:rFonts w:eastAsia="Times New Roman"/>
          <w:lang w:eastAsia="en-US"/>
        </w:rPr>
        <w:t xml:space="preserve">Started a tender process for municipal FMIS or replacement of </w:t>
      </w:r>
      <w:proofErr w:type="spellStart"/>
      <w:r w:rsidRPr="00ED296A">
        <w:rPr>
          <w:rFonts w:eastAsia="Times New Roman"/>
          <w:lang w:eastAsia="en-US"/>
        </w:rPr>
        <w:t>Freebalance</w:t>
      </w:r>
      <w:proofErr w:type="spellEnd"/>
      <w:r w:rsidRPr="00ED296A">
        <w:rPr>
          <w:rFonts w:eastAsia="Times New Roman"/>
          <w:lang w:eastAsia="en-US"/>
        </w:rPr>
        <w:t xml:space="preserve"> (procurement, design, implement).</w:t>
      </w:r>
    </w:p>
    <w:p w14:paraId="7C8E0CE9" w14:textId="77777777" w:rsidR="00ED296A" w:rsidRPr="00ED296A" w:rsidRDefault="00ED296A" w:rsidP="00ED296A">
      <w:pPr>
        <w:pStyle w:val="ListParagraph"/>
        <w:rPr>
          <w:lang w:eastAsia="en-US"/>
        </w:rPr>
      </w:pPr>
      <w:r w:rsidRPr="00ED296A">
        <w:rPr>
          <w:lang w:eastAsia="en-US"/>
        </w:rPr>
        <w:t>Assets reallocated/transferred;</w:t>
      </w:r>
    </w:p>
    <w:p w14:paraId="709251DC" w14:textId="77777777" w:rsidR="00ED296A" w:rsidRPr="00ED296A" w:rsidRDefault="00ED296A" w:rsidP="00ED296A">
      <w:pPr>
        <w:pStyle w:val="ListParagraph"/>
        <w:rPr>
          <w:lang w:eastAsia="en-US"/>
        </w:rPr>
      </w:pPr>
      <w:r w:rsidRPr="00ED296A">
        <w:rPr>
          <w:lang w:eastAsia="en-US"/>
        </w:rPr>
        <w:t xml:space="preserve">2016 staffing profile prepared and included in the budget. </w:t>
      </w:r>
    </w:p>
    <w:p w14:paraId="385B51A5" w14:textId="77777777" w:rsidR="00ED296A" w:rsidRPr="00ED296A" w:rsidRDefault="00ED296A" w:rsidP="00ED296A">
      <w:pPr>
        <w:pStyle w:val="ListParagraph"/>
        <w:rPr>
          <w:lang w:eastAsia="en-US"/>
        </w:rPr>
      </w:pPr>
      <w:r w:rsidRPr="00ED296A">
        <w:rPr>
          <w:lang w:eastAsia="en-US"/>
        </w:rPr>
        <w:t>Overall policy (PFM, HR)</w:t>
      </w:r>
    </w:p>
    <w:p w14:paraId="2257F000" w14:textId="77777777" w:rsidR="00ED296A" w:rsidRPr="00ED296A" w:rsidRDefault="00ED296A" w:rsidP="00ED296A">
      <w:pPr>
        <w:numPr>
          <w:ilvl w:val="2"/>
          <w:numId w:val="15"/>
        </w:numPr>
        <w:ind w:left="1134" w:hanging="425"/>
        <w:rPr>
          <w:rFonts w:eastAsia="Times New Roman"/>
          <w:lang w:eastAsia="en-US"/>
        </w:rPr>
      </w:pPr>
      <w:r w:rsidRPr="00ED296A">
        <w:rPr>
          <w:rFonts w:eastAsia="Times New Roman"/>
          <w:lang w:eastAsia="en-US"/>
        </w:rPr>
        <w:t xml:space="preserve">Progress markers: by 2016 </w:t>
      </w:r>
      <w:proofErr w:type="spellStart"/>
      <w:r w:rsidRPr="00ED296A">
        <w:rPr>
          <w:rFonts w:eastAsia="Times New Roman"/>
          <w:lang w:eastAsia="en-US"/>
        </w:rPr>
        <w:t>MoSA</w:t>
      </w:r>
      <w:proofErr w:type="spellEnd"/>
      <w:r w:rsidRPr="00ED296A">
        <w:rPr>
          <w:rFonts w:eastAsia="Times New Roman"/>
          <w:lang w:eastAsia="en-US"/>
        </w:rPr>
        <w:t xml:space="preserve"> has policy setting; </w:t>
      </w:r>
    </w:p>
    <w:p w14:paraId="229EE74D" w14:textId="77777777" w:rsidR="00ED296A" w:rsidRPr="00ED296A" w:rsidRDefault="00ED296A" w:rsidP="00ED296A">
      <w:pPr>
        <w:numPr>
          <w:ilvl w:val="2"/>
          <w:numId w:val="15"/>
        </w:numPr>
        <w:ind w:left="1134" w:hanging="425"/>
        <w:rPr>
          <w:rFonts w:eastAsia="Times New Roman"/>
          <w:lang w:eastAsia="en-US"/>
        </w:rPr>
      </w:pPr>
      <w:r w:rsidRPr="00ED296A">
        <w:rPr>
          <w:rFonts w:eastAsia="Times New Roman"/>
          <w:lang w:eastAsia="en-US"/>
        </w:rPr>
        <w:t xml:space="preserve">Needs based allocation of resources in the longer term linking funding and function; </w:t>
      </w:r>
    </w:p>
    <w:p w14:paraId="451C2A66" w14:textId="77777777" w:rsidR="00ED296A" w:rsidRPr="00ED296A" w:rsidRDefault="00ED296A" w:rsidP="00ED296A">
      <w:pPr>
        <w:numPr>
          <w:ilvl w:val="2"/>
          <w:numId w:val="15"/>
        </w:numPr>
        <w:ind w:left="1134" w:hanging="425"/>
        <w:rPr>
          <w:rFonts w:eastAsia="Times New Roman"/>
          <w:lang w:eastAsia="en-US"/>
        </w:rPr>
      </w:pPr>
      <w:r w:rsidRPr="00ED296A">
        <w:rPr>
          <w:rFonts w:eastAsia="Times New Roman"/>
          <w:lang w:eastAsia="en-US"/>
        </w:rPr>
        <w:t xml:space="preserve">Revenues for local municipalities addressed; </w:t>
      </w:r>
    </w:p>
    <w:p w14:paraId="64935216" w14:textId="77777777" w:rsidR="00ED296A" w:rsidRPr="00ED296A" w:rsidRDefault="00ED296A" w:rsidP="00ED296A">
      <w:pPr>
        <w:numPr>
          <w:ilvl w:val="2"/>
          <w:numId w:val="15"/>
        </w:numPr>
        <w:ind w:left="1134" w:hanging="425"/>
        <w:rPr>
          <w:rFonts w:eastAsia="Times New Roman"/>
          <w:lang w:eastAsia="en-US"/>
        </w:rPr>
      </w:pPr>
      <w:r w:rsidRPr="00ED296A">
        <w:rPr>
          <w:rFonts w:eastAsia="Times New Roman"/>
          <w:lang w:eastAsia="en-US"/>
        </w:rPr>
        <w:t xml:space="preserve">Capacity building strategy for municipalities. </w:t>
      </w:r>
    </w:p>
    <w:p w14:paraId="02C0F754" w14:textId="77777777" w:rsidR="00ED296A" w:rsidRPr="00ED296A" w:rsidRDefault="00ED296A" w:rsidP="00ED296A">
      <w:pPr>
        <w:rPr>
          <w:rFonts w:eastAsia="Calibri"/>
          <w:lang w:val="en-US" w:eastAsia="en-US"/>
        </w:rPr>
      </w:pPr>
      <w:r w:rsidRPr="00ED296A">
        <w:rPr>
          <w:rFonts w:eastAsia="Calibri"/>
          <w:lang w:val="en-US" w:eastAsia="en-US"/>
        </w:rPr>
        <w:t xml:space="preserve">Precondition questions to achieving the above: </w:t>
      </w:r>
    </w:p>
    <w:p w14:paraId="3FDD031E" w14:textId="77777777" w:rsidR="00ED296A" w:rsidRPr="00ED296A" w:rsidRDefault="00ED296A" w:rsidP="00ED296A">
      <w:pPr>
        <w:pStyle w:val="ListParagraph"/>
        <w:rPr>
          <w:lang w:eastAsia="en-US"/>
        </w:rPr>
      </w:pPr>
      <w:r w:rsidRPr="00ED296A">
        <w:rPr>
          <w:lang w:eastAsia="en-US"/>
        </w:rPr>
        <w:t xml:space="preserve">Who </w:t>
      </w:r>
      <w:proofErr w:type="gramStart"/>
      <w:r w:rsidRPr="00ED296A">
        <w:rPr>
          <w:lang w:eastAsia="en-US"/>
        </w:rPr>
        <w:t>are the key senior staff</w:t>
      </w:r>
      <w:proofErr w:type="gramEnd"/>
      <w:r w:rsidRPr="00ED296A">
        <w:rPr>
          <w:lang w:eastAsia="en-US"/>
        </w:rPr>
        <w:t xml:space="preserve"> at </w:t>
      </w:r>
      <w:proofErr w:type="spellStart"/>
      <w:r w:rsidRPr="00ED296A">
        <w:rPr>
          <w:lang w:eastAsia="en-US"/>
        </w:rPr>
        <w:t>MoSA</w:t>
      </w:r>
      <w:proofErr w:type="spellEnd"/>
      <w:r w:rsidRPr="00ED296A">
        <w:rPr>
          <w:lang w:eastAsia="en-US"/>
        </w:rPr>
        <w:t xml:space="preserve"> and what are their intentions? </w:t>
      </w:r>
    </w:p>
    <w:p w14:paraId="1CCD792F" w14:textId="77777777" w:rsidR="00ED296A" w:rsidRPr="00ED296A" w:rsidRDefault="00ED296A" w:rsidP="00ED296A">
      <w:pPr>
        <w:pStyle w:val="ListParagraph"/>
        <w:rPr>
          <w:lang w:eastAsia="en-US"/>
        </w:rPr>
      </w:pPr>
      <w:r w:rsidRPr="00ED296A">
        <w:rPr>
          <w:lang w:eastAsia="en-US"/>
        </w:rPr>
        <w:t>Is the proposed government decree on competency implemented?</w:t>
      </w:r>
    </w:p>
    <w:p w14:paraId="11AEBE0B" w14:textId="77777777" w:rsidR="00ED296A" w:rsidRPr="00ED296A" w:rsidRDefault="00ED296A" w:rsidP="00ED296A">
      <w:pPr>
        <w:pStyle w:val="ListParagraph"/>
        <w:rPr>
          <w:lang w:eastAsia="en-US"/>
        </w:rPr>
      </w:pPr>
      <w:r w:rsidRPr="00ED296A">
        <w:rPr>
          <w:lang w:eastAsia="en-US"/>
        </w:rPr>
        <w:t xml:space="preserve">Are relevant budgets for districts identified and transferred from LMs e.g. Health and Education to </w:t>
      </w:r>
      <w:proofErr w:type="spellStart"/>
      <w:r w:rsidRPr="00ED296A">
        <w:rPr>
          <w:lang w:eastAsia="en-US"/>
        </w:rPr>
        <w:t>MoSA</w:t>
      </w:r>
      <w:proofErr w:type="spellEnd"/>
      <w:r w:rsidRPr="00ED296A">
        <w:rPr>
          <w:lang w:eastAsia="en-US"/>
        </w:rPr>
        <w:t>?</w:t>
      </w:r>
    </w:p>
    <w:p w14:paraId="77BD67C9" w14:textId="77777777" w:rsidR="00ED296A" w:rsidRPr="00ED296A" w:rsidRDefault="00ED296A" w:rsidP="00ED296A">
      <w:pPr>
        <w:spacing w:before="360" w:line="240" w:lineRule="auto"/>
        <w:outlineLvl w:val="1"/>
        <w:rPr>
          <w:rFonts w:eastAsia="Calibri"/>
          <w:b/>
          <w:sz w:val="24"/>
          <w:szCs w:val="24"/>
          <w:lang w:eastAsia="en-US"/>
        </w:rPr>
      </w:pPr>
      <w:bookmarkStart w:id="60" w:name="_Toc421092359"/>
      <w:bookmarkStart w:id="61" w:name="_Toc421097498"/>
      <w:bookmarkStart w:id="62" w:name="_Toc421097933"/>
      <w:bookmarkStart w:id="63" w:name="_Toc421097998"/>
      <w:bookmarkStart w:id="64" w:name="_Toc421104386"/>
      <w:bookmarkStart w:id="65" w:name="_Toc421626847"/>
      <w:r w:rsidRPr="00ED296A">
        <w:rPr>
          <w:rFonts w:eastAsia="Calibri"/>
          <w:b/>
          <w:sz w:val="24"/>
          <w:szCs w:val="24"/>
          <w:lang w:eastAsia="en-US"/>
        </w:rPr>
        <w:t>1.4</w:t>
      </w:r>
      <w:r w:rsidRPr="00ED296A">
        <w:rPr>
          <w:rFonts w:eastAsia="Calibri"/>
          <w:b/>
          <w:sz w:val="24"/>
          <w:szCs w:val="24"/>
          <w:lang w:eastAsia="en-US"/>
        </w:rPr>
        <w:tab/>
        <w:t>Where does our intervention fit into the broader reform process?</w:t>
      </w:r>
      <w:bookmarkEnd w:id="60"/>
      <w:bookmarkEnd w:id="61"/>
      <w:bookmarkEnd w:id="62"/>
      <w:bookmarkEnd w:id="63"/>
      <w:bookmarkEnd w:id="64"/>
      <w:bookmarkEnd w:id="65"/>
    </w:p>
    <w:p w14:paraId="38438846" w14:textId="77777777" w:rsidR="00ED296A" w:rsidRPr="00ED296A" w:rsidRDefault="00ED296A" w:rsidP="00ED296A">
      <w:pPr>
        <w:rPr>
          <w:rFonts w:eastAsia="Calibri"/>
          <w:lang w:val="en-US" w:eastAsia="en-US"/>
        </w:rPr>
      </w:pPr>
      <w:proofErr w:type="gramStart"/>
      <w:r w:rsidRPr="00ED296A">
        <w:rPr>
          <w:rFonts w:eastAsia="Calibri"/>
          <w:lang w:val="en-US" w:eastAsia="en-US"/>
        </w:rPr>
        <w:t xml:space="preserve">Aligns with the reform topic of using central agencies’ systems to support the timely and reliable transfer of financial resources to service delivery managers and to </w:t>
      </w:r>
      <w:proofErr w:type="spellStart"/>
      <w:r w:rsidRPr="00ED296A">
        <w:rPr>
          <w:rFonts w:eastAsia="Calibri"/>
          <w:lang w:val="en-US" w:eastAsia="en-US"/>
        </w:rPr>
        <w:t>MoSA</w:t>
      </w:r>
      <w:proofErr w:type="spellEnd"/>
      <w:r w:rsidRPr="00ED296A">
        <w:rPr>
          <w:rFonts w:eastAsia="Calibri"/>
          <w:lang w:val="en-US" w:eastAsia="en-US"/>
        </w:rPr>
        <w:t xml:space="preserve"> sub-national systems support service delivery.</w:t>
      </w:r>
      <w:proofErr w:type="gramEnd"/>
    </w:p>
    <w:p w14:paraId="11CFC1D2" w14:textId="77777777" w:rsidR="00ED296A" w:rsidRPr="00ED296A" w:rsidRDefault="00ED296A" w:rsidP="00ED296A">
      <w:pPr>
        <w:pStyle w:val="ListParagraph"/>
        <w:rPr>
          <w:lang w:eastAsia="en-US"/>
        </w:rPr>
      </w:pPr>
      <w:r w:rsidRPr="00ED296A">
        <w:rPr>
          <w:lang w:eastAsia="en-US"/>
        </w:rPr>
        <w:t xml:space="preserve">Decentralise </w:t>
      </w:r>
      <w:proofErr w:type="spellStart"/>
      <w:r w:rsidRPr="00ED296A">
        <w:rPr>
          <w:lang w:eastAsia="en-US"/>
        </w:rPr>
        <w:t>MoF</w:t>
      </w:r>
      <w:proofErr w:type="spellEnd"/>
      <w:r w:rsidRPr="00ED296A">
        <w:rPr>
          <w:lang w:eastAsia="en-US"/>
        </w:rPr>
        <w:t xml:space="preserve"> spending delegations  (early stage – e.g. less use acquittals; placing LMs accountable, rather than centralising everything);</w:t>
      </w:r>
    </w:p>
    <w:p w14:paraId="6A4B4757" w14:textId="77777777" w:rsidR="00ED296A" w:rsidRPr="00ED296A" w:rsidRDefault="00ED296A" w:rsidP="00ED296A">
      <w:pPr>
        <w:pStyle w:val="ListParagraph"/>
        <w:rPr>
          <w:lang w:eastAsia="en-US"/>
        </w:rPr>
      </w:pPr>
      <w:r w:rsidRPr="00ED296A">
        <w:rPr>
          <w:lang w:eastAsia="en-US"/>
        </w:rPr>
        <w:t>CSC reforms to hand over more competencies to the LMs (early stage);</w:t>
      </w:r>
    </w:p>
    <w:p w14:paraId="64FCBB55" w14:textId="77777777" w:rsidR="00ED296A" w:rsidRPr="00ED296A" w:rsidRDefault="00ED296A" w:rsidP="00ED296A">
      <w:pPr>
        <w:pStyle w:val="ListParagraph"/>
        <w:rPr>
          <w:lang w:eastAsia="en-US"/>
        </w:rPr>
      </w:pPr>
      <w:r w:rsidRPr="00ED296A">
        <w:rPr>
          <w:lang w:eastAsia="en-US"/>
        </w:rPr>
        <w:t>Decentralised management of PNDS and PDID;</w:t>
      </w:r>
    </w:p>
    <w:p w14:paraId="4EAB86D7" w14:textId="77777777" w:rsidR="00ED296A" w:rsidRPr="00ED296A" w:rsidRDefault="00ED296A" w:rsidP="00ED296A">
      <w:pPr>
        <w:pStyle w:val="ListParagraph"/>
        <w:rPr>
          <w:lang w:eastAsia="en-US"/>
        </w:rPr>
      </w:pPr>
      <w:r w:rsidRPr="00ED296A">
        <w:rPr>
          <w:lang w:eastAsia="en-US"/>
        </w:rPr>
        <w:lastRenderedPageBreak/>
        <w:t>PFM capacity building centre - support of financial management across the whole government including municipality staff.</w:t>
      </w:r>
    </w:p>
    <w:p w14:paraId="2560D394" w14:textId="77777777" w:rsidR="00ED296A" w:rsidRPr="00ED296A" w:rsidRDefault="00ED296A" w:rsidP="00ED296A">
      <w:pPr>
        <w:numPr>
          <w:ilvl w:val="1"/>
          <w:numId w:val="14"/>
        </w:numPr>
        <w:spacing w:before="360" w:line="240" w:lineRule="auto"/>
        <w:ind w:hanging="720"/>
        <w:outlineLvl w:val="1"/>
        <w:rPr>
          <w:rFonts w:eastAsia="Calibri"/>
          <w:b/>
          <w:sz w:val="24"/>
          <w:szCs w:val="24"/>
          <w:lang w:eastAsia="en-US"/>
        </w:rPr>
      </w:pPr>
      <w:bookmarkStart w:id="66" w:name="_Toc421092360"/>
      <w:bookmarkStart w:id="67" w:name="_Toc421097499"/>
      <w:bookmarkStart w:id="68" w:name="_Toc421097934"/>
      <w:bookmarkStart w:id="69" w:name="_Toc421097999"/>
      <w:bookmarkStart w:id="70" w:name="_Toc421104387"/>
      <w:bookmarkStart w:id="71" w:name="_Toc421626848"/>
      <w:r w:rsidRPr="00ED296A">
        <w:rPr>
          <w:rFonts w:eastAsia="Calibri"/>
          <w:b/>
          <w:sz w:val="24"/>
          <w:szCs w:val="24"/>
          <w:lang w:eastAsia="en-US"/>
        </w:rPr>
        <w:t>What are the binding constraints to reform and political economy considerations?</w:t>
      </w:r>
      <w:bookmarkEnd w:id="66"/>
      <w:bookmarkEnd w:id="67"/>
      <w:bookmarkEnd w:id="68"/>
      <w:bookmarkEnd w:id="69"/>
      <w:bookmarkEnd w:id="70"/>
      <w:bookmarkEnd w:id="71"/>
    </w:p>
    <w:p w14:paraId="0EA196B5" w14:textId="77777777" w:rsidR="00ED296A" w:rsidRPr="00ED296A" w:rsidRDefault="00ED296A" w:rsidP="00ED296A">
      <w:pPr>
        <w:rPr>
          <w:rFonts w:eastAsia="Calibri"/>
          <w:lang w:val="en-US" w:eastAsia="en-US"/>
        </w:rPr>
      </w:pPr>
      <w:r w:rsidRPr="00ED296A">
        <w:rPr>
          <w:rFonts w:eastAsia="Calibri"/>
          <w:lang w:val="en-US" w:eastAsia="en-US"/>
        </w:rPr>
        <w:t xml:space="preserve">Key political issue is that various forces within the MSA severely complicate engagement on </w:t>
      </w:r>
      <w:proofErr w:type="spellStart"/>
      <w:r w:rsidRPr="00ED296A">
        <w:rPr>
          <w:rFonts w:eastAsia="Calibri"/>
          <w:lang w:val="en-US" w:eastAsia="en-US"/>
        </w:rPr>
        <w:t>deconcentration</w:t>
      </w:r>
      <w:proofErr w:type="spellEnd"/>
      <w:r w:rsidRPr="00ED296A">
        <w:rPr>
          <w:rFonts w:eastAsia="Calibri"/>
          <w:lang w:val="en-US" w:eastAsia="en-US"/>
        </w:rPr>
        <w:t>/</w:t>
      </w:r>
      <w:proofErr w:type="spellStart"/>
      <w:r w:rsidRPr="00ED296A">
        <w:rPr>
          <w:rFonts w:eastAsia="Calibri"/>
          <w:lang w:val="en-US" w:eastAsia="en-US"/>
        </w:rPr>
        <w:t>decentralisation</w:t>
      </w:r>
      <w:proofErr w:type="spellEnd"/>
      <w:r w:rsidRPr="00ED296A">
        <w:rPr>
          <w:rFonts w:eastAsia="Calibri"/>
          <w:lang w:val="en-US" w:eastAsia="en-US"/>
        </w:rPr>
        <w:t>. Some context:</w:t>
      </w:r>
    </w:p>
    <w:p w14:paraId="681F4B3C" w14:textId="77777777" w:rsidR="00ED296A" w:rsidRPr="00ED296A" w:rsidRDefault="00ED296A" w:rsidP="00ED296A">
      <w:pPr>
        <w:pStyle w:val="ListParagraph"/>
        <w:rPr>
          <w:lang w:eastAsia="en-US"/>
        </w:rPr>
      </w:pPr>
      <w:r w:rsidRPr="00ED296A">
        <w:rPr>
          <w:lang w:eastAsia="en-US"/>
        </w:rPr>
        <w:t>Decentralization is hard – complex reform involving many stakeholders with competing interest;</w:t>
      </w:r>
    </w:p>
    <w:p w14:paraId="13962074" w14:textId="77777777" w:rsidR="00ED296A" w:rsidRPr="00ED296A" w:rsidRDefault="00ED296A" w:rsidP="00ED296A">
      <w:pPr>
        <w:pStyle w:val="ListParagraph"/>
        <w:rPr>
          <w:i/>
          <w:lang w:eastAsia="en-US"/>
        </w:rPr>
      </w:pPr>
      <w:r w:rsidRPr="00ED296A">
        <w:rPr>
          <w:lang w:eastAsia="en-US"/>
        </w:rPr>
        <w:t>Counterpart responsibility is unclear and lack of division between DGs;</w:t>
      </w:r>
    </w:p>
    <w:p w14:paraId="0167CBF3" w14:textId="77777777" w:rsidR="00ED296A" w:rsidRPr="00ED296A" w:rsidRDefault="00ED296A" w:rsidP="00ED296A">
      <w:pPr>
        <w:pStyle w:val="ListParagraph"/>
        <w:rPr>
          <w:lang w:eastAsia="en-US"/>
        </w:rPr>
      </w:pPr>
      <w:r w:rsidRPr="00ED296A">
        <w:rPr>
          <w:lang w:eastAsia="en-US"/>
        </w:rPr>
        <w:t xml:space="preserve">DG </w:t>
      </w:r>
      <w:proofErr w:type="spellStart"/>
      <w:r w:rsidRPr="00ED296A">
        <w:rPr>
          <w:lang w:eastAsia="en-US"/>
        </w:rPr>
        <w:t>Abillio</w:t>
      </w:r>
      <w:proofErr w:type="spellEnd"/>
      <w:r w:rsidRPr="00ED296A">
        <w:rPr>
          <w:lang w:eastAsia="en-US"/>
        </w:rPr>
        <w:t xml:space="preserve"> Caetano is the key operational counterpart;</w:t>
      </w:r>
    </w:p>
    <w:p w14:paraId="0607D989" w14:textId="77777777" w:rsidR="00ED296A" w:rsidRPr="00ED296A" w:rsidRDefault="00ED296A" w:rsidP="00ED296A">
      <w:pPr>
        <w:pStyle w:val="ListParagraph"/>
        <w:rPr>
          <w:lang w:eastAsia="en-US"/>
        </w:rPr>
      </w:pPr>
      <w:proofErr w:type="spellStart"/>
      <w:r w:rsidRPr="00ED296A">
        <w:rPr>
          <w:lang w:eastAsia="en-US"/>
        </w:rPr>
        <w:t>Nuno</w:t>
      </w:r>
      <w:proofErr w:type="spellEnd"/>
      <w:r w:rsidRPr="00ED296A">
        <w:rPr>
          <w:lang w:eastAsia="en-US"/>
        </w:rPr>
        <w:t xml:space="preserve">, a Portuguese lawyer is powerful and influential with the Vice Minister (VM) of State Administration; </w:t>
      </w:r>
    </w:p>
    <w:p w14:paraId="76310F58" w14:textId="77777777" w:rsidR="00ED296A" w:rsidRPr="00ED296A" w:rsidRDefault="00ED296A" w:rsidP="00ED296A">
      <w:pPr>
        <w:pStyle w:val="ListParagraph"/>
        <w:rPr>
          <w:lang w:eastAsia="en-US"/>
        </w:rPr>
      </w:pPr>
      <w:r w:rsidRPr="00ED296A">
        <w:rPr>
          <w:lang w:eastAsia="en-US"/>
        </w:rPr>
        <w:t>The VM has led the policy process so far without closely advising the Minister;</w:t>
      </w:r>
    </w:p>
    <w:p w14:paraId="53269F9B" w14:textId="77777777" w:rsidR="00ED296A" w:rsidRPr="00ED296A" w:rsidRDefault="00ED296A" w:rsidP="00ED296A">
      <w:pPr>
        <w:numPr>
          <w:ilvl w:val="0"/>
          <w:numId w:val="21"/>
        </w:numPr>
        <w:rPr>
          <w:rFonts w:eastAsia="Times New Roman"/>
          <w:lang w:eastAsia="en-US"/>
        </w:rPr>
      </w:pPr>
      <w:r w:rsidRPr="00ED296A">
        <w:rPr>
          <w:rFonts w:eastAsia="Times New Roman"/>
          <w:lang w:eastAsia="en-US"/>
        </w:rPr>
        <w:t xml:space="preserve">VM is a close friend of PM and part of CNRT, and right hand man of the PM in decentralisation; </w:t>
      </w:r>
    </w:p>
    <w:p w14:paraId="0BC5E8D6" w14:textId="77777777" w:rsidR="00ED296A" w:rsidRPr="00ED296A" w:rsidRDefault="00ED296A" w:rsidP="00ED296A">
      <w:pPr>
        <w:numPr>
          <w:ilvl w:val="0"/>
          <w:numId w:val="21"/>
        </w:numPr>
        <w:rPr>
          <w:rFonts w:eastAsia="Times New Roman"/>
          <w:lang w:eastAsia="en-US"/>
        </w:rPr>
      </w:pPr>
      <w:r w:rsidRPr="00ED296A">
        <w:rPr>
          <w:rFonts w:eastAsia="Times New Roman"/>
          <w:lang w:eastAsia="en-US"/>
        </w:rPr>
        <w:t>VM influenced more heavily by his legal adviser then the DG;</w:t>
      </w:r>
    </w:p>
    <w:p w14:paraId="4281FFF5" w14:textId="77777777" w:rsidR="00ED296A" w:rsidRPr="00ED296A" w:rsidRDefault="00ED296A" w:rsidP="00ED296A">
      <w:pPr>
        <w:pStyle w:val="ListParagraph"/>
        <w:rPr>
          <w:lang w:eastAsia="en-US"/>
        </w:rPr>
      </w:pPr>
      <w:r w:rsidRPr="00ED296A">
        <w:rPr>
          <w:lang w:eastAsia="en-US"/>
        </w:rPr>
        <w:t>There has been poor coordination within the ministry, with other central agencies and with LMs;</w:t>
      </w:r>
    </w:p>
    <w:p w14:paraId="104525E9" w14:textId="77777777" w:rsidR="00ED296A" w:rsidRPr="00ED296A" w:rsidRDefault="00ED296A" w:rsidP="00ED296A">
      <w:pPr>
        <w:pStyle w:val="ListParagraph"/>
        <w:rPr>
          <w:lang w:eastAsia="en-US"/>
        </w:rPr>
      </w:pPr>
      <w:r w:rsidRPr="00ED296A">
        <w:rPr>
          <w:lang w:eastAsia="en-US"/>
        </w:rPr>
        <w:t xml:space="preserve">Communication has been poor; </w:t>
      </w:r>
    </w:p>
    <w:p w14:paraId="47CC0F32" w14:textId="77777777" w:rsidR="00ED296A" w:rsidRPr="00ED296A" w:rsidRDefault="00ED296A" w:rsidP="00ED296A">
      <w:pPr>
        <w:pStyle w:val="ListParagraph"/>
        <w:rPr>
          <w:lang w:eastAsia="en-US"/>
        </w:rPr>
      </w:pPr>
      <w:r w:rsidRPr="00ED296A">
        <w:rPr>
          <w:lang w:eastAsia="en-US"/>
        </w:rPr>
        <w:t>Other Secretaries of State are not engaged and the rest of the ministry is under engaged;</w:t>
      </w:r>
    </w:p>
    <w:p w14:paraId="7A6FC9CD" w14:textId="77777777" w:rsidR="00ED296A" w:rsidRPr="00ED296A" w:rsidRDefault="00ED296A" w:rsidP="00ED296A">
      <w:pPr>
        <w:pStyle w:val="ListParagraph"/>
        <w:rPr>
          <w:lang w:eastAsia="en-US"/>
        </w:rPr>
      </w:pPr>
      <w:r w:rsidRPr="00ED296A">
        <w:rPr>
          <w:lang w:eastAsia="en-US"/>
        </w:rPr>
        <w:t xml:space="preserve">There are political differences within </w:t>
      </w:r>
      <w:proofErr w:type="spellStart"/>
      <w:r w:rsidRPr="00ED296A">
        <w:rPr>
          <w:lang w:eastAsia="en-US"/>
        </w:rPr>
        <w:t>MoSA</w:t>
      </w:r>
      <w:proofErr w:type="spellEnd"/>
      <w:r w:rsidRPr="00ED296A">
        <w:rPr>
          <w:lang w:eastAsia="en-US"/>
        </w:rPr>
        <w:t xml:space="preserve"> between the Minister, VM and the other Secretary of State.</w:t>
      </w:r>
    </w:p>
    <w:p w14:paraId="2D9DB91B" w14:textId="77777777" w:rsidR="00ED296A" w:rsidRPr="00ED296A" w:rsidRDefault="00ED296A" w:rsidP="00ED296A">
      <w:pPr>
        <w:numPr>
          <w:ilvl w:val="0"/>
          <w:numId w:val="22"/>
        </w:numPr>
        <w:rPr>
          <w:rFonts w:eastAsia="Times New Roman"/>
          <w:lang w:eastAsia="en-US"/>
        </w:rPr>
      </w:pPr>
      <w:r w:rsidRPr="00ED296A">
        <w:rPr>
          <w:rFonts w:eastAsia="Times New Roman"/>
          <w:lang w:eastAsia="en-US"/>
        </w:rPr>
        <w:t>Legal adviser wants to have control, including over other advisers to the DG;</w:t>
      </w:r>
    </w:p>
    <w:p w14:paraId="16D30F90" w14:textId="77777777" w:rsidR="00ED296A" w:rsidRPr="00ED296A" w:rsidRDefault="00ED296A" w:rsidP="00ED296A">
      <w:pPr>
        <w:numPr>
          <w:ilvl w:val="0"/>
          <w:numId w:val="22"/>
        </w:numPr>
        <w:rPr>
          <w:rFonts w:eastAsia="Times New Roman"/>
          <w:lang w:eastAsia="en-US"/>
        </w:rPr>
      </w:pPr>
      <w:r w:rsidRPr="00ED296A">
        <w:rPr>
          <w:rFonts w:eastAsia="Times New Roman"/>
          <w:lang w:eastAsia="en-US"/>
        </w:rPr>
        <w:t>Doesn’t let DG make decisions; have to wait on VM and legal advisers;</w:t>
      </w:r>
    </w:p>
    <w:p w14:paraId="3A08B71E" w14:textId="77777777" w:rsidR="00ED296A" w:rsidRPr="00ED296A" w:rsidRDefault="00ED296A" w:rsidP="00ED296A">
      <w:pPr>
        <w:pStyle w:val="ListParagraph"/>
        <w:rPr>
          <w:lang w:val="en-US" w:eastAsia="en-US"/>
        </w:rPr>
      </w:pPr>
      <w:r w:rsidRPr="00ED296A">
        <w:rPr>
          <w:lang w:val="en-US" w:eastAsia="en-US"/>
        </w:rPr>
        <w:t xml:space="preserve">No clear information on PDA pilot outside </w:t>
      </w:r>
      <w:proofErr w:type="spellStart"/>
      <w:r w:rsidRPr="00ED296A">
        <w:rPr>
          <w:lang w:val="en-US" w:eastAsia="en-US"/>
        </w:rPr>
        <w:t>MoSA</w:t>
      </w:r>
      <w:proofErr w:type="spellEnd"/>
      <w:r w:rsidRPr="00ED296A">
        <w:rPr>
          <w:lang w:val="en-US" w:eastAsia="en-US"/>
        </w:rPr>
        <w:t xml:space="preserve"> because of </w:t>
      </w:r>
      <w:proofErr w:type="gramStart"/>
      <w:r w:rsidRPr="00ED296A">
        <w:rPr>
          <w:lang w:val="en-US" w:eastAsia="en-US"/>
        </w:rPr>
        <w:t>these communication</w:t>
      </w:r>
      <w:proofErr w:type="gramEnd"/>
      <w:r w:rsidRPr="00ED296A">
        <w:rPr>
          <w:lang w:val="en-US" w:eastAsia="en-US"/>
        </w:rPr>
        <w:t>, relationship issues.</w:t>
      </w:r>
    </w:p>
    <w:p w14:paraId="7B65CF63" w14:textId="77777777" w:rsidR="00ED296A" w:rsidRPr="00ED296A" w:rsidRDefault="00ED296A" w:rsidP="00ED296A">
      <w:pPr>
        <w:spacing w:before="360" w:line="240" w:lineRule="auto"/>
        <w:outlineLvl w:val="1"/>
        <w:rPr>
          <w:rFonts w:eastAsia="Calibri"/>
          <w:b/>
          <w:sz w:val="24"/>
          <w:szCs w:val="24"/>
          <w:lang w:eastAsia="en-US"/>
        </w:rPr>
      </w:pPr>
      <w:bookmarkStart w:id="72" w:name="_Toc421092361"/>
      <w:bookmarkStart w:id="73" w:name="_Toc421097500"/>
      <w:bookmarkStart w:id="74" w:name="_Toc421097935"/>
      <w:bookmarkStart w:id="75" w:name="_Toc421098000"/>
      <w:bookmarkStart w:id="76" w:name="_Toc421104388"/>
      <w:bookmarkStart w:id="77" w:name="_Toc421626849"/>
      <w:r w:rsidRPr="00ED296A">
        <w:rPr>
          <w:rFonts w:eastAsia="Calibri"/>
          <w:b/>
          <w:sz w:val="24"/>
          <w:szCs w:val="24"/>
          <w:lang w:eastAsia="en-US"/>
        </w:rPr>
        <w:t xml:space="preserve">1.6 </w:t>
      </w:r>
      <w:r w:rsidRPr="00ED296A">
        <w:rPr>
          <w:rFonts w:eastAsia="Calibri"/>
          <w:b/>
          <w:sz w:val="24"/>
          <w:szCs w:val="24"/>
          <w:lang w:eastAsia="en-US"/>
        </w:rPr>
        <w:tab/>
        <w:t xml:space="preserve">Who are we working with? </w:t>
      </w:r>
      <w:proofErr w:type="gramStart"/>
      <w:r w:rsidRPr="00ED296A">
        <w:rPr>
          <w:rFonts w:eastAsia="Calibri"/>
          <w:b/>
          <w:sz w:val="24"/>
          <w:szCs w:val="24"/>
          <w:lang w:eastAsia="en-US"/>
        </w:rPr>
        <w:t>Individuals, institutions and both?</w:t>
      </w:r>
      <w:proofErr w:type="gramEnd"/>
      <w:r w:rsidRPr="00ED296A">
        <w:rPr>
          <w:rFonts w:eastAsia="Calibri"/>
          <w:b/>
          <w:sz w:val="24"/>
          <w:szCs w:val="24"/>
          <w:lang w:eastAsia="en-US"/>
        </w:rPr>
        <w:t xml:space="preserve"> Why?</w:t>
      </w:r>
      <w:bookmarkEnd w:id="72"/>
      <w:bookmarkEnd w:id="73"/>
      <w:bookmarkEnd w:id="74"/>
      <w:bookmarkEnd w:id="75"/>
      <w:bookmarkEnd w:id="76"/>
      <w:bookmarkEnd w:id="77"/>
    </w:p>
    <w:p w14:paraId="0BD212D6" w14:textId="77777777" w:rsidR="00ED296A" w:rsidRPr="00ED296A" w:rsidRDefault="00ED296A" w:rsidP="00ED296A">
      <w:pPr>
        <w:rPr>
          <w:rFonts w:eastAsia="Calibri"/>
          <w:lang w:val="en-US" w:eastAsia="en-US"/>
        </w:rPr>
      </w:pPr>
      <w:proofErr w:type="spellStart"/>
      <w:r w:rsidRPr="00ED296A">
        <w:rPr>
          <w:rFonts w:eastAsia="Calibri"/>
          <w:lang w:val="en-US" w:eastAsia="en-US"/>
        </w:rPr>
        <w:t>GfD</w:t>
      </w:r>
      <w:proofErr w:type="spellEnd"/>
      <w:r w:rsidRPr="00ED296A">
        <w:rPr>
          <w:rFonts w:eastAsia="Calibri"/>
          <w:lang w:val="en-US" w:eastAsia="en-US"/>
        </w:rPr>
        <w:t xml:space="preserve"> is working primarily with the institution. For PDA, individuals are very important in the policy discussion, so we need to work closely with the individuals. Informal approach is mainly how progress has been made by focusing on bringing groups/individuals together. Limited formal approach (e.g. </w:t>
      </w:r>
      <w:proofErr w:type="spellStart"/>
      <w:r w:rsidRPr="00ED296A">
        <w:rPr>
          <w:rFonts w:eastAsia="Calibri"/>
          <w:lang w:val="en-US" w:eastAsia="en-US"/>
        </w:rPr>
        <w:t>MoF</w:t>
      </w:r>
      <w:proofErr w:type="spellEnd"/>
      <w:r w:rsidRPr="00ED296A">
        <w:rPr>
          <w:rFonts w:eastAsia="Calibri"/>
          <w:lang w:val="en-US" w:eastAsia="en-US"/>
        </w:rPr>
        <w:t xml:space="preserve"> and </w:t>
      </w:r>
      <w:proofErr w:type="spellStart"/>
      <w:r w:rsidRPr="00ED296A">
        <w:rPr>
          <w:rFonts w:eastAsia="Calibri"/>
          <w:lang w:val="en-US" w:eastAsia="en-US"/>
        </w:rPr>
        <w:t>MoSA</w:t>
      </w:r>
      <w:proofErr w:type="spellEnd"/>
      <w:r w:rsidRPr="00ED296A">
        <w:rPr>
          <w:rFonts w:eastAsia="Calibri"/>
          <w:lang w:val="en-US" w:eastAsia="en-US"/>
        </w:rPr>
        <w:t xml:space="preserve"> workshop)</w:t>
      </w:r>
    </w:p>
    <w:p w14:paraId="1529579D" w14:textId="77777777" w:rsidR="00ED296A" w:rsidRPr="00ED296A" w:rsidRDefault="00ED296A" w:rsidP="00ED296A">
      <w:pPr>
        <w:numPr>
          <w:ilvl w:val="0"/>
          <w:numId w:val="18"/>
        </w:numPr>
        <w:rPr>
          <w:rFonts w:eastAsia="Times New Roman"/>
          <w:lang w:eastAsia="en-US"/>
        </w:rPr>
      </w:pPr>
      <w:r w:rsidRPr="00ED296A">
        <w:rPr>
          <w:rFonts w:eastAsia="Times New Roman"/>
          <w:lang w:eastAsia="en-US"/>
        </w:rPr>
        <w:t>Trying to work with the ministry (institutions), but highly dependent on the individuals leading the institution;</w:t>
      </w:r>
    </w:p>
    <w:p w14:paraId="6E12DA87" w14:textId="77777777" w:rsidR="00ED296A" w:rsidRPr="00ED296A" w:rsidRDefault="00ED296A" w:rsidP="00ED296A">
      <w:pPr>
        <w:numPr>
          <w:ilvl w:val="0"/>
          <w:numId w:val="18"/>
        </w:numPr>
        <w:rPr>
          <w:rFonts w:eastAsia="Times New Roman"/>
          <w:lang w:eastAsia="en-US"/>
        </w:rPr>
      </w:pPr>
      <w:r w:rsidRPr="00ED296A">
        <w:rPr>
          <w:rFonts w:eastAsia="Times New Roman"/>
          <w:lang w:eastAsia="en-US"/>
        </w:rPr>
        <w:t xml:space="preserve">Relying on key individuals to go and stay e.g. PFM work can only progress if DG Miguel is leads. Hard to progress with </w:t>
      </w:r>
      <w:proofErr w:type="spellStart"/>
      <w:r w:rsidRPr="00ED296A">
        <w:rPr>
          <w:rFonts w:eastAsia="Times New Roman"/>
          <w:lang w:eastAsia="en-US"/>
        </w:rPr>
        <w:t>MoF</w:t>
      </w:r>
      <w:proofErr w:type="spellEnd"/>
      <w:r w:rsidRPr="00ED296A">
        <w:rPr>
          <w:rFonts w:eastAsia="Times New Roman"/>
          <w:lang w:eastAsia="en-US"/>
        </w:rPr>
        <w:t xml:space="preserve"> without Miguel;</w:t>
      </w:r>
    </w:p>
    <w:p w14:paraId="64566B98" w14:textId="77777777" w:rsidR="00ED296A" w:rsidRPr="00ED296A" w:rsidRDefault="00ED296A" w:rsidP="00ED296A">
      <w:pPr>
        <w:numPr>
          <w:ilvl w:val="0"/>
          <w:numId w:val="18"/>
        </w:numPr>
        <w:rPr>
          <w:rFonts w:eastAsia="Times New Roman"/>
          <w:lang w:eastAsia="en-US"/>
        </w:rPr>
      </w:pPr>
      <w:r w:rsidRPr="00ED296A">
        <w:rPr>
          <w:rFonts w:eastAsia="Times New Roman"/>
          <w:lang w:eastAsia="en-US"/>
        </w:rPr>
        <w:lastRenderedPageBreak/>
        <w:t xml:space="preserve">Can it progress with the current leadership? Likely not to progress.  But if it is a PM priority, can it progress under the current leadership? Probably not. Is it worth putting donor resources in then? If PM takes a unilateral decision on competencies and pushes </w:t>
      </w:r>
      <w:proofErr w:type="spellStart"/>
      <w:r w:rsidRPr="00ED296A">
        <w:rPr>
          <w:rFonts w:eastAsia="Times New Roman"/>
          <w:lang w:eastAsia="en-US"/>
        </w:rPr>
        <w:t>MoSA</w:t>
      </w:r>
      <w:proofErr w:type="spellEnd"/>
      <w:r w:rsidRPr="00ED296A">
        <w:rPr>
          <w:rFonts w:eastAsia="Times New Roman"/>
          <w:lang w:eastAsia="en-US"/>
        </w:rPr>
        <w:t xml:space="preserve"> to take it forward, then poorly implemented and designed process. Would we stay in? Particularly if there are budgets reallocated; </w:t>
      </w:r>
    </w:p>
    <w:p w14:paraId="626A9E7A" w14:textId="77777777" w:rsidR="00ED296A" w:rsidRPr="00ED296A" w:rsidRDefault="00ED296A" w:rsidP="00ED296A">
      <w:pPr>
        <w:numPr>
          <w:ilvl w:val="0"/>
          <w:numId w:val="18"/>
        </w:numPr>
        <w:rPr>
          <w:rFonts w:eastAsia="Times New Roman"/>
          <w:lang w:eastAsia="en-US"/>
        </w:rPr>
      </w:pPr>
      <w:r w:rsidRPr="00ED296A">
        <w:rPr>
          <w:rFonts w:eastAsia="Times New Roman"/>
          <w:lang w:eastAsia="en-US"/>
        </w:rPr>
        <w:t xml:space="preserve">Will outside pressure have an impact? E.g. </w:t>
      </w:r>
      <w:proofErr w:type="spellStart"/>
      <w:r w:rsidRPr="00ED296A">
        <w:rPr>
          <w:rFonts w:eastAsia="Times New Roman"/>
          <w:lang w:eastAsia="en-US"/>
        </w:rPr>
        <w:t>MoF</w:t>
      </w:r>
      <w:proofErr w:type="spellEnd"/>
      <w:r w:rsidRPr="00ED296A">
        <w:rPr>
          <w:rFonts w:eastAsia="Times New Roman"/>
          <w:lang w:eastAsia="en-US"/>
        </w:rPr>
        <w:t>. No, it doesn’t care.</w:t>
      </w:r>
    </w:p>
    <w:p w14:paraId="2F4E9C9E" w14:textId="77777777" w:rsidR="00ED296A" w:rsidRPr="00ED296A" w:rsidRDefault="00ED296A" w:rsidP="00ED296A">
      <w:pPr>
        <w:spacing w:before="360" w:line="240" w:lineRule="auto"/>
        <w:outlineLvl w:val="1"/>
        <w:rPr>
          <w:rFonts w:eastAsia="Calibri"/>
          <w:b/>
          <w:sz w:val="24"/>
          <w:szCs w:val="24"/>
          <w:lang w:eastAsia="en-US"/>
        </w:rPr>
      </w:pPr>
      <w:bookmarkStart w:id="78" w:name="_Toc421092362"/>
      <w:bookmarkStart w:id="79" w:name="_Toc421097501"/>
      <w:bookmarkStart w:id="80" w:name="_Toc421097936"/>
      <w:bookmarkStart w:id="81" w:name="_Toc421098001"/>
      <w:bookmarkStart w:id="82" w:name="_Toc421104389"/>
      <w:bookmarkStart w:id="83" w:name="_Toc421626850"/>
      <w:r w:rsidRPr="00ED296A">
        <w:rPr>
          <w:rFonts w:eastAsia="Calibri"/>
          <w:b/>
          <w:sz w:val="24"/>
          <w:szCs w:val="24"/>
          <w:lang w:eastAsia="en-US"/>
        </w:rPr>
        <w:t>1.7</w:t>
      </w:r>
      <w:r w:rsidRPr="00ED296A">
        <w:rPr>
          <w:rFonts w:eastAsia="Calibri"/>
          <w:b/>
          <w:sz w:val="24"/>
          <w:szCs w:val="24"/>
          <w:lang w:eastAsia="en-US"/>
        </w:rPr>
        <w:tab/>
        <w:t>What are the assumptions underpinning how change happens?</w:t>
      </w:r>
      <w:bookmarkEnd w:id="78"/>
      <w:bookmarkEnd w:id="79"/>
      <w:bookmarkEnd w:id="80"/>
      <w:bookmarkEnd w:id="81"/>
      <w:bookmarkEnd w:id="82"/>
      <w:bookmarkEnd w:id="83"/>
    </w:p>
    <w:p w14:paraId="75DB1B42" w14:textId="77777777" w:rsidR="00ED296A" w:rsidRPr="00ED296A" w:rsidRDefault="00ED296A" w:rsidP="00ED296A">
      <w:pPr>
        <w:pStyle w:val="ListParagraph"/>
        <w:rPr>
          <w:lang w:eastAsia="en-US"/>
        </w:rPr>
      </w:pPr>
      <w:proofErr w:type="spellStart"/>
      <w:r w:rsidRPr="00ED296A">
        <w:rPr>
          <w:lang w:eastAsia="en-US"/>
        </w:rPr>
        <w:t>MoSA</w:t>
      </w:r>
      <w:proofErr w:type="spellEnd"/>
      <w:r w:rsidRPr="00ED296A">
        <w:rPr>
          <w:lang w:eastAsia="en-US"/>
        </w:rPr>
        <w:t xml:space="preserve"> is put under pressure from the top to deliver on new mandate; </w:t>
      </w:r>
    </w:p>
    <w:p w14:paraId="71B1A637" w14:textId="77777777" w:rsidR="00ED296A" w:rsidRPr="00ED296A" w:rsidRDefault="00ED296A" w:rsidP="00ED296A">
      <w:pPr>
        <w:pStyle w:val="ListParagraph"/>
        <w:rPr>
          <w:lang w:eastAsia="en-US"/>
        </w:rPr>
      </w:pPr>
      <w:proofErr w:type="spellStart"/>
      <w:r w:rsidRPr="00ED296A">
        <w:rPr>
          <w:lang w:eastAsia="en-US"/>
        </w:rPr>
        <w:t>MoF</w:t>
      </w:r>
      <w:proofErr w:type="spellEnd"/>
      <w:r w:rsidRPr="00ED296A">
        <w:rPr>
          <w:lang w:eastAsia="en-US"/>
        </w:rPr>
        <w:t xml:space="preserve"> is supportive and engaging with the policy process; </w:t>
      </w:r>
    </w:p>
    <w:p w14:paraId="474273E8" w14:textId="77777777" w:rsidR="00ED296A" w:rsidRPr="00ED296A" w:rsidRDefault="00ED296A" w:rsidP="00ED296A">
      <w:pPr>
        <w:pStyle w:val="ListParagraph"/>
        <w:rPr>
          <w:lang w:eastAsia="en-US"/>
        </w:rPr>
      </w:pPr>
      <w:r w:rsidRPr="00ED296A">
        <w:rPr>
          <w:lang w:eastAsia="en-US"/>
        </w:rPr>
        <w:t xml:space="preserve">CSC is empowered to provide HR support and workforce planning; </w:t>
      </w:r>
    </w:p>
    <w:p w14:paraId="5B6562B9" w14:textId="77777777" w:rsidR="00ED296A" w:rsidRPr="00ED296A" w:rsidRDefault="00ED296A" w:rsidP="00ED296A">
      <w:pPr>
        <w:pStyle w:val="ListParagraph"/>
        <w:rPr>
          <w:lang w:eastAsia="en-US"/>
        </w:rPr>
      </w:pPr>
      <w:r w:rsidRPr="00ED296A">
        <w:rPr>
          <w:lang w:eastAsia="en-US"/>
        </w:rPr>
        <w:t xml:space="preserve">LMs forced to fairly consider which functions to devolve (subsidiarity); </w:t>
      </w:r>
    </w:p>
    <w:p w14:paraId="5B892C12" w14:textId="77777777" w:rsidR="00ED296A" w:rsidRPr="00ED296A" w:rsidRDefault="00ED296A" w:rsidP="00ED296A">
      <w:pPr>
        <w:pStyle w:val="ListParagraph"/>
        <w:rPr>
          <w:lang w:eastAsia="en-US"/>
        </w:rPr>
      </w:pPr>
      <w:r w:rsidRPr="00ED296A">
        <w:rPr>
          <w:lang w:eastAsia="en-US"/>
        </w:rPr>
        <w:t>There is a clear policy vision and objective on decentralisation/</w:t>
      </w:r>
      <w:proofErr w:type="spellStart"/>
      <w:r w:rsidRPr="00ED296A">
        <w:rPr>
          <w:lang w:eastAsia="en-US"/>
        </w:rPr>
        <w:t>deconcentration</w:t>
      </w:r>
      <w:proofErr w:type="spellEnd"/>
      <w:r w:rsidRPr="00ED296A">
        <w:rPr>
          <w:lang w:eastAsia="en-US"/>
        </w:rPr>
        <w:t xml:space="preserve">. </w:t>
      </w:r>
    </w:p>
    <w:p w14:paraId="386C98B7" w14:textId="77777777" w:rsidR="00ED296A" w:rsidRPr="00ED296A" w:rsidRDefault="00ED296A" w:rsidP="00ED296A">
      <w:pPr>
        <w:numPr>
          <w:ilvl w:val="1"/>
          <w:numId w:val="23"/>
        </w:numPr>
        <w:ind w:left="1134" w:hanging="425"/>
        <w:rPr>
          <w:rFonts w:eastAsia="Times New Roman"/>
          <w:lang w:eastAsia="en-US"/>
        </w:rPr>
      </w:pPr>
      <w:proofErr w:type="gramStart"/>
      <w:r w:rsidRPr="00ED296A">
        <w:rPr>
          <w:rFonts w:eastAsia="Times New Roman"/>
          <w:lang w:eastAsia="en-US"/>
        </w:rPr>
        <w:t>policy</w:t>
      </w:r>
      <w:proofErr w:type="gramEnd"/>
      <w:r w:rsidRPr="00ED296A">
        <w:rPr>
          <w:rFonts w:eastAsia="Times New Roman"/>
          <w:lang w:eastAsia="en-US"/>
        </w:rPr>
        <w:t xml:space="preserve"> becomes clearer (are there entry points to shape the policy at this point? </w:t>
      </w:r>
    </w:p>
    <w:p w14:paraId="392B66B8" w14:textId="77777777" w:rsidR="00ED296A" w:rsidRPr="00ED296A" w:rsidRDefault="00ED296A" w:rsidP="00ED296A">
      <w:pPr>
        <w:numPr>
          <w:ilvl w:val="2"/>
          <w:numId w:val="23"/>
        </w:numPr>
        <w:ind w:left="1134" w:hanging="425"/>
        <w:rPr>
          <w:rFonts w:eastAsia="Times New Roman"/>
          <w:lang w:eastAsia="en-US"/>
        </w:rPr>
      </w:pPr>
      <w:r w:rsidRPr="00ED296A">
        <w:rPr>
          <w:rFonts w:eastAsia="Times New Roman"/>
          <w:lang w:eastAsia="en-US"/>
        </w:rPr>
        <w:t>output: support to PM’s office on decentralisation</w:t>
      </w:r>
    </w:p>
    <w:p w14:paraId="51106A33" w14:textId="77777777" w:rsidR="00ED296A" w:rsidRPr="00ED296A" w:rsidRDefault="00ED296A" w:rsidP="00ED296A">
      <w:pPr>
        <w:numPr>
          <w:ilvl w:val="1"/>
          <w:numId w:val="23"/>
        </w:numPr>
        <w:ind w:left="1134" w:hanging="425"/>
        <w:rPr>
          <w:rFonts w:eastAsia="Times New Roman"/>
          <w:lang w:eastAsia="en-US"/>
        </w:rPr>
      </w:pPr>
      <w:r w:rsidRPr="00ED296A">
        <w:rPr>
          <w:rFonts w:eastAsia="Times New Roman"/>
          <w:lang w:eastAsia="en-US"/>
        </w:rPr>
        <w:t xml:space="preserve">the right people are involved to drive it </w:t>
      </w:r>
    </w:p>
    <w:p w14:paraId="7DC6F9B2" w14:textId="77777777" w:rsidR="00ED296A" w:rsidRPr="00ED296A" w:rsidRDefault="00ED296A" w:rsidP="00ED296A">
      <w:pPr>
        <w:numPr>
          <w:ilvl w:val="1"/>
          <w:numId w:val="23"/>
        </w:numPr>
        <w:ind w:left="1134" w:hanging="425"/>
        <w:rPr>
          <w:rFonts w:eastAsia="Times New Roman"/>
          <w:lang w:eastAsia="en-US"/>
        </w:rPr>
      </w:pPr>
      <w:r w:rsidRPr="00ED296A">
        <w:rPr>
          <w:rFonts w:eastAsia="Times New Roman"/>
          <w:lang w:eastAsia="en-US"/>
        </w:rPr>
        <w:t xml:space="preserve">there is progress </w:t>
      </w:r>
    </w:p>
    <w:p w14:paraId="55661354" w14:textId="77777777" w:rsidR="00ED296A" w:rsidRPr="00ED296A" w:rsidRDefault="00ED296A" w:rsidP="00ED296A">
      <w:pPr>
        <w:numPr>
          <w:ilvl w:val="1"/>
          <w:numId w:val="23"/>
        </w:numPr>
        <w:ind w:left="1134" w:hanging="425"/>
        <w:rPr>
          <w:rFonts w:eastAsia="Times New Roman"/>
          <w:lang w:eastAsia="en-US"/>
        </w:rPr>
      </w:pPr>
      <w:r w:rsidRPr="00ED296A">
        <w:rPr>
          <w:rFonts w:eastAsia="Times New Roman"/>
          <w:lang w:eastAsia="en-US"/>
        </w:rPr>
        <w:t>high levels of government (PM) showing interest</w:t>
      </w:r>
    </w:p>
    <w:p w14:paraId="48006C7C" w14:textId="77777777" w:rsidR="00ED296A" w:rsidRPr="00ED296A" w:rsidRDefault="00ED296A" w:rsidP="00ED296A">
      <w:pPr>
        <w:pStyle w:val="ListParagraph"/>
        <w:rPr>
          <w:lang w:eastAsia="en-US"/>
        </w:rPr>
      </w:pPr>
      <w:r w:rsidRPr="00ED296A">
        <w:rPr>
          <w:lang w:eastAsia="en-US"/>
        </w:rPr>
        <w:t>Government agencies engaged and committed;</w:t>
      </w:r>
    </w:p>
    <w:p w14:paraId="534EAB42" w14:textId="77777777" w:rsidR="00ED296A" w:rsidRPr="00ED296A" w:rsidRDefault="00ED296A" w:rsidP="00ED296A">
      <w:pPr>
        <w:pStyle w:val="ListParagraph"/>
        <w:rPr>
          <w:lang w:eastAsia="en-US"/>
        </w:rPr>
      </w:pPr>
      <w:r w:rsidRPr="00ED296A">
        <w:rPr>
          <w:lang w:eastAsia="en-US"/>
        </w:rPr>
        <w:t xml:space="preserve">There is sustained political support for </w:t>
      </w:r>
      <w:proofErr w:type="spellStart"/>
      <w:r w:rsidRPr="00ED296A">
        <w:rPr>
          <w:lang w:eastAsia="en-US"/>
        </w:rPr>
        <w:t>Deconcentration</w:t>
      </w:r>
      <w:proofErr w:type="spellEnd"/>
      <w:r w:rsidRPr="00ED296A">
        <w:rPr>
          <w:lang w:eastAsia="en-US"/>
        </w:rPr>
        <w:t>/decentralisation;</w:t>
      </w:r>
    </w:p>
    <w:p w14:paraId="0C0CF77E" w14:textId="77777777" w:rsidR="00ED296A" w:rsidRPr="00ED296A" w:rsidRDefault="00ED296A" w:rsidP="00ED296A">
      <w:pPr>
        <w:pStyle w:val="ListParagraph"/>
        <w:rPr>
          <w:lang w:eastAsia="en-US"/>
        </w:rPr>
      </w:pPr>
      <w:r w:rsidRPr="00ED296A">
        <w:rPr>
          <w:lang w:eastAsia="en-US"/>
        </w:rPr>
        <w:t xml:space="preserve">Districts are capable of functioning and implementing changes; </w:t>
      </w:r>
    </w:p>
    <w:p w14:paraId="687F618E" w14:textId="77777777" w:rsidR="00ED296A" w:rsidRPr="00ED296A" w:rsidRDefault="00ED296A" w:rsidP="00ED296A">
      <w:pPr>
        <w:pStyle w:val="ListParagraph"/>
        <w:rPr>
          <w:lang w:eastAsia="en-US"/>
        </w:rPr>
      </w:pPr>
      <w:r w:rsidRPr="00ED296A">
        <w:rPr>
          <w:lang w:eastAsia="en-US"/>
        </w:rPr>
        <w:t xml:space="preserve">Local politicians understand and commit to improved service delivery. </w:t>
      </w:r>
    </w:p>
    <w:p w14:paraId="79CE7B0B" w14:textId="77777777" w:rsidR="00ED296A" w:rsidRPr="00ED296A" w:rsidRDefault="00ED296A" w:rsidP="00ED296A">
      <w:pPr>
        <w:pStyle w:val="ListParagraph"/>
        <w:rPr>
          <w:lang w:eastAsia="en-US"/>
        </w:rPr>
      </w:pPr>
      <w:r w:rsidRPr="00ED296A">
        <w:rPr>
          <w:lang w:eastAsia="en-US"/>
        </w:rPr>
        <w:t xml:space="preserve">Relationships are in place with the right people to influence positive change; </w:t>
      </w:r>
    </w:p>
    <w:p w14:paraId="01535BDF" w14:textId="77777777" w:rsidR="00ED296A" w:rsidRPr="00ED296A" w:rsidRDefault="00ED296A" w:rsidP="00ED296A">
      <w:pPr>
        <w:pStyle w:val="ListParagraph"/>
        <w:rPr>
          <w:lang w:eastAsia="en-US"/>
        </w:rPr>
      </w:pPr>
      <w:r w:rsidRPr="00ED296A">
        <w:rPr>
          <w:lang w:eastAsia="en-US"/>
        </w:rPr>
        <w:t>The right functions that can implemented being picked;</w:t>
      </w:r>
    </w:p>
    <w:p w14:paraId="508E4F5B" w14:textId="77777777" w:rsidR="00ED296A" w:rsidRDefault="00ED296A" w:rsidP="00ED296A">
      <w:pPr>
        <w:pStyle w:val="ListParagraph"/>
        <w:rPr>
          <w:lang w:eastAsia="en-US"/>
        </w:rPr>
      </w:pPr>
      <w:r w:rsidRPr="00ED296A">
        <w:rPr>
          <w:lang w:eastAsia="en-US"/>
        </w:rPr>
        <w:t xml:space="preserve">Good district managers – good leadership. </w:t>
      </w:r>
    </w:p>
    <w:p w14:paraId="3CBA6F26" w14:textId="77777777" w:rsidR="00ED296A" w:rsidRDefault="00ED296A" w:rsidP="00ED296A">
      <w:pPr>
        <w:ind w:left="714" w:hanging="357"/>
        <w:rPr>
          <w:rFonts w:eastAsia="Times New Roman"/>
          <w:highlight w:val="yellow"/>
          <w:lang w:eastAsia="en-US"/>
        </w:rPr>
        <w:sectPr w:rsidR="00ED296A" w:rsidSect="00ED296A">
          <w:headerReference w:type="default" r:id="rId17"/>
          <w:pgSz w:w="12240" w:h="15840"/>
          <w:pgMar w:top="1440" w:right="1440" w:bottom="1440" w:left="1440" w:header="720" w:footer="526" w:gutter="0"/>
          <w:cols w:space="720"/>
          <w:docGrid w:linePitch="360"/>
        </w:sectPr>
      </w:pPr>
    </w:p>
    <w:p w14:paraId="39EEAB2F" w14:textId="77777777" w:rsidR="00ED296A" w:rsidRPr="00ED296A" w:rsidRDefault="00ED296A" w:rsidP="00ED296A">
      <w:pPr>
        <w:numPr>
          <w:ilvl w:val="0"/>
          <w:numId w:val="16"/>
        </w:numPr>
        <w:spacing w:before="360" w:line="240" w:lineRule="auto"/>
        <w:ind w:left="714" w:hanging="714"/>
        <w:outlineLvl w:val="0"/>
        <w:rPr>
          <w:rFonts w:eastAsia="Calibri"/>
          <w:b/>
          <w:sz w:val="28"/>
          <w:szCs w:val="28"/>
          <w:lang w:eastAsia="en-US"/>
        </w:rPr>
      </w:pPr>
      <w:bookmarkStart w:id="84" w:name="_Toc421092363"/>
      <w:bookmarkStart w:id="85" w:name="_Toc421097502"/>
      <w:bookmarkStart w:id="86" w:name="_Toc421097937"/>
      <w:bookmarkStart w:id="87" w:name="_Toc421098002"/>
      <w:bookmarkStart w:id="88" w:name="_Toc421104390"/>
      <w:bookmarkStart w:id="89" w:name="_Toc421626851"/>
      <w:r w:rsidRPr="00ED296A">
        <w:rPr>
          <w:rFonts w:eastAsia="Calibri"/>
          <w:b/>
          <w:sz w:val="28"/>
          <w:szCs w:val="28"/>
          <w:lang w:eastAsia="en-US"/>
        </w:rPr>
        <w:lastRenderedPageBreak/>
        <w:t>Overall Strategy Table</w:t>
      </w:r>
      <w:bookmarkEnd w:id="84"/>
      <w:bookmarkEnd w:id="85"/>
      <w:bookmarkEnd w:id="86"/>
      <w:bookmarkEnd w:id="87"/>
      <w:bookmarkEnd w:id="88"/>
      <w:bookmarkEnd w:id="89"/>
    </w:p>
    <w:p w14:paraId="1429EE43" w14:textId="6D2BB16B" w:rsidR="00ED296A" w:rsidRPr="00ED296A" w:rsidRDefault="00ED296A" w:rsidP="00ED296A">
      <w:pPr>
        <w:rPr>
          <w:rFonts w:eastAsia="Calibri"/>
          <w:lang w:eastAsia="en-US"/>
        </w:rPr>
      </w:pPr>
      <w:r w:rsidRPr="00ED296A">
        <w:rPr>
          <w:rFonts w:eastAsia="Calibri"/>
          <w:lang w:val="en-US" w:eastAsia="en-US"/>
        </w:rPr>
        <w:object w:dxaOrig="15750" w:dyaOrig="10726" w14:anchorId="005B6893">
          <v:shape id="_x0000_i1027" type="#_x0000_t75" style="width:647.45pt;height:396pt" o:ole="">
            <v:imagedata r:id="rId18" o:title=""/>
          </v:shape>
          <o:OLEObject Type="Embed" ProgID="Visio.Drawing.15" ShapeID="_x0000_i1027" DrawAspect="Content" ObjectID="_1504694748" r:id="rId19"/>
        </w:object>
      </w:r>
    </w:p>
    <w:p w14:paraId="27A63F0E" w14:textId="77777777" w:rsidR="00ED296A" w:rsidRPr="00ED296A" w:rsidRDefault="00ED296A" w:rsidP="00ED296A">
      <w:pPr>
        <w:numPr>
          <w:ilvl w:val="0"/>
          <w:numId w:val="16"/>
        </w:numPr>
        <w:spacing w:before="360" w:line="240" w:lineRule="auto"/>
        <w:ind w:left="714" w:hanging="714"/>
        <w:outlineLvl w:val="0"/>
        <w:rPr>
          <w:rFonts w:eastAsia="Calibri"/>
          <w:b/>
          <w:sz w:val="28"/>
          <w:szCs w:val="28"/>
          <w:lang w:eastAsia="en-US"/>
        </w:rPr>
      </w:pPr>
      <w:bookmarkStart w:id="90" w:name="_Toc421092364"/>
      <w:bookmarkStart w:id="91" w:name="_Toc421097503"/>
      <w:bookmarkStart w:id="92" w:name="_Toc421097938"/>
      <w:bookmarkStart w:id="93" w:name="_Toc421098003"/>
      <w:bookmarkStart w:id="94" w:name="_Toc421104391"/>
      <w:bookmarkStart w:id="95" w:name="_Toc421626852"/>
      <w:r w:rsidRPr="00ED296A">
        <w:rPr>
          <w:rFonts w:eastAsia="Calibri"/>
          <w:b/>
          <w:sz w:val="28"/>
          <w:szCs w:val="28"/>
          <w:lang w:eastAsia="en-US"/>
        </w:rPr>
        <w:lastRenderedPageBreak/>
        <w:t>Outcomes Table</w:t>
      </w:r>
      <w:bookmarkEnd w:id="90"/>
      <w:bookmarkEnd w:id="91"/>
      <w:bookmarkEnd w:id="92"/>
      <w:bookmarkEnd w:id="93"/>
      <w:bookmarkEnd w:id="94"/>
      <w:bookmarkEnd w:id="95"/>
    </w:p>
    <w:p w14:paraId="2FCDD733" w14:textId="77777777" w:rsidR="00ED296A" w:rsidRPr="00ED296A" w:rsidRDefault="00ED296A" w:rsidP="009C1D12">
      <w:pPr>
        <w:spacing w:before="60" w:after="60" w:line="240" w:lineRule="auto"/>
        <w:rPr>
          <w:rFonts w:eastAsia="Calibri"/>
          <w:lang w:eastAsia="en-US"/>
        </w:rPr>
      </w:pPr>
    </w:p>
    <w:tbl>
      <w:tblPr>
        <w:tblStyle w:val="TableGrid2"/>
        <w:tblW w:w="13462" w:type="dxa"/>
        <w:tblLook w:val="04A0" w:firstRow="1" w:lastRow="0" w:firstColumn="1" w:lastColumn="0" w:noHBand="0" w:noVBand="1"/>
      </w:tblPr>
      <w:tblGrid>
        <w:gridCol w:w="3539"/>
        <w:gridCol w:w="3544"/>
        <w:gridCol w:w="2977"/>
        <w:gridCol w:w="3402"/>
      </w:tblGrid>
      <w:tr w:rsidR="00ED296A" w:rsidRPr="009C1D12" w14:paraId="64E18518" w14:textId="77777777" w:rsidTr="00ED296A">
        <w:tc>
          <w:tcPr>
            <w:tcW w:w="13462" w:type="dxa"/>
            <w:gridSpan w:val="4"/>
            <w:shd w:val="clear" w:color="auto" w:fill="1F3864"/>
          </w:tcPr>
          <w:p w14:paraId="06C59493" w14:textId="77777777" w:rsidR="00ED296A" w:rsidRPr="009C1D12" w:rsidRDefault="00ED296A" w:rsidP="009C1D12">
            <w:pPr>
              <w:spacing w:before="60" w:after="60" w:line="240" w:lineRule="auto"/>
              <w:rPr>
                <w:rFonts w:eastAsia="Calibri"/>
                <w:b/>
                <w:sz w:val="20"/>
                <w:szCs w:val="20"/>
              </w:rPr>
            </w:pPr>
            <w:r w:rsidRPr="009C1D12">
              <w:rPr>
                <w:rFonts w:eastAsia="Calibri"/>
                <w:b/>
                <w:sz w:val="20"/>
                <w:szCs w:val="20"/>
              </w:rPr>
              <w:t xml:space="preserve">Goal:  Services delivered more efficiently and effectively through a </w:t>
            </w:r>
            <w:proofErr w:type="spellStart"/>
            <w:r w:rsidRPr="009C1D12">
              <w:rPr>
                <w:rFonts w:eastAsia="Calibri"/>
                <w:b/>
                <w:sz w:val="20"/>
                <w:szCs w:val="20"/>
              </w:rPr>
              <w:t>Decentralised</w:t>
            </w:r>
            <w:proofErr w:type="spellEnd"/>
            <w:r w:rsidRPr="009C1D12">
              <w:rPr>
                <w:rFonts w:eastAsia="Calibri"/>
                <w:b/>
                <w:sz w:val="20"/>
                <w:szCs w:val="20"/>
              </w:rPr>
              <w:t>/</w:t>
            </w:r>
            <w:proofErr w:type="spellStart"/>
            <w:r w:rsidRPr="009C1D12">
              <w:rPr>
                <w:rFonts w:eastAsia="Calibri"/>
                <w:b/>
                <w:sz w:val="20"/>
                <w:szCs w:val="20"/>
              </w:rPr>
              <w:t>Deconcentrated</w:t>
            </w:r>
            <w:proofErr w:type="spellEnd"/>
            <w:r w:rsidRPr="009C1D12">
              <w:rPr>
                <w:rFonts w:eastAsia="Calibri"/>
                <w:b/>
                <w:sz w:val="20"/>
                <w:szCs w:val="20"/>
              </w:rPr>
              <w:t xml:space="preserve"> model</w:t>
            </w:r>
          </w:p>
        </w:tc>
      </w:tr>
      <w:tr w:rsidR="00ED296A" w:rsidRPr="009C1D12" w14:paraId="2AE57ED3" w14:textId="77777777" w:rsidTr="00ED296A">
        <w:tc>
          <w:tcPr>
            <w:tcW w:w="3539" w:type="dxa"/>
            <w:vMerge w:val="restart"/>
            <w:shd w:val="clear" w:color="auto" w:fill="1F3864"/>
          </w:tcPr>
          <w:p w14:paraId="3ABBE4AD" w14:textId="77777777" w:rsidR="00ED296A" w:rsidRPr="009C1D12" w:rsidRDefault="00ED296A" w:rsidP="00ED296A">
            <w:pPr>
              <w:rPr>
                <w:rFonts w:eastAsia="Calibri"/>
                <w:b/>
                <w:sz w:val="20"/>
                <w:szCs w:val="20"/>
              </w:rPr>
            </w:pPr>
            <w:r w:rsidRPr="009C1D12">
              <w:rPr>
                <w:rFonts w:eastAsia="Calibri"/>
                <w:b/>
                <w:sz w:val="20"/>
                <w:szCs w:val="20"/>
              </w:rPr>
              <w:t>Outcomes Year 4</w:t>
            </w:r>
          </w:p>
        </w:tc>
        <w:tc>
          <w:tcPr>
            <w:tcW w:w="9923" w:type="dxa"/>
            <w:gridSpan w:val="3"/>
            <w:shd w:val="clear" w:color="auto" w:fill="1F3864"/>
            <w:vAlign w:val="center"/>
          </w:tcPr>
          <w:p w14:paraId="55409D75" w14:textId="77777777" w:rsidR="00ED296A" w:rsidRPr="009C1D12" w:rsidRDefault="00ED296A" w:rsidP="009C1D12">
            <w:pPr>
              <w:spacing w:before="60" w:after="60" w:line="240" w:lineRule="auto"/>
              <w:jc w:val="center"/>
              <w:rPr>
                <w:rFonts w:eastAsia="Calibri"/>
                <w:b/>
                <w:sz w:val="20"/>
                <w:szCs w:val="20"/>
              </w:rPr>
            </w:pPr>
            <w:r w:rsidRPr="009C1D12">
              <w:rPr>
                <w:rFonts w:eastAsia="Calibri"/>
                <w:b/>
                <w:sz w:val="20"/>
                <w:szCs w:val="20"/>
              </w:rPr>
              <w:t>Progress Markers</w:t>
            </w:r>
          </w:p>
        </w:tc>
      </w:tr>
      <w:tr w:rsidR="00ED296A" w:rsidRPr="009C1D12" w14:paraId="6440E925" w14:textId="77777777" w:rsidTr="00ED296A">
        <w:tc>
          <w:tcPr>
            <w:tcW w:w="3539" w:type="dxa"/>
            <w:vMerge/>
          </w:tcPr>
          <w:p w14:paraId="413F3F04" w14:textId="77777777" w:rsidR="00ED296A" w:rsidRPr="009C1D12" w:rsidRDefault="00ED296A" w:rsidP="00ED296A">
            <w:pPr>
              <w:rPr>
                <w:rFonts w:eastAsia="Calibri"/>
                <w:sz w:val="20"/>
                <w:szCs w:val="20"/>
              </w:rPr>
            </w:pPr>
          </w:p>
        </w:tc>
        <w:tc>
          <w:tcPr>
            <w:tcW w:w="3544" w:type="dxa"/>
            <w:shd w:val="clear" w:color="auto" w:fill="1F3864"/>
          </w:tcPr>
          <w:p w14:paraId="3261588B" w14:textId="77777777" w:rsidR="00ED296A" w:rsidRPr="009C1D12" w:rsidRDefault="00ED296A" w:rsidP="009C1D12">
            <w:pPr>
              <w:spacing w:before="60" w:after="60" w:line="240" w:lineRule="auto"/>
              <w:rPr>
                <w:rFonts w:eastAsia="Calibri"/>
                <w:b/>
                <w:sz w:val="20"/>
                <w:szCs w:val="20"/>
              </w:rPr>
            </w:pPr>
            <w:r w:rsidRPr="009C1D12">
              <w:rPr>
                <w:rFonts w:eastAsia="Calibri"/>
                <w:b/>
                <w:noProof/>
              </w:rPr>
              <mc:AlternateContent>
                <mc:Choice Requires="wps">
                  <w:drawing>
                    <wp:anchor distT="0" distB="0" distL="114300" distR="114300" simplePos="0" relativeHeight="251661312" behindDoc="0" locked="0" layoutInCell="1" allowOverlap="1" wp14:anchorId="4273BFB1" wp14:editId="6D8DD27F">
                      <wp:simplePos x="0" y="0"/>
                      <wp:positionH relativeFrom="column">
                        <wp:posOffset>1356360</wp:posOffset>
                      </wp:positionH>
                      <wp:positionV relativeFrom="paragraph">
                        <wp:posOffset>50165</wp:posOffset>
                      </wp:positionV>
                      <wp:extent cx="504825" cy="142875"/>
                      <wp:effectExtent l="19050" t="19050" r="28575" b="47625"/>
                      <wp:wrapNone/>
                      <wp:docPr id="3" name="Left Arrow 3"/>
                      <wp:cNvGraphicFramePr/>
                      <a:graphic xmlns:a="http://schemas.openxmlformats.org/drawingml/2006/main">
                        <a:graphicData uri="http://schemas.microsoft.com/office/word/2010/wordprocessingShape">
                          <wps:wsp>
                            <wps:cNvSpPr/>
                            <wps:spPr>
                              <a:xfrm>
                                <a:off x="0" y="0"/>
                                <a:ext cx="504825" cy="142875"/>
                              </a:xfrm>
                              <a:prstGeom prst="leftArrow">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50E8869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106.8pt;margin-top:3.95pt;width:39.75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xfwIAAAYFAAAOAAAAZHJzL2Uyb0RvYy54bWysVEtvGjEQvlfqf7B8bxYINGSVJSJBVJVQ&#10;gpRUOQ9em7XkV23DQn99x96FPNpT1T14ZzzjeXz+xje3B63Invsgrano8GJACTfM1tJsK/rjefll&#10;SkmIYGpQ1vCKHnmgt7PPn25aV/KRbayquScYxISydRVtYnRlUQTWcA3hwjpu0Cis1xBR9dui9tBi&#10;dK2K0WDwtWitr523jIeAu4vOSGc5vhCcxUchAo9EVRRri3n1ed2ktZjdQLn14BrJ+jLgH6rQIA0m&#10;PYdaQASy8/KPUFoyb4MV8YJZXVghJOO5B+xmOPjQzVMDjudeEJzgzjCF/xeWPezXnsi6opeUGNB4&#10;RSsuIpl7b1tymfBpXSjR7cmtfa8FFFOzB+F1+mMb5JAxPZ4x5YdIGG5OBuPpaEIJQ9NwPJpeTVLM&#10;4vWw8yF+41aTJFRUYfacPMMJ+1WInf/JLyUMVsl6KZXKyjHcK0/2gFeMzKhtS4mCEHGzosv89Snf&#10;HVOGtFjS6GqAvGCA3BMKIoraIRrBbCkBtUVSs+hzLe9OB7/dnLNO7q7vFqe+3rmlohcQmq66bEq1&#10;QKllRN4rqSs6HaSvL1GZZOWZuX3rCf8O8SRtbH3EG/O2o3JwbCkxyQobXoNH7mI3OI/xERehLLZo&#10;e4mSxvpff9tP/kgptFLS4ixg+z934Dni+N0g2a6H43EanqyMJ1cjVPxby+atxez0vcW7GOLkO5bF&#10;5B/VSRTe6hcc23nKiiYwDHN3QPfKfexmFAef8fk8u+HAOIgr8+RYCp5wSvA+H17Au549EWn3YE9z&#10;A+UH/nS+6aSx8120QmZyveKKzEwKDlvmaP8wpGl+q2ev1+dr9hsAAP//AwBQSwMEFAAGAAgAAAAh&#10;AHf92ZPcAAAACAEAAA8AAABkcnMvZG93bnJldi54bWxMj81OwzAQhO9IvIO1SNyo8wMtCXEqhITg&#10;SovEdRubOG28jmKnCW/PcqLH0Yxmvqm2i+vF2Yyh86QgXSUgDDVed9Qq+Ny/3j2CCBFJY+/JKPgx&#10;Abb19VWFpfYzfZjzLraCSyiUqMDGOJRShsYah2HlB0PsffvRYWQ5tlKPOHO562WWJGvpsCNesDiY&#10;F2ua025yvPv+gPPRxrcNTvmxaE5UJPsvpW5vlucnENEs8T8Mf/iMDjUzHfxEOoheQZbma44q2BQg&#10;2M+KPAVxUJAn9yDrSl4eqH8BAAD//wMAUEsBAi0AFAAGAAgAAAAhALaDOJL+AAAA4QEAABMAAAAA&#10;AAAAAAAAAAAAAAAAAFtDb250ZW50X1R5cGVzXS54bWxQSwECLQAUAAYACAAAACEAOP0h/9YAAACU&#10;AQAACwAAAAAAAAAAAAAAAAAvAQAAX3JlbHMvLnJlbHNQSwECLQAUAAYACAAAACEAoaMfsX8CAAAG&#10;BQAADgAAAAAAAAAAAAAAAAAuAgAAZHJzL2Uyb0RvYy54bWxQSwECLQAUAAYACAAAACEAd/3Zk9wA&#10;AAAIAQAADwAAAAAAAAAAAAAAAADZBAAAZHJzL2Rvd25yZXYueG1sUEsFBgAAAAAEAAQA8wAAAOIF&#10;AAAAAA==&#10;" adj="3057" fillcolor="window" strokecolor="#5b9bd5" strokeweight="1pt"/>
                  </w:pict>
                </mc:Fallback>
              </mc:AlternateContent>
            </w:r>
            <w:r w:rsidRPr="009C1D12">
              <w:rPr>
                <w:rFonts w:eastAsia="Calibri"/>
                <w:b/>
                <w:sz w:val="20"/>
                <w:szCs w:val="20"/>
              </w:rPr>
              <w:t>Year 3</w:t>
            </w:r>
          </w:p>
        </w:tc>
        <w:tc>
          <w:tcPr>
            <w:tcW w:w="2977" w:type="dxa"/>
            <w:shd w:val="clear" w:color="auto" w:fill="1F3864"/>
          </w:tcPr>
          <w:p w14:paraId="5B8E8909" w14:textId="77777777" w:rsidR="00ED296A" w:rsidRPr="009C1D12" w:rsidRDefault="00ED296A" w:rsidP="009C1D12">
            <w:pPr>
              <w:spacing w:before="60" w:after="60" w:line="240" w:lineRule="auto"/>
              <w:rPr>
                <w:rFonts w:eastAsia="Calibri"/>
                <w:b/>
                <w:sz w:val="20"/>
                <w:szCs w:val="20"/>
              </w:rPr>
            </w:pPr>
            <w:r w:rsidRPr="009C1D12">
              <w:rPr>
                <w:rFonts w:eastAsia="Calibri"/>
                <w:b/>
                <w:noProof/>
              </w:rPr>
              <mc:AlternateContent>
                <mc:Choice Requires="wps">
                  <w:drawing>
                    <wp:anchor distT="0" distB="0" distL="114300" distR="114300" simplePos="0" relativeHeight="251660288" behindDoc="0" locked="0" layoutInCell="1" allowOverlap="1" wp14:anchorId="74D1533C" wp14:editId="1D7323CE">
                      <wp:simplePos x="0" y="0"/>
                      <wp:positionH relativeFrom="column">
                        <wp:posOffset>1172845</wp:posOffset>
                      </wp:positionH>
                      <wp:positionV relativeFrom="paragraph">
                        <wp:posOffset>50165</wp:posOffset>
                      </wp:positionV>
                      <wp:extent cx="504825" cy="142875"/>
                      <wp:effectExtent l="19050" t="19050" r="28575" b="47625"/>
                      <wp:wrapNone/>
                      <wp:docPr id="2" name="Left Arrow 2"/>
                      <wp:cNvGraphicFramePr/>
                      <a:graphic xmlns:a="http://schemas.openxmlformats.org/drawingml/2006/main">
                        <a:graphicData uri="http://schemas.microsoft.com/office/word/2010/wordprocessingShape">
                          <wps:wsp>
                            <wps:cNvSpPr/>
                            <wps:spPr>
                              <a:xfrm>
                                <a:off x="0" y="0"/>
                                <a:ext cx="504825" cy="142875"/>
                              </a:xfrm>
                              <a:prstGeom prst="leftArrow">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7D39AF9" id="Left Arrow 2" o:spid="_x0000_s1026" type="#_x0000_t66" style="position:absolute;margin-left:92.35pt;margin-top:3.95pt;width:39.75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bgfwIAAAYFAAAOAAAAZHJzL2Uyb0RvYy54bWysVEtvGyEQvlfqf0Dcm7VXduOsso6cWK4q&#10;WUmkpMoZs+BFAoYC9tr99R3YtfNoT1X3wM4wwzw+vuH65mA02QsfFNiaji9GlAjLoVF2W9Mfz6sv&#10;M0pCZLZhGqyo6VEEejP//Om6c5UooQXdCE8wiA1V52raxuiqogi8FYaFC3DColGCNyyi6rdF41mH&#10;0Y0uytHoa9GBb5wHLkLA3WVvpPMcX0rB44OUQUSia4q1xbz6vG7SWsyvWbX1zLWKD2Wwf6jCMGUx&#10;6TnUkkVGdl79Ecoo7iGAjBccTAFSKi5yD9jNePShm6eWOZF7QXCCO8MU/l9Yfr9/9EQ1NS0psczg&#10;Fa2FjGThPXSkTPh0LlTo9uQe/aAFFFOzB+lN+mMb5JAxPZ4xFYdIOG5OR5NZOaWEo2k8KWeX0xSz&#10;eD3sfIjfBBiShJpqzJ6TZzjZfh1i73/ySwkDaNWslNZZOYY77cme4RUjMxroKNEsRNys6Sp/Q8p3&#10;x7QlHZZUXo6QF5wh96RmEUXjEI1gt5QwvUVS8+hzLe9OB7/dnLNOb69ul6e+3rmlopcstH112ZRq&#10;YZVREXmvlanpbJS+oURtk1Vk5g6tJ/x7xJO0geaIN+ahp3JwfKUwyRobfmQeuYvd4DzGB1ykBmwR&#10;BomSFvyvv+0nf6QUWinpcBaw/Z875gXi+N0i2a7Gk0kanqxMppclKv6tZfPWYnfmDvAuxjj5jmcx&#10;+Ud9EqUH84Jju0hZ0cQsx9w90INyF/sZxcHnYrHIbjgwjsW1fXI8BU84JXifDy/Mu4E9EWl3D6e5&#10;YdUH/vS+6aSFxS6CVJlcr7giM5OCw5Y5OjwMaZrf6tnr9fma/wYAAP//AwBQSwMEFAAGAAgAAAAh&#10;AHNlH9bbAAAACAEAAA8AAABkcnMvZG93bnJldi54bWxMj8FOwzAQRO9I/IO1SNyoQxqaJsSpEBKC&#10;Ky0S121s4rTxOoqdJvw9ywmOoxnNvKl2i+vFxYyh86TgfpWAMNR43VGr4OPwcrcFESKSxt6TUfBt&#10;Auzq66sKS+1nejeXfWwFl1AoUYGNcSilDI01DsPKD4bY+/Kjw8hybKUeceZy18s0STbSYUe8YHEw&#10;z9Y05/3kePftAeeTja85TutT0ZypSA6fSt3eLE+PIKJZ4l8YfvEZHWpmOvqJdBA9622Wc1RBXoBg&#10;P91kKYijgnWSgawr+f9A/QMAAP//AwBQSwECLQAUAAYACAAAACEAtoM4kv4AAADhAQAAEwAAAAAA&#10;AAAAAAAAAAAAAAAAW0NvbnRlbnRfVHlwZXNdLnhtbFBLAQItABQABgAIAAAAIQA4/SH/1gAAAJQB&#10;AAALAAAAAAAAAAAAAAAAAC8BAABfcmVscy8ucmVsc1BLAQItABQABgAIAAAAIQADocbgfwIAAAYF&#10;AAAOAAAAAAAAAAAAAAAAAC4CAABkcnMvZTJvRG9jLnhtbFBLAQItABQABgAIAAAAIQBzZR/W2wAA&#10;AAgBAAAPAAAAAAAAAAAAAAAAANkEAABkcnMvZG93bnJldi54bWxQSwUGAAAAAAQABADzAAAA4QUA&#10;AAAA&#10;" adj="3057" fillcolor="window" strokecolor="#5b9bd5" strokeweight="1pt"/>
                  </w:pict>
                </mc:Fallback>
              </mc:AlternateContent>
            </w:r>
            <w:r w:rsidRPr="009C1D12">
              <w:rPr>
                <w:rFonts w:eastAsia="Calibri"/>
                <w:b/>
                <w:sz w:val="20"/>
                <w:szCs w:val="20"/>
              </w:rPr>
              <w:t>Year 2</w:t>
            </w:r>
          </w:p>
        </w:tc>
        <w:tc>
          <w:tcPr>
            <w:tcW w:w="3402" w:type="dxa"/>
            <w:shd w:val="clear" w:color="auto" w:fill="1F3864"/>
          </w:tcPr>
          <w:p w14:paraId="062C157C" w14:textId="77777777" w:rsidR="00ED296A" w:rsidRPr="009C1D12" w:rsidRDefault="00ED296A" w:rsidP="009C1D12">
            <w:pPr>
              <w:spacing w:before="60" w:after="60" w:line="240" w:lineRule="auto"/>
              <w:rPr>
                <w:rFonts w:eastAsia="Calibri"/>
                <w:b/>
                <w:sz w:val="20"/>
                <w:szCs w:val="20"/>
              </w:rPr>
            </w:pPr>
            <w:r w:rsidRPr="009C1D12">
              <w:rPr>
                <w:rFonts w:eastAsia="Calibri"/>
                <w:b/>
                <w:noProof/>
              </w:rPr>
              <mc:AlternateContent>
                <mc:Choice Requires="wps">
                  <w:drawing>
                    <wp:anchor distT="0" distB="0" distL="114300" distR="114300" simplePos="0" relativeHeight="251659264" behindDoc="0" locked="0" layoutInCell="1" allowOverlap="1" wp14:anchorId="653144D0" wp14:editId="2E29DB7F">
                      <wp:simplePos x="0" y="0"/>
                      <wp:positionH relativeFrom="column">
                        <wp:posOffset>1282700</wp:posOffset>
                      </wp:positionH>
                      <wp:positionV relativeFrom="paragraph">
                        <wp:posOffset>31115</wp:posOffset>
                      </wp:positionV>
                      <wp:extent cx="504825" cy="142875"/>
                      <wp:effectExtent l="19050" t="19050" r="28575" b="47625"/>
                      <wp:wrapNone/>
                      <wp:docPr id="4" name="Left Arrow 4"/>
                      <wp:cNvGraphicFramePr/>
                      <a:graphic xmlns:a="http://schemas.openxmlformats.org/drawingml/2006/main">
                        <a:graphicData uri="http://schemas.microsoft.com/office/word/2010/wordprocessingShape">
                          <wps:wsp>
                            <wps:cNvSpPr/>
                            <wps:spPr>
                              <a:xfrm>
                                <a:off x="0" y="0"/>
                                <a:ext cx="504825" cy="142875"/>
                              </a:xfrm>
                              <a:prstGeom prst="leftArrow">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C5D2FA9" id="Left Arrow 4" o:spid="_x0000_s1026" type="#_x0000_t66" style="position:absolute;margin-left:101pt;margin-top:2.45pt;width:39.7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HffwIAAAYFAAAOAAAAZHJzL2Uyb0RvYy54bWysVEtv2zAMvg/YfxB0X50EzpoadYq0QYYB&#10;QVugHXpmZCkWoNckJU7260fJTvrYTsN8kEmR4uPTR13fHLQie+6DtKam44sRJdww20izremP59WX&#10;GSUhgmlAWcNreuSB3sw/f7ruXMUntrWq4Z5gEBOqztW0jdFVRRFYyzWEC+u4QaOwXkNE1W+LxkOH&#10;0bUqJqPR16KzvnHeMh4C7i57I53n+EJwFh+ECDwSVVOsLebV53WT1mJ+DdXWg2slG8qAf6hCgzSY&#10;9BxqCRHIzss/QmnJvA1WxAtmdWGFkIznHrCb8ehDN08tOJ57QXCCO8MU/l9Ydr9/9EQ2NS0pMaDx&#10;itZcRLLw3nakTPh0LlTo9uQe/aAFFFOzB+F1+mMb5JAxPZ4x5YdIGG5OR+VsMqWEoWlcTmaX0xSz&#10;eD3sfIjfuNUkCTVVmD0nz3DCfh1i73/ySwmDVbJZSaWycgx3ypM94BUjMxrbUaIgRNys6Sp/Q8p3&#10;x5QhHZY0uRwhLxgg94SCiKJ2iEYwW0pAbZHULPpcy7vTwW8356zT26vb5amvd26p6CWEtq8um1It&#10;UGkZkfdK6prORukbSlQmWXlm7tB6wr9HPEkb2xzxxrztqRwcW0lMssaGH8Ejd7EbnMf4gItQFlu0&#10;g0RJa/2vv+0nf6QUWinpcBaw/Z878Bxx/G6QbFfjskzDk5VyejlBxb+1bN5azE7fWbyLMU6+Y1lM&#10;/lGdROGtfsGxXaSsaALDMHcP9KDcxX5GcfAZXyyyGw6Mg7g2T46l4AmnBO/z4QW8G9gTkXb39jQ3&#10;UH3gT++bThq72EUrZCbXK67IzKTgsGWODg9Dmua3evZ6fb7mvwEAAP//AwBQSwMEFAAGAAgAAAAh&#10;ADSPrHbcAAAACAEAAA8AAABkcnMvZG93bnJldi54bWxMj8FOwzAQRO9I/IO1SNyo3dDSJsSpEBKC&#10;Ky0S121s4rTxOoqdJvw9ywluu5rRzJtyN/tOXOwQ20AalgsFwlIdTEuNho/Dy90WRExIBrtAVsO3&#10;jbCrrq9KLEyY6N1e9qkRHEKxQA0upb6QMtbOeoyL0Fti7SsMHhO/QyPNgBOH+05mSj1Ijy1xg8Pe&#10;Pjtbn/ej5963NU4nl143ON6f8vpMuTp8an17Mz89gkh2Tn9m+MVndKiY6RhGMlF0GjKV8ZakYZWD&#10;YD3bLtcgjnxsViCrUv4fUP0AAAD//wMAUEsBAi0AFAAGAAgAAAAhALaDOJL+AAAA4QEAABMAAAAA&#10;AAAAAAAAAAAAAAAAAFtDb250ZW50X1R5cGVzXS54bWxQSwECLQAUAAYACAAAACEAOP0h/9YAAACU&#10;AQAACwAAAAAAAAAAAAAAAAAvAQAAX3JlbHMvLnJlbHNQSwECLQAUAAYACAAAACEAjqhh338CAAAG&#10;BQAADgAAAAAAAAAAAAAAAAAuAgAAZHJzL2Uyb0RvYy54bWxQSwECLQAUAAYACAAAACEANI+sdtwA&#10;AAAIAQAADwAAAAAAAAAAAAAAAADZBAAAZHJzL2Rvd25yZXYueG1sUEsFBgAAAAAEAAQA8wAAAOIF&#10;AAAAAA==&#10;" adj="3057" fillcolor="window" strokecolor="#5b9bd5" strokeweight="1pt"/>
                  </w:pict>
                </mc:Fallback>
              </mc:AlternateContent>
            </w:r>
            <w:r w:rsidRPr="009C1D12">
              <w:rPr>
                <w:rFonts w:eastAsia="Calibri"/>
                <w:b/>
                <w:sz w:val="20"/>
                <w:szCs w:val="20"/>
              </w:rPr>
              <w:t>Year 1</w:t>
            </w:r>
          </w:p>
        </w:tc>
      </w:tr>
      <w:tr w:rsidR="00ED296A" w:rsidRPr="00ED296A" w14:paraId="053F6725" w14:textId="77777777" w:rsidTr="00ED296A">
        <w:tc>
          <w:tcPr>
            <w:tcW w:w="3539" w:type="dxa"/>
          </w:tcPr>
          <w:p w14:paraId="293D2C00" w14:textId="77777777" w:rsidR="00ED296A" w:rsidRPr="00ED296A" w:rsidRDefault="00ED296A" w:rsidP="00ED296A">
            <w:pPr>
              <w:numPr>
                <w:ilvl w:val="0"/>
                <w:numId w:val="17"/>
              </w:numPr>
              <w:spacing w:before="60" w:after="60" w:line="240" w:lineRule="auto"/>
              <w:rPr>
                <w:rFonts w:eastAsia="Times New Roman"/>
                <w:sz w:val="16"/>
                <w:szCs w:val="16"/>
              </w:rPr>
            </w:pPr>
            <w:proofErr w:type="spellStart"/>
            <w:r w:rsidRPr="00ED296A">
              <w:rPr>
                <w:rFonts w:eastAsia="Times New Roman"/>
                <w:sz w:val="16"/>
                <w:szCs w:val="16"/>
              </w:rPr>
              <w:t>Decentralisation</w:t>
            </w:r>
            <w:proofErr w:type="spellEnd"/>
            <w:r w:rsidRPr="00ED296A">
              <w:rPr>
                <w:rFonts w:eastAsia="Times New Roman"/>
                <w:sz w:val="16"/>
                <w:szCs w:val="16"/>
              </w:rPr>
              <w:t xml:space="preserve"> framework in place including political system (elections) and admin system (accountability).</w:t>
            </w:r>
          </w:p>
        </w:tc>
        <w:tc>
          <w:tcPr>
            <w:tcW w:w="3544" w:type="dxa"/>
          </w:tcPr>
          <w:p w14:paraId="2ACDC3A2"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Adjustment to the </w:t>
            </w:r>
            <w:proofErr w:type="spellStart"/>
            <w:r w:rsidRPr="00ED296A">
              <w:rPr>
                <w:rFonts w:eastAsia="Calibri"/>
                <w:sz w:val="16"/>
                <w:szCs w:val="16"/>
              </w:rPr>
              <w:t>decentralisation</w:t>
            </w:r>
            <w:proofErr w:type="spellEnd"/>
            <w:r w:rsidRPr="00ED296A">
              <w:rPr>
                <w:rFonts w:eastAsia="Calibri"/>
                <w:sz w:val="16"/>
                <w:szCs w:val="16"/>
              </w:rPr>
              <w:t xml:space="preserve"> framework based on lessons from implementation. </w:t>
            </w:r>
          </w:p>
          <w:p w14:paraId="32D6EA34"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Adjustment of FMIS and guideline and rules.  </w:t>
            </w:r>
          </w:p>
        </w:tc>
        <w:tc>
          <w:tcPr>
            <w:tcW w:w="2977" w:type="dxa"/>
          </w:tcPr>
          <w:p w14:paraId="79E3AA40"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Adjustment to the </w:t>
            </w:r>
            <w:proofErr w:type="spellStart"/>
            <w:r w:rsidRPr="00ED296A">
              <w:rPr>
                <w:rFonts w:eastAsia="Calibri"/>
                <w:sz w:val="16"/>
                <w:szCs w:val="16"/>
              </w:rPr>
              <w:t>decentralisation</w:t>
            </w:r>
            <w:proofErr w:type="spellEnd"/>
            <w:r w:rsidRPr="00ED296A">
              <w:rPr>
                <w:rFonts w:eastAsia="Calibri"/>
                <w:sz w:val="16"/>
                <w:szCs w:val="16"/>
              </w:rPr>
              <w:t xml:space="preserve"> framework based on lessons from implementation. </w:t>
            </w:r>
          </w:p>
          <w:p w14:paraId="2E073F87"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Permanent FMIS is designed and implemented. </w:t>
            </w:r>
          </w:p>
          <w:p w14:paraId="671CF5A2" w14:textId="77777777" w:rsidR="00ED296A" w:rsidRPr="00ED296A" w:rsidRDefault="00ED296A" w:rsidP="00ED296A">
            <w:pPr>
              <w:spacing w:before="60" w:after="60" w:line="240" w:lineRule="auto"/>
              <w:rPr>
                <w:rFonts w:eastAsia="Calibri"/>
                <w:sz w:val="16"/>
                <w:szCs w:val="16"/>
              </w:rPr>
            </w:pPr>
            <w:proofErr w:type="spellStart"/>
            <w:r w:rsidRPr="00ED296A">
              <w:rPr>
                <w:rFonts w:eastAsia="Calibri"/>
                <w:sz w:val="16"/>
                <w:szCs w:val="16"/>
              </w:rPr>
              <w:t>MoSA</w:t>
            </w:r>
            <w:proofErr w:type="spellEnd"/>
            <w:r w:rsidRPr="00ED296A">
              <w:rPr>
                <w:rFonts w:eastAsia="Calibri"/>
                <w:sz w:val="16"/>
                <w:szCs w:val="16"/>
              </w:rPr>
              <w:t xml:space="preserve"> begins policy on how funding will be link to functions and what local revenues will be collected by local municipalities.</w:t>
            </w:r>
          </w:p>
          <w:p w14:paraId="5D082EA7" w14:textId="77777777" w:rsidR="00ED296A" w:rsidRPr="00ED296A" w:rsidRDefault="00ED296A" w:rsidP="00ED296A">
            <w:pPr>
              <w:spacing w:before="60" w:after="60" w:line="240" w:lineRule="auto"/>
              <w:rPr>
                <w:rFonts w:eastAsia="Calibri"/>
                <w:sz w:val="16"/>
                <w:szCs w:val="16"/>
              </w:rPr>
            </w:pPr>
            <w:proofErr w:type="spellStart"/>
            <w:r w:rsidRPr="00ED296A">
              <w:rPr>
                <w:rFonts w:eastAsia="Calibri"/>
                <w:sz w:val="16"/>
                <w:szCs w:val="16"/>
              </w:rPr>
              <w:t>MoSA</w:t>
            </w:r>
            <w:proofErr w:type="spellEnd"/>
            <w:r w:rsidRPr="00ED296A">
              <w:rPr>
                <w:rFonts w:eastAsia="Calibri"/>
                <w:sz w:val="16"/>
                <w:szCs w:val="16"/>
              </w:rPr>
              <w:t xml:space="preserve"> has a capacity building strategy for municipalities that links to their functions. </w:t>
            </w:r>
          </w:p>
        </w:tc>
        <w:tc>
          <w:tcPr>
            <w:tcW w:w="3402" w:type="dxa"/>
          </w:tcPr>
          <w:p w14:paraId="1DF29E9A"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Finance law passed (approved the public transfers).</w:t>
            </w:r>
          </w:p>
          <w:p w14:paraId="7FBB3CED"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Budgets reallocated from LMs to municipal administrations.</w:t>
            </w:r>
          </w:p>
          <w:p w14:paraId="4D1D5F23"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Finance manual approved.</w:t>
            </w:r>
          </w:p>
          <w:p w14:paraId="7AD7921C"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Procurement law passed fit for purpose for local municipalities’ circumstances.</w:t>
            </w:r>
          </w:p>
          <w:p w14:paraId="3B0D388E"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Interim FMIS designed by August (in collaboration with </w:t>
            </w:r>
            <w:proofErr w:type="spellStart"/>
            <w:r w:rsidRPr="00ED296A">
              <w:rPr>
                <w:rFonts w:eastAsia="Calibri"/>
                <w:sz w:val="16"/>
                <w:szCs w:val="16"/>
              </w:rPr>
              <w:t>MoF</w:t>
            </w:r>
            <w:proofErr w:type="spellEnd"/>
            <w:r w:rsidRPr="00ED296A">
              <w:rPr>
                <w:rFonts w:eastAsia="Calibri"/>
                <w:sz w:val="16"/>
                <w:szCs w:val="16"/>
              </w:rPr>
              <w:t>) – final FIMS designed by mid-2016 to mid-2017 (</w:t>
            </w:r>
            <w:proofErr w:type="spellStart"/>
            <w:r w:rsidRPr="00ED296A">
              <w:rPr>
                <w:rFonts w:eastAsia="Calibri"/>
                <w:sz w:val="16"/>
                <w:szCs w:val="16"/>
              </w:rPr>
              <w:t>MoF</w:t>
            </w:r>
            <w:proofErr w:type="spellEnd"/>
            <w:r w:rsidRPr="00ED296A">
              <w:rPr>
                <w:rFonts w:eastAsia="Calibri"/>
                <w:sz w:val="16"/>
                <w:szCs w:val="16"/>
              </w:rPr>
              <w:t>).</w:t>
            </w:r>
          </w:p>
        </w:tc>
      </w:tr>
      <w:tr w:rsidR="00ED296A" w:rsidRPr="00ED296A" w14:paraId="42BC8FC8" w14:textId="77777777" w:rsidTr="00ED296A">
        <w:tc>
          <w:tcPr>
            <w:tcW w:w="3539" w:type="dxa"/>
          </w:tcPr>
          <w:p w14:paraId="6C64BBD3" w14:textId="77777777" w:rsidR="00ED296A" w:rsidRPr="00ED296A" w:rsidRDefault="00ED296A" w:rsidP="00ED296A">
            <w:pPr>
              <w:numPr>
                <w:ilvl w:val="0"/>
                <w:numId w:val="17"/>
              </w:numPr>
              <w:spacing w:before="60" w:after="60" w:line="240" w:lineRule="auto"/>
              <w:rPr>
                <w:rFonts w:eastAsia="Times New Roman"/>
                <w:sz w:val="16"/>
                <w:szCs w:val="16"/>
              </w:rPr>
            </w:pPr>
            <w:r w:rsidRPr="00ED296A">
              <w:rPr>
                <w:rFonts w:eastAsia="Times New Roman"/>
                <w:sz w:val="16"/>
                <w:szCs w:val="16"/>
              </w:rPr>
              <w:t>Municipalities have control of financial resources, staff and assets to deliver services delegated by LM.</w:t>
            </w:r>
          </w:p>
        </w:tc>
        <w:tc>
          <w:tcPr>
            <w:tcW w:w="3544" w:type="dxa"/>
          </w:tcPr>
          <w:p w14:paraId="6F866F22"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Fund continued to be allocated to municipalities in 2018 budget. </w:t>
            </w:r>
          </w:p>
          <w:p w14:paraId="13625155" w14:textId="77777777" w:rsidR="00ED296A" w:rsidRPr="00ED296A" w:rsidRDefault="00ED296A" w:rsidP="00ED296A">
            <w:pPr>
              <w:spacing w:before="60" w:after="60" w:line="240" w:lineRule="auto"/>
              <w:rPr>
                <w:rFonts w:eastAsia="Calibri"/>
                <w:sz w:val="16"/>
                <w:szCs w:val="16"/>
              </w:rPr>
            </w:pPr>
          </w:p>
        </w:tc>
        <w:tc>
          <w:tcPr>
            <w:tcW w:w="2977" w:type="dxa"/>
          </w:tcPr>
          <w:p w14:paraId="3DD6E599"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Fund continued to be allocated to municipalities in 2017 budget. </w:t>
            </w:r>
          </w:p>
          <w:p w14:paraId="7832EF80" w14:textId="77777777" w:rsidR="00ED296A" w:rsidRPr="00ED296A" w:rsidRDefault="00ED296A" w:rsidP="00ED296A">
            <w:pPr>
              <w:spacing w:before="60" w:after="60" w:line="240" w:lineRule="auto"/>
              <w:rPr>
                <w:rFonts w:eastAsia="Calibri"/>
                <w:sz w:val="16"/>
                <w:szCs w:val="16"/>
              </w:rPr>
            </w:pPr>
          </w:p>
        </w:tc>
        <w:tc>
          <w:tcPr>
            <w:tcW w:w="3402" w:type="dxa"/>
          </w:tcPr>
          <w:p w14:paraId="551B084C"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Negotiation between LMs with </w:t>
            </w:r>
            <w:proofErr w:type="spellStart"/>
            <w:r w:rsidRPr="00ED296A">
              <w:rPr>
                <w:rFonts w:eastAsia="Calibri"/>
                <w:sz w:val="16"/>
                <w:szCs w:val="16"/>
              </w:rPr>
              <w:t>MoF</w:t>
            </w:r>
            <w:proofErr w:type="spellEnd"/>
            <w:r w:rsidRPr="00ED296A">
              <w:rPr>
                <w:rFonts w:eastAsia="Calibri"/>
                <w:sz w:val="16"/>
                <w:szCs w:val="16"/>
              </w:rPr>
              <w:t xml:space="preserve"> and </w:t>
            </w:r>
            <w:proofErr w:type="spellStart"/>
            <w:r w:rsidRPr="00ED296A">
              <w:rPr>
                <w:rFonts w:eastAsia="Calibri"/>
                <w:sz w:val="16"/>
                <w:szCs w:val="16"/>
              </w:rPr>
              <w:t>MoSA</w:t>
            </w:r>
            <w:proofErr w:type="spellEnd"/>
            <w:r w:rsidRPr="00ED296A">
              <w:rPr>
                <w:rFonts w:eastAsia="Calibri"/>
                <w:sz w:val="16"/>
                <w:szCs w:val="16"/>
              </w:rPr>
              <w:t xml:space="preserve"> (2016 budget).</w:t>
            </w:r>
          </w:p>
          <w:p w14:paraId="091A1CC3"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Budgets reallocated from LMs to municipal administrations.</w:t>
            </w:r>
          </w:p>
          <w:p w14:paraId="49CE0D73"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Development of a workforce/staff profile for municipalities.</w:t>
            </w:r>
          </w:p>
          <w:p w14:paraId="00E6DFDB"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Transfer of LMs staff.</w:t>
            </w:r>
          </w:p>
          <w:p w14:paraId="34267754" w14:textId="77777777" w:rsidR="00ED296A" w:rsidRPr="00ED296A" w:rsidRDefault="00ED296A" w:rsidP="00ED296A">
            <w:pPr>
              <w:spacing w:before="60" w:after="60" w:line="240" w:lineRule="auto"/>
              <w:rPr>
                <w:rFonts w:eastAsia="Times New Roman"/>
                <w:kern w:val="24"/>
                <w:sz w:val="16"/>
                <w:szCs w:val="16"/>
                <w:highlight w:val="yellow"/>
              </w:rPr>
            </w:pPr>
            <w:r w:rsidRPr="00ED296A">
              <w:rPr>
                <w:rFonts w:eastAsia="Times New Roman"/>
                <w:sz w:val="16"/>
                <w:szCs w:val="16"/>
              </w:rPr>
              <w:t>Developing of reporting lines and accountabilities.</w:t>
            </w:r>
          </w:p>
        </w:tc>
      </w:tr>
      <w:tr w:rsidR="00ED296A" w:rsidRPr="00ED296A" w14:paraId="6AB16099" w14:textId="77777777" w:rsidTr="00ED296A">
        <w:tc>
          <w:tcPr>
            <w:tcW w:w="3539" w:type="dxa"/>
          </w:tcPr>
          <w:p w14:paraId="56E4CED3" w14:textId="77777777" w:rsidR="00ED296A" w:rsidRPr="00ED296A" w:rsidRDefault="00ED296A" w:rsidP="00ED296A">
            <w:pPr>
              <w:numPr>
                <w:ilvl w:val="0"/>
                <w:numId w:val="17"/>
              </w:numPr>
              <w:spacing w:before="60" w:after="60" w:line="240" w:lineRule="auto"/>
              <w:rPr>
                <w:rFonts w:eastAsia="Times New Roman"/>
                <w:sz w:val="16"/>
                <w:szCs w:val="16"/>
              </w:rPr>
            </w:pPr>
            <w:proofErr w:type="gramStart"/>
            <w:r w:rsidRPr="00ED296A">
              <w:rPr>
                <w:rFonts w:eastAsia="Times New Roman"/>
                <w:sz w:val="16"/>
                <w:szCs w:val="16"/>
              </w:rPr>
              <w:t>Staff in district are</w:t>
            </w:r>
            <w:proofErr w:type="gramEnd"/>
            <w:r w:rsidRPr="00ED296A">
              <w:rPr>
                <w:rFonts w:eastAsia="Times New Roman"/>
                <w:sz w:val="16"/>
                <w:szCs w:val="16"/>
              </w:rPr>
              <w:t xml:space="preserve"> implementing the decentralization framework. </w:t>
            </w:r>
          </w:p>
          <w:p w14:paraId="22DF4AAC" w14:textId="77777777" w:rsidR="00ED296A" w:rsidRPr="00ED296A" w:rsidRDefault="00ED296A" w:rsidP="00ED296A">
            <w:pPr>
              <w:spacing w:before="60" w:after="60" w:line="240" w:lineRule="auto"/>
              <w:rPr>
                <w:rFonts w:eastAsia="Calibri"/>
                <w:sz w:val="16"/>
                <w:szCs w:val="16"/>
              </w:rPr>
            </w:pPr>
          </w:p>
        </w:tc>
        <w:tc>
          <w:tcPr>
            <w:tcW w:w="3544" w:type="dxa"/>
          </w:tcPr>
          <w:p w14:paraId="6B40700A"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Numbers of ongoing training of staff take place.</w:t>
            </w:r>
          </w:p>
          <w:p w14:paraId="22171B62"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Budget execution is at least 85%.</w:t>
            </w:r>
          </w:p>
          <w:p w14:paraId="6B8239DE"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Financial management information system is used for executing municipal budget.</w:t>
            </w:r>
          </w:p>
          <w:p w14:paraId="7DF2ED7C"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Quarterly financial report submitted and certified by joint monitoring team enabling the constant flow of funds to municipalities.</w:t>
            </w:r>
          </w:p>
          <w:p w14:paraId="6B8DA75A"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75% of municipalities received unqualified audit opinion reports. </w:t>
            </w:r>
          </w:p>
        </w:tc>
        <w:tc>
          <w:tcPr>
            <w:tcW w:w="2977" w:type="dxa"/>
          </w:tcPr>
          <w:p w14:paraId="345A2AE5"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Numbers of ongoing training of staff take place.</w:t>
            </w:r>
          </w:p>
          <w:p w14:paraId="022C6F22"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Budget execution is at least 70%. </w:t>
            </w:r>
          </w:p>
          <w:p w14:paraId="7DB019F4"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Financial management information system is used for executing municipal budget.</w:t>
            </w:r>
          </w:p>
          <w:p w14:paraId="67E0A518"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Quarterly financial report submitted and certified by joint monitoring team enabling the constant flow of funds to municipalities.</w:t>
            </w:r>
          </w:p>
          <w:p w14:paraId="302A7970"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50% of municipalities received </w:t>
            </w:r>
            <w:r w:rsidRPr="00ED296A">
              <w:rPr>
                <w:rFonts w:eastAsia="Calibri"/>
                <w:sz w:val="16"/>
                <w:szCs w:val="16"/>
              </w:rPr>
              <w:lastRenderedPageBreak/>
              <w:t xml:space="preserve">unqualified audit opinion reports. </w:t>
            </w:r>
          </w:p>
        </w:tc>
        <w:tc>
          <w:tcPr>
            <w:tcW w:w="3402" w:type="dxa"/>
          </w:tcPr>
          <w:p w14:paraId="688190DB"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lastRenderedPageBreak/>
              <w:t xml:space="preserve">Training </w:t>
            </w:r>
            <w:proofErr w:type="gramStart"/>
            <w:r w:rsidRPr="00ED296A">
              <w:rPr>
                <w:rFonts w:eastAsia="Calibri"/>
                <w:sz w:val="16"/>
                <w:szCs w:val="16"/>
              </w:rPr>
              <w:t>need</w:t>
            </w:r>
            <w:proofErr w:type="gramEnd"/>
            <w:r w:rsidRPr="00ED296A">
              <w:rPr>
                <w:rFonts w:eastAsia="Calibri"/>
                <w:sz w:val="16"/>
                <w:szCs w:val="16"/>
              </w:rPr>
              <w:t xml:space="preserve"> analysis of staff.</w:t>
            </w:r>
          </w:p>
          <w:p w14:paraId="4D9F1339" w14:textId="77777777" w:rsidR="00ED296A" w:rsidRPr="00ED296A" w:rsidRDefault="00ED296A" w:rsidP="00ED296A">
            <w:pPr>
              <w:spacing w:before="60" w:after="60" w:line="240" w:lineRule="auto"/>
              <w:rPr>
                <w:rFonts w:eastAsia="Times New Roman"/>
                <w:kern w:val="24"/>
                <w:sz w:val="16"/>
                <w:szCs w:val="16"/>
                <w:highlight w:val="yellow"/>
              </w:rPr>
            </w:pPr>
            <w:r w:rsidRPr="00ED296A">
              <w:rPr>
                <w:rFonts w:eastAsia="Calibri"/>
                <w:sz w:val="16"/>
                <w:szCs w:val="16"/>
              </w:rPr>
              <w:t>Training of municipal finance, procurement and HR staff (system, technical areas such as procurement).</w:t>
            </w:r>
          </w:p>
        </w:tc>
      </w:tr>
      <w:tr w:rsidR="00ED296A" w:rsidRPr="00ED296A" w14:paraId="14EDA4AA" w14:textId="77777777" w:rsidTr="00ED296A">
        <w:tc>
          <w:tcPr>
            <w:tcW w:w="3539" w:type="dxa"/>
          </w:tcPr>
          <w:p w14:paraId="31D3C731" w14:textId="77777777" w:rsidR="00ED296A" w:rsidRPr="00ED296A" w:rsidRDefault="00ED296A" w:rsidP="00ED296A">
            <w:pPr>
              <w:numPr>
                <w:ilvl w:val="0"/>
                <w:numId w:val="17"/>
              </w:numPr>
              <w:spacing w:before="60" w:after="60" w:line="240" w:lineRule="auto"/>
              <w:rPr>
                <w:rFonts w:eastAsia="Times New Roman"/>
                <w:sz w:val="16"/>
                <w:szCs w:val="16"/>
              </w:rPr>
            </w:pPr>
            <w:proofErr w:type="spellStart"/>
            <w:r w:rsidRPr="00ED296A">
              <w:rPr>
                <w:rFonts w:eastAsia="Times New Roman"/>
                <w:sz w:val="16"/>
                <w:szCs w:val="16"/>
              </w:rPr>
              <w:lastRenderedPageBreak/>
              <w:t>MoSA</w:t>
            </w:r>
            <w:proofErr w:type="spellEnd"/>
            <w:r w:rsidRPr="00ED296A">
              <w:rPr>
                <w:rFonts w:eastAsia="Times New Roman"/>
                <w:sz w:val="16"/>
                <w:szCs w:val="16"/>
              </w:rPr>
              <w:t xml:space="preserve">, </w:t>
            </w:r>
            <w:proofErr w:type="spellStart"/>
            <w:r w:rsidRPr="00ED296A">
              <w:rPr>
                <w:rFonts w:eastAsia="Times New Roman"/>
                <w:sz w:val="16"/>
                <w:szCs w:val="16"/>
              </w:rPr>
              <w:t>MoF</w:t>
            </w:r>
            <w:proofErr w:type="spellEnd"/>
            <w:r w:rsidRPr="00ED296A">
              <w:rPr>
                <w:rFonts w:eastAsia="Times New Roman"/>
                <w:sz w:val="16"/>
                <w:szCs w:val="16"/>
              </w:rPr>
              <w:t>, CSC are providing effective support and oversight to municipal administrations.</w:t>
            </w:r>
          </w:p>
        </w:tc>
        <w:tc>
          <w:tcPr>
            <w:tcW w:w="3544" w:type="dxa"/>
          </w:tcPr>
          <w:p w14:paraId="248D7513"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Financial monitoring framework is and procedures are implemented and adjustments to them are been made to reflect lessons from year 2.</w:t>
            </w:r>
          </w:p>
          <w:p w14:paraId="61D11E4F" w14:textId="77777777" w:rsidR="00ED296A" w:rsidRPr="00ED296A" w:rsidRDefault="00ED296A" w:rsidP="00ED296A">
            <w:pPr>
              <w:spacing w:before="60" w:after="60" w:line="240" w:lineRule="auto"/>
              <w:rPr>
                <w:rFonts w:eastAsia="Calibri"/>
                <w:sz w:val="16"/>
                <w:szCs w:val="16"/>
              </w:rPr>
            </w:pPr>
            <w:proofErr w:type="spellStart"/>
            <w:r w:rsidRPr="00ED296A">
              <w:rPr>
                <w:rFonts w:eastAsia="Calibri"/>
                <w:sz w:val="16"/>
                <w:szCs w:val="16"/>
              </w:rPr>
              <w:t>MoSA</w:t>
            </w:r>
            <w:proofErr w:type="spellEnd"/>
            <w:r w:rsidRPr="00ED296A">
              <w:rPr>
                <w:rFonts w:eastAsia="Calibri"/>
                <w:sz w:val="16"/>
                <w:szCs w:val="16"/>
              </w:rPr>
              <w:t xml:space="preserve">, </w:t>
            </w:r>
            <w:proofErr w:type="spellStart"/>
            <w:r w:rsidRPr="00ED296A">
              <w:rPr>
                <w:rFonts w:eastAsia="Calibri"/>
                <w:sz w:val="16"/>
                <w:szCs w:val="16"/>
              </w:rPr>
              <w:t>MoF</w:t>
            </w:r>
            <w:proofErr w:type="spellEnd"/>
            <w:r w:rsidRPr="00ED296A">
              <w:rPr>
                <w:rFonts w:eastAsia="Calibri"/>
                <w:sz w:val="16"/>
                <w:szCs w:val="16"/>
              </w:rPr>
              <w:t xml:space="preserve"> and CSC have (</w:t>
            </w:r>
            <w:proofErr w:type="spellStart"/>
            <w:r w:rsidRPr="00ED296A">
              <w:rPr>
                <w:rFonts w:eastAsia="Calibri"/>
                <w:sz w:val="16"/>
                <w:szCs w:val="16"/>
              </w:rPr>
              <w:t>i</w:t>
            </w:r>
            <w:proofErr w:type="spellEnd"/>
            <w:r w:rsidRPr="00ED296A">
              <w:rPr>
                <w:rFonts w:eastAsia="Calibri"/>
                <w:sz w:val="16"/>
                <w:szCs w:val="16"/>
              </w:rPr>
              <w:t>) Identified poorly performing municipalities or sections and have responded and (ii</w:t>
            </w:r>
            <w:proofErr w:type="gramStart"/>
            <w:r w:rsidRPr="00ED296A">
              <w:rPr>
                <w:rFonts w:eastAsia="Calibri"/>
                <w:sz w:val="16"/>
                <w:szCs w:val="16"/>
              </w:rPr>
              <w:t>) begun</w:t>
            </w:r>
            <w:proofErr w:type="gramEnd"/>
            <w:r w:rsidRPr="00ED296A">
              <w:rPr>
                <w:rFonts w:eastAsia="Calibri"/>
                <w:sz w:val="16"/>
                <w:szCs w:val="16"/>
              </w:rPr>
              <w:t xml:space="preserve"> work on linking performance to financial expenditures. </w:t>
            </w:r>
          </w:p>
        </w:tc>
        <w:tc>
          <w:tcPr>
            <w:tcW w:w="2977" w:type="dxa"/>
          </w:tcPr>
          <w:p w14:paraId="2E84B6AF" w14:textId="77777777" w:rsidR="00ED296A" w:rsidRPr="00ED296A" w:rsidRDefault="00ED296A" w:rsidP="00ED296A">
            <w:pPr>
              <w:spacing w:before="100" w:beforeAutospacing="1" w:after="100" w:afterAutospacing="1" w:line="240" w:lineRule="auto"/>
              <w:rPr>
                <w:rFonts w:eastAsia="Times New Roman"/>
                <w:sz w:val="16"/>
                <w:szCs w:val="16"/>
              </w:rPr>
            </w:pPr>
            <w:r w:rsidRPr="00ED296A">
              <w:rPr>
                <w:rFonts w:eastAsia="Times New Roman"/>
                <w:sz w:val="16"/>
                <w:szCs w:val="16"/>
              </w:rPr>
              <w:t xml:space="preserve">Implementation of financial monitoring framework and procedures. </w:t>
            </w:r>
          </w:p>
        </w:tc>
        <w:tc>
          <w:tcPr>
            <w:tcW w:w="3402" w:type="dxa"/>
          </w:tcPr>
          <w:p w14:paraId="34612653"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Established financial monitoring framework and procedures.</w:t>
            </w:r>
          </w:p>
          <w:p w14:paraId="0E081453" w14:textId="77777777" w:rsidR="00ED296A" w:rsidRPr="00ED296A" w:rsidRDefault="00ED296A" w:rsidP="00ED296A">
            <w:pPr>
              <w:spacing w:before="60" w:after="60" w:line="240" w:lineRule="auto"/>
              <w:rPr>
                <w:rFonts w:eastAsia="Times New Roman"/>
                <w:sz w:val="16"/>
                <w:szCs w:val="16"/>
              </w:rPr>
            </w:pPr>
            <w:proofErr w:type="gramStart"/>
            <w:r w:rsidRPr="00ED296A">
              <w:rPr>
                <w:rFonts w:eastAsia="Times New Roman"/>
                <w:sz w:val="16"/>
                <w:szCs w:val="16"/>
              </w:rPr>
              <w:t>Government allocate</w:t>
            </w:r>
            <w:proofErr w:type="gramEnd"/>
            <w:r w:rsidRPr="00ED296A">
              <w:rPr>
                <w:rFonts w:eastAsia="Times New Roman"/>
                <w:sz w:val="16"/>
                <w:szCs w:val="16"/>
              </w:rPr>
              <w:t xml:space="preserve"> staff to monitoring divisions in </w:t>
            </w:r>
            <w:proofErr w:type="spellStart"/>
            <w:r w:rsidRPr="00ED296A">
              <w:rPr>
                <w:rFonts w:eastAsia="Times New Roman"/>
                <w:sz w:val="16"/>
                <w:szCs w:val="16"/>
              </w:rPr>
              <w:t>MoF</w:t>
            </w:r>
            <w:proofErr w:type="spellEnd"/>
            <w:r w:rsidRPr="00ED296A">
              <w:rPr>
                <w:rFonts w:eastAsia="Times New Roman"/>
                <w:sz w:val="16"/>
                <w:szCs w:val="16"/>
              </w:rPr>
              <w:t xml:space="preserve"> and </w:t>
            </w:r>
            <w:proofErr w:type="spellStart"/>
            <w:r w:rsidRPr="00ED296A">
              <w:rPr>
                <w:rFonts w:eastAsia="Times New Roman"/>
                <w:sz w:val="16"/>
                <w:szCs w:val="16"/>
              </w:rPr>
              <w:t>MoSA</w:t>
            </w:r>
            <w:proofErr w:type="spellEnd"/>
            <w:r w:rsidRPr="00ED296A">
              <w:rPr>
                <w:rFonts w:eastAsia="Times New Roman"/>
                <w:sz w:val="16"/>
                <w:szCs w:val="16"/>
              </w:rPr>
              <w:t xml:space="preserve">. </w:t>
            </w:r>
          </w:p>
          <w:p w14:paraId="67006348" w14:textId="77777777" w:rsidR="00ED296A" w:rsidRPr="00ED296A" w:rsidRDefault="00ED296A" w:rsidP="00ED296A">
            <w:pPr>
              <w:spacing w:before="60" w:after="60" w:line="240" w:lineRule="auto"/>
              <w:rPr>
                <w:rFonts w:eastAsia="Times New Roman"/>
                <w:sz w:val="16"/>
                <w:szCs w:val="16"/>
                <w:highlight w:val="yellow"/>
              </w:rPr>
            </w:pPr>
            <w:r w:rsidRPr="00ED296A">
              <w:rPr>
                <w:rFonts w:eastAsia="Times New Roman"/>
                <w:sz w:val="16"/>
                <w:szCs w:val="16"/>
              </w:rPr>
              <w:t xml:space="preserve">Numbers of trainings on financial framework conducted. </w:t>
            </w:r>
          </w:p>
        </w:tc>
      </w:tr>
    </w:tbl>
    <w:p w14:paraId="7BD2C99F" w14:textId="77777777" w:rsidR="00ED296A" w:rsidRPr="00ED296A" w:rsidRDefault="00ED296A" w:rsidP="00ED296A">
      <w:pPr>
        <w:rPr>
          <w:rFonts w:eastAsia="Calibri"/>
          <w:lang w:eastAsia="en-US"/>
        </w:rPr>
      </w:pPr>
    </w:p>
    <w:p w14:paraId="608DDDFC" w14:textId="77777777" w:rsidR="00ED296A" w:rsidRPr="00ED296A" w:rsidRDefault="00ED296A" w:rsidP="00ED296A">
      <w:pPr>
        <w:rPr>
          <w:rFonts w:eastAsia="Calibri"/>
          <w:lang w:eastAsia="en-US"/>
        </w:rPr>
      </w:pPr>
      <w:r w:rsidRPr="00ED296A">
        <w:rPr>
          <w:rFonts w:eastAsia="Calibri"/>
          <w:lang w:eastAsia="en-US"/>
        </w:rPr>
        <w:br w:type="page"/>
      </w:r>
    </w:p>
    <w:p w14:paraId="3D89E4E3" w14:textId="77777777" w:rsidR="00ED296A" w:rsidRPr="00ED296A" w:rsidRDefault="00ED296A" w:rsidP="00ED296A">
      <w:pPr>
        <w:numPr>
          <w:ilvl w:val="0"/>
          <w:numId w:val="16"/>
        </w:numPr>
        <w:spacing w:before="360" w:line="240" w:lineRule="auto"/>
        <w:ind w:left="714" w:hanging="714"/>
        <w:outlineLvl w:val="0"/>
        <w:rPr>
          <w:rFonts w:eastAsia="Calibri"/>
          <w:b/>
          <w:sz w:val="28"/>
          <w:szCs w:val="28"/>
          <w:lang w:eastAsia="en-US"/>
        </w:rPr>
      </w:pPr>
      <w:bookmarkStart w:id="96" w:name="_Toc421092365"/>
      <w:bookmarkStart w:id="97" w:name="_Toc421097504"/>
      <w:bookmarkStart w:id="98" w:name="_Toc421097939"/>
      <w:bookmarkStart w:id="99" w:name="_Toc421098004"/>
      <w:bookmarkStart w:id="100" w:name="_Toc421104392"/>
      <w:bookmarkStart w:id="101" w:name="_Toc421626853"/>
      <w:r w:rsidRPr="00ED296A">
        <w:rPr>
          <w:rFonts w:eastAsia="Calibri"/>
          <w:b/>
          <w:sz w:val="28"/>
          <w:szCs w:val="28"/>
          <w:lang w:eastAsia="en-US"/>
        </w:rPr>
        <w:lastRenderedPageBreak/>
        <w:t>Outputs Table</w:t>
      </w:r>
      <w:bookmarkEnd w:id="96"/>
      <w:bookmarkEnd w:id="97"/>
      <w:bookmarkEnd w:id="98"/>
      <w:bookmarkEnd w:id="99"/>
      <w:bookmarkEnd w:id="100"/>
      <w:bookmarkEnd w:id="101"/>
    </w:p>
    <w:p w14:paraId="6E1EB839" w14:textId="77777777" w:rsidR="00ED296A" w:rsidRPr="00ED296A" w:rsidRDefault="00ED296A" w:rsidP="00ED296A">
      <w:pPr>
        <w:rPr>
          <w:rFonts w:eastAsia="Calibri"/>
          <w:lang w:eastAsia="en-US"/>
        </w:rPr>
      </w:pPr>
    </w:p>
    <w:tbl>
      <w:tblPr>
        <w:tblStyle w:val="TableGrid2"/>
        <w:tblW w:w="13008" w:type="dxa"/>
        <w:tblLayout w:type="fixed"/>
        <w:tblLook w:val="04A0" w:firstRow="1" w:lastRow="0" w:firstColumn="1" w:lastColumn="0" w:noHBand="0" w:noVBand="1"/>
      </w:tblPr>
      <w:tblGrid>
        <w:gridCol w:w="3506"/>
        <w:gridCol w:w="6100"/>
        <w:gridCol w:w="850"/>
        <w:gridCol w:w="851"/>
        <w:gridCol w:w="850"/>
        <w:gridCol w:w="851"/>
      </w:tblGrid>
      <w:tr w:rsidR="00ED296A" w:rsidRPr="009C1D12" w14:paraId="72B77FA2" w14:textId="77777777" w:rsidTr="00ED296A">
        <w:tc>
          <w:tcPr>
            <w:tcW w:w="3506" w:type="dxa"/>
            <w:shd w:val="clear" w:color="auto" w:fill="1F3864"/>
          </w:tcPr>
          <w:p w14:paraId="2B8E41CB" w14:textId="77777777" w:rsidR="00ED296A" w:rsidRPr="009C1D12" w:rsidRDefault="00ED296A" w:rsidP="009C1D12">
            <w:pPr>
              <w:spacing w:before="60" w:after="60" w:line="240" w:lineRule="auto"/>
              <w:rPr>
                <w:rFonts w:eastAsia="Calibri"/>
                <w:b/>
                <w:sz w:val="20"/>
                <w:szCs w:val="20"/>
              </w:rPr>
            </w:pPr>
            <w:r w:rsidRPr="009C1D12">
              <w:rPr>
                <w:rFonts w:eastAsia="Calibri"/>
                <w:b/>
                <w:sz w:val="20"/>
                <w:szCs w:val="20"/>
              </w:rPr>
              <w:t>Output</w:t>
            </w:r>
          </w:p>
        </w:tc>
        <w:tc>
          <w:tcPr>
            <w:tcW w:w="6100" w:type="dxa"/>
            <w:shd w:val="clear" w:color="auto" w:fill="1F3864"/>
          </w:tcPr>
          <w:p w14:paraId="0B7ECF8F" w14:textId="77777777" w:rsidR="00ED296A" w:rsidRPr="009C1D12" w:rsidRDefault="00ED296A" w:rsidP="009C1D12">
            <w:pPr>
              <w:spacing w:before="60" w:after="60" w:line="240" w:lineRule="auto"/>
              <w:rPr>
                <w:rFonts w:eastAsia="Calibri"/>
                <w:b/>
                <w:sz w:val="20"/>
                <w:szCs w:val="20"/>
              </w:rPr>
            </w:pPr>
            <w:r w:rsidRPr="009C1D12">
              <w:rPr>
                <w:rFonts w:eastAsia="Calibri"/>
                <w:b/>
                <w:sz w:val="20"/>
                <w:szCs w:val="20"/>
              </w:rPr>
              <w:t>Brief Description</w:t>
            </w:r>
          </w:p>
        </w:tc>
        <w:tc>
          <w:tcPr>
            <w:tcW w:w="850" w:type="dxa"/>
            <w:shd w:val="clear" w:color="auto" w:fill="1F3864"/>
          </w:tcPr>
          <w:p w14:paraId="1AED4704" w14:textId="77777777" w:rsidR="00ED296A" w:rsidRPr="009C1D12" w:rsidRDefault="00ED296A" w:rsidP="009C1D12">
            <w:pPr>
              <w:spacing w:before="60" w:after="60" w:line="240" w:lineRule="auto"/>
              <w:jc w:val="center"/>
              <w:rPr>
                <w:rFonts w:eastAsia="Calibri"/>
                <w:b/>
                <w:sz w:val="20"/>
                <w:szCs w:val="20"/>
              </w:rPr>
            </w:pPr>
            <w:r w:rsidRPr="009C1D12">
              <w:rPr>
                <w:rFonts w:eastAsia="Calibri"/>
                <w:b/>
                <w:sz w:val="20"/>
                <w:szCs w:val="20"/>
              </w:rPr>
              <w:t>Y1</w:t>
            </w:r>
          </w:p>
        </w:tc>
        <w:tc>
          <w:tcPr>
            <w:tcW w:w="851" w:type="dxa"/>
            <w:shd w:val="clear" w:color="auto" w:fill="1F3864"/>
          </w:tcPr>
          <w:p w14:paraId="1BCA226C" w14:textId="77777777" w:rsidR="00ED296A" w:rsidRPr="009C1D12" w:rsidRDefault="00ED296A" w:rsidP="009C1D12">
            <w:pPr>
              <w:spacing w:before="60" w:after="60" w:line="240" w:lineRule="auto"/>
              <w:jc w:val="center"/>
              <w:rPr>
                <w:rFonts w:eastAsia="Calibri"/>
                <w:b/>
                <w:sz w:val="20"/>
                <w:szCs w:val="20"/>
              </w:rPr>
            </w:pPr>
            <w:r w:rsidRPr="009C1D12">
              <w:rPr>
                <w:rFonts w:eastAsia="Calibri"/>
                <w:b/>
                <w:sz w:val="20"/>
                <w:szCs w:val="20"/>
              </w:rPr>
              <w:t>Y2</w:t>
            </w:r>
          </w:p>
        </w:tc>
        <w:tc>
          <w:tcPr>
            <w:tcW w:w="850" w:type="dxa"/>
            <w:shd w:val="clear" w:color="auto" w:fill="1F3864"/>
          </w:tcPr>
          <w:p w14:paraId="34974507" w14:textId="77777777" w:rsidR="00ED296A" w:rsidRPr="009C1D12" w:rsidRDefault="00ED296A" w:rsidP="009C1D12">
            <w:pPr>
              <w:spacing w:before="60" w:after="60" w:line="240" w:lineRule="auto"/>
              <w:jc w:val="center"/>
              <w:rPr>
                <w:rFonts w:eastAsia="Calibri"/>
                <w:b/>
                <w:sz w:val="20"/>
                <w:szCs w:val="20"/>
              </w:rPr>
            </w:pPr>
            <w:r w:rsidRPr="009C1D12">
              <w:rPr>
                <w:rFonts w:eastAsia="Calibri"/>
                <w:b/>
                <w:sz w:val="20"/>
                <w:szCs w:val="20"/>
              </w:rPr>
              <w:t>Y3</w:t>
            </w:r>
          </w:p>
        </w:tc>
        <w:tc>
          <w:tcPr>
            <w:tcW w:w="851" w:type="dxa"/>
            <w:shd w:val="clear" w:color="auto" w:fill="1F3864"/>
          </w:tcPr>
          <w:p w14:paraId="2A3FF56F" w14:textId="77777777" w:rsidR="00ED296A" w:rsidRPr="009C1D12" w:rsidRDefault="00ED296A" w:rsidP="009C1D12">
            <w:pPr>
              <w:spacing w:before="60" w:after="60" w:line="240" w:lineRule="auto"/>
              <w:jc w:val="center"/>
              <w:rPr>
                <w:rFonts w:eastAsia="Calibri"/>
                <w:b/>
                <w:sz w:val="20"/>
                <w:szCs w:val="20"/>
              </w:rPr>
            </w:pPr>
            <w:r w:rsidRPr="009C1D12">
              <w:rPr>
                <w:rFonts w:eastAsia="Calibri"/>
                <w:b/>
                <w:sz w:val="20"/>
                <w:szCs w:val="20"/>
              </w:rPr>
              <w:t>Y4</w:t>
            </w:r>
          </w:p>
        </w:tc>
      </w:tr>
      <w:tr w:rsidR="00ED296A" w:rsidRPr="00ED296A" w14:paraId="2F5B422A" w14:textId="77777777" w:rsidTr="00ED296A">
        <w:tc>
          <w:tcPr>
            <w:tcW w:w="3506" w:type="dxa"/>
          </w:tcPr>
          <w:p w14:paraId="04A861AA"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Support workforce planning; allocation and transfer of staff and resources.</w:t>
            </w:r>
          </w:p>
          <w:p w14:paraId="4AB77B51"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(Link to Outcome 1, 2)</w:t>
            </w:r>
          </w:p>
        </w:tc>
        <w:tc>
          <w:tcPr>
            <w:tcW w:w="6100" w:type="dxa"/>
          </w:tcPr>
          <w:p w14:paraId="7C02B3FB"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CSC assists </w:t>
            </w:r>
            <w:proofErr w:type="spellStart"/>
            <w:r w:rsidRPr="00ED296A">
              <w:rPr>
                <w:rFonts w:eastAsia="Calibri"/>
                <w:sz w:val="16"/>
                <w:szCs w:val="16"/>
              </w:rPr>
              <w:t>MoSA</w:t>
            </w:r>
            <w:proofErr w:type="spellEnd"/>
            <w:r w:rsidRPr="00ED296A">
              <w:rPr>
                <w:rFonts w:eastAsia="Calibri"/>
                <w:sz w:val="16"/>
                <w:szCs w:val="16"/>
              </w:rPr>
              <w:t xml:space="preserve"> identify staffing </w:t>
            </w:r>
            <w:proofErr w:type="gramStart"/>
            <w:r w:rsidRPr="00ED296A">
              <w:rPr>
                <w:rFonts w:eastAsia="Calibri"/>
                <w:sz w:val="16"/>
                <w:szCs w:val="16"/>
              </w:rPr>
              <w:t>needs,</w:t>
            </w:r>
            <w:proofErr w:type="gramEnd"/>
            <w:r w:rsidRPr="00ED296A">
              <w:rPr>
                <w:rFonts w:eastAsia="Calibri"/>
                <w:sz w:val="16"/>
                <w:szCs w:val="16"/>
              </w:rPr>
              <w:t xml:space="preserve"> draw up staffing structures reflecting the allocation of responsibilities and that fits within the available budget. MOSA develops a plan to implement the structures.</w:t>
            </w:r>
          </w:p>
          <w:p w14:paraId="0EBF910F" w14:textId="77777777" w:rsidR="00ED296A" w:rsidRPr="00ED296A" w:rsidRDefault="00ED296A" w:rsidP="00ED296A">
            <w:pPr>
              <w:spacing w:before="60" w:after="60" w:line="240" w:lineRule="auto"/>
              <w:rPr>
                <w:rFonts w:eastAsia="Calibri"/>
                <w:sz w:val="16"/>
                <w:szCs w:val="16"/>
              </w:rPr>
            </w:pPr>
            <w:proofErr w:type="spellStart"/>
            <w:r w:rsidRPr="00ED296A">
              <w:rPr>
                <w:rFonts w:eastAsia="Calibri"/>
                <w:sz w:val="16"/>
                <w:szCs w:val="16"/>
              </w:rPr>
              <w:t>MoSA</w:t>
            </w:r>
            <w:proofErr w:type="spellEnd"/>
            <w:r w:rsidRPr="00ED296A">
              <w:rPr>
                <w:rFonts w:eastAsia="Calibri"/>
                <w:sz w:val="16"/>
                <w:szCs w:val="16"/>
              </w:rPr>
              <w:t xml:space="preserve"> develops a plan to transfer non-staff resources and assets to municipalities, reflecting the allocation of responsibilities.   </w:t>
            </w:r>
          </w:p>
        </w:tc>
        <w:tc>
          <w:tcPr>
            <w:tcW w:w="850" w:type="dxa"/>
          </w:tcPr>
          <w:p w14:paraId="662C9D13" w14:textId="77777777" w:rsidR="00ED296A" w:rsidRPr="00ED296A" w:rsidRDefault="00ED296A" w:rsidP="00ED296A">
            <w:pPr>
              <w:spacing w:before="60" w:after="60" w:line="240" w:lineRule="auto"/>
              <w:jc w:val="center"/>
              <w:rPr>
                <w:rFonts w:eastAsia="Calibri"/>
                <w:sz w:val="16"/>
                <w:szCs w:val="16"/>
              </w:rPr>
            </w:pPr>
            <w:r w:rsidRPr="00ED296A">
              <w:rPr>
                <w:rFonts w:eastAsia="Calibri"/>
                <w:sz w:val="16"/>
                <w:szCs w:val="16"/>
              </w:rPr>
              <w:t>X</w:t>
            </w:r>
          </w:p>
        </w:tc>
        <w:tc>
          <w:tcPr>
            <w:tcW w:w="851" w:type="dxa"/>
          </w:tcPr>
          <w:p w14:paraId="5892DDAF" w14:textId="77777777" w:rsidR="00ED296A" w:rsidRPr="00ED296A" w:rsidRDefault="00ED296A" w:rsidP="00ED296A">
            <w:pPr>
              <w:spacing w:before="60" w:after="60" w:line="240" w:lineRule="auto"/>
              <w:jc w:val="center"/>
              <w:rPr>
                <w:rFonts w:eastAsia="Calibri"/>
                <w:sz w:val="16"/>
                <w:szCs w:val="16"/>
              </w:rPr>
            </w:pPr>
            <w:r w:rsidRPr="00ED296A">
              <w:rPr>
                <w:rFonts w:eastAsia="Calibri"/>
                <w:sz w:val="16"/>
                <w:szCs w:val="16"/>
              </w:rPr>
              <w:t>X</w:t>
            </w:r>
          </w:p>
        </w:tc>
        <w:tc>
          <w:tcPr>
            <w:tcW w:w="850" w:type="dxa"/>
          </w:tcPr>
          <w:p w14:paraId="154F5F1D" w14:textId="77777777" w:rsidR="00ED296A" w:rsidRPr="00ED296A" w:rsidRDefault="00ED296A" w:rsidP="00ED296A">
            <w:pPr>
              <w:jc w:val="center"/>
              <w:rPr>
                <w:rFonts w:eastAsia="Calibri"/>
                <w:sz w:val="16"/>
                <w:szCs w:val="16"/>
              </w:rPr>
            </w:pPr>
          </w:p>
        </w:tc>
        <w:tc>
          <w:tcPr>
            <w:tcW w:w="851" w:type="dxa"/>
          </w:tcPr>
          <w:p w14:paraId="21009B87" w14:textId="77777777" w:rsidR="00ED296A" w:rsidRPr="00ED296A" w:rsidRDefault="00ED296A" w:rsidP="00ED296A">
            <w:pPr>
              <w:jc w:val="center"/>
              <w:rPr>
                <w:rFonts w:eastAsia="Calibri"/>
                <w:sz w:val="16"/>
                <w:szCs w:val="16"/>
              </w:rPr>
            </w:pPr>
          </w:p>
        </w:tc>
      </w:tr>
      <w:tr w:rsidR="00ED296A" w:rsidRPr="00ED296A" w14:paraId="17115489" w14:textId="77777777" w:rsidTr="00ED296A">
        <w:tc>
          <w:tcPr>
            <w:tcW w:w="3506" w:type="dxa"/>
          </w:tcPr>
          <w:p w14:paraId="5B0620F8"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Training in financial competencies in collaboration with PFM Training Centre. </w:t>
            </w:r>
          </w:p>
          <w:p w14:paraId="152BB086"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(Link to Outcome 2, 3 and 4)</w:t>
            </w:r>
          </w:p>
        </w:tc>
        <w:tc>
          <w:tcPr>
            <w:tcW w:w="6100" w:type="dxa"/>
          </w:tcPr>
          <w:p w14:paraId="481FC3C5" w14:textId="77777777" w:rsidR="00ED296A" w:rsidRPr="00ED296A" w:rsidRDefault="00ED296A" w:rsidP="00ED296A">
            <w:pPr>
              <w:spacing w:before="60" w:after="60" w:line="240" w:lineRule="auto"/>
              <w:rPr>
                <w:rFonts w:eastAsia="Calibri"/>
                <w:sz w:val="16"/>
                <w:szCs w:val="16"/>
              </w:rPr>
            </w:pPr>
            <w:proofErr w:type="spellStart"/>
            <w:r w:rsidRPr="00ED296A">
              <w:rPr>
                <w:rFonts w:eastAsia="Calibri"/>
                <w:sz w:val="16"/>
                <w:szCs w:val="16"/>
              </w:rPr>
              <w:t>MoSA</w:t>
            </w:r>
            <w:proofErr w:type="spellEnd"/>
            <w:r w:rsidRPr="00ED296A">
              <w:rPr>
                <w:rFonts w:eastAsia="Calibri"/>
                <w:sz w:val="16"/>
                <w:szCs w:val="16"/>
              </w:rPr>
              <w:t>/</w:t>
            </w:r>
            <w:proofErr w:type="spellStart"/>
            <w:r w:rsidRPr="00ED296A">
              <w:rPr>
                <w:rFonts w:eastAsia="Calibri"/>
                <w:sz w:val="16"/>
                <w:szCs w:val="16"/>
              </w:rPr>
              <w:t>MoF</w:t>
            </w:r>
            <w:proofErr w:type="spellEnd"/>
            <w:r w:rsidRPr="00ED296A">
              <w:rPr>
                <w:rFonts w:eastAsia="Calibri"/>
                <w:sz w:val="16"/>
                <w:szCs w:val="16"/>
              </w:rPr>
              <w:t xml:space="preserve"> provides training in the financial system devised by </w:t>
            </w:r>
            <w:proofErr w:type="spellStart"/>
            <w:r w:rsidRPr="00ED296A">
              <w:rPr>
                <w:rFonts w:eastAsia="Calibri"/>
                <w:sz w:val="16"/>
                <w:szCs w:val="16"/>
              </w:rPr>
              <w:t>MoSA</w:t>
            </w:r>
            <w:proofErr w:type="spellEnd"/>
            <w:r w:rsidRPr="00ED296A">
              <w:rPr>
                <w:rFonts w:eastAsia="Calibri"/>
                <w:sz w:val="16"/>
                <w:szCs w:val="16"/>
              </w:rPr>
              <w:t>/</w:t>
            </w:r>
            <w:proofErr w:type="spellStart"/>
            <w:r w:rsidRPr="00ED296A">
              <w:rPr>
                <w:rFonts w:eastAsia="Calibri"/>
                <w:sz w:val="16"/>
                <w:szCs w:val="16"/>
              </w:rPr>
              <w:t>MoF</w:t>
            </w:r>
            <w:proofErr w:type="spellEnd"/>
            <w:r w:rsidRPr="00ED296A">
              <w:rPr>
                <w:rFonts w:eastAsia="Calibri"/>
                <w:sz w:val="16"/>
                <w:szCs w:val="16"/>
              </w:rPr>
              <w:t xml:space="preserve">. Training </w:t>
            </w:r>
            <w:proofErr w:type="spellStart"/>
            <w:r w:rsidRPr="00ED296A">
              <w:rPr>
                <w:rFonts w:eastAsia="Calibri"/>
                <w:sz w:val="16"/>
                <w:szCs w:val="16"/>
              </w:rPr>
              <w:t>centre</w:t>
            </w:r>
            <w:proofErr w:type="spellEnd"/>
            <w:r w:rsidRPr="00ED296A">
              <w:rPr>
                <w:rFonts w:eastAsia="Calibri"/>
                <w:sz w:val="16"/>
                <w:szCs w:val="16"/>
              </w:rPr>
              <w:t xml:space="preserve"> and </w:t>
            </w:r>
            <w:proofErr w:type="spellStart"/>
            <w:r w:rsidRPr="00ED296A">
              <w:rPr>
                <w:rFonts w:eastAsia="Calibri"/>
                <w:sz w:val="16"/>
                <w:szCs w:val="16"/>
              </w:rPr>
              <w:t>MoSA</w:t>
            </w:r>
            <w:proofErr w:type="spellEnd"/>
            <w:r w:rsidRPr="00ED296A">
              <w:rPr>
                <w:rFonts w:eastAsia="Calibri"/>
                <w:sz w:val="16"/>
                <w:szCs w:val="16"/>
              </w:rPr>
              <w:t xml:space="preserve"> deliver training to municipal finance team staff.  </w:t>
            </w:r>
          </w:p>
        </w:tc>
        <w:tc>
          <w:tcPr>
            <w:tcW w:w="850" w:type="dxa"/>
          </w:tcPr>
          <w:p w14:paraId="05A63429" w14:textId="77777777" w:rsidR="00ED296A" w:rsidRPr="00ED296A" w:rsidRDefault="00ED296A" w:rsidP="00ED296A">
            <w:pPr>
              <w:spacing w:before="60" w:after="60" w:line="240" w:lineRule="auto"/>
              <w:jc w:val="center"/>
              <w:rPr>
                <w:rFonts w:eastAsia="Calibri"/>
                <w:sz w:val="16"/>
                <w:szCs w:val="16"/>
              </w:rPr>
            </w:pPr>
            <w:r w:rsidRPr="00ED296A">
              <w:rPr>
                <w:rFonts w:eastAsia="Calibri"/>
                <w:sz w:val="16"/>
                <w:szCs w:val="16"/>
              </w:rPr>
              <w:t>X</w:t>
            </w:r>
          </w:p>
        </w:tc>
        <w:tc>
          <w:tcPr>
            <w:tcW w:w="851" w:type="dxa"/>
          </w:tcPr>
          <w:p w14:paraId="542BC955" w14:textId="77777777" w:rsidR="00ED296A" w:rsidRPr="00ED296A" w:rsidRDefault="00ED296A" w:rsidP="00ED296A">
            <w:pPr>
              <w:spacing w:before="60" w:after="60" w:line="240" w:lineRule="auto"/>
              <w:jc w:val="center"/>
              <w:rPr>
                <w:rFonts w:eastAsia="Calibri"/>
                <w:sz w:val="16"/>
                <w:szCs w:val="16"/>
              </w:rPr>
            </w:pPr>
            <w:r w:rsidRPr="00ED296A">
              <w:rPr>
                <w:rFonts w:eastAsia="Calibri"/>
                <w:sz w:val="16"/>
                <w:szCs w:val="16"/>
              </w:rPr>
              <w:t>X</w:t>
            </w:r>
          </w:p>
        </w:tc>
        <w:tc>
          <w:tcPr>
            <w:tcW w:w="850" w:type="dxa"/>
          </w:tcPr>
          <w:p w14:paraId="2ED7A3D0" w14:textId="77777777" w:rsidR="00ED296A" w:rsidRPr="00ED296A" w:rsidRDefault="00ED296A" w:rsidP="00ED296A">
            <w:pPr>
              <w:jc w:val="center"/>
              <w:rPr>
                <w:rFonts w:eastAsia="Calibri"/>
                <w:sz w:val="16"/>
                <w:szCs w:val="16"/>
              </w:rPr>
            </w:pPr>
          </w:p>
        </w:tc>
        <w:tc>
          <w:tcPr>
            <w:tcW w:w="851" w:type="dxa"/>
          </w:tcPr>
          <w:p w14:paraId="21B4258D" w14:textId="77777777" w:rsidR="00ED296A" w:rsidRPr="00ED296A" w:rsidRDefault="00ED296A" w:rsidP="00ED296A">
            <w:pPr>
              <w:jc w:val="center"/>
              <w:rPr>
                <w:rFonts w:eastAsia="Calibri"/>
                <w:sz w:val="16"/>
                <w:szCs w:val="16"/>
              </w:rPr>
            </w:pPr>
          </w:p>
        </w:tc>
      </w:tr>
      <w:tr w:rsidR="00ED296A" w:rsidRPr="00ED296A" w14:paraId="500D0CB5" w14:textId="77777777" w:rsidTr="00ED296A">
        <w:tc>
          <w:tcPr>
            <w:tcW w:w="3506" w:type="dxa"/>
          </w:tcPr>
          <w:p w14:paraId="0EE4DC19"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Support for reallocation of budgets, assets and staff. </w:t>
            </w:r>
          </w:p>
          <w:p w14:paraId="7CDC53C4"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(Link to Outcome 2, 3)</w:t>
            </w:r>
          </w:p>
        </w:tc>
        <w:tc>
          <w:tcPr>
            <w:tcW w:w="6100" w:type="dxa"/>
          </w:tcPr>
          <w:p w14:paraId="2B86783F" w14:textId="77777777" w:rsidR="00ED296A" w:rsidRPr="00ED296A" w:rsidRDefault="00ED296A" w:rsidP="00ED296A">
            <w:pPr>
              <w:spacing w:before="60" w:after="60" w:line="240" w:lineRule="auto"/>
              <w:rPr>
                <w:rFonts w:eastAsia="Calibri"/>
                <w:sz w:val="16"/>
                <w:szCs w:val="16"/>
              </w:rPr>
            </w:pPr>
            <w:proofErr w:type="spellStart"/>
            <w:r w:rsidRPr="00ED296A">
              <w:rPr>
                <w:rFonts w:eastAsia="Calibri"/>
                <w:sz w:val="16"/>
                <w:szCs w:val="16"/>
              </w:rPr>
              <w:t>MoSA</w:t>
            </w:r>
            <w:proofErr w:type="spellEnd"/>
            <w:r w:rsidRPr="00ED296A">
              <w:rPr>
                <w:rFonts w:eastAsia="Calibri"/>
                <w:sz w:val="16"/>
                <w:szCs w:val="16"/>
              </w:rPr>
              <w:t xml:space="preserve"> /</w:t>
            </w:r>
            <w:proofErr w:type="spellStart"/>
            <w:r w:rsidRPr="00ED296A">
              <w:rPr>
                <w:rFonts w:eastAsia="Calibri"/>
                <w:sz w:val="16"/>
                <w:szCs w:val="16"/>
              </w:rPr>
              <w:t>MoF</w:t>
            </w:r>
            <w:proofErr w:type="spellEnd"/>
            <w:r w:rsidRPr="00ED296A">
              <w:rPr>
                <w:rFonts w:eastAsia="Calibri"/>
                <w:sz w:val="16"/>
                <w:szCs w:val="16"/>
              </w:rPr>
              <w:t xml:space="preserve"> and LMs reallocate budgets, assets and staff as part of the 2016 budget process. </w:t>
            </w:r>
          </w:p>
        </w:tc>
        <w:tc>
          <w:tcPr>
            <w:tcW w:w="850" w:type="dxa"/>
          </w:tcPr>
          <w:p w14:paraId="60BFCE0B" w14:textId="77777777" w:rsidR="00ED296A" w:rsidRPr="00ED296A" w:rsidRDefault="00ED296A" w:rsidP="00ED296A">
            <w:pPr>
              <w:spacing w:before="60" w:after="60" w:line="240" w:lineRule="auto"/>
              <w:jc w:val="center"/>
              <w:rPr>
                <w:rFonts w:eastAsia="Calibri"/>
                <w:sz w:val="16"/>
                <w:szCs w:val="16"/>
              </w:rPr>
            </w:pPr>
            <w:r w:rsidRPr="00ED296A">
              <w:rPr>
                <w:rFonts w:eastAsia="Calibri"/>
                <w:sz w:val="16"/>
                <w:szCs w:val="16"/>
              </w:rPr>
              <w:t>X</w:t>
            </w:r>
          </w:p>
        </w:tc>
        <w:tc>
          <w:tcPr>
            <w:tcW w:w="851" w:type="dxa"/>
          </w:tcPr>
          <w:p w14:paraId="39506EF0" w14:textId="77777777" w:rsidR="00ED296A" w:rsidRPr="00ED296A" w:rsidRDefault="00ED296A" w:rsidP="00ED296A">
            <w:pPr>
              <w:spacing w:before="60" w:after="60" w:line="240" w:lineRule="auto"/>
              <w:jc w:val="center"/>
              <w:rPr>
                <w:rFonts w:eastAsia="Calibri"/>
                <w:sz w:val="16"/>
                <w:szCs w:val="16"/>
              </w:rPr>
            </w:pPr>
          </w:p>
        </w:tc>
        <w:tc>
          <w:tcPr>
            <w:tcW w:w="850" w:type="dxa"/>
          </w:tcPr>
          <w:p w14:paraId="5DBCB917" w14:textId="77777777" w:rsidR="00ED296A" w:rsidRPr="00ED296A" w:rsidRDefault="00ED296A" w:rsidP="00ED296A">
            <w:pPr>
              <w:jc w:val="center"/>
              <w:rPr>
                <w:rFonts w:eastAsia="Calibri"/>
                <w:sz w:val="16"/>
                <w:szCs w:val="16"/>
              </w:rPr>
            </w:pPr>
          </w:p>
        </w:tc>
        <w:tc>
          <w:tcPr>
            <w:tcW w:w="851" w:type="dxa"/>
          </w:tcPr>
          <w:p w14:paraId="2C158145" w14:textId="77777777" w:rsidR="00ED296A" w:rsidRPr="00ED296A" w:rsidRDefault="00ED296A" w:rsidP="00ED296A">
            <w:pPr>
              <w:jc w:val="center"/>
              <w:rPr>
                <w:rFonts w:eastAsia="Calibri"/>
                <w:sz w:val="16"/>
                <w:szCs w:val="16"/>
              </w:rPr>
            </w:pPr>
          </w:p>
        </w:tc>
      </w:tr>
      <w:tr w:rsidR="00ED296A" w:rsidRPr="00ED296A" w14:paraId="31D5E691" w14:textId="77777777" w:rsidTr="00ED296A">
        <w:tc>
          <w:tcPr>
            <w:tcW w:w="3506" w:type="dxa"/>
          </w:tcPr>
          <w:p w14:paraId="1FAD5106"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Finance and procurement law and Financial operations manual. (development and </w:t>
            </w:r>
            <w:proofErr w:type="spellStart"/>
            <w:r w:rsidRPr="00ED296A">
              <w:rPr>
                <w:rFonts w:eastAsia="Calibri"/>
                <w:sz w:val="16"/>
                <w:szCs w:val="16"/>
              </w:rPr>
              <w:t>socialisation</w:t>
            </w:r>
            <w:proofErr w:type="spellEnd"/>
            <w:r w:rsidRPr="00ED296A">
              <w:rPr>
                <w:rFonts w:eastAsia="Calibri"/>
                <w:sz w:val="16"/>
                <w:szCs w:val="16"/>
              </w:rPr>
              <w:t xml:space="preserve">) </w:t>
            </w:r>
          </w:p>
          <w:p w14:paraId="570A21C7"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(Link to Outcome 1, 2, 3, 4)</w:t>
            </w:r>
          </w:p>
        </w:tc>
        <w:tc>
          <w:tcPr>
            <w:tcW w:w="6100" w:type="dxa"/>
          </w:tcPr>
          <w:p w14:paraId="3ABEBDE3"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Finance and procurement law is developed by </w:t>
            </w:r>
            <w:proofErr w:type="spellStart"/>
            <w:r w:rsidRPr="00ED296A">
              <w:rPr>
                <w:rFonts w:eastAsia="Calibri"/>
                <w:sz w:val="16"/>
                <w:szCs w:val="16"/>
              </w:rPr>
              <w:t>MoSA</w:t>
            </w:r>
            <w:proofErr w:type="spellEnd"/>
            <w:r w:rsidRPr="00ED296A">
              <w:rPr>
                <w:rFonts w:eastAsia="Calibri"/>
                <w:sz w:val="16"/>
                <w:szCs w:val="16"/>
              </w:rPr>
              <w:t xml:space="preserve"> and </w:t>
            </w:r>
            <w:proofErr w:type="spellStart"/>
            <w:r w:rsidRPr="00ED296A">
              <w:rPr>
                <w:rFonts w:eastAsia="Calibri"/>
                <w:sz w:val="16"/>
                <w:szCs w:val="16"/>
              </w:rPr>
              <w:t>MoF</w:t>
            </w:r>
            <w:proofErr w:type="spellEnd"/>
            <w:r w:rsidRPr="00ED296A">
              <w:rPr>
                <w:rFonts w:eastAsia="Calibri"/>
                <w:sz w:val="16"/>
                <w:szCs w:val="16"/>
              </w:rPr>
              <w:t xml:space="preserve">, consistent with other laws. The law is </w:t>
            </w:r>
            <w:proofErr w:type="spellStart"/>
            <w:r w:rsidRPr="00ED296A">
              <w:rPr>
                <w:rFonts w:eastAsia="Calibri"/>
                <w:sz w:val="16"/>
                <w:szCs w:val="16"/>
              </w:rPr>
              <w:t>socialised</w:t>
            </w:r>
            <w:proofErr w:type="spellEnd"/>
            <w:r w:rsidRPr="00ED296A">
              <w:rPr>
                <w:rFonts w:eastAsia="Calibri"/>
                <w:sz w:val="16"/>
                <w:szCs w:val="16"/>
              </w:rPr>
              <w:t xml:space="preserve"> across </w:t>
            </w:r>
            <w:proofErr w:type="spellStart"/>
            <w:r w:rsidRPr="00ED296A">
              <w:rPr>
                <w:rFonts w:eastAsia="Calibri"/>
                <w:sz w:val="16"/>
                <w:szCs w:val="16"/>
              </w:rPr>
              <w:t>GoTL</w:t>
            </w:r>
            <w:proofErr w:type="spellEnd"/>
            <w:r w:rsidRPr="00ED296A">
              <w:rPr>
                <w:rFonts w:eastAsia="Calibri"/>
                <w:sz w:val="16"/>
                <w:szCs w:val="16"/>
              </w:rPr>
              <w:t xml:space="preserve"> relevant agencies by </w:t>
            </w:r>
            <w:proofErr w:type="spellStart"/>
            <w:r w:rsidRPr="00ED296A">
              <w:rPr>
                <w:rFonts w:eastAsia="Calibri"/>
                <w:sz w:val="16"/>
                <w:szCs w:val="16"/>
              </w:rPr>
              <w:t>MoSA</w:t>
            </w:r>
            <w:proofErr w:type="spellEnd"/>
            <w:r w:rsidRPr="00ED296A">
              <w:rPr>
                <w:rFonts w:eastAsia="Calibri"/>
                <w:sz w:val="16"/>
                <w:szCs w:val="16"/>
              </w:rPr>
              <w:t>/</w:t>
            </w:r>
            <w:proofErr w:type="spellStart"/>
            <w:r w:rsidRPr="00ED296A">
              <w:rPr>
                <w:rFonts w:eastAsia="Calibri"/>
                <w:sz w:val="16"/>
                <w:szCs w:val="16"/>
              </w:rPr>
              <w:t>MoF</w:t>
            </w:r>
            <w:proofErr w:type="spellEnd"/>
            <w:r w:rsidRPr="00ED296A">
              <w:rPr>
                <w:rFonts w:eastAsia="Calibri"/>
                <w:sz w:val="16"/>
                <w:szCs w:val="16"/>
              </w:rPr>
              <w:t xml:space="preserve">.  </w:t>
            </w:r>
          </w:p>
        </w:tc>
        <w:tc>
          <w:tcPr>
            <w:tcW w:w="850" w:type="dxa"/>
          </w:tcPr>
          <w:p w14:paraId="42878B33" w14:textId="77777777" w:rsidR="00ED296A" w:rsidRPr="00ED296A" w:rsidRDefault="00ED296A" w:rsidP="00ED296A">
            <w:pPr>
              <w:spacing w:before="60" w:after="60" w:line="240" w:lineRule="auto"/>
              <w:jc w:val="center"/>
              <w:rPr>
                <w:rFonts w:eastAsia="Calibri"/>
                <w:sz w:val="16"/>
                <w:szCs w:val="16"/>
              </w:rPr>
            </w:pPr>
            <w:r w:rsidRPr="00ED296A">
              <w:rPr>
                <w:rFonts w:eastAsia="Calibri"/>
                <w:sz w:val="16"/>
                <w:szCs w:val="16"/>
              </w:rPr>
              <w:t>X</w:t>
            </w:r>
          </w:p>
        </w:tc>
        <w:tc>
          <w:tcPr>
            <w:tcW w:w="851" w:type="dxa"/>
          </w:tcPr>
          <w:p w14:paraId="64F40648" w14:textId="77777777" w:rsidR="00ED296A" w:rsidRPr="00ED296A" w:rsidRDefault="00ED296A" w:rsidP="00ED296A">
            <w:pPr>
              <w:spacing w:before="60" w:after="60" w:line="240" w:lineRule="auto"/>
              <w:jc w:val="center"/>
              <w:rPr>
                <w:rFonts w:eastAsia="Calibri"/>
                <w:sz w:val="16"/>
                <w:szCs w:val="16"/>
              </w:rPr>
            </w:pPr>
            <w:r w:rsidRPr="00ED296A">
              <w:rPr>
                <w:rFonts w:eastAsia="Calibri"/>
                <w:sz w:val="16"/>
                <w:szCs w:val="16"/>
              </w:rPr>
              <w:t>X</w:t>
            </w:r>
          </w:p>
        </w:tc>
        <w:tc>
          <w:tcPr>
            <w:tcW w:w="850" w:type="dxa"/>
          </w:tcPr>
          <w:p w14:paraId="00A1E16F" w14:textId="77777777" w:rsidR="00ED296A" w:rsidRPr="00ED296A" w:rsidRDefault="00ED296A" w:rsidP="00ED296A">
            <w:pPr>
              <w:jc w:val="center"/>
              <w:rPr>
                <w:rFonts w:eastAsia="Calibri"/>
                <w:sz w:val="16"/>
                <w:szCs w:val="16"/>
              </w:rPr>
            </w:pPr>
            <w:r w:rsidRPr="00ED296A">
              <w:rPr>
                <w:rFonts w:eastAsia="Calibri"/>
                <w:sz w:val="16"/>
                <w:szCs w:val="16"/>
              </w:rPr>
              <w:t>X</w:t>
            </w:r>
          </w:p>
        </w:tc>
        <w:tc>
          <w:tcPr>
            <w:tcW w:w="851" w:type="dxa"/>
          </w:tcPr>
          <w:p w14:paraId="5D521AAA" w14:textId="77777777" w:rsidR="00ED296A" w:rsidRPr="00ED296A" w:rsidRDefault="00ED296A" w:rsidP="00ED296A">
            <w:pPr>
              <w:jc w:val="center"/>
              <w:rPr>
                <w:rFonts w:eastAsia="Calibri"/>
                <w:sz w:val="16"/>
                <w:szCs w:val="16"/>
              </w:rPr>
            </w:pPr>
          </w:p>
        </w:tc>
      </w:tr>
      <w:tr w:rsidR="00ED296A" w:rsidRPr="00ED296A" w14:paraId="30D49825" w14:textId="77777777" w:rsidTr="00ED296A">
        <w:tc>
          <w:tcPr>
            <w:tcW w:w="3506" w:type="dxa"/>
          </w:tcPr>
          <w:p w14:paraId="75FB22D0" w14:textId="77777777" w:rsidR="00ED296A" w:rsidRPr="00ED296A" w:rsidRDefault="00ED296A" w:rsidP="00ED296A">
            <w:pPr>
              <w:spacing w:before="60" w:after="60" w:line="240" w:lineRule="auto"/>
              <w:rPr>
                <w:rFonts w:eastAsia="Calibri"/>
                <w:sz w:val="16"/>
                <w:szCs w:val="16"/>
              </w:rPr>
            </w:pPr>
            <w:proofErr w:type="spellStart"/>
            <w:r w:rsidRPr="00ED296A">
              <w:rPr>
                <w:rFonts w:eastAsia="Calibri"/>
                <w:sz w:val="16"/>
                <w:szCs w:val="16"/>
              </w:rPr>
              <w:t>GfD</w:t>
            </w:r>
            <w:proofErr w:type="spellEnd"/>
            <w:r w:rsidRPr="00ED296A">
              <w:rPr>
                <w:rFonts w:eastAsia="Calibri"/>
                <w:sz w:val="16"/>
                <w:szCs w:val="16"/>
              </w:rPr>
              <w:t xml:space="preserve"> to build and broker relationships with influential stakeholders.</w:t>
            </w:r>
          </w:p>
          <w:p w14:paraId="3E73731C"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(Link to Outcome 1)</w:t>
            </w:r>
          </w:p>
        </w:tc>
        <w:tc>
          <w:tcPr>
            <w:tcW w:w="6100" w:type="dxa"/>
          </w:tcPr>
          <w:p w14:paraId="6E13C239" w14:textId="77777777" w:rsidR="00ED296A" w:rsidRPr="00ED296A" w:rsidRDefault="00ED296A" w:rsidP="00ED296A">
            <w:pPr>
              <w:spacing w:before="60" w:after="60" w:line="240" w:lineRule="auto"/>
              <w:rPr>
                <w:rFonts w:eastAsia="Calibri"/>
                <w:sz w:val="16"/>
                <w:szCs w:val="16"/>
              </w:rPr>
            </w:pPr>
            <w:proofErr w:type="spellStart"/>
            <w:r w:rsidRPr="00ED296A">
              <w:rPr>
                <w:rFonts w:eastAsia="Calibri"/>
                <w:sz w:val="16"/>
                <w:szCs w:val="16"/>
              </w:rPr>
              <w:t>GfD</w:t>
            </w:r>
            <w:proofErr w:type="spellEnd"/>
            <w:r w:rsidRPr="00ED296A">
              <w:rPr>
                <w:rFonts w:eastAsia="Calibri"/>
                <w:sz w:val="16"/>
                <w:szCs w:val="16"/>
              </w:rPr>
              <w:t xml:space="preserve"> uses resources and networks with </w:t>
            </w:r>
            <w:proofErr w:type="spellStart"/>
            <w:r w:rsidRPr="00ED296A">
              <w:rPr>
                <w:rFonts w:eastAsia="Calibri"/>
                <w:sz w:val="16"/>
                <w:szCs w:val="16"/>
              </w:rPr>
              <w:t>MoF</w:t>
            </w:r>
            <w:proofErr w:type="spellEnd"/>
            <w:r w:rsidRPr="00ED296A">
              <w:rPr>
                <w:rFonts w:eastAsia="Calibri"/>
                <w:sz w:val="16"/>
                <w:szCs w:val="16"/>
              </w:rPr>
              <w:t xml:space="preserve">, PMO, </w:t>
            </w:r>
            <w:proofErr w:type="spellStart"/>
            <w:r w:rsidRPr="00ED296A">
              <w:rPr>
                <w:rFonts w:eastAsia="Calibri"/>
                <w:sz w:val="16"/>
                <w:szCs w:val="16"/>
              </w:rPr>
              <w:t>MoSA</w:t>
            </w:r>
            <w:proofErr w:type="spellEnd"/>
            <w:r w:rsidRPr="00ED296A">
              <w:rPr>
                <w:rFonts w:eastAsia="Calibri"/>
                <w:sz w:val="16"/>
                <w:szCs w:val="16"/>
              </w:rPr>
              <w:t xml:space="preserve"> and CSC to support and </w:t>
            </w:r>
            <w:proofErr w:type="spellStart"/>
            <w:r w:rsidRPr="00ED296A">
              <w:rPr>
                <w:rFonts w:eastAsia="Calibri"/>
                <w:sz w:val="16"/>
                <w:szCs w:val="16"/>
              </w:rPr>
              <w:t>prioritise</w:t>
            </w:r>
            <w:proofErr w:type="spellEnd"/>
            <w:r w:rsidRPr="00ED296A">
              <w:rPr>
                <w:rFonts w:eastAsia="Calibri"/>
                <w:sz w:val="16"/>
                <w:szCs w:val="16"/>
              </w:rPr>
              <w:t xml:space="preserve"> </w:t>
            </w:r>
            <w:proofErr w:type="spellStart"/>
            <w:r w:rsidRPr="00ED296A">
              <w:rPr>
                <w:rFonts w:eastAsia="Calibri"/>
                <w:sz w:val="16"/>
                <w:szCs w:val="16"/>
              </w:rPr>
              <w:t>decentralisation</w:t>
            </w:r>
            <w:proofErr w:type="spellEnd"/>
            <w:r w:rsidRPr="00ED296A">
              <w:rPr>
                <w:rFonts w:eastAsia="Calibri"/>
                <w:sz w:val="16"/>
                <w:szCs w:val="16"/>
              </w:rPr>
              <w:t xml:space="preserve"> process</w:t>
            </w:r>
          </w:p>
        </w:tc>
        <w:tc>
          <w:tcPr>
            <w:tcW w:w="850" w:type="dxa"/>
          </w:tcPr>
          <w:p w14:paraId="070F08BC" w14:textId="77777777" w:rsidR="00ED296A" w:rsidRPr="00ED296A" w:rsidRDefault="00ED296A" w:rsidP="00ED296A">
            <w:pPr>
              <w:spacing w:before="60" w:after="60" w:line="240" w:lineRule="auto"/>
              <w:jc w:val="center"/>
              <w:rPr>
                <w:rFonts w:eastAsia="Calibri"/>
                <w:sz w:val="16"/>
                <w:szCs w:val="16"/>
              </w:rPr>
            </w:pPr>
            <w:r w:rsidRPr="00ED296A">
              <w:rPr>
                <w:rFonts w:eastAsia="Calibri"/>
                <w:sz w:val="16"/>
                <w:szCs w:val="16"/>
              </w:rPr>
              <w:t>X</w:t>
            </w:r>
          </w:p>
        </w:tc>
        <w:tc>
          <w:tcPr>
            <w:tcW w:w="851" w:type="dxa"/>
          </w:tcPr>
          <w:p w14:paraId="66CEC9DE" w14:textId="77777777" w:rsidR="00ED296A" w:rsidRPr="00ED296A" w:rsidRDefault="00ED296A" w:rsidP="00ED296A">
            <w:pPr>
              <w:spacing w:before="60" w:after="60" w:line="240" w:lineRule="auto"/>
              <w:jc w:val="center"/>
              <w:rPr>
                <w:rFonts w:eastAsia="Calibri"/>
                <w:sz w:val="16"/>
                <w:szCs w:val="16"/>
              </w:rPr>
            </w:pPr>
            <w:r w:rsidRPr="00ED296A">
              <w:rPr>
                <w:rFonts w:eastAsia="Calibri"/>
                <w:sz w:val="16"/>
                <w:szCs w:val="16"/>
              </w:rPr>
              <w:t>X</w:t>
            </w:r>
          </w:p>
        </w:tc>
        <w:tc>
          <w:tcPr>
            <w:tcW w:w="850" w:type="dxa"/>
          </w:tcPr>
          <w:p w14:paraId="262344FB" w14:textId="77777777" w:rsidR="00ED296A" w:rsidRPr="00ED296A" w:rsidRDefault="00ED296A" w:rsidP="00ED296A">
            <w:pPr>
              <w:jc w:val="center"/>
              <w:rPr>
                <w:rFonts w:eastAsia="Calibri"/>
                <w:sz w:val="16"/>
                <w:szCs w:val="16"/>
              </w:rPr>
            </w:pPr>
            <w:r w:rsidRPr="00ED296A">
              <w:rPr>
                <w:rFonts w:eastAsia="Calibri"/>
                <w:sz w:val="16"/>
                <w:szCs w:val="16"/>
              </w:rPr>
              <w:t>X</w:t>
            </w:r>
          </w:p>
        </w:tc>
        <w:tc>
          <w:tcPr>
            <w:tcW w:w="851" w:type="dxa"/>
          </w:tcPr>
          <w:p w14:paraId="321A2A46" w14:textId="77777777" w:rsidR="00ED296A" w:rsidRPr="00ED296A" w:rsidRDefault="00ED296A" w:rsidP="00ED296A">
            <w:pPr>
              <w:jc w:val="center"/>
              <w:rPr>
                <w:rFonts w:eastAsia="Calibri"/>
                <w:sz w:val="16"/>
                <w:szCs w:val="16"/>
              </w:rPr>
            </w:pPr>
            <w:r w:rsidRPr="00ED296A">
              <w:rPr>
                <w:rFonts w:eastAsia="Calibri"/>
                <w:sz w:val="16"/>
                <w:szCs w:val="16"/>
              </w:rPr>
              <w:t>X</w:t>
            </w:r>
          </w:p>
        </w:tc>
      </w:tr>
      <w:tr w:rsidR="00ED296A" w:rsidRPr="00ED296A" w14:paraId="3B9CE9DA" w14:textId="77777777" w:rsidTr="00ED296A">
        <w:tc>
          <w:tcPr>
            <w:tcW w:w="3506" w:type="dxa"/>
          </w:tcPr>
          <w:p w14:paraId="66DD9FAD"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Support to PMs Office. </w:t>
            </w:r>
          </w:p>
          <w:p w14:paraId="5F43A0B0"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(Link to Outcome 1, 4)</w:t>
            </w:r>
          </w:p>
        </w:tc>
        <w:tc>
          <w:tcPr>
            <w:tcW w:w="6100" w:type="dxa"/>
          </w:tcPr>
          <w:p w14:paraId="40786EE8"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PM’s office staff support and </w:t>
            </w:r>
            <w:proofErr w:type="spellStart"/>
            <w:r w:rsidRPr="00ED296A">
              <w:rPr>
                <w:rFonts w:eastAsia="Calibri"/>
                <w:sz w:val="16"/>
                <w:szCs w:val="16"/>
              </w:rPr>
              <w:t>prioritise</w:t>
            </w:r>
            <w:proofErr w:type="spellEnd"/>
            <w:r w:rsidRPr="00ED296A">
              <w:rPr>
                <w:rFonts w:eastAsia="Calibri"/>
                <w:sz w:val="16"/>
                <w:szCs w:val="16"/>
              </w:rPr>
              <w:t xml:space="preserve"> the </w:t>
            </w:r>
            <w:proofErr w:type="spellStart"/>
            <w:r w:rsidRPr="00ED296A">
              <w:rPr>
                <w:rFonts w:eastAsia="Calibri"/>
                <w:sz w:val="16"/>
                <w:szCs w:val="16"/>
              </w:rPr>
              <w:t>decentralisation</w:t>
            </w:r>
            <w:proofErr w:type="spellEnd"/>
            <w:r w:rsidRPr="00ED296A">
              <w:rPr>
                <w:rFonts w:eastAsia="Calibri"/>
                <w:sz w:val="16"/>
                <w:szCs w:val="16"/>
              </w:rPr>
              <w:t xml:space="preserve"> process.</w:t>
            </w:r>
          </w:p>
        </w:tc>
        <w:tc>
          <w:tcPr>
            <w:tcW w:w="850" w:type="dxa"/>
          </w:tcPr>
          <w:p w14:paraId="6743947E" w14:textId="77777777" w:rsidR="00ED296A" w:rsidRPr="00ED296A" w:rsidRDefault="00ED296A" w:rsidP="00ED296A">
            <w:pPr>
              <w:spacing w:before="60" w:after="60" w:line="240" w:lineRule="auto"/>
              <w:jc w:val="center"/>
              <w:rPr>
                <w:rFonts w:eastAsia="Calibri"/>
                <w:sz w:val="16"/>
                <w:szCs w:val="16"/>
              </w:rPr>
            </w:pPr>
            <w:r w:rsidRPr="00ED296A">
              <w:rPr>
                <w:rFonts w:eastAsia="Calibri"/>
                <w:sz w:val="16"/>
                <w:szCs w:val="16"/>
              </w:rPr>
              <w:t>X</w:t>
            </w:r>
          </w:p>
        </w:tc>
        <w:tc>
          <w:tcPr>
            <w:tcW w:w="851" w:type="dxa"/>
          </w:tcPr>
          <w:p w14:paraId="26A49A4A" w14:textId="77777777" w:rsidR="00ED296A" w:rsidRPr="00ED296A" w:rsidRDefault="00ED296A" w:rsidP="00ED296A">
            <w:pPr>
              <w:spacing w:before="60" w:after="60" w:line="240" w:lineRule="auto"/>
              <w:jc w:val="center"/>
              <w:rPr>
                <w:rFonts w:eastAsia="Calibri"/>
                <w:sz w:val="16"/>
                <w:szCs w:val="16"/>
              </w:rPr>
            </w:pPr>
            <w:r w:rsidRPr="00ED296A">
              <w:rPr>
                <w:rFonts w:eastAsia="Calibri"/>
                <w:sz w:val="16"/>
                <w:szCs w:val="16"/>
              </w:rPr>
              <w:t>X</w:t>
            </w:r>
          </w:p>
        </w:tc>
        <w:tc>
          <w:tcPr>
            <w:tcW w:w="850" w:type="dxa"/>
          </w:tcPr>
          <w:p w14:paraId="13BFCDAC" w14:textId="77777777" w:rsidR="00ED296A" w:rsidRPr="00ED296A" w:rsidRDefault="00ED296A" w:rsidP="00ED296A">
            <w:pPr>
              <w:jc w:val="center"/>
              <w:rPr>
                <w:rFonts w:eastAsia="Calibri"/>
                <w:sz w:val="16"/>
                <w:szCs w:val="16"/>
              </w:rPr>
            </w:pPr>
            <w:r w:rsidRPr="00ED296A">
              <w:rPr>
                <w:rFonts w:eastAsia="Calibri"/>
                <w:sz w:val="16"/>
                <w:szCs w:val="16"/>
              </w:rPr>
              <w:t>X</w:t>
            </w:r>
          </w:p>
        </w:tc>
        <w:tc>
          <w:tcPr>
            <w:tcW w:w="851" w:type="dxa"/>
          </w:tcPr>
          <w:p w14:paraId="4041E938" w14:textId="77777777" w:rsidR="00ED296A" w:rsidRPr="00ED296A" w:rsidRDefault="00ED296A" w:rsidP="00ED296A">
            <w:pPr>
              <w:jc w:val="center"/>
              <w:rPr>
                <w:rFonts w:eastAsia="Calibri"/>
                <w:sz w:val="16"/>
                <w:szCs w:val="16"/>
              </w:rPr>
            </w:pPr>
          </w:p>
        </w:tc>
      </w:tr>
      <w:tr w:rsidR="00ED296A" w:rsidRPr="00ED296A" w14:paraId="700830FD" w14:textId="77777777" w:rsidTr="00ED296A">
        <w:tc>
          <w:tcPr>
            <w:tcW w:w="3506" w:type="dxa"/>
          </w:tcPr>
          <w:p w14:paraId="0DC4283D"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Support for development of municipal FMIS. </w:t>
            </w:r>
          </w:p>
          <w:p w14:paraId="3948700C"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(Link to Outcome 2, 4)</w:t>
            </w:r>
          </w:p>
        </w:tc>
        <w:tc>
          <w:tcPr>
            <w:tcW w:w="6100" w:type="dxa"/>
          </w:tcPr>
          <w:p w14:paraId="2AFF4591"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 xml:space="preserve">A FMIS or system that can be </w:t>
            </w:r>
            <w:proofErr w:type="spellStart"/>
            <w:r w:rsidRPr="00ED296A">
              <w:rPr>
                <w:rFonts w:eastAsia="Calibri"/>
                <w:sz w:val="16"/>
                <w:szCs w:val="16"/>
              </w:rPr>
              <w:t>utilised</w:t>
            </w:r>
            <w:proofErr w:type="spellEnd"/>
            <w:r w:rsidRPr="00ED296A">
              <w:rPr>
                <w:rFonts w:eastAsia="Calibri"/>
                <w:sz w:val="16"/>
                <w:szCs w:val="16"/>
              </w:rPr>
              <w:t xml:space="preserve"> in municipalities is developed by </w:t>
            </w:r>
            <w:proofErr w:type="spellStart"/>
            <w:r w:rsidRPr="00ED296A">
              <w:rPr>
                <w:rFonts w:eastAsia="Calibri"/>
                <w:sz w:val="16"/>
                <w:szCs w:val="16"/>
              </w:rPr>
              <w:t>MoF</w:t>
            </w:r>
            <w:proofErr w:type="spellEnd"/>
            <w:r w:rsidRPr="00ED296A">
              <w:rPr>
                <w:rFonts w:eastAsia="Calibri"/>
                <w:sz w:val="16"/>
                <w:szCs w:val="16"/>
              </w:rPr>
              <w:t xml:space="preserve"> and </w:t>
            </w:r>
            <w:proofErr w:type="spellStart"/>
            <w:r w:rsidRPr="00ED296A">
              <w:rPr>
                <w:rFonts w:eastAsia="Calibri"/>
                <w:sz w:val="16"/>
                <w:szCs w:val="16"/>
              </w:rPr>
              <w:t>MoSA</w:t>
            </w:r>
            <w:proofErr w:type="spellEnd"/>
            <w:r w:rsidRPr="00ED296A">
              <w:rPr>
                <w:rFonts w:eastAsia="Calibri"/>
                <w:sz w:val="16"/>
                <w:szCs w:val="16"/>
              </w:rPr>
              <w:t xml:space="preserve">. </w:t>
            </w:r>
          </w:p>
        </w:tc>
        <w:tc>
          <w:tcPr>
            <w:tcW w:w="850" w:type="dxa"/>
          </w:tcPr>
          <w:p w14:paraId="1E1C90E9" w14:textId="77777777" w:rsidR="00ED296A" w:rsidRPr="00ED296A" w:rsidRDefault="00ED296A" w:rsidP="00ED296A">
            <w:pPr>
              <w:spacing w:before="60" w:after="60" w:line="240" w:lineRule="auto"/>
              <w:jc w:val="center"/>
              <w:rPr>
                <w:rFonts w:eastAsia="Calibri"/>
                <w:sz w:val="16"/>
                <w:szCs w:val="16"/>
              </w:rPr>
            </w:pPr>
            <w:r w:rsidRPr="00ED296A">
              <w:rPr>
                <w:rFonts w:eastAsia="Calibri"/>
                <w:sz w:val="16"/>
                <w:szCs w:val="16"/>
              </w:rPr>
              <w:t>X</w:t>
            </w:r>
          </w:p>
        </w:tc>
        <w:tc>
          <w:tcPr>
            <w:tcW w:w="851" w:type="dxa"/>
          </w:tcPr>
          <w:p w14:paraId="48F00E30" w14:textId="77777777" w:rsidR="00ED296A" w:rsidRPr="00ED296A" w:rsidRDefault="00ED296A" w:rsidP="00ED296A">
            <w:pPr>
              <w:spacing w:before="60" w:after="60" w:line="240" w:lineRule="auto"/>
              <w:jc w:val="center"/>
              <w:rPr>
                <w:rFonts w:eastAsia="Calibri"/>
                <w:sz w:val="16"/>
                <w:szCs w:val="16"/>
              </w:rPr>
            </w:pPr>
            <w:r w:rsidRPr="00ED296A">
              <w:rPr>
                <w:rFonts w:eastAsia="Calibri"/>
                <w:sz w:val="16"/>
                <w:szCs w:val="16"/>
              </w:rPr>
              <w:t>X</w:t>
            </w:r>
          </w:p>
        </w:tc>
        <w:tc>
          <w:tcPr>
            <w:tcW w:w="850" w:type="dxa"/>
          </w:tcPr>
          <w:p w14:paraId="3C5D3595" w14:textId="77777777" w:rsidR="00ED296A" w:rsidRPr="00ED296A" w:rsidRDefault="00ED296A" w:rsidP="00ED296A">
            <w:pPr>
              <w:jc w:val="center"/>
              <w:rPr>
                <w:rFonts w:eastAsia="Calibri"/>
                <w:sz w:val="16"/>
                <w:szCs w:val="16"/>
              </w:rPr>
            </w:pPr>
            <w:r w:rsidRPr="00ED296A">
              <w:rPr>
                <w:rFonts w:eastAsia="Calibri"/>
                <w:sz w:val="16"/>
                <w:szCs w:val="16"/>
              </w:rPr>
              <w:t>X</w:t>
            </w:r>
          </w:p>
        </w:tc>
        <w:tc>
          <w:tcPr>
            <w:tcW w:w="851" w:type="dxa"/>
          </w:tcPr>
          <w:p w14:paraId="5EDD6F6A" w14:textId="77777777" w:rsidR="00ED296A" w:rsidRPr="00ED296A" w:rsidRDefault="00ED296A" w:rsidP="00ED296A">
            <w:pPr>
              <w:jc w:val="center"/>
              <w:rPr>
                <w:rFonts w:eastAsia="Calibri"/>
                <w:sz w:val="16"/>
                <w:szCs w:val="16"/>
              </w:rPr>
            </w:pPr>
          </w:p>
        </w:tc>
      </w:tr>
      <w:tr w:rsidR="00ED296A" w:rsidRPr="00ED296A" w14:paraId="06509F0F" w14:textId="77777777" w:rsidTr="00ED296A">
        <w:tc>
          <w:tcPr>
            <w:tcW w:w="3506" w:type="dxa"/>
          </w:tcPr>
          <w:p w14:paraId="054C40F1"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Support municipal administration in managing implementation of financial system.</w:t>
            </w:r>
          </w:p>
          <w:p w14:paraId="596407BC" w14:textId="77777777" w:rsidR="00ED296A" w:rsidRPr="00ED296A" w:rsidRDefault="00ED296A" w:rsidP="00ED296A">
            <w:pPr>
              <w:spacing w:before="60" w:after="60" w:line="240" w:lineRule="auto"/>
              <w:rPr>
                <w:rFonts w:eastAsia="Calibri"/>
                <w:sz w:val="16"/>
                <w:szCs w:val="16"/>
              </w:rPr>
            </w:pPr>
            <w:r w:rsidRPr="00ED296A">
              <w:rPr>
                <w:rFonts w:eastAsia="Calibri"/>
                <w:sz w:val="16"/>
                <w:szCs w:val="16"/>
              </w:rPr>
              <w:t>(Link to Outcome 1, 3, 4)</w:t>
            </w:r>
          </w:p>
        </w:tc>
        <w:tc>
          <w:tcPr>
            <w:tcW w:w="6100" w:type="dxa"/>
          </w:tcPr>
          <w:p w14:paraId="6D899B40" w14:textId="77777777" w:rsidR="00ED296A" w:rsidRPr="00ED296A" w:rsidRDefault="00ED296A" w:rsidP="00ED296A">
            <w:pPr>
              <w:spacing w:before="60" w:after="60" w:line="240" w:lineRule="auto"/>
              <w:rPr>
                <w:rFonts w:eastAsia="Calibri"/>
                <w:sz w:val="16"/>
                <w:szCs w:val="16"/>
              </w:rPr>
            </w:pPr>
            <w:proofErr w:type="spellStart"/>
            <w:r w:rsidRPr="00ED296A">
              <w:rPr>
                <w:rFonts w:eastAsia="Calibri"/>
                <w:sz w:val="16"/>
                <w:szCs w:val="16"/>
              </w:rPr>
              <w:t>MoF</w:t>
            </w:r>
            <w:proofErr w:type="spellEnd"/>
            <w:r w:rsidRPr="00ED296A">
              <w:rPr>
                <w:rFonts w:eastAsia="Calibri"/>
                <w:sz w:val="16"/>
                <w:szCs w:val="16"/>
              </w:rPr>
              <w:t xml:space="preserve"> and </w:t>
            </w:r>
            <w:proofErr w:type="spellStart"/>
            <w:r w:rsidRPr="00ED296A">
              <w:rPr>
                <w:rFonts w:eastAsia="Calibri"/>
                <w:sz w:val="16"/>
                <w:szCs w:val="16"/>
              </w:rPr>
              <w:t>MoSA</w:t>
            </w:r>
            <w:proofErr w:type="spellEnd"/>
            <w:r w:rsidRPr="00ED296A">
              <w:rPr>
                <w:rFonts w:eastAsia="Calibri"/>
                <w:sz w:val="16"/>
                <w:szCs w:val="16"/>
              </w:rPr>
              <w:t xml:space="preserve"> support municipalities and LMs in rolling out and </w:t>
            </w:r>
            <w:proofErr w:type="spellStart"/>
            <w:r w:rsidRPr="00ED296A">
              <w:rPr>
                <w:rFonts w:eastAsia="Calibri"/>
                <w:sz w:val="16"/>
                <w:szCs w:val="16"/>
              </w:rPr>
              <w:t>socialising</w:t>
            </w:r>
            <w:proofErr w:type="spellEnd"/>
            <w:r w:rsidRPr="00ED296A">
              <w:rPr>
                <w:rFonts w:eastAsia="Calibri"/>
                <w:sz w:val="16"/>
                <w:szCs w:val="16"/>
              </w:rPr>
              <w:t xml:space="preserve"> the municipal FMIS or other system developed to manage finances. </w:t>
            </w:r>
          </w:p>
        </w:tc>
        <w:tc>
          <w:tcPr>
            <w:tcW w:w="850" w:type="dxa"/>
          </w:tcPr>
          <w:p w14:paraId="5315CBED" w14:textId="77777777" w:rsidR="00ED296A" w:rsidRPr="00ED296A" w:rsidRDefault="00ED296A" w:rsidP="00ED296A">
            <w:pPr>
              <w:spacing w:before="60" w:after="60" w:line="240" w:lineRule="auto"/>
              <w:jc w:val="center"/>
              <w:rPr>
                <w:rFonts w:eastAsia="Calibri"/>
                <w:sz w:val="16"/>
                <w:szCs w:val="16"/>
              </w:rPr>
            </w:pPr>
          </w:p>
        </w:tc>
        <w:tc>
          <w:tcPr>
            <w:tcW w:w="851" w:type="dxa"/>
          </w:tcPr>
          <w:p w14:paraId="063D2FAC" w14:textId="77777777" w:rsidR="00ED296A" w:rsidRPr="00ED296A" w:rsidRDefault="00ED296A" w:rsidP="00ED296A">
            <w:pPr>
              <w:spacing w:before="60" w:after="60" w:line="240" w:lineRule="auto"/>
              <w:jc w:val="center"/>
              <w:rPr>
                <w:rFonts w:eastAsia="Calibri"/>
                <w:sz w:val="16"/>
                <w:szCs w:val="16"/>
              </w:rPr>
            </w:pPr>
            <w:r w:rsidRPr="00ED296A">
              <w:rPr>
                <w:rFonts w:eastAsia="Calibri"/>
                <w:sz w:val="16"/>
                <w:szCs w:val="16"/>
              </w:rPr>
              <w:t>X</w:t>
            </w:r>
          </w:p>
        </w:tc>
        <w:tc>
          <w:tcPr>
            <w:tcW w:w="850" w:type="dxa"/>
          </w:tcPr>
          <w:p w14:paraId="745A9486" w14:textId="77777777" w:rsidR="00ED296A" w:rsidRPr="00ED296A" w:rsidRDefault="00ED296A" w:rsidP="00ED296A">
            <w:pPr>
              <w:jc w:val="center"/>
              <w:rPr>
                <w:rFonts w:eastAsia="Calibri"/>
                <w:sz w:val="16"/>
                <w:szCs w:val="16"/>
              </w:rPr>
            </w:pPr>
            <w:r w:rsidRPr="00ED296A">
              <w:rPr>
                <w:rFonts w:eastAsia="Calibri"/>
                <w:sz w:val="16"/>
                <w:szCs w:val="16"/>
              </w:rPr>
              <w:t>X</w:t>
            </w:r>
          </w:p>
        </w:tc>
        <w:tc>
          <w:tcPr>
            <w:tcW w:w="851" w:type="dxa"/>
          </w:tcPr>
          <w:p w14:paraId="5200DDFA" w14:textId="77777777" w:rsidR="00ED296A" w:rsidRPr="00ED296A" w:rsidRDefault="00ED296A" w:rsidP="00ED296A">
            <w:pPr>
              <w:jc w:val="center"/>
              <w:rPr>
                <w:rFonts w:eastAsia="Calibri"/>
                <w:sz w:val="16"/>
                <w:szCs w:val="16"/>
              </w:rPr>
            </w:pPr>
            <w:r w:rsidRPr="00ED296A">
              <w:rPr>
                <w:rFonts w:eastAsia="Calibri"/>
                <w:sz w:val="16"/>
                <w:szCs w:val="16"/>
              </w:rPr>
              <w:t>X</w:t>
            </w:r>
          </w:p>
        </w:tc>
      </w:tr>
    </w:tbl>
    <w:p w14:paraId="0CE20AEA" w14:textId="77777777" w:rsidR="00ED296A" w:rsidRDefault="00ED296A" w:rsidP="00ED296A">
      <w:pPr>
        <w:rPr>
          <w:rFonts w:eastAsia="Calibri"/>
          <w:lang w:eastAsia="en-US"/>
        </w:rPr>
        <w:sectPr w:rsidR="00ED296A" w:rsidSect="00ED296A">
          <w:pgSz w:w="16838" w:h="11906" w:orient="landscape"/>
          <w:pgMar w:top="1276" w:right="1440" w:bottom="1800" w:left="1440" w:header="708" w:footer="292" w:gutter="0"/>
          <w:cols w:space="708"/>
          <w:docGrid w:linePitch="360"/>
        </w:sectPr>
      </w:pPr>
    </w:p>
    <w:p w14:paraId="33CD4C3A" w14:textId="77777777" w:rsidR="009C1D12" w:rsidRPr="009C1D12" w:rsidRDefault="009C1D12" w:rsidP="009C1D12">
      <w:pPr>
        <w:rPr>
          <w:rFonts w:eastAsia="Calibri"/>
          <w:b/>
          <w:sz w:val="36"/>
          <w:szCs w:val="36"/>
          <w:lang w:eastAsia="en-US"/>
        </w:rPr>
      </w:pPr>
      <w:proofErr w:type="spellStart"/>
      <w:r w:rsidRPr="009C1D12">
        <w:rPr>
          <w:rFonts w:eastAsia="Calibri"/>
          <w:b/>
          <w:sz w:val="36"/>
          <w:szCs w:val="36"/>
          <w:lang w:eastAsia="en-US"/>
        </w:rPr>
        <w:lastRenderedPageBreak/>
        <w:t>GfD</w:t>
      </w:r>
      <w:proofErr w:type="spellEnd"/>
      <w:r w:rsidRPr="009C1D12">
        <w:rPr>
          <w:rFonts w:eastAsia="Calibri"/>
          <w:b/>
          <w:sz w:val="36"/>
          <w:szCs w:val="36"/>
          <w:lang w:eastAsia="en-US"/>
        </w:rPr>
        <w:t xml:space="preserve"> Work Area Strategy - Human Resource Policy Governance Framework in Public Sector Reform </w:t>
      </w:r>
    </w:p>
    <w:p w14:paraId="65F2099C" w14:textId="77777777" w:rsidR="009C1D12" w:rsidRDefault="009C1D12" w:rsidP="009C1D12">
      <w:pPr>
        <w:spacing w:before="360" w:line="240" w:lineRule="auto"/>
        <w:contextualSpacing/>
        <w:outlineLvl w:val="0"/>
        <w:rPr>
          <w:rFonts w:eastAsia="Calibri"/>
          <w:b/>
          <w:sz w:val="28"/>
          <w:szCs w:val="28"/>
          <w:lang w:eastAsia="en-US"/>
        </w:rPr>
      </w:pPr>
    </w:p>
    <w:p w14:paraId="11679CE3" w14:textId="77777777" w:rsidR="009C1D12" w:rsidRPr="009C1D12" w:rsidRDefault="009C1D12" w:rsidP="009C1D12">
      <w:pPr>
        <w:pStyle w:val="ListParagraph"/>
        <w:numPr>
          <w:ilvl w:val="0"/>
          <w:numId w:val="53"/>
        </w:numPr>
        <w:spacing w:before="360" w:line="240" w:lineRule="auto"/>
        <w:ind w:hanging="720"/>
        <w:outlineLvl w:val="0"/>
        <w:rPr>
          <w:rFonts w:eastAsia="Calibri"/>
          <w:b/>
          <w:sz w:val="28"/>
          <w:szCs w:val="28"/>
          <w:lang w:eastAsia="en-US"/>
        </w:rPr>
      </w:pPr>
      <w:bookmarkStart w:id="102" w:name="_Toc421104424"/>
      <w:bookmarkStart w:id="103" w:name="_Toc421626854"/>
      <w:r w:rsidRPr="009C1D12">
        <w:rPr>
          <w:rFonts w:eastAsia="Calibri"/>
          <w:b/>
          <w:sz w:val="28"/>
          <w:szCs w:val="28"/>
          <w:lang w:eastAsia="en-US"/>
        </w:rPr>
        <w:t>Rationale</w:t>
      </w:r>
      <w:bookmarkEnd w:id="102"/>
      <w:bookmarkEnd w:id="103"/>
    </w:p>
    <w:p w14:paraId="4EFA6391" w14:textId="77777777" w:rsidR="009C1D12" w:rsidRPr="009C1D12" w:rsidRDefault="009C1D12" w:rsidP="009C1D12">
      <w:pPr>
        <w:spacing w:before="360" w:line="240" w:lineRule="auto"/>
        <w:ind w:left="714" w:hanging="714"/>
        <w:outlineLvl w:val="1"/>
        <w:rPr>
          <w:rFonts w:eastAsia="Calibri"/>
          <w:b/>
          <w:sz w:val="24"/>
          <w:szCs w:val="24"/>
          <w:lang w:eastAsia="en-US"/>
        </w:rPr>
      </w:pPr>
      <w:bookmarkStart w:id="104" w:name="_Toc421104425"/>
      <w:bookmarkStart w:id="105" w:name="_Toc421626855"/>
      <w:r>
        <w:rPr>
          <w:rFonts w:eastAsia="Calibri"/>
          <w:b/>
          <w:sz w:val="24"/>
          <w:szCs w:val="24"/>
          <w:lang w:eastAsia="en-US"/>
        </w:rPr>
        <w:t>1.1</w:t>
      </w:r>
      <w:r>
        <w:rPr>
          <w:rFonts w:eastAsia="Calibri"/>
          <w:b/>
          <w:sz w:val="24"/>
          <w:szCs w:val="24"/>
          <w:lang w:eastAsia="en-US"/>
        </w:rPr>
        <w:tab/>
      </w:r>
      <w:r>
        <w:rPr>
          <w:rFonts w:eastAsia="Calibri"/>
          <w:b/>
          <w:sz w:val="24"/>
          <w:szCs w:val="24"/>
          <w:lang w:eastAsia="en-US"/>
        </w:rPr>
        <w:tab/>
      </w:r>
      <w:r w:rsidRPr="009C1D12">
        <w:rPr>
          <w:rFonts w:eastAsia="Calibri"/>
          <w:b/>
          <w:sz w:val="24"/>
          <w:szCs w:val="24"/>
          <w:lang w:eastAsia="en-US"/>
        </w:rPr>
        <w:t>Why support Human Resource Policy Framework in Public Sector Reform? Defining the problem</w:t>
      </w:r>
      <w:bookmarkEnd w:id="104"/>
      <w:bookmarkEnd w:id="105"/>
    </w:p>
    <w:p w14:paraId="76CA86DE" w14:textId="77777777" w:rsidR="009C1D12" w:rsidRPr="009C1D12" w:rsidRDefault="009C1D12" w:rsidP="009C1D12">
      <w:pPr>
        <w:pStyle w:val="ListParagraph"/>
      </w:pPr>
      <w:r w:rsidRPr="009C1D12">
        <w:t>Rapid growth of the public service – is the growth in the right places, balanced and affordable?</w:t>
      </w:r>
    </w:p>
    <w:p w14:paraId="52A4E0A4" w14:textId="77777777" w:rsidR="009C1D12" w:rsidRPr="009C1D12" w:rsidRDefault="009C1D12" w:rsidP="009C1D12">
      <w:pPr>
        <w:pStyle w:val="ListParagraph"/>
      </w:pPr>
      <w:r w:rsidRPr="009C1D12">
        <w:t>Ministry Organisation Structures do not align with Ministry Mandates – are Ministries properly positioned to deliver effective public services?</w:t>
      </w:r>
    </w:p>
    <w:p w14:paraId="1A4AE64C" w14:textId="77777777" w:rsidR="009C1D12" w:rsidRPr="009C1D12" w:rsidRDefault="009C1D12" w:rsidP="009C1D12">
      <w:pPr>
        <w:pStyle w:val="ListParagraph"/>
      </w:pPr>
      <w:r w:rsidRPr="009C1D12">
        <w:t xml:space="preserve">Weak workforce planning systems and lack of skills based recruitment/promotion – does </w:t>
      </w:r>
      <w:proofErr w:type="spellStart"/>
      <w:r w:rsidRPr="009C1D12">
        <w:t>GoTL</w:t>
      </w:r>
      <w:proofErr w:type="spellEnd"/>
      <w:r w:rsidRPr="009C1D12">
        <w:t xml:space="preserve"> have the right people with the right skills in the right places?</w:t>
      </w:r>
    </w:p>
    <w:p w14:paraId="4671A89B" w14:textId="77777777" w:rsidR="009C1D12" w:rsidRPr="009C1D12" w:rsidRDefault="009C1D12" w:rsidP="009C1D12">
      <w:pPr>
        <w:pStyle w:val="ListParagraph"/>
      </w:pPr>
      <w:r w:rsidRPr="009C1D12">
        <w:t xml:space="preserve">Capability of central agencies to support </w:t>
      </w:r>
      <w:proofErr w:type="spellStart"/>
      <w:r w:rsidRPr="009C1D12">
        <w:t>GoTL</w:t>
      </w:r>
      <w:proofErr w:type="spellEnd"/>
      <w:r w:rsidRPr="009C1D12">
        <w:t xml:space="preserve"> (and </w:t>
      </w:r>
      <w:proofErr w:type="spellStart"/>
      <w:r w:rsidRPr="009C1D12">
        <w:t>GfD</w:t>
      </w:r>
      <w:proofErr w:type="spellEnd"/>
      <w:r w:rsidRPr="009C1D12">
        <w:t>?) strategic priorities – is CSC well positioned to be the key employer body for the civil service?</w:t>
      </w:r>
    </w:p>
    <w:p w14:paraId="115E2897" w14:textId="77777777" w:rsidR="009C1D12" w:rsidRPr="009C1D12" w:rsidRDefault="009C1D12" w:rsidP="009C1D12">
      <w:pPr>
        <w:pStyle w:val="ListParagraph"/>
      </w:pPr>
      <w:r w:rsidRPr="009C1D12">
        <w:t xml:space="preserve">Line Ministries take responsibility for implementing central agency driven reforms – </w:t>
      </w:r>
      <w:proofErr w:type="gramStart"/>
      <w:r w:rsidRPr="009C1D12">
        <w:t>do line</w:t>
      </w:r>
      <w:proofErr w:type="gramEnd"/>
      <w:r w:rsidRPr="009C1D12">
        <w:t xml:space="preserve"> Ministries have the technical capacity to do this?</w:t>
      </w:r>
    </w:p>
    <w:p w14:paraId="6447DA02" w14:textId="77777777" w:rsidR="009C1D12" w:rsidRPr="009C1D12" w:rsidRDefault="009C1D12" w:rsidP="009C1D12">
      <w:pPr>
        <w:pStyle w:val="ListParagraph"/>
      </w:pPr>
      <w:r w:rsidRPr="009C1D12">
        <w:t xml:space="preserve">Willingness of key central agencies work closely and collaboratively on cross-cutting reform issues – can CSC build effective and influential relationships with INAP, State Administration, </w:t>
      </w:r>
      <w:proofErr w:type="spellStart"/>
      <w:r w:rsidRPr="009C1D12">
        <w:t>MoF</w:t>
      </w:r>
      <w:proofErr w:type="spellEnd"/>
      <w:r w:rsidRPr="009C1D12">
        <w:t>?</w:t>
      </w:r>
    </w:p>
    <w:p w14:paraId="33835E90" w14:textId="77777777" w:rsidR="009C1D12" w:rsidRPr="009C1D12" w:rsidRDefault="009C1D12" w:rsidP="009C1D12">
      <w:pPr>
        <w:pStyle w:val="ListParagraph"/>
      </w:pPr>
      <w:r w:rsidRPr="009C1D12">
        <w:t>INAP is not responsive to the training needs of the broader civil service – are civil servants receiving the right type of training at the right time in their careers?</w:t>
      </w:r>
    </w:p>
    <w:p w14:paraId="51CF7A00" w14:textId="77777777" w:rsidR="009C1D12" w:rsidRPr="009C1D12" w:rsidRDefault="009C1D12" w:rsidP="009C1D12">
      <w:pPr>
        <w:contextualSpacing/>
        <w:rPr>
          <w:rFonts w:eastAsia="Calibri"/>
          <w:b/>
          <w:i/>
          <w:lang w:eastAsia="en-US"/>
        </w:rPr>
      </w:pPr>
      <w:r w:rsidRPr="009C1D12">
        <w:rPr>
          <w:rFonts w:eastAsia="Calibri"/>
          <w:b/>
          <w:i/>
          <w:lang w:eastAsia="en-US"/>
        </w:rPr>
        <w:t>Key Civil Service Commission Policy Issues:</w:t>
      </w:r>
    </w:p>
    <w:p w14:paraId="1F883AFA" w14:textId="77777777" w:rsidR="009C1D12" w:rsidRPr="009C1D12" w:rsidRDefault="009C1D12" w:rsidP="009C1D12">
      <w:pPr>
        <w:pStyle w:val="ListParagraph"/>
      </w:pPr>
      <w:r w:rsidRPr="009C1D12">
        <w:t>HRM Governance framework for Civil Service (includes laws, policies, procedures, guidelines) – Establishment Management, Job Design, Recruitment and Selection, Performance Evaluation, Conduct and Discipline;</w:t>
      </w:r>
    </w:p>
    <w:p w14:paraId="484B4EA7" w14:textId="77777777" w:rsidR="009C1D12" w:rsidRPr="009C1D12" w:rsidRDefault="009C1D12" w:rsidP="009C1D12">
      <w:pPr>
        <w:pStyle w:val="ListParagraph"/>
      </w:pPr>
      <w:r w:rsidRPr="009C1D12">
        <w:t>Terms and Conditions for Civil Servants –  Career Regimes, Remuneration and Allowances, Pensions; and;</w:t>
      </w:r>
    </w:p>
    <w:p w14:paraId="0C15419A" w14:textId="77777777" w:rsidR="009C1D12" w:rsidRPr="009C1D12" w:rsidRDefault="009C1D12" w:rsidP="009C1D12">
      <w:pPr>
        <w:pStyle w:val="ListParagraph"/>
      </w:pPr>
      <w:r w:rsidRPr="009C1D12">
        <w:t>Human Resource Development (HRD) is aligned with changing needs of the civil service – Induction, Leadership and Management, Corporate Planning, Supervision and Performance, Selection Panels, Human Resource Management, Financial Management.</w:t>
      </w:r>
    </w:p>
    <w:p w14:paraId="268257C3" w14:textId="77777777" w:rsidR="009C1D12" w:rsidRPr="009C1D12" w:rsidRDefault="009C1D12" w:rsidP="009C1D12">
      <w:pPr>
        <w:contextualSpacing/>
        <w:rPr>
          <w:rFonts w:eastAsia="Calibri"/>
          <w:b/>
          <w:i/>
          <w:lang w:eastAsia="en-US"/>
        </w:rPr>
      </w:pPr>
      <w:r w:rsidRPr="009C1D12">
        <w:rPr>
          <w:rFonts w:eastAsia="Calibri"/>
          <w:b/>
          <w:i/>
          <w:lang w:eastAsia="en-US"/>
        </w:rPr>
        <w:t>Key INAP Issues:</w:t>
      </w:r>
    </w:p>
    <w:p w14:paraId="716D8AC2" w14:textId="77777777" w:rsidR="009C1D12" w:rsidRPr="009C1D12" w:rsidRDefault="009C1D12" w:rsidP="009C1D12">
      <w:pPr>
        <w:pStyle w:val="ListParagraph"/>
      </w:pPr>
      <w:r w:rsidRPr="009C1D12">
        <w:t>INAP organisation structure and leadership;</w:t>
      </w:r>
    </w:p>
    <w:p w14:paraId="12713A27" w14:textId="77777777" w:rsidR="009C1D12" w:rsidRPr="009C1D12" w:rsidRDefault="009C1D12" w:rsidP="009C1D12">
      <w:pPr>
        <w:pStyle w:val="ListParagraph"/>
      </w:pPr>
      <w:r w:rsidRPr="009C1D12">
        <w:t>Capability of trainers to develop, review and update training programs;</w:t>
      </w:r>
    </w:p>
    <w:p w14:paraId="1CD09F72" w14:textId="77777777" w:rsidR="009C1D12" w:rsidRPr="009C1D12" w:rsidRDefault="009C1D12" w:rsidP="009C1D12">
      <w:pPr>
        <w:pStyle w:val="ListParagraph"/>
      </w:pPr>
      <w:r w:rsidRPr="009C1D12">
        <w:t>Training facilitation skills; and;</w:t>
      </w:r>
    </w:p>
    <w:p w14:paraId="0A819183" w14:textId="77777777" w:rsidR="009C1D12" w:rsidRPr="009C1D12" w:rsidRDefault="009C1D12" w:rsidP="009C1D12">
      <w:pPr>
        <w:pStyle w:val="ListParagraph"/>
      </w:pPr>
      <w:r w:rsidRPr="009C1D12">
        <w:lastRenderedPageBreak/>
        <w:t>INAP courses not aligned with civil service training requirements.</w:t>
      </w:r>
    </w:p>
    <w:p w14:paraId="27B811CD" w14:textId="77777777" w:rsidR="009C1D12" w:rsidRPr="009C1D12" w:rsidRDefault="009C1D12" w:rsidP="009C1D12">
      <w:pPr>
        <w:spacing w:before="360" w:line="240" w:lineRule="auto"/>
        <w:outlineLvl w:val="1"/>
        <w:rPr>
          <w:rFonts w:eastAsia="Calibri"/>
          <w:b/>
          <w:sz w:val="24"/>
          <w:szCs w:val="24"/>
          <w:lang w:eastAsia="en-US"/>
        </w:rPr>
      </w:pPr>
      <w:bookmarkStart w:id="106" w:name="_Toc421104426"/>
      <w:bookmarkStart w:id="107" w:name="_Toc421626856"/>
      <w:r w:rsidRPr="009C1D12">
        <w:rPr>
          <w:rFonts w:eastAsia="Calibri"/>
          <w:b/>
          <w:sz w:val="24"/>
          <w:szCs w:val="24"/>
          <w:lang w:eastAsia="en-US"/>
        </w:rPr>
        <w:t>1.2</w:t>
      </w:r>
      <w:r w:rsidRPr="009C1D12">
        <w:rPr>
          <w:rFonts w:eastAsia="Calibri"/>
          <w:b/>
          <w:sz w:val="24"/>
          <w:szCs w:val="24"/>
          <w:lang w:eastAsia="en-US"/>
        </w:rPr>
        <w:tab/>
        <w:t>What achievements can reasonably be expected?</w:t>
      </w:r>
      <w:bookmarkEnd w:id="106"/>
      <w:bookmarkEnd w:id="107"/>
    </w:p>
    <w:p w14:paraId="5B8FBCB0" w14:textId="77777777" w:rsidR="009C1D12" w:rsidRPr="009C1D12" w:rsidRDefault="009C1D12" w:rsidP="009C1D12">
      <w:pPr>
        <w:contextualSpacing/>
        <w:rPr>
          <w:rFonts w:eastAsia="Calibri"/>
          <w:lang w:eastAsia="en-US"/>
        </w:rPr>
      </w:pPr>
      <w:r w:rsidRPr="009C1D12">
        <w:rPr>
          <w:rFonts w:eastAsia="Calibri"/>
          <w:lang w:eastAsia="en-US"/>
        </w:rPr>
        <w:t>The achievements of this Work Area are inextricably linked to the CSC functioning and delivering on its mandate. The overall intent is to support the CSC to achieve their outcomes. Through understanding the context, continuing to build and strengthen partnership and collaborate on prioritising development outcomes we expect to achieve (but not limited to) the following:</w:t>
      </w:r>
    </w:p>
    <w:p w14:paraId="34469643" w14:textId="77777777" w:rsidR="009C1D12" w:rsidRPr="009C1D12" w:rsidRDefault="009C1D12" w:rsidP="009C1D12">
      <w:pPr>
        <w:pStyle w:val="ListParagraph"/>
      </w:pPr>
      <w:proofErr w:type="spellStart"/>
      <w:r w:rsidRPr="009C1D12">
        <w:t>GoTL</w:t>
      </w:r>
      <w:proofErr w:type="spellEnd"/>
      <w:r w:rsidRPr="009C1D12">
        <w:t xml:space="preserve"> has a HR policy framework that line ministries understand and can independently manage by the end of 2015;</w:t>
      </w:r>
    </w:p>
    <w:p w14:paraId="12FF5884" w14:textId="77777777" w:rsidR="009C1D12" w:rsidRPr="009C1D12" w:rsidRDefault="009C1D12" w:rsidP="009C1D12">
      <w:pPr>
        <w:pStyle w:val="ListParagraph"/>
      </w:pPr>
      <w:r w:rsidRPr="009C1D12">
        <w:t>Line Ministries lead and manage recruitment of their staff and this is undertaken on an ongoing basis;</w:t>
      </w:r>
    </w:p>
    <w:p w14:paraId="68F38110" w14:textId="77777777" w:rsidR="009C1D12" w:rsidRPr="009C1D12" w:rsidRDefault="009C1D12" w:rsidP="009C1D12">
      <w:pPr>
        <w:pStyle w:val="ListParagraph"/>
      </w:pPr>
      <w:proofErr w:type="spellStart"/>
      <w:r w:rsidRPr="009C1D12">
        <w:t>GoTL</w:t>
      </w:r>
      <w:proofErr w:type="spellEnd"/>
      <w:r w:rsidRPr="009C1D12">
        <w:t xml:space="preserve"> considers a remuneration framework that meets the specific needs of each agency by the end of 2015;</w:t>
      </w:r>
    </w:p>
    <w:p w14:paraId="60AB3D18" w14:textId="77777777" w:rsidR="009C1D12" w:rsidRPr="009C1D12" w:rsidRDefault="009C1D12" w:rsidP="009C1D12">
      <w:pPr>
        <w:pStyle w:val="ListParagraph"/>
      </w:pPr>
      <w:r w:rsidRPr="009C1D12">
        <w:t>INAP has a clear framework and a clear plan for the structure, policy and approach to training, and has objectives for the training it provides or facilitates;</w:t>
      </w:r>
    </w:p>
    <w:p w14:paraId="2453AC58" w14:textId="77777777" w:rsidR="009C1D12" w:rsidRPr="009C1D12" w:rsidRDefault="009C1D12" w:rsidP="009C1D12">
      <w:pPr>
        <w:pStyle w:val="ListParagraph"/>
      </w:pPr>
      <w:r w:rsidRPr="009C1D12">
        <w:t>CSC is a functioning organisation with good management and leadership;</w:t>
      </w:r>
    </w:p>
    <w:p w14:paraId="390771A7" w14:textId="77777777" w:rsidR="009C1D12" w:rsidRPr="009C1D12" w:rsidRDefault="009C1D12" w:rsidP="009C1D12">
      <w:pPr>
        <w:pStyle w:val="ListParagraph"/>
      </w:pPr>
      <w:r w:rsidRPr="009C1D12">
        <w:t>Capacity of the civil service HR systems and people are strengthened; and;</w:t>
      </w:r>
    </w:p>
    <w:p w14:paraId="6D9FEAA8" w14:textId="77777777" w:rsidR="009C1D12" w:rsidRPr="009C1D12" w:rsidRDefault="009C1D12" w:rsidP="009C1D12">
      <w:pPr>
        <w:pStyle w:val="ListParagraph"/>
      </w:pPr>
      <w:r w:rsidRPr="009C1D12">
        <w:t xml:space="preserve">Civil service legislations regulations are reviewed according to the government policy. </w:t>
      </w:r>
    </w:p>
    <w:p w14:paraId="2AFA2AD0" w14:textId="77777777" w:rsidR="009C1D12" w:rsidRPr="009C1D12" w:rsidRDefault="009C1D12" w:rsidP="009C1D12">
      <w:pPr>
        <w:spacing w:before="360" w:line="240" w:lineRule="auto"/>
        <w:outlineLvl w:val="1"/>
        <w:rPr>
          <w:rFonts w:eastAsia="Calibri"/>
          <w:b/>
          <w:sz w:val="24"/>
          <w:szCs w:val="24"/>
          <w:lang w:eastAsia="en-US"/>
        </w:rPr>
      </w:pPr>
      <w:bookmarkStart w:id="108" w:name="_Toc421104427"/>
      <w:bookmarkStart w:id="109" w:name="_Toc421626857"/>
      <w:r w:rsidRPr="009C1D12">
        <w:rPr>
          <w:rFonts w:eastAsia="Calibri"/>
          <w:b/>
          <w:sz w:val="24"/>
          <w:szCs w:val="24"/>
          <w:lang w:eastAsia="en-US"/>
        </w:rPr>
        <w:t>1.3</w:t>
      </w:r>
      <w:r w:rsidRPr="009C1D12">
        <w:rPr>
          <w:rFonts w:eastAsia="Calibri"/>
          <w:b/>
          <w:sz w:val="24"/>
          <w:szCs w:val="24"/>
          <w:lang w:eastAsia="en-US"/>
        </w:rPr>
        <w:tab/>
        <w:t>Where does our intervention fit into the broader reform process?</w:t>
      </w:r>
      <w:bookmarkEnd w:id="108"/>
      <w:bookmarkEnd w:id="109"/>
    </w:p>
    <w:p w14:paraId="5A494A19" w14:textId="77777777" w:rsidR="009C1D12" w:rsidRPr="009C1D12" w:rsidRDefault="009C1D12" w:rsidP="009C1D12">
      <w:pPr>
        <w:contextualSpacing/>
        <w:rPr>
          <w:rFonts w:eastAsia="Calibri"/>
          <w:lang w:eastAsia="en-US"/>
        </w:rPr>
      </w:pPr>
      <w:r w:rsidRPr="009C1D12">
        <w:rPr>
          <w:rFonts w:eastAsia="Calibri"/>
          <w:lang w:eastAsia="en-US"/>
        </w:rPr>
        <w:t xml:space="preserve">Central agency HR systems enable government service delivery and support the focus on </w:t>
      </w:r>
      <w:proofErr w:type="spellStart"/>
      <w:r w:rsidRPr="009C1D12">
        <w:rPr>
          <w:rFonts w:eastAsia="Calibri"/>
          <w:lang w:eastAsia="en-US"/>
        </w:rPr>
        <w:t>Deconcentration</w:t>
      </w:r>
      <w:proofErr w:type="spellEnd"/>
      <w:r w:rsidRPr="009C1D12">
        <w:rPr>
          <w:rFonts w:eastAsia="Calibri"/>
          <w:lang w:eastAsia="en-US"/>
        </w:rPr>
        <w:t>/decentralisation</w:t>
      </w:r>
      <w:r w:rsidRPr="009C1D12">
        <w:rPr>
          <w:rFonts w:eastAsia="Times New Roman"/>
          <w:kern w:val="24"/>
          <w:lang w:eastAsia="en-US"/>
        </w:rPr>
        <w:t xml:space="preserve">. </w:t>
      </w:r>
      <w:proofErr w:type="spellStart"/>
      <w:r w:rsidRPr="009C1D12">
        <w:rPr>
          <w:rFonts w:eastAsia="Times New Roman"/>
          <w:kern w:val="24"/>
          <w:lang w:eastAsia="en-US"/>
        </w:rPr>
        <w:t>GfD</w:t>
      </w:r>
      <w:proofErr w:type="spellEnd"/>
      <w:r w:rsidRPr="009C1D12">
        <w:rPr>
          <w:rFonts w:eastAsia="Times New Roman"/>
          <w:kern w:val="24"/>
          <w:lang w:eastAsia="en-US"/>
        </w:rPr>
        <w:t xml:space="preserve"> activities are tightly focused in on the key policy/reform areas:</w:t>
      </w:r>
    </w:p>
    <w:p w14:paraId="48AC876F" w14:textId="77777777" w:rsidR="009C1D12" w:rsidRPr="009C1D12" w:rsidRDefault="009C1D12" w:rsidP="009C1D12">
      <w:pPr>
        <w:pStyle w:val="ListParagraph"/>
      </w:pPr>
      <w:r w:rsidRPr="009C1D12">
        <w:t>HR policy framework;</w:t>
      </w:r>
    </w:p>
    <w:p w14:paraId="1DD48BD0" w14:textId="77777777" w:rsidR="009C1D12" w:rsidRPr="009C1D12" w:rsidRDefault="009C1D12" w:rsidP="009C1D12">
      <w:pPr>
        <w:pStyle w:val="ListParagraph"/>
      </w:pPr>
      <w:r w:rsidRPr="009C1D12">
        <w:t>Remuneration;</w:t>
      </w:r>
    </w:p>
    <w:p w14:paraId="7E045FE8" w14:textId="77777777" w:rsidR="009C1D12" w:rsidRPr="009C1D12" w:rsidRDefault="009C1D12" w:rsidP="009C1D12">
      <w:pPr>
        <w:pStyle w:val="ListParagraph"/>
      </w:pPr>
      <w:r w:rsidRPr="009C1D12">
        <w:t>Career regime;</w:t>
      </w:r>
    </w:p>
    <w:p w14:paraId="08E05413" w14:textId="77777777" w:rsidR="009C1D12" w:rsidRPr="009C1D12" w:rsidRDefault="009C1D12" w:rsidP="009C1D12">
      <w:pPr>
        <w:pStyle w:val="ListParagraph"/>
      </w:pPr>
      <w:r w:rsidRPr="009C1D12">
        <w:t>HR manual;</w:t>
      </w:r>
    </w:p>
    <w:p w14:paraId="21061C12" w14:textId="77777777" w:rsidR="009C1D12" w:rsidRPr="009C1D12" w:rsidRDefault="009C1D12" w:rsidP="009C1D12">
      <w:pPr>
        <w:pStyle w:val="ListParagraph"/>
        <w:rPr>
          <w:strike/>
        </w:rPr>
      </w:pPr>
      <w:r w:rsidRPr="009C1D12">
        <w:t>Civil HR capacity development;</w:t>
      </w:r>
    </w:p>
    <w:p w14:paraId="026F96BD" w14:textId="77777777" w:rsidR="009C1D12" w:rsidRPr="009C1D12" w:rsidRDefault="009C1D12" w:rsidP="009C1D12">
      <w:pPr>
        <w:pStyle w:val="ListParagraph"/>
      </w:pPr>
      <w:r w:rsidRPr="009C1D12">
        <w:t>Legal framework (legal advice); and;</w:t>
      </w:r>
    </w:p>
    <w:p w14:paraId="0DF68CFB" w14:textId="77777777" w:rsidR="009C1D12" w:rsidRPr="009C1D12" w:rsidRDefault="009C1D12" w:rsidP="009C1D12">
      <w:pPr>
        <w:pStyle w:val="ListParagraph"/>
      </w:pPr>
      <w:r w:rsidRPr="009C1D12">
        <w:t xml:space="preserve">Performance management evaluation. </w:t>
      </w:r>
    </w:p>
    <w:p w14:paraId="468B3521" w14:textId="77777777" w:rsidR="009C1D12" w:rsidRDefault="009C1D12" w:rsidP="009C1D12">
      <w:pPr>
        <w:contextualSpacing/>
        <w:rPr>
          <w:rFonts w:eastAsia="Calibri"/>
          <w:lang w:eastAsia="en-US"/>
        </w:rPr>
      </w:pPr>
      <w:r w:rsidRPr="009C1D12">
        <w:rPr>
          <w:rFonts w:eastAsia="Calibri"/>
          <w:lang w:eastAsia="en-US"/>
        </w:rPr>
        <w:t xml:space="preserve">To a lesser extent, </w:t>
      </w:r>
      <w:proofErr w:type="spellStart"/>
      <w:r w:rsidRPr="009C1D12">
        <w:rPr>
          <w:rFonts w:eastAsia="Calibri"/>
          <w:lang w:eastAsia="en-US"/>
        </w:rPr>
        <w:t>GfD</w:t>
      </w:r>
      <w:proofErr w:type="spellEnd"/>
      <w:r w:rsidRPr="009C1D12">
        <w:rPr>
          <w:rFonts w:eastAsia="Calibri"/>
          <w:lang w:eastAsia="en-US"/>
        </w:rPr>
        <w:t xml:space="preserve"> is supporting CSC capacity development to support the reform efforts (e.g., Flinders University/South Australia). We have historically had a close relationship with the commissioners, especially President Liborio. In the last few years, we have shifted the focus to identifying key policy issues for the institution and the support is now focused on this (institution).</w:t>
      </w:r>
    </w:p>
    <w:p w14:paraId="65820974" w14:textId="77777777" w:rsidR="009C1D12" w:rsidRPr="009C1D12" w:rsidRDefault="009C1D12" w:rsidP="009C1D12">
      <w:pPr>
        <w:contextualSpacing/>
        <w:rPr>
          <w:rFonts w:eastAsia="Calibri"/>
          <w:lang w:eastAsia="en-US"/>
        </w:rPr>
      </w:pPr>
    </w:p>
    <w:p w14:paraId="48B19882" w14:textId="77777777" w:rsidR="009C1D12" w:rsidRPr="009C1D12" w:rsidRDefault="009C1D12" w:rsidP="009C1D12">
      <w:pPr>
        <w:spacing w:before="360" w:line="240" w:lineRule="auto"/>
        <w:ind w:left="720" w:hanging="720"/>
        <w:outlineLvl w:val="1"/>
        <w:rPr>
          <w:rFonts w:eastAsia="Calibri"/>
          <w:b/>
          <w:sz w:val="24"/>
          <w:szCs w:val="24"/>
          <w:lang w:eastAsia="en-US"/>
        </w:rPr>
      </w:pPr>
      <w:bookmarkStart w:id="110" w:name="_Toc421104428"/>
      <w:bookmarkStart w:id="111" w:name="_Toc421626858"/>
      <w:r w:rsidRPr="009C1D12">
        <w:rPr>
          <w:rFonts w:eastAsia="Calibri"/>
          <w:b/>
          <w:sz w:val="24"/>
          <w:szCs w:val="24"/>
          <w:lang w:eastAsia="en-US"/>
        </w:rPr>
        <w:lastRenderedPageBreak/>
        <w:t xml:space="preserve">1.4 </w:t>
      </w:r>
      <w:r w:rsidRPr="009C1D12">
        <w:rPr>
          <w:rFonts w:eastAsia="Calibri"/>
          <w:b/>
          <w:sz w:val="24"/>
          <w:szCs w:val="24"/>
          <w:lang w:eastAsia="en-US"/>
        </w:rPr>
        <w:tab/>
        <w:t>What are the binding constraints to reform and political economy considerations?</w:t>
      </w:r>
      <w:bookmarkEnd w:id="110"/>
      <w:bookmarkEnd w:id="111"/>
    </w:p>
    <w:p w14:paraId="6034863F" w14:textId="77777777" w:rsidR="009C1D12" w:rsidRPr="009C1D12" w:rsidRDefault="009C1D12" w:rsidP="009C1D12">
      <w:pPr>
        <w:contextualSpacing/>
        <w:rPr>
          <w:rFonts w:eastAsia="Calibri"/>
          <w:lang w:eastAsia="en-US"/>
        </w:rPr>
      </w:pPr>
      <w:r w:rsidRPr="009C1D12">
        <w:rPr>
          <w:rFonts w:eastAsia="Calibri"/>
          <w:lang w:eastAsia="en-US"/>
        </w:rPr>
        <w:t>Two key questions remain regarding the government’s position and intent:</w:t>
      </w:r>
    </w:p>
    <w:p w14:paraId="5A0F029D" w14:textId="77777777" w:rsidR="009C1D12" w:rsidRPr="009C1D12" w:rsidRDefault="009C1D12" w:rsidP="009C1D12">
      <w:pPr>
        <w:pStyle w:val="ListParagraph"/>
      </w:pPr>
      <w:r w:rsidRPr="009C1D12">
        <w:t>Does the government have the will to have a more merit-based system?</w:t>
      </w:r>
    </w:p>
    <w:p w14:paraId="0CE4382D" w14:textId="77777777" w:rsidR="009C1D12" w:rsidRPr="009C1D12" w:rsidRDefault="009C1D12" w:rsidP="009C1D12">
      <w:pPr>
        <w:pStyle w:val="ListParagraph"/>
      </w:pPr>
      <w:r w:rsidRPr="009C1D12">
        <w:t xml:space="preserve">Is the government willing to implement mechanism for regular review and adjustment of wages and conditions for civil servants? </w:t>
      </w:r>
    </w:p>
    <w:p w14:paraId="2A4BC27B" w14:textId="77777777" w:rsidR="009C1D12" w:rsidRPr="009C1D12" w:rsidRDefault="009C1D12" w:rsidP="009C1D12">
      <w:pPr>
        <w:contextualSpacing/>
        <w:rPr>
          <w:rFonts w:eastAsia="Calibri"/>
          <w:lang w:eastAsia="en-US"/>
        </w:rPr>
      </w:pPr>
      <w:r w:rsidRPr="009C1D12">
        <w:rPr>
          <w:rFonts w:eastAsia="Calibri"/>
          <w:lang w:eastAsia="en-US"/>
        </w:rPr>
        <w:t>Other considerations include:</w:t>
      </w:r>
    </w:p>
    <w:p w14:paraId="3770C200" w14:textId="77777777" w:rsidR="009C1D12" w:rsidRPr="009C1D12" w:rsidRDefault="009C1D12" w:rsidP="009C1D12">
      <w:pPr>
        <w:pStyle w:val="ListParagraph"/>
      </w:pPr>
      <w:r w:rsidRPr="009C1D12">
        <w:t>Limited and uncertainties around budget allocation impacts on the capacity to undertake activities and deliver outputs;</w:t>
      </w:r>
    </w:p>
    <w:p w14:paraId="7BCF4141" w14:textId="77777777" w:rsidR="009C1D12" w:rsidRPr="009C1D12" w:rsidRDefault="009C1D12" w:rsidP="009C1D12">
      <w:pPr>
        <w:pStyle w:val="ListParagraph"/>
      </w:pPr>
      <w:r w:rsidRPr="009C1D12">
        <w:t>Preference is to employ more people in civil service, rather than paying staff better. Therefore this holds back desire for more structured agency profiles;</w:t>
      </w:r>
    </w:p>
    <w:p w14:paraId="590750D9" w14:textId="77777777" w:rsidR="009C1D12" w:rsidRPr="009C1D12" w:rsidRDefault="009C1D12" w:rsidP="009C1D12">
      <w:pPr>
        <w:pStyle w:val="ListParagraph"/>
      </w:pPr>
      <w:r w:rsidRPr="009C1D12">
        <w:t>Social security factors (integration of transitory pension system into full pension system);</w:t>
      </w:r>
    </w:p>
    <w:p w14:paraId="08B586F4" w14:textId="77777777" w:rsidR="009C1D12" w:rsidRPr="009C1D12" w:rsidRDefault="009C1D12" w:rsidP="009C1D12">
      <w:pPr>
        <w:pStyle w:val="ListParagraph"/>
      </w:pPr>
      <w:r w:rsidRPr="009C1D12">
        <w:t>Budgets have been increasing rapidly; less incentive to have clear structures;</w:t>
      </w:r>
    </w:p>
    <w:p w14:paraId="3706E441" w14:textId="77777777" w:rsidR="009C1D12" w:rsidRPr="009C1D12" w:rsidRDefault="009C1D12" w:rsidP="009C1D12">
      <w:pPr>
        <w:pStyle w:val="ListParagraph"/>
      </w:pPr>
      <w:r w:rsidRPr="009C1D12">
        <w:t>CSC not strong enough to influence policy decisions and hiring choices. CSC does have a clear mandate to hold this back, but limited power in reality; and;</w:t>
      </w:r>
    </w:p>
    <w:p w14:paraId="1E6F727F" w14:textId="77777777" w:rsidR="009C1D12" w:rsidRPr="009C1D12" w:rsidRDefault="009C1D12" w:rsidP="009C1D12">
      <w:pPr>
        <w:pStyle w:val="ListParagraph"/>
      </w:pPr>
      <w:r w:rsidRPr="009C1D12">
        <w:t>CSC capacity to research the policy/analytical issues. So, mapping of spare staff in different ministries does go on; agencies tend to employ new staff rather than needs being met by spare staff in different agencies. Need is for analysis of the right structure and profile of staff in each agency.</w:t>
      </w:r>
    </w:p>
    <w:p w14:paraId="348846A8" w14:textId="77777777" w:rsidR="009C1D12" w:rsidRPr="009C1D12" w:rsidRDefault="009C1D12" w:rsidP="009C1D12">
      <w:pPr>
        <w:contextualSpacing/>
        <w:rPr>
          <w:rFonts w:eastAsia="Calibri"/>
          <w:lang w:eastAsia="en-US"/>
        </w:rPr>
      </w:pPr>
      <w:r w:rsidRPr="009C1D12">
        <w:rPr>
          <w:rFonts w:eastAsia="Calibri"/>
          <w:lang w:eastAsia="en-US"/>
        </w:rPr>
        <w:t>Political issues:</w:t>
      </w:r>
    </w:p>
    <w:p w14:paraId="6B0B70AC" w14:textId="77777777" w:rsidR="009C1D12" w:rsidRPr="009C1D12" w:rsidRDefault="009C1D12" w:rsidP="009C1D12">
      <w:pPr>
        <w:pStyle w:val="ListParagraph"/>
      </w:pPr>
      <w:r w:rsidRPr="009C1D12">
        <w:t>Appointments not always on merit basis. DGs and NDs and heads of department appointed for political reasons; and;</w:t>
      </w:r>
    </w:p>
    <w:p w14:paraId="30EE67ED" w14:textId="77777777" w:rsidR="009C1D12" w:rsidRPr="009C1D12" w:rsidRDefault="009C1D12" w:rsidP="009C1D12">
      <w:pPr>
        <w:pStyle w:val="ListParagraph"/>
      </w:pPr>
      <w:r w:rsidRPr="009C1D12">
        <w:t>Agencies pay for advisers not from the civil servant budget lines.</w:t>
      </w:r>
    </w:p>
    <w:p w14:paraId="4515C93D" w14:textId="77777777" w:rsidR="009C1D12" w:rsidRPr="009C1D12" w:rsidRDefault="009C1D12" w:rsidP="009C1D12">
      <w:pPr>
        <w:spacing w:before="360" w:line="240" w:lineRule="auto"/>
        <w:outlineLvl w:val="1"/>
        <w:rPr>
          <w:rFonts w:eastAsia="Calibri"/>
          <w:b/>
          <w:sz w:val="24"/>
          <w:szCs w:val="24"/>
          <w:lang w:eastAsia="en-US"/>
        </w:rPr>
      </w:pPr>
      <w:bookmarkStart w:id="112" w:name="_Toc421104429"/>
      <w:bookmarkStart w:id="113" w:name="_Toc421626859"/>
      <w:r w:rsidRPr="009C1D12">
        <w:rPr>
          <w:rFonts w:eastAsia="Calibri"/>
          <w:b/>
          <w:sz w:val="24"/>
          <w:szCs w:val="24"/>
          <w:lang w:eastAsia="en-US"/>
        </w:rPr>
        <w:t>1.5</w:t>
      </w:r>
      <w:r w:rsidRPr="009C1D12">
        <w:rPr>
          <w:rFonts w:eastAsia="Calibri"/>
          <w:b/>
          <w:sz w:val="24"/>
          <w:szCs w:val="24"/>
          <w:lang w:eastAsia="en-US"/>
        </w:rPr>
        <w:tab/>
        <w:t xml:space="preserve">Who are we working with? </w:t>
      </w:r>
      <w:proofErr w:type="gramStart"/>
      <w:r w:rsidRPr="009C1D12">
        <w:rPr>
          <w:rFonts w:eastAsia="Calibri"/>
          <w:b/>
          <w:sz w:val="24"/>
          <w:szCs w:val="24"/>
          <w:lang w:eastAsia="en-US"/>
        </w:rPr>
        <w:t>Individuals, institutions and both?</w:t>
      </w:r>
      <w:proofErr w:type="gramEnd"/>
      <w:r w:rsidRPr="009C1D12">
        <w:rPr>
          <w:rFonts w:eastAsia="Calibri"/>
          <w:b/>
          <w:sz w:val="24"/>
          <w:szCs w:val="24"/>
          <w:lang w:eastAsia="en-US"/>
        </w:rPr>
        <w:t xml:space="preserve"> Why?</w:t>
      </w:r>
      <w:bookmarkEnd w:id="112"/>
      <w:bookmarkEnd w:id="113"/>
    </w:p>
    <w:p w14:paraId="6FD5F057" w14:textId="77777777" w:rsidR="009C1D12" w:rsidRPr="009C1D12" w:rsidRDefault="009C1D12" w:rsidP="009C1D12">
      <w:pPr>
        <w:contextualSpacing/>
        <w:rPr>
          <w:rFonts w:eastAsia="Calibri"/>
          <w:lang w:eastAsia="en-US"/>
        </w:rPr>
      </w:pPr>
      <w:r w:rsidRPr="009C1D12">
        <w:rPr>
          <w:rFonts w:eastAsia="Calibri"/>
          <w:lang w:eastAsia="en-US"/>
        </w:rPr>
        <w:t>Individuals:</w:t>
      </w:r>
    </w:p>
    <w:p w14:paraId="7D7228DF" w14:textId="77777777" w:rsidR="009C1D12" w:rsidRPr="009C1D12" w:rsidRDefault="009C1D12" w:rsidP="009C1D12">
      <w:pPr>
        <w:pStyle w:val="ListParagraph"/>
      </w:pPr>
      <w:r w:rsidRPr="009C1D12">
        <w:t>CSC DG to garner their support to lead the HR directors/head departments;</w:t>
      </w:r>
    </w:p>
    <w:p w14:paraId="1F96E92D" w14:textId="77777777" w:rsidR="009C1D12" w:rsidRPr="009C1D12" w:rsidRDefault="009C1D12" w:rsidP="009C1D12">
      <w:pPr>
        <w:pStyle w:val="ListParagraph"/>
      </w:pPr>
      <w:r w:rsidRPr="009C1D12">
        <w:t>CSC HR managers to build operational management capacity;</w:t>
      </w:r>
    </w:p>
    <w:p w14:paraId="7B7C280E" w14:textId="77777777" w:rsidR="009C1D12" w:rsidRPr="009C1D12" w:rsidRDefault="009C1D12" w:rsidP="009C1D12">
      <w:pPr>
        <w:pStyle w:val="ListParagraph"/>
      </w:pPr>
      <w:r w:rsidRPr="009C1D12">
        <w:t>CSC Commissioners - want to work on the strategic policy (PN debate); and;</w:t>
      </w:r>
    </w:p>
    <w:p w14:paraId="65199094" w14:textId="77777777" w:rsidR="009C1D12" w:rsidRPr="009C1D12" w:rsidRDefault="009C1D12" w:rsidP="009C1D12">
      <w:pPr>
        <w:pStyle w:val="ListParagraph"/>
      </w:pPr>
      <w:r w:rsidRPr="009C1D12">
        <w:t>Advisors: number of HR advisers in line ministries and other institutions who play an integral part in supporting the implementation and management of HR within their respective work areas.</w:t>
      </w:r>
    </w:p>
    <w:p w14:paraId="20CC6266" w14:textId="77777777" w:rsidR="009C1D12" w:rsidRPr="009C1D12" w:rsidRDefault="009C1D12" w:rsidP="009C1D12">
      <w:pPr>
        <w:contextualSpacing/>
        <w:rPr>
          <w:rFonts w:eastAsia="Calibri"/>
          <w:lang w:eastAsia="en-US"/>
        </w:rPr>
      </w:pPr>
      <w:r w:rsidRPr="009C1D12">
        <w:rPr>
          <w:rFonts w:eastAsia="Calibri"/>
          <w:lang w:eastAsia="en-US"/>
        </w:rPr>
        <w:t>Institutions:</w:t>
      </w:r>
    </w:p>
    <w:p w14:paraId="5BE7945B" w14:textId="77777777" w:rsidR="009C1D12" w:rsidRPr="009C1D12" w:rsidRDefault="009C1D12" w:rsidP="009C1D12">
      <w:pPr>
        <w:numPr>
          <w:ilvl w:val="0"/>
          <w:numId w:val="52"/>
        </w:numPr>
        <w:contextualSpacing/>
        <w:rPr>
          <w:rFonts w:eastAsia="Times New Roman"/>
        </w:rPr>
      </w:pPr>
      <w:r w:rsidRPr="009C1D12">
        <w:rPr>
          <w:rFonts w:eastAsia="Times New Roman"/>
        </w:rPr>
        <w:t xml:space="preserve">Need to build stronger relationships with Ministry of Finance and Ministry of State Administration and gain a clearer understanding of the government’s intentions regarding the role and location of INAP. GJPRU in a way to allow CSC to approach/influence HR management in line ministries. </w:t>
      </w:r>
    </w:p>
    <w:p w14:paraId="5E3354D4" w14:textId="77777777" w:rsidR="009C1D12" w:rsidRPr="009C1D12" w:rsidRDefault="009C1D12" w:rsidP="009C1D12">
      <w:pPr>
        <w:spacing w:before="360" w:line="240" w:lineRule="auto"/>
        <w:contextualSpacing/>
        <w:outlineLvl w:val="1"/>
        <w:rPr>
          <w:rFonts w:eastAsia="Calibri"/>
          <w:b/>
          <w:sz w:val="24"/>
          <w:szCs w:val="24"/>
          <w:lang w:eastAsia="en-US"/>
        </w:rPr>
      </w:pPr>
      <w:bookmarkStart w:id="114" w:name="_Toc421104430"/>
      <w:bookmarkStart w:id="115" w:name="_Toc421626860"/>
      <w:r w:rsidRPr="009C1D12">
        <w:rPr>
          <w:rFonts w:eastAsia="Calibri"/>
          <w:b/>
          <w:sz w:val="24"/>
          <w:szCs w:val="24"/>
          <w:lang w:eastAsia="en-US"/>
        </w:rPr>
        <w:lastRenderedPageBreak/>
        <w:t xml:space="preserve">1.6 </w:t>
      </w:r>
      <w:r>
        <w:rPr>
          <w:rFonts w:eastAsia="Calibri"/>
          <w:b/>
          <w:sz w:val="24"/>
          <w:szCs w:val="24"/>
          <w:lang w:eastAsia="en-US"/>
        </w:rPr>
        <w:tab/>
      </w:r>
      <w:r w:rsidRPr="009C1D12">
        <w:rPr>
          <w:rFonts w:eastAsia="Calibri"/>
          <w:b/>
          <w:sz w:val="24"/>
          <w:szCs w:val="24"/>
          <w:lang w:eastAsia="en-US"/>
        </w:rPr>
        <w:t>What are the assumptions underpinning how change happens?</w:t>
      </w:r>
      <w:bookmarkEnd w:id="114"/>
      <w:bookmarkEnd w:id="115"/>
    </w:p>
    <w:p w14:paraId="724A26D3" w14:textId="77777777" w:rsidR="009C1D12" w:rsidRPr="009C1D12" w:rsidRDefault="009C1D12" w:rsidP="009C1D12">
      <w:pPr>
        <w:pStyle w:val="ListParagraph"/>
      </w:pPr>
      <w:r w:rsidRPr="009C1D12">
        <w:t>Line Ministers are willing to accept CSC advocacy role;</w:t>
      </w:r>
    </w:p>
    <w:p w14:paraId="21C05661" w14:textId="77777777" w:rsidR="009C1D12" w:rsidRPr="009C1D12" w:rsidRDefault="009C1D12" w:rsidP="009C1D12">
      <w:pPr>
        <w:pStyle w:val="ListParagraph"/>
      </w:pPr>
      <w:r w:rsidRPr="009C1D12">
        <w:t>CSC attracts and retains talent on HR Manual;</w:t>
      </w:r>
    </w:p>
    <w:p w14:paraId="6ABE861A" w14:textId="77777777" w:rsidR="009C1D12" w:rsidRPr="009C1D12" w:rsidRDefault="009C1D12" w:rsidP="009C1D12">
      <w:pPr>
        <w:pStyle w:val="ListParagraph"/>
      </w:pPr>
      <w:r w:rsidRPr="009C1D12">
        <w:t>There are appropriate career pathways for Civil servant staff;</w:t>
      </w:r>
    </w:p>
    <w:p w14:paraId="2A2B7C7F" w14:textId="77777777" w:rsidR="009C1D12" w:rsidRPr="009C1D12" w:rsidRDefault="009C1D12" w:rsidP="009C1D12">
      <w:pPr>
        <w:pStyle w:val="ListParagraph"/>
      </w:pPr>
      <w:r w:rsidRPr="009C1D12">
        <w:t>CSC is perceived as an employer of choice;</w:t>
      </w:r>
    </w:p>
    <w:p w14:paraId="6153E0F0" w14:textId="77777777" w:rsidR="009C1D12" w:rsidRPr="009C1D12" w:rsidRDefault="009C1D12" w:rsidP="009C1D12">
      <w:pPr>
        <w:pStyle w:val="ListParagraph"/>
      </w:pPr>
      <w:proofErr w:type="spellStart"/>
      <w:r w:rsidRPr="009C1D12">
        <w:t>GfD</w:t>
      </w:r>
      <w:proofErr w:type="spellEnd"/>
      <w:r w:rsidRPr="009C1D12">
        <w:t xml:space="preserve"> counterparts at CSC remain at CSC;</w:t>
      </w:r>
    </w:p>
    <w:p w14:paraId="69E937FE" w14:textId="77777777" w:rsidR="009C1D12" w:rsidRPr="009C1D12" w:rsidRDefault="009C1D12" w:rsidP="009C1D12">
      <w:pPr>
        <w:pStyle w:val="ListParagraph"/>
      </w:pPr>
      <w:r w:rsidRPr="009C1D12">
        <w:t>DFAT continues to support HRM, HR Development in CSC;</w:t>
      </w:r>
    </w:p>
    <w:p w14:paraId="3315FF30" w14:textId="77777777" w:rsidR="009C1D12" w:rsidRPr="009C1D12" w:rsidRDefault="009C1D12" w:rsidP="009C1D12">
      <w:pPr>
        <w:pStyle w:val="ListParagraph"/>
      </w:pPr>
      <w:r w:rsidRPr="009C1D12">
        <w:t xml:space="preserve">HRM/HRD has credibility and considered worthwhile in Civil Service; </w:t>
      </w:r>
    </w:p>
    <w:p w14:paraId="6DEBAE33" w14:textId="77777777" w:rsidR="009C1D12" w:rsidRPr="009C1D12" w:rsidRDefault="009C1D12" w:rsidP="009C1D12">
      <w:pPr>
        <w:pStyle w:val="ListParagraph"/>
      </w:pPr>
      <w:r w:rsidRPr="009C1D12">
        <w:t>Line ministries comply with the law;</w:t>
      </w:r>
    </w:p>
    <w:p w14:paraId="0586CB99" w14:textId="77777777" w:rsidR="009C1D12" w:rsidRPr="009C1D12" w:rsidRDefault="009C1D12" w:rsidP="009C1D12">
      <w:pPr>
        <w:pStyle w:val="ListParagraph"/>
      </w:pPr>
      <w:r w:rsidRPr="009C1D12">
        <w:t xml:space="preserve">CSC is able to delegate some HRM/HRD functions to line ministries; </w:t>
      </w:r>
    </w:p>
    <w:p w14:paraId="1F3D63CE" w14:textId="77777777" w:rsidR="009C1D12" w:rsidRPr="009C1D12" w:rsidRDefault="009C1D12" w:rsidP="009C1D12">
      <w:pPr>
        <w:pStyle w:val="ListParagraph"/>
      </w:pPr>
      <w:r w:rsidRPr="009C1D12">
        <w:t>CSC has the technical capacity to lead the reform process; and;</w:t>
      </w:r>
    </w:p>
    <w:p w14:paraId="112AAAA8" w14:textId="77777777" w:rsidR="009C1D12" w:rsidRPr="009C1D12" w:rsidRDefault="009C1D12" w:rsidP="009C1D12">
      <w:pPr>
        <w:pStyle w:val="ListParagraph"/>
      </w:pPr>
      <w:r w:rsidRPr="009C1D12">
        <w:t>Line ministers are providing adequate resources to HR departments.</w:t>
      </w:r>
    </w:p>
    <w:p w14:paraId="2CE1BA30" w14:textId="77777777" w:rsidR="009C1D12" w:rsidRPr="009C1D12" w:rsidRDefault="009C1D12" w:rsidP="009C1D12">
      <w:pPr>
        <w:contextualSpacing/>
        <w:rPr>
          <w:rFonts w:eastAsia="Calibri"/>
          <w:lang w:eastAsia="en-US"/>
        </w:rPr>
      </w:pPr>
      <w:r w:rsidRPr="009C1D12">
        <w:rPr>
          <w:rFonts w:eastAsia="Calibri"/>
          <w:lang w:eastAsia="en-US"/>
        </w:rPr>
        <w:t>Conditions needed to address constraints relevant to the minister:</w:t>
      </w:r>
    </w:p>
    <w:p w14:paraId="6AB07E07" w14:textId="77777777" w:rsidR="009C1D12" w:rsidRPr="009C1D12" w:rsidRDefault="009C1D12" w:rsidP="009C1D12">
      <w:pPr>
        <w:pStyle w:val="ListParagraph"/>
      </w:pPr>
      <w:r w:rsidRPr="009C1D12">
        <w:t>Ministries and ministers respect the CSC. CSC is influential with ministries and credible;</w:t>
      </w:r>
    </w:p>
    <w:p w14:paraId="0FDFD466" w14:textId="77777777" w:rsidR="009C1D12" w:rsidRPr="009C1D12" w:rsidRDefault="009C1D12" w:rsidP="009C1D12">
      <w:pPr>
        <w:pStyle w:val="ListParagraph"/>
      </w:pPr>
      <w:r w:rsidRPr="009C1D12">
        <w:t>CSC is seen as impartial;</w:t>
      </w:r>
    </w:p>
    <w:p w14:paraId="18E3F837" w14:textId="77777777" w:rsidR="009C1D12" w:rsidRPr="009C1D12" w:rsidRDefault="009C1D12" w:rsidP="009C1D12">
      <w:pPr>
        <w:pStyle w:val="ListParagraph"/>
      </w:pPr>
      <w:r w:rsidRPr="009C1D12">
        <w:t>CSC is seen as an institution, not just the president or DG;</w:t>
      </w:r>
    </w:p>
    <w:p w14:paraId="7CB6216E" w14:textId="77777777" w:rsidR="009C1D12" w:rsidRPr="009C1D12" w:rsidRDefault="009C1D12" w:rsidP="009C1D12">
      <w:pPr>
        <w:pStyle w:val="ListParagraph"/>
      </w:pPr>
      <w:proofErr w:type="spellStart"/>
      <w:r w:rsidRPr="009C1D12">
        <w:t>MoF</w:t>
      </w:r>
      <w:proofErr w:type="spellEnd"/>
      <w:r w:rsidRPr="009C1D12">
        <w:t xml:space="preserve"> tries to work with CSC more than it has in the past;</w:t>
      </w:r>
    </w:p>
    <w:p w14:paraId="722D75CA" w14:textId="77777777" w:rsidR="009C1D12" w:rsidRPr="009C1D12" w:rsidRDefault="009C1D12" w:rsidP="009C1D12">
      <w:pPr>
        <w:pStyle w:val="ListParagraph"/>
      </w:pPr>
      <w:r w:rsidRPr="009C1D12">
        <w:t>CSC needs to work to protect the meritocracy system and to discourage political interference in the civil servants; and;</w:t>
      </w:r>
    </w:p>
    <w:p w14:paraId="550CB7E6" w14:textId="77777777" w:rsidR="009C1D12" w:rsidRDefault="009C1D12" w:rsidP="009C1D12">
      <w:pPr>
        <w:pStyle w:val="ListParagraph"/>
      </w:pPr>
      <w:r w:rsidRPr="009C1D12">
        <w:t xml:space="preserve">PDA and MAE </w:t>
      </w:r>
      <w:proofErr w:type="gramStart"/>
      <w:r w:rsidRPr="009C1D12">
        <w:t>does</w:t>
      </w:r>
      <w:proofErr w:type="gramEnd"/>
      <w:r w:rsidRPr="009C1D12">
        <w:t xml:space="preserve"> not overwhelm CSC in the next few years.</w:t>
      </w:r>
    </w:p>
    <w:p w14:paraId="63F7D396" w14:textId="77777777" w:rsidR="009C1D12" w:rsidRDefault="009C1D12" w:rsidP="009C1D12"/>
    <w:p w14:paraId="357D03F3" w14:textId="77777777" w:rsidR="009C1D12" w:rsidRDefault="009C1D12" w:rsidP="009C1D12">
      <w:pPr>
        <w:sectPr w:rsidR="009C1D12" w:rsidSect="00BF791F">
          <w:pgSz w:w="12240" w:h="15840"/>
          <w:pgMar w:top="1440" w:right="1440" w:bottom="1440" w:left="1440" w:header="720" w:footer="0" w:gutter="0"/>
          <w:cols w:space="720"/>
          <w:docGrid w:linePitch="360"/>
        </w:sectPr>
      </w:pPr>
    </w:p>
    <w:p w14:paraId="180D4EAE" w14:textId="77777777" w:rsidR="009C1D12" w:rsidRPr="009C1D12" w:rsidRDefault="009C1D12" w:rsidP="009C1D12">
      <w:pPr>
        <w:pStyle w:val="ListParagraph"/>
        <w:numPr>
          <w:ilvl w:val="0"/>
          <w:numId w:val="14"/>
        </w:numPr>
        <w:spacing w:before="360" w:line="240" w:lineRule="auto"/>
        <w:contextualSpacing/>
        <w:outlineLvl w:val="0"/>
        <w:rPr>
          <w:rFonts w:eastAsia="Calibri"/>
          <w:b/>
          <w:sz w:val="28"/>
          <w:szCs w:val="28"/>
          <w:lang w:eastAsia="en-US"/>
        </w:rPr>
      </w:pPr>
      <w:bookmarkStart w:id="116" w:name="_Toc421104431"/>
      <w:bookmarkStart w:id="117" w:name="_Toc421626861"/>
      <w:r w:rsidRPr="009C1D12">
        <w:rPr>
          <w:rFonts w:eastAsia="Calibri"/>
          <w:b/>
          <w:sz w:val="28"/>
          <w:szCs w:val="28"/>
          <w:lang w:eastAsia="en-US"/>
        </w:rPr>
        <w:lastRenderedPageBreak/>
        <w:t>Overall Strategy Table</w:t>
      </w:r>
      <w:bookmarkEnd w:id="116"/>
      <w:bookmarkEnd w:id="117"/>
    </w:p>
    <w:p w14:paraId="5190350A" w14:textId="77777777" w:rsidR="009C1D12" w:rsidRPr="009C1D12" w:rsidRDefault="009C1D12" w:rsidP="009C1D12">
      <w:pPr>
        <w:contextualSpacing/>
        <w:rPr>
          <w:rFonts w:eastAsia="Calibri"/>
          <w:lang w:eastAsia="en-US"/>
        </w:rPr>
      </w:pPr>
      <w:r w:rsidRPr="009C1D12">
        <w:rPr>
          <w:rFonts w:eastAsia="Calibri"/>
          <w:lang w:eastAsia="en-US"/>
        </w:rPr>
        <w:object w:dxaOrig="15885" w:dyaOrig="11280" w14:anchorId="38BC887F">
          <v:shape id="_x0000_i1028" type="#_x0000_t75" style="width:647.45pt;height:398.15pt" o:ole="">
            <v:imagedata r:id="rId20" o:title=""/>
          </v:shape>
          <o:OLEObject Type="Embed" ProgID="Visio.Drawing.15" ShapeID="_x0000_i1028" DrawAspect="Content" ObjectID="_1504694749" r:id="rId21"/>
        </w:object>
      </w:r>
    </w:p>
    <w:p w14:paraId="244F9395" w14:textId="77777777" w:rsidR="009C1D12" w:rsidRPr="009C1D12" w:rsidRDefault="009C1D12" w:rsidP="009C1D12">
      <w:pPr>
        <w:pStyle w:val="ListParagraph"/>
        <w:numPr>
          <w:ilvl w:val="0"/>
          <w:numId w:val="14"/>
        </w:numPr>
        <w:spacing w:before="360" w:line="240" w:lineRule="auto"/>
        <w:ind w:hanging="720"/>
        <w:contextualSpacing/>
        <w:outlineLvl w:val="0"/>
        <w:rPr>
          <w:rFonts w:eastAsia="Calibri"/>
          <w:b/>
          <w:sz w:val="28"/>
          <w:szCs w:val="28"/>
          <w:lang w:eastAsia="en-US"/>
        </w:rPr>
      </w:pPr>
      <w:bookmarkStart w:id="118" w:name="_Toc421104432"/>
      <w:bookmarkStart w:id="119" w:name="_Toc421626862"/>
      <w:r w:rsidRPr="009C1D12">
        <w:rPr>
          <w:rFonts w:eastAsia="Calibri"/>
          <w:b/>
          <w:sz w:val="28"/>
          <w:szCs w:val="28"/>
          <w:lang w:eastAsia="en-US"/>
        </w:rPr>
        <w:lastRenderedPageBreak/>
        <w:t>Outcomes Table</w:t>
      </w:r>
      <w:bookmarkEnd w:id="118"/>
      <w:bookmarkEnd w:id="119"/>
    </w:p>
    <w:p w14:paraId="1BDD7188" w14:textId="77777777" w:rsidR="009C1D12" w:rsidRPr="009C1D12" w:rsidRDefault="009C1D12" w:rsidP="009C1D12">
      <w:pPr>
        <w:contextualSpacing/>
        <w:rPr>
          <w:rFonts w:eastAsia="Calibri"/>
          <w:lang w:eastAsia="en-US"/>
        </w:rPr>
      </w:pPr>
    </w:p>
    <w:tbl>
      <w:tblPr>
        <w:tblStyle w:val="TableGrid6"/>
        <w:tblW w:w="12895" w:type="dxa"/>
        <w:tblLook w:val="04A0" w:firstRow="1" w:lastRow="0" w:firstColumn="1" w:lastColumn="0" w:noHBand="0" w:noVBand="1"/>
      </w:tblPr>
      <w:tblGrid>
        <w:gridCol w:w="3539"/>
        <w:gridCol w:w="2977"/>
        <w:gridCol w:w="3260"/>
        <w:gridCol w:w="3119"/>
      </w:tblGrid>
      <w:tr w:rsidR="009C1D12" w:rsidRPr="009C1D12" w14:paraId="0AB7F550" w14:textId="77777777" w:rsidTr="00BF791F">
        <w:tc>
          <w:tcPr>
            <w:tcW w:w="12895" w:type="dxa"/>
            <w:gridSpan w:val="4"/>
            <w:shd w:val="clear" w:color="auto" w:fill="1F3864"/>
          </w:tcPr>
          <w:p w14:paraId="19591CF0" w14:textId="77777777" w:rsidR="009C1D12" w:rsidRPr="009C1D12" w:rsidRDefault="009C1D12" w:rsidP="00BF791F">
            <w:pPr>
              <w:spacing w:before="60" w:after="60" w:line="240" w:lineRule="auto"/>
              <w:rPr>
                <w:rFonts w:eastAsia="Calibri"/>
                <w:b/>
                <w:sz w:val="20"/>
                <w:szCs w:val="20"/>
              </w:rPr>
            </w:pPr>
            <w:r w:rsidRPr="009C1D12">
              <w:rPr>
                <w:rFonts w:eastAsia="Calibri"/>
                <w:b/>
                <w:sz w:val="20"/>
                <w:szCs w:val="20"/>
              </w:rPr>
              <w:t>Goal:  Human resource policy that supports public sector Reform  framework which creates and enables and environment for better service delivery</w:t>
            </w:r>
          </w:p>
        </w:tc>
      </w:tr>
      <w:tr w:rsidR="009C1D12" w:rsidRPr="009C1D12" w14:paraId="56835FDA" w14:textId="77777777" w:rsidTr="00BF791F">
        <w:tc>
          <w:tcPr>
            <w:tcW w:w="3539" w:type="dxa"/>
            <w:vMerge w:val="restart"/>
            <w:shd w:val="clear" w:color="auto" w:fill="1F3864"/>
          </w:tcPr>
          <w:p w14:paraId="4E4AB489" w14:textId="77777777" w:rsidR="009C1D12" w:rsidRPr="009C1D12" w:rsidRDefault="009C1D12" w:rsidP="00BF791F">
            <w:pPr>
              <w:spacing w:before="60" w:after="60" w:line="240" w:lineRule="auto"/>
              <w:rPr>
                <w:rFonts w:eastAsia="Calibri"/>
                <w:b/>
                <w:sz w:val="20"/>
                <w:szCs w:val="20"/>
              </w:rPr>
            </w:pPr>
            <w:r w:rsidRPr="009C1D12">
              <w:rPr>
                <w:rFonts w:eastAsia="Calibri"/>
                <w:b/>
                <w:sz w:val="20"/>
                <w:szCs w:val="20"/>
              </w:rPr>
              <w:t>Outcomes Year 4</w:t>
            </w:r>
          </w:p>
        </w:tc>
        <w:tc>
          <w:tcPr>
            <w:tcW w:w="9356" w:type="dxa"/>
            <w:gridSpan w:val="3"/>
            <w:shd w:val="clear" w:color="auto" w:fill="1F3864"/>
          </w:tcPr>
          <w:p w14:paraId="22FCC7A2" w14:textId="77777777" w:rsidR="009C1D12" w:rsidRPr="009C1D12" w:rsidRDefault="009C1D12" w:rsidP="00BF791F">
            <w:pPr>
              <w:spacing w:before="60" w:after="60" w:line="240" w:lineRule="auto"/>
              <w:jc w:val="center"/>
              <w:rPr>
                <w:rFonts w:eastAsia="Calibri"/>
                <w:b/>
                <w:sz w:val="20"/>
                <w:szCs w:val="20"/>
              </w:rPr>
            </w:pPr>
            <w:r w:rsidRPr="009C1D12">
              <w:rPr>
                <w:rFonts w:eastAsia="Calibri"/>
                <w:b/>
                <w:sz w:val="20"/>
                <w:szCs w:val="20"/>
              </w:rPr>
              <w:t>Progress Markers</w:t>
            </w:r>
          </w:p>
        </w:tc>
      </w:tr>
      <w:tr w:rsidR="009C1D12" w:rsidRPr="009C1D12" w14:paraId="6C4D58A6" w14:textId="77777777" w:rsidTr="00BF791F">
        <w:tc>
          <w:tcPr>
            <w:tcW w:w="3539" w:type="dxa"/>
            <w:vMerge/>
          </w:tcPr>
          <w:p w14:paraId="09010B69" w14:textId="77777777" w:rsidR="009C1D12" w:rsidRPr="009C1D12" w:rsidRDefault="009C1D12" w:rsidP="00BF791F">
            <w:pPr>
              <w:spacing w:before="60" w:after="60" w:line="240" w:lineRule="auto"/>
              <w:rPr>
                <w:rFonts w:eastAsia="Calibri"/>
                <w:b/>
                <w:sz w:val="20"/>
                <w:szCs w:val="20"/>
              </w:rPr>
            </w:pPr>
          </w:p>
        </w:tc>
        <w:tc>
          <w:tcPr>
            <w:tcW w:w="2977" w:type="dxa"/>
            <w:shd w:val="clear" w:color="auto" w:fill="1F3864"/>
          </w:tcPr>
          <w:p w14:paraId="081F6D20" w14:textId="77777777" w:rsidR="009C1D12" w:rsidRPr="009C1D12" w:rsidRDefault="009C1D12" w:rsidP="00BF791F">
            <w:pPr>
              <w:spacing w:before="60" w:after="60" w:line="240" w:lineRule="auto"/>
              <w:rPr>
                <w:rFonts w:eastAsia="Calibri"/>
                <w:b/>
                <w:sz w:val="20"/>
                <w:szCs w:val="20"/>
              </w:rPr>
            </w:pPr>
            <w:r w:rsidRPr="009C1D12">
              <w:rPr>
                <w:rFonts w:eastAsia="Calibri"/>
                <w:b/>
                <w:noProof/>
              </w:rPr>
              <mc:AlternateContent>
                <mc:Choice Requires="wps">
                  <w:drawing>
                    <wp:anchor distT="0" distB="0" distL="114300" distR="114300" simplePos="0" relativeHeight="251685888" behindDoc="0" locked="0" layoutInCell="1" allowOverlap="1" wp14:anchorId="4C049598" wp14:editId="66EBB4F1">
                      <wp:simplePos x="0" y="0"/>
                      <wp:positionH relativeFrom="column">
                        <wp:posOffset>603885</wp:posOffset>
                      </wp:positionH>
                      <wp:positionV relativeFrom="paragraph">
                        <wp:posOffset>27305</wp:posOffset>
                      </wp:positionV>
                      <wp:extent cx="342900" cy="123825"/>
                      <wp:effectExtent l="19050" t="19050" r="19050" b="47625"/>
                      <wp:wrapNone/>
                      <wp:docPr id="14" name="Left Arrow 14"/>
                      <wp:cNvGraphicFramePr/>
                      <a:graphic xmlns:a="http://schemas.openxmlformats.org/drawingml/2006/main">
                        <a:graphicData uri="http://schemas.microsoft.com/office/word/2010/wordprocessingShape">
                          <wps:wsp>
                            <wps:cNvSpPr/>
                            <wps:spPr>
                              <a:xfrm>
                                <a:off x="0" y="0"/>
                                <a:ext cx="342900" cy="123825"/>
                              </a:xfrm>
                              <a:prstGeom prst="leftArrow">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1EA79E3" id="Left Arrow 14" o:spid="_x0000_s1026" type="#_x0000_t66" style="position:absolute;margin-left:47.55pt;margin-top:2.15pt;width:27pt;height:9.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MJfwIAAAgFAAAOAAAAZHJzL2Uyb0RvYy54bWysVEtvGjEQvlfqf7B8bxYIaciKJSJBVJVQ&#10;EimpcjZem7XkV8eGhf76jr0LCWlPVffgnfGM5/H5G09v90aTnYCgnK3o8GJAibDc1cpuKvrjZfll&#10;QkmIzNZMOysqehCB3s4+f5q2vhQj1zhdCyAYxIay9RVtYvRlUQTeCMPChfPColE6MCyiCpuiBtZi&#10;dKOL0WDwtWgd1B4cFyHg7qIz0lmOL6Xg8VHKICLRFcXaYl4hr+u0FrMpKzfAfKN4Xwb7hyoMUxaT&#10;nkItWGRkC+qPUEZxcMHJeMGdKZyUiovcA3YzHHzo5rlhXuReEJzgTzCF/xeWP+yegKga725MiWUG&#10;72glZCRzANcS3ESEWh9KdHz2T9BrAcXU7l6CSX9shOwzqocTqmIfCcfNy/HoZoDYczQNR5eT0VWK&#10;Wbwd9hDiN+EMSUJFNabP2TOgbLcKsfM/+qWEwWlVL5XWWTmEew1kx/CSkRu1aynRLETcrOgyf33K&#10;s2PakjaVdJ2rY8g+qVnEQo1HPILdUML0BmnNI+Razk4H2KxPWa/ubu4Wx77O3FLRCxaarrpsSrWw&#10;0qiIzNfKVHQySF9forbJKjJ3+9YT/h3iSVq7+oB3Bq4jc/B8qTDJCht+YoDsRaxxIuMjLlI7bNH1&#10;EiWNg19/20/+SCq0UtLiNGD7P7cMBOL43SLdbobjcRqfrIyvrkeowHvL+r3Fbs29w7sY4ux7nsXk&#10;H/VRlODMKw7uPGVFE7Mcc3dA98p97KYUR5+L+Ty74ch4Flf22fMUPOGU4H3ZvzLwPXsi0u7BHSeH&#10;lR/40/mmk9bNt9FJlcn1hisyMyk4bpmj/dOQ5vm9nr3eHrDZbwAAAP//AwBQSwMEFAAGAAgAAAAh&#10;AMCiq3HcAAAABwEAAA8AAABkcnMvZG93bnJldi54bWxMjl1LwzAYhe8F/0N4Be9c2nXK2vXtkIEi&#10;CINVcbdZk35g8yYkWVf/vdmVXh7O4TlPuZ31yCbl/GAIIV0kwBQ1Rg7UIXx+vDysgfkgSIrRkEL4&#10;UR621e1NKQppLnRQUx06FiHkC4HQh2ALzn3TKy38wlhFsWuN0yLE6DounbhEuB75MkmeuBYDxYde&#10;WLXrVfNdnzXCWzvaXZa7ObzvJ7tv069jTa+I93fz8wZYUHP4G8NVP6pDFZ1O5kzSsxEhf0zjEmGV&#10;AbvWqzzmE8IyWwOvSv7fv/oFAAD//wMAUEsBAi0AFAAGAAgAAAAhALaDOJL+AAAA4QEAABMAAAAA&#10;AAAAAAAAAAAAAAAAAFtDb250ZW50X1R5cGVzXS54bWxQSwECLQAUAAYACAAAACEAOP0h/9YAAACU&#10;AQAACwAAAAAAAAAAAAAAAAAvAQAAX3JlbHMvLnJlbHNQSwECLQAUAAYACAAAACEAUi1DCX8CAAAI&#10;BQAADgAAAAAAAAAAAAAAAAAuAgAAZHJzL2Uyb0RvYy54bWxQSwECLQAUAAYACAAAACEAwKKrcdwA&#10;AAAHAQAADwAAAAAAAAAAAAAAAADZBAAAZHJzL2Rvd25yZXYueG1sUEsFBgAAAAAEAAQA8wAAAOIF&#10;AAAAAA==&#10;" adj="3900" fillcolor="window" strokecolor="#5b9bd5" strokeweight="1pt"/>
                  </w:pict>
                </mc:Fallback>
              </mc:AlternateContent>
            </w:r>
            <w:r w:rsidRPr="009C1D12">
              <w:rPr>
                <w:rFonts w:eastAsia="Calibri"/>
                <w:b/>
                <w:sz w:val="20"/>
                <w:szCs w:val="20"/>
              </w:rPr>
              <w:t>Year 3</w:t>
            </w:r>
          </w:p>
        </w:tc>
        <w:tc>
          <w:tcPr>
            <w:tcW w:w="3260" w:type="dxa"/>
            <w:shd w:val="clear" w:color="auto" w:fill="1F3864"/>
          </w:tcPr>
          <w:p w14:paraId="38AA1E05" w14:textId="77777777" w:rsidR="009C1D12" w:rsidRPr="009C1D12" w:rsidRDefault="009C1D12" w:rsidP="00BF791F">
            <w:pPr>
              <w:spacing w:before="60" w:after="60" w:line="240" w:lineRule="auto"/>
              <w:rPr>
                <w:rFonts w:eastAsia="Calibri"/>
                <w:b/>
                <w:sz w:val="20"/>
                <w:szCs w:val="20"/>
              </w:rPr>
            </w:pPr>
            <w:r w:rsidRPr="009C1D12">
              <w:rPr>
                <w:rFonts w:eastAsia="Calibri"/>
                <w:b/>
                <w:noProof/>
              </w:rPr>
              <mc:AlternateContent>
                <mc:Choice Requires="wps">
                  <w:drawing>
                    <wp:anchor distT="0" distB="0" distL="114300" distR="114300" simplePos="0" relativeHeight="251684864" behindDoc="0" locked="0" layoutInCell="1" allowOverlap="1" wp14:anchorId="7B8981C0" wp14:editId="65439AC8">
                      <wp:simplePos x="0" y="0"/>
                      <wp:positionH relativeFrom="column">
                        <wp:posOffset>472440</wp:posOffset>
                      </wp:positionH>
                      <wp:positionV relativeFrom="paragraph">
                        <wp:posOffset>27305</wp:posOffset>
                      </wp:positionV>
                      <wp:extent cx="342900" cy="123825"/>
                      <wp:effectExtent l="19050" t="19050" r="19050" b="47625"/>
                      <wp:wrapNone/>
                      <wp:docPr id="15" name="Left Arrow 15"/>
                      <wp:cNvGraphicFramePr/>
                      <a:graphic xmlns:a="http://schemas.openxmlformats.org/drawingml/2006/main">
                        <a:graphicData uri="http://schemas.microsoft.com/office/word/2010/wordprocessingShape">
                          <wps:wsp>
                            <wps:cNvSpPr/>
                            <wps:spPr>
                              <a:xfrm>
                                <a:off x="0" y="0"/>
                                <a:ext cx="342900" cy="123825"/>
                              </a:xfrm>
                              <a:prstGeom prst="leftArrow">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4A5EA6E" id="Left Arrow 15" o:spid="_x0000_s1026" type="#_x0000_t66" style="position:absolute;margin-left:37.2pt;margin-top:2.15pt;width:27pt;height:9.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KJgAIAAAgFAAAOAAAAZHJzL2Uyb0RvYy54bWysVE1vGjEQvVfqf7B8bxYIaQjKEpEgqkoo&#10;iZRUORuvza7kr9qGhf76PnsX8tGeqnIwHs94Zt7zm72+2WtFdsKHxpqSDs8GlAjDbdWYTUl/PC+/&#10;TCgJkZmKKWtESQ8i0JvZ50/XrZuKka2tqoQnSGLCtHUlrWN006IIvBaahTPrhIFTWq9ZhOk3ReVZ&#10;i+xaFaPB4GvRWl85b7kIAaeLzklnOb+UgscHKYOIRJUUvcW8+ryu01rMrtl045mrG963wf6hC80a&#10;g6KnVAsWGdn65o9UuuHeBivjGbe6sFI2XGQMQDMcfEDzVDMnMhaQE9yJpvD/0vL73aMnTYW3u6DE&#10;MI03WgkZydx72xIcgqHWhSkCn9yj762AbYK7l16nfwAh+8zq4cSq2EfCcXg+Hl0NwD2Hazg6n4xy&#10;zuL1svMhfhNWk7QpqUL5XD0TynarEFEV8ce4VDBY1VTLRqlsHMKd8mTH8MjQRmVbShQLEYclXeZf&#10;goEU764pQ9rU0mXujkF9UrGIRrUDH8FsKGFqA1nz6HMv724Hv1mfql7cXt0ujrjehaWmFyzUXXfZ&#10;1YlONxHKV40u6WSQfn2LyiRIImu3h5747xhPu7WtDngzbzsxB8eXDYqsAPiReagXXGMi4wMWqSwg&#10;2n5HSW39r7+dp3iICl5KWkwD4P/cMi/A43cDuV0Nx+M0PtkYX1yOYPi3nvVbj9nqO4u3GGL2Hc/b&#10;FB/VcSu91S8Y3HmqChczHLU7onvjLnZTitHnYj7PYRgZx+LKPDmekieeEr3P+xfmXa+eCNnd2+Pk&#10;sOkH/XSx6aax8220ssnieuUVMkkGxi0Lpv80pHl+a+eo1w/Y7DcAAAD//wMAUEsDBBQABgAIAAAA&#10;IQD5QMcn3AAAAAcBAAAPAAAAZHJzL2Rvd25yZXYueG1sTI5dS8MwGIXvBf9DeAXvXLq2zFqbDhko&#10;wmBgFb3Nmrcf2LwJSdbVf292pZeHc3jOU20XPbEZnR8NCVivEmBIrVEj9QI+3p/vCmA+SFJyMoQC&#10;ftDDtr6+qmSpzJnecG5CzyKEfCkFDCHYknPfDqilXxmLFLvOOC1DjK7nyslzhOuJp0my4VqOFB8G&#10;aXE3YPvdnLSA126yu+zBLWF/mO2hW39+NfQixO3N8vQILOAS/sZw0Y/qUEenozmR8mwScJ/ncSkg&#10;z4Bd6rSI+SggzQrgdcX/+9e/AAAA//8DAFBLAQItABQABgAIAAAAIQC2gziS/gAAAOEBAAATAAAA&#10;AAAAAAAAAAAAAAAAAABbQ29udGVudF9UeXBlc10ueG1sUEsBAi0AFAAGAAgAAAAhADj9If/WAAAA&#10;lAEAAAsAAAAAAAAAAAAAAAAALwEAAF9yZWxzLy5yZWxzUEsBAi0AFAAGAAgAAAAhAL/e8omAAgAA&#10;CAUAAA4AAAAAAAAAAAAAAAAALgIAAGRycy9lMm9Eb2MueG1sUEsBAi0AFAAGAAgAAAAhAPlAxyfc&#10;AAAABwEAAA8AAAAAAAAAAAAAAAAA2gQAAGRycy9kb3ducmV2LnhtbFBLBQYAAAAABAAEAPMAAADj&#10;BQAAAAA=&#10;" adj="3900" fillcolor="window" strokecolor="#5b9bd5" strokeweight="1pt"/>
                  </w:pict>
                </mc:Fallback>
              </mc:AlternateContent>
            </w:r>
            <w:r w:rsidRPr="009C1D12">
              <w:rPr>
                <w:rFonts w:eastAsia="Calibri"/>
                <w:b/>
                <w:sz w:val="20"/>
                <w:szCs w:val="20"/>
              </w:rPr>
              <w:t>Year 2</w:t>
            </w:r>
          </w:p>
        </w:tc>
        <w:tc>
          <w:tcPr>
            <w:tcW w:w="3119" w:type="dxa"/>
            <w:shd w:val="clear" w:color="auto" w:fill="1F3864"/>
          </w:tcPr>
          <w:p w14:paraId="714E84E6" w14:textId="77777777" w:rsidR="009C1D12" w:rsidRPr="009C1D12" w:rsidRDefault="009C1D12" w:rsidP="00BF791F">
            <w:pPr>
              <w:spacing w:before="60" w:after="60" w:line="240" w:lineRule="auto"/>
              <w:rPr>
                <w:rFonts w:eastAsia="Calibri"/>
                <w:b/>
                <w:sz w:val="20"/>
                <w:szCs w:val="20"/>
              </w:rPr>
            </w:pPr>
            <w:r w:rsidRPr="009C1D12">
              <w:rPr>
                <w:rFonts w:eastAsia="Calibri"/>
                <w:b/>
                <w:noProof/>
              </w:rPr>
              <mc:AlternateContent>
                <mc:Choice Requires="wps">
                  <w:drawing>
                    <wp:anchor distT="0" distB="0" distL="114300" distR="114300" simplePos="0" relativeHeight="251683840" behindDoc="0" locked="0" layoutInCell="1" allowOverlap="1" wp14:anchorId="6D95EA8E" wp14:editId="2B544C1D">
                      <wp:simplePos x="0" y="0"/>
                      <wp:positionH relativeFrom="column">
                        <wp:posOffset>497840</wp:posOffset>
                      </wp:positionH>
                      <wp:positionV relativeFrom="paragraph">
                        <wp:posOffset>27305</wp:posOffset>
                      </wp:positionV>
                      <wp:extent cx="342900" cy="123825"/>
                      <wp:effectExtent l="19050" t="19050" r="19050" b="47625"/>
                      <wp:wrapNone/>
                      <wp:docPr id="16" name="Left Arrow 16"/>
                      <wp:cNvGraphicFramePr/>
                      <a:graphic xmlns:a="http://schemas.openxmlformats.org/drawingml/2006/main">
                        <a:graphicData uri="http://schemas.microsoft.com/office/word/2010/wordprocessingShape">
                          <wps:wsp>
                            <wps:cNvSpPr/>
                            <wps:spPr>
                              <a:xfrm>
                                <a:off x="0" y="0"/>
                                <a:ext cx="342900" cy="123825"/>
                              </a:xfrm>
                              <a:prstGeom prst="leftArrow">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A31FA34" id="Left Arrow 16" o:spid="_x0000_s1026" type="#_x0000_t66" style="position:absolute;margin-left:39.2pt;margin-top:2.15pt;width:27pt;height:9.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HTfwIAAAgFAAAOAAAAZHJzL2Uyb0RvYy54bWysVEtvGjEQvlfqf7B8LwsE8lhliUgQVSWU&#10;REqinAevzVryq7Zhob++Y+9CHu2p6h68M57xPD5/4+ubvVZkx32Q1lR0NBhSwg2ztTSbir48L79d&#10;UhIimBqUNbyiBx7ozezrl+vWlXxsG6tq7gkGMaFsXUWbGF1ZFIE1XEMYWMcNGoX1GiKqflPUHlqM&#10;rlUxHg7Pi9b62nnLeAi4u+iMdJbjC8FZfBAi8EhURbG2mFef13Vai9k1lBsPrpGsLwP+oQoN0mDS&#10;U6gFRCBbL/8IpSXzNlgRB8zqwgohGc89YDej4adunhpwPPeC4AR3gin8v7Dsfvfoiazx7s4pMaDx&#10;jlZcRDL33rYENxGh1oUSHZ/co++1gGJqdy+8Tn9shOwzqocTqnwfCcPNs8n4aojYMzSNxmeX42mK&#10;Wbwddj7E79xqkoSKKkyfs2dAYbcKsfM/+qWEwSpZL6VSWTmEO+XJDvCSkRu1bSlRECJuVnSZvz7l&#10;h2PKkDaVdJGrA2SfUBCxUO0Qj2A2lIDaIK1Z9LmWD6eD36xPWae3V7eLY18f3FLRCwhNV102pVqg&#10;1DIi85XUFb0cpq8vUZlk5Zm7fesJ/w7xJK1tfcA787Yjc3BsKTHJCht+BI/sRaxxIuMDLkJZbNH2&#10;EiWN9b/+tp/8kVRopaTFacD2f27Bc8Txh0G6XY0mkzQ+WZlML8ao+PeW9XuL2eo7i3cxwtl3LIvJ&#10;P6qjKLzVrzi485QVTWAY5u6A7pW72E0pjj7j83l2w5FxEFfmybEUPOGU4H3ev4J3PXsi0u7eHicH&#10;yk/86XzTSWPn22iFzOR6wxWZmRQct8zR/mlI8/xez15vD9jsNwAAAP//AwBQSwMEFAAGAAgAAAAh&#10;ANavlGjbAAAABwEAAA8AAABkcnMvZG93bnJldi54bWxMjk1LxDAURfeC/yE8wZ2TTjtorU0HGVAE&#10;YcAqus00rx+YvIQk06n/3sxKl5d7OffU28VoNqMPkyUB61UGDKmzaqJBwMf7000JLERJSmpLKOAH&#10;A2yby4taVsqe6A3nNg4sQShUUsAYo6s4D92IRoaVdUip6603MqboB668PCW40TzPsltu5ETpYZQO&#10;dyN23+3RCHjptdsV936Jr/vZ7fv151dLz0JcXy2PD8AiLvFvDGf9pA5NcjrYI6nAtIC7cpOWAjYF&#10;sHNd5CkfBORFCbyp+X//5hcAAP//AwBQSwECLQAUAAYACAAAACEAtoM4kv4AAADhAQAAEwAAAAAA&#10;AAAAAAAAAAAAAAAAW0NvbnRlbnRfVHlwZXNdLnhtbFBLAQItABQABgAIAAAAIQA4/SH/1gAAAJQB&#10;AAALAAAAAAAAAAAAAAAAAC8BAABfcmVscy8ucmVsc1BLAQItABQABgAIAAAAIQDJzFHTfwIAAAgF&#10;AAAOAAAAAAAAAAAAAAAAAC4CAABkcnMvZTJvRG9jLnhtbFBLAQItABQABgAIAAAAIQDWr5Ro2wAA&#10;AAcBAAAPAAAAAAAAAAAAAAAAANkEAABkcnMvZG93bnJldi54bWxQSwUGAAAAAAQABADzAAAA4QUA&#10;AAAA&#10;" adj="3900" fillcolor="window" strokecolor="#5b9bd5" strokeweight="1pt"/>
                  </w:pict>
                </mc:Fallback>
              </mc:AlternateContent>
            </w:r>
            <w:r w:rsidRPr="009C1D12">
              <w:rPr>
                <w:rFonts w:eastAsia="Calibri"/>
                <w:b/>
                <w:sz w:val="20"/>
                <w:szCs w:val="20"/>
              </w:rPr>
              <w:t>Year 1</w:t>
            </w:r>
          </w:p>
        </w:tc>
      </w:tr>
      <w:tr w:rsidR="009C1D12" w:rsidRPr="009C1D12" w14:paraId="4960F9C1" w14:textId="77777777" w:rsidTr="00BF791F">
        <w:tc>
          <w:tcPr>
            <w:tcW w:w="3539" w:type="dxa"/>
          </w:tcPr>
          <w:p w14:paraId="6E4EC420" w14:textId="77777777" w:rsidR="009C1D12" w:rsidRPr="009C1D12" w:rsidRDefault="009C1D12" w:rsidP="00BF791F">
            <w:pPr>
              <w:spacing w:before="60" w:after="60" w:line="240" w:lineRule="auto"/>
              <w:contextualSpacing/>
              <w:rPr>
                <w:rFonts w:eastAsia="Calibri"/>
                <w:sz w:val="16"/>
                <w:szCs w:val="16"/>
                <w:highlight w:val="yellow"/>
              </w:rPr>
            </w:pPr>
            <w:r w:rsidRPr="009C1D12">
              <w:rPr>
                <w:rFonts w:eastAsia="Calibri"/>
                <w:sz w:val="16"/>
                <w:szCs w:val="16"/>
              </w:rPr>
              <w:t>CSC demonstrates improved ability to develop and amend the HR governance framework.</w:t>
            </w:r>
          </w:p>
        </w:tc>
        <w:tc>
          <w:tcPr>
            <w:tcW w:w="2977" w:type="dxa"/>
          </w:tcPr>
          <w:p w14:paraId="5EC6E826"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Continued with the implementation of HR/IR governance framework.</w:t>
            </w:r>
          </w:p>
          <w:p w14:paraId="0FC4E2A2"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 xml:space="preserve">National Legal officer trained and performed independently. </w:t>
            </w:r>
          </w:p>
          <w:p w14:paraId="0F3718C0"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 xml:space="preserve">CSC, </w:t>
            </w:r>
            <w:proofErr w:type="spellStart"/>
            <w:r w:rsidRPr="009C1D12">
              <w:rPr>
                <w:rFonts w:eastAsia="Calibri"/>
                <w:sz w:val="16"/>
                <w:szCs w:val="16"/>
              </w:rPr>
              <w:t>MoSA</w:t>
            </w:r>
            <w:proofErr w:type="spellEnd"/>
            <w:r w:rsidRPr="009C1D12">
              <w:rPr>
                <w:rFonts w:eastAsia="Calibri"/>
                <w:sz w:val="16"/>
                <w:szCs w:val="16"/>
              </w:rPr>
              <w:t xml:space="preserve"> and </w:t>
            </w:r>
            <w:proofErr w:type="spellStart"/>
            <w:r w:rsidRPr="009C1D12">
              <w:rPr>
                <w:rFonts w:eastAsia="Calibri"/>
                <w:sz w:val="16"/>
                <w:szCs w:val="16"/>
              </w:rPr>
              <w:t>MoF</w:t>
            </w:r>
            <w:proofErr w:type="spellEnd"/>
            <w:r w:rsidRPr="009C1D12">
              <w:rPr>
                <w:rFonts w:eastAsia="Calibri"/>
                <w:sz w:val="16"/>
                <w:szCs w:val="16"/>
              </w:rPr>
              <w:t xml:space="preserve"> discussing priorities – by end of year 4. </w:t>
            </w:r>
          </w:p>
          <w:p w14:paraId="4FBD448E" w14:textId="77777777" w:rsidR="009C1D12" w:rsidRPr="009C1D12" w:rsidRDefault="009C1D12" w:rsidP="00BF791F">
            <w:pPr>
              <w:spacing w:before="60" w:after="60" w:line="240" w:lineRule="auto"/>
              <w:rPr>
                <w:rFonts w:eastAsia="Calibri"/>
                <w:sz w:val="16"/>
                <w:szCs w:val="16"/>
              </w:rPr>
            </w:pPr>
          </w:p>
        </w:tc>
        <w:tc>
          <w:tcPr>
            <w:tcW w:w="3260" w:type="dxa"/>
          </w:tcPr>
          <w:p w14:paraId="2AFBEE61"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Amendment of the HR/IR governance framework approved.</w:t>
            </w:r>
          </w:p>
          <w:p w14:paraId="1DF4BD35"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 xml:space="preserve">Targeted socialization and early implementation commenced. </w:t>
            </w:r>
          </w:p>
          <w:p w14:paraId="510B560C"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 xml:space="preserve">Less dependency on </w:t>
            </w:r>
            <w:proofErr w:type="spellStart"/>
            <w:r w:rsidRPr="009C1D12">
              <w:rPr>
                <w:rFonts w:eastAsia="Calibri"/>
                <w:sz w:val="16"/>
                <w:szCs w:val="16"/>
              </w:rPr>
              <w:t>GfD</w:t>
            </w:r>
            <w:proofErr w:type="spellEnd"/>
            <w:r w:rsidRPr="009C1D12">
              <w:rPr>
                <w:rFonts w:eastAsia="Calibri"/>
                <w:sz w:val="16"/>
                <w:szCs w:val="16"/>
              </w:rPr>
              <w:t xml:space="preserve"> to develop the draft framework. </w:t>
            </w:r>
          </w:p>
          <w:p w14:paraId="3AF0E240"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National Legal officer recruited to support CSC.</w:t>
            </w:r>
          </w:p>
          <w:p w14:paraId="46248D90"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 xml:space="preserve">CSC, </w:t>
            </w:r>
            <w:proofErr w:type="spellStart"/>
            <w:r w:rsidRPr="009C1D12">
              <w:rPr>
                <w:rFonts w:eastAsia="Calibri"/>
                <w:sz w:val="16"/>
                <w:szCs w:val="16"/>
              </w:rPr>
              <w:t>MoSA</w:t>
            </w:r>
            <w:proofErr w:type="spellEnd"/>
            <w:r w:rsidRPr="009C1D12">
              <w:rPr>
                <w:rFonts w:eastAsia="Calibri"/>
                <w:sz w:val="16"/>
                <w:szCs w:val="16"/>
              </w:rPr>
              <w:t xml:space="preserve"> and </w:t>
            </w:r>
            <w:proofErr w:type="spellStart"/>
            <w:r w:rsidRPr="009C1D12">
              <w:rPr>
                <w:rFonts w:eastAsia="Calibri"/>
                <w:sz w:val="16"/>
                <w:szCs w:val="16"/>
              </w:rPr>
              <w:t>MoF</w:t>
            </w:r>
            <w:proofErr w:type="spellEnd"/>
            <w:r w:rsidRPr="009C1D12">
              <w:rPr>
                <w:rFonts w:eastAsia="Calibri"/>
                <w:sz w:val="16"/>
                <w:szCs w:val="16"/>
              </w:rPr>
              <w:t xml:space="preserve"> implement some technical works – </w:t>
            </w:r>
            <w:proofErr w:type="spellStart"/>
            <w:r w:rsidRPr="009C1D12">
              <w:rPr>
                <w:rFonts w:eastAsia="Calibri"/>
                <w:sz w:val="16"/>
                <w:szCs w:val="16"/>
              </w:rPr>
              <w:t>GfD</w:t>
            </w:r>
            <w:proofErr w:type="spellEnd"/>
            <w:r w:rsidRPr="009C1D12">
              <w:rPr>
                <w:rFonts w:eastAsia="Calibri"/>
                <w:sz w:val="16"/>
                <w:szCs w:val="16"/>
              </w:rPr>
              <w:t xml:space="preserve"> support based.</w:t>
            </w:r>
          </w:p>
        </w:tc>
        <w:tc>
          <w:tcPr>
            <w:tcW w:w="3119" w:type="dxa"/>
          </w:tcPr>
          <w:p w14:paraId="03579EC3"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 xml:space="preserve">Government priorities are clearly understood by CSC. </w:t>
            </w:r>
          </w:p>
          <w:p w14:paraId="53726353"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HR/IR governance framework drafted</w:t>
            </w:r>
          </w:p>
          <w:p w14:paraId="665941BD"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HR/IR governance framework consultation conducted (discussion, getting feedback, agreed,) with CSC commissioners and DGs.</w:t>
            </w:r>
          </w:p>
          <w:p w14:paraId="093BE0A8"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 xml:space="preserve">HR/IR governance framework consultation conducted externally with key directors from line ministries and institutions. </w:t>
            </w:r>
          </w:p>
          <w:p w14:paraId="59263D35" w14:textId="77777777" w:rsidR="009C1D12" w:rsidRPr="009C1D12" w:rsidRDefault="009C1D12" w:rsidP="00BF791F">
            <w:pPr>
              <w:spacing w:before="60" w:after="60" w:line="240" w:lineRule="auto"/>
              <w:rPr>
                <w:rFonts w:eastAsia="Calibri"/>
                <w:sz w:val="16"/>
                <w:szCs w:val="16"/>
              </w:rPr>
            </w:pPr>
            <w:proofErr w:type="spellStart"/>
            <w:r w:rsidRPr="009C1D12">
              <w:rPr>
                <w:rFonts w:eastAsia="Calibri"/>
                <w:sz w:val="16"/>
                <w:szCs w:val="16"/>
              </w:rPr>
              <w:t>GfD</w:t>
            </w:r>
            <w:proofErr w:type="spellEnd"/>
            <w:r w:rsidRPr="009C1D12">
              <w:rPr>
                <w:rFonts w:eastAsia="Calibri"/>
                <w:sz w:val="16"/>
                <w:szCs w:val="16"/>
              </w:rPr>
              <w:t xml:space="preserve"> understands shared priorities that have genuine ownership from </w:t>
            </w:r>
            <w:proofErr w:type="spellStart"/>
            <w:r w:rsidRPr="009C1D12">
              <w:rPr>
                <w:rFonts w:eastAsia="Calibri"/>
                <w:sz w:val="16"/>
                <w:szCs w:val="16"/>
              </w:rPr>
              <w:t>GoTL</w:t>
            </w:r>
            <w:proofErr w:type="spellEnd"/>
            <w:r w:rsidRPr="009C1D12">
              <w:rPr>
                <w:rFonts w:eastAsia="Calibri"/>
                <w:sz w:val="16"/>
                <w:szCs w:val="16"/>
              </w:rPr>
              <w:t xml:space="preserve"> (PM and CSC). </w:t>
            </w:r>
          </w:p>
          <w:p w14:paraId="2B071297"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 xml:space="preserve">CSC, </w:t>
            </w:r>
            <w:proofErr w:type="spellStart"/>
            <w:r w:rsidRPr="009C1D12">
              <w:rPr>
                <w:rFonts w:eastAsia="Calibri"/>
                <w:sz w:val="16"/>
                <w:szCs w:val="16"/>
              </w:rPr>
              <w:t>MoSA</w:t>
            </w:r>
            <w:proofErr w:type="spellEnd"/>
            <w:r w:rsidRPr="009C1D12">
              <w:rPr>
                <w:rFonts w:eastAsia="Calibri"/>
                <w:sz w:val="16"/>
                <w:szCs w:val="16"/>
              </w:rPr>
              <w:t xml:space="preserve"> and </w:t>
            </w:r>
            <w:proofErr w:type="spellStart"/>
            <w:r w:rsidRPr="009C1D12">
              <w:rPr>
                <w:rFonts w:eastAsia="Calibri"/>
                <w:sz w:val="16"/>
                <w:szCs w:val="16"/>
              </w:rPr>
              <w:t>MoF</w:t>
            </w:r>
            <w:proofErr w:type="spellEnd"/>
            <w:r w:rsidRPr="009C1D12">
              <w:rPr>
                <w:rFonts w:eastAsia="Calibri"/>
                <w:sz w:val="16"/>
                <w:szCs w:val="16"/>
              </w:rPr>
              <w:t xml:space="preserve"> engage on key policy issues through </w:t>
            </w:r>
            <w:proofErr w:type="spellStart"/>
            <w:r w:rsidRPr="009C1D12">
              <w:rPr>
                <w:rFonts w:eastAsia="Calibri"/>
                <w:sz w:val="16"/>
                <w:szCs w:val="16"/>
              </w:rPr>
              <w:t>GfD</w:t>
            </w:r>
            <w:proofErr w:type="spellEnd"/>
            <w:r w:rsidRPr="009C1D12">
              <w:rPr>
                <w:rFonts w:eastAsia="Calibri"/>
                <w:sz w:val="16"/>
                <w:szCs w:val="16"/>
              </w:rPr>
              <w:t xml:space="preserve"> support.</w:t>
            </w:r>
          </w:p>
        </w:tc>
      </w:tr>
      <w:tr w:rsidR="009C1D12" w:rsidRPr="009C1D12" w14:paraId="3A62307E" w14:textId="77777777" w:rsidTr="00BF791F">
        <w:trPr>
          <w:trHeight w:val="1856"/>
        </w:trPr>
        <w:tc>
          <w:tcPr>
            <w:tcW w:w="3539" w:type="dxa"/>
          </w:tcPr>
          <w:p w14:paraId="285A4538" w14:textId="77777777" w:rsidR="009C1D12" w:rsidRPr="009C1D12" w:rsidRDefault="009C1D12" w:rsidP="00BF791F">
            <w:pPr>
              <w:spacing w:before="60" w:after="60" w:line="240" w:lineRule="auto"/>
              <w:contextualSpacing/>
              <w:rPr>
                <w:rFonts w:eastAsia="Calibri"/>
                <w:sz w:val="16"/>
                <w:szCs w:val="16"/>
              </w:rPr>
            </w:pPr>
            <w:r w:rsidRPr="009C1D12">
              <w:rPr>
                <w:rFonts w:eastAsia="Calibri"/>
                <w:sz w:val="16"/>
                <w:szCs w:val="16"/>
              </w:rPr>
              <w:t>Line Ministers are accepting CSC advice and complying with HR policies.</w:t>
            </w:r>
          </w:p>
        </w:tc>
        <w:tc>
          <w:tcPr>
            <w:tcW w:w="2977" w:type="dxa"/>
          </w:tcPr>
          <w:p w14:paraId="2A1E4299"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Relationships continue with HR managers in line ministries and CSC.</w:t>
            </w:r>
          </w:p>
          <w:p w14:paraId="65EDA579"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HR managers from line ministries come to CSC for consultation and advice.</w:t>
            </w:r>
          </w:p>
          <w:p w14:paraId="68F1EE25"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Line ministries are more aware of the role of CSC in HR management.</w:t>
            </w:r>
          </w:p>
          <w:p w14:paraId="2449DD75"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CSC supports professional development of HR managers in line ministries.</w:t>
            </w:r>
          </w:p>
        </w:tc>
        <w:tc>
          <w:tcPr>
            <w:tcW w:w="3260" w:type="dxa"/>
          </w:tcPr>
          <w:p w14:paraId="40C18714"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Relationships continue with HR managers in line ministries and CSC.</w:t>
            </w:r>
          </w:p>
          <w:p w14:paraId="5B67DF3C"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HR managers from line ministries come to CSC for consultation and advice.</w:t>
            </w:r>
          </w:p>
          <w:p w14:paraId="3AEBD9E3"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Line ministries are more aware of the role of CSC in HR management.</w:t>
            </w:r>
          </w:p>
          <w:p w14:paraId="0512B22F" w14:textId="77777777" w:rsidR="009C1D12" w:rsidRPr="009C1D12" w:rsidRDefault="009C1D12" w:rsidP="00BF791F">
            <w:pPr>
              <w:spacing w:before="60" w:after="60" w:line="240" w:lineRule="auto"/>
              <w:rPr>
                <w:rFonts w:eastAsia="Calibri"/>
                <w:sz w:val="16"/>
                <w:szCs w:val="16"/>
                <w:highlight w:val="yellow"/>
              </w:rPr>
            </w:pPr>
            <w:r w:rsidRPr="009C1D12">
              <w:rPr>
                <w:rFonts w:eastAsia="Calibri"/>
                <w:sz w:val="16"/>
                <w:szCs w:val="16"/>
              </w:rPr>
              <w:t>CSC supports professional development of HR managers in line ministries.</w:t>
            </w:r>
          </w:p>
        </w:tc>
        <w:tc>
          <w:tcPr>
            <w:tcW w:w="3119" w:type="dxa"/>
          </w:tcPr>
          <w:p w14:paraId="394A6AF3"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Relationships continue with HR managers in line ministries and CSC.</w:t>
            </w:r>
          </w:p>
          <w:p w14:paraId="76F5B6C1"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 xml:space="preserve">HR managers from line ministries come to CSC for consultation and advice. </w:t>
            </w:r>
          </w:p>
          <w:p w14:paraId="4B70F915"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Line ministries are more aware of the role of CSC in HR management.</w:t>
            </w:r>
          </w:p>
          <w:p w14:paraId="481074EB"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CSC supports professional development of HR managers in line ministries.</w:t>
            </w:r>
          </w:p>
        </w:tc>
      </w:tr>
      <w:tr w:rsidR="009C1D12" w:rsidRPr="009C1D12" w14:paraId="1A7B4FF8" w14:textId="77777777" w:rsidTr="00BF791F">
        <w:tc>
          <w:tcPr>
            <w:tcW w:w="3539" w:type="dxa"/>
          </w:tcPr>
          <w:p w14:paraId="63EB126F" w14:textId="77777777" w:rsidR="009C1D12" w:rsidRPr="009C1D12" w:rsidRDefault="009C1D12" w:rsidP="00BF791F">
            <w:pPr>
              <w:spacing w:before="60" w:after="60" w:line="240" w:lineRule="auto"/>
              <w:contextualSpacing/>
              <w:rPr>
                <w:rFonts w:eastAsia="Calibri"/>
                <w:sz w:val="16"/>
                <w:szCs w:val="16"/>
              </w:rPr>
            </w:pPr>
            <w:r w:rsidRPr="009C1D12">
              <w:rPr>
                <w:rFonts w:eastAsia="Calibri"/>
                <w:sz w:val="16"/>
                <w:szCs w:val="16"/>
              </w:rPr>
              <w:t>Line ministries improved administration of HR functions</w:t>
            </w:r>
          </w:p>
        </w:tc>
        <w:tc>
          <w:tcPr>
            <w:tcW w:w="2977" w:type="dxa"/>
          </w:tcPr>
          <w:p w14:paraId="4C2F2329"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 xml:space="preserve">Numbers line ministries are administering </w:t>
            </w:r>
            <w:proofErr w:type="spellStart"/>
            <w:r w:rsidRPr="009C1D12">
              <w:rPr>
                <w:rFonts w:eastAsia="Calibri"/>
                <w:sz w:val="16"/>
                <w:szCs w:val="16"/>
              </w:rPr>
              <w:t>decentralised</w:t>
            </w:r>
            <w:proofErr w:type="spellEnd"/>
            <w:r w:rsidRPr="009C1D12">
              <w:rPr>
                <w:rFonts w:eastAsia="Calibri"/>
                <w:sz w:val="16"/>
                <w:szCs w:val="16"/>
              </w:rPr>
              <w:t xml:space="preserve"> recruitment process. </w:t>
            </w:r>
          </w:p>
          <w:p w14:paraId="4764B8E1"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 xml:space="preserve">Line ministries using the revised performance evaluation system. </w:t>
            </w:r>
          </w:p>
          <w:p w14:paraId="7E157989" w14:textId="77777777" w:rsidR="009C1D12" w:rsidRPr="009C1D12" w:rsidRDefault="009C1D12" w:rsidP="00BF791F">
            <w:pPr>
              <w:spacing w:before="60" w:after="60" w:line="240" w:lineRule="auto"/>
              <w:rPr>
                <w:rFonts w:eastAsia="Calibri"/>
                <w:sz w:val="16"/>
                <w:szCs w:val="16"/>
                <w:highlight w:val="yellow"/>
              </w:rPr>
            </w:pPr>
            <w:r w:rsidRPr="009C1D12">
              <w:rPr>
                <w:rFonts w:eastAsia="Calibri"/>
                <w:sz w:val="16"/>
                <w:szCs w:val="16"/>
              </w:rPr>
              <w:lastRenderedPageBreak/>
              <w:t xml:space="preserve">Line ministries are using HRM with compliance. </w:t>
            </w:r>
          </w:p>
        </w:tc>
        <w:tc>
          <w:tcPr>
            <w:tcW w:w="3260" w:type="dxa"/>
          </w:tcPr>
          <w:p w14:paraId="18E468E5"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lastRenderedPageBreak/>
              <w:t xml:space="preserve">Numbers line ministries are administering </w:t>
            </w:r>
            <w:proofErr w:type="spellStart"/>
            <w:r w:rsidRPr="009C1D12">
              <w:rPr>
                <w:rFonts w:eastAsia="Calibri"/>
                <w:sz w:val="16"/>
                <w:szCs w:val="16"/>
              </w:rPr>
              <w:t>decentralised</w:t>
            </w:r>
            <w:proofErr w:type="spellEnd"/>
            <w:r w:rsidRPr="009C1D12">
              <w:rPr>
                <w:rFonts w:eastAsia="Calibri"/>
                <w:sz w:val="16"/>
                <w:szCs w:val="16"/>
              </w:rPr>
              <w:t xml:space="preserve"> recruitment process. </w:t>
            </w:r>
          </w:p>
          <w:p w14:paraId="0D98D0DE"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Line ministries using the revised performance evaluation system.</w:t>
            </w:r>
          </w:p>
          <w:p w14:paraId="3A91868D" w14:textId="77777777" w:rsidR="009C1D12" w:rsidRPr="009C1D12" w:rsidRDefault="009C1D12" w:rsidP="00BF791F">
            <w:pPr>
              <w:spacing w:before="60" w:after="60" w:line="240" w:lineRule="auto"/>
              <w:rPr>
                <w:rFonts w:eastAsia="Calibri"/>
                <w:sz w:val="16"/>
                <w:szCs w:val="16"/>
                <w:highlight w:val="yellow"/>
              </w:rPr>
            </w:pPr>
            <w:r w:rsidRPr="009C1D12">
              <w:rPr>
                <w:rFonts w:eastAsia="Calibri"/>
                <w:sz w:val="16"/>
                <w:szCs w:val="16"/>
              </w:rPr>
              <w:t xml:space="preserve">Line ministries are using HRM with </w:t>
            </w:r>
            <w:r w:rsidRPr="009C1D12">
              <w:rPr>
                <w:rFonts w:eastAsia="Calibri"/>
                <w:sz w:val="16"/>
                <w:szCs w:val="16"/>
              </w:rPr>
              <w:lastRenderedPageBreak/>
              <w:t xml:space="preserve">compliance. </w:t>
            </w:r>
          </w:p>
        </w:tc>
        <w:tc>
          <w:tcPr>
            <w:tcW w:w="3119" w:type="dxa"/>
          </w:tcPr>
          <w:p w14:paraId="7BE3A802"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lastRenderedPageBreak/>
              <w:t xml:space="preserve">Numbers line ministries are administering </w:t>
            </w:r>
            <w:proofErr w:type="spellStart"/>
            <w:r w:rsidRPr="009C1D12">
              <w:rPr>
                <w:rFonts w:eastAsia="Calibri"/>
                <w:sz w:val="16"/>
                <w:szCs w:val="16"/>
              </w:rPr>
              <w:t>decentralised</w:t>
            </w:r>
            <w:proofErr w:type="spellEnd"/>
            <w:r w:rsidRPr="009C1D12">
              <w:rPr>
                <w:rFonts w:eastAsia="Calibri"/>
                <w:sz w:val="16"/>
                <w:szCs w:val="16"/>
              </w:rPr>
              <w:t xml:space="preserve"> recruitment process. </w:t>
            </w:r>
          </w:p>
          <w:p w14:paraId="67B15E4B" w14:textId="77777777" w:rsidR="009C1D12" w:rsidRPr="009C1D12" w:rsidRDefault="009C1D12" w:rsidP="00BF791F">
            <w:pPr>
              <w:spacing w:before="60" w:after="60" w:line="240" w:lineRule="auto"/>
              <w:rPr>
                <w:rFonts w:eastAsia="Calibri"/>
                <w:sz w:val="16"/>
                <w:szCs w:val="16"/>
                <w:highlight w:val="yellow"/>
              </w:rPr>
            </w:pPr>
            <w:r w:rsidRPr="009C1D12">
              <w:rPr>
                <w:rFonts w:eastAsia="Calibri"/>
                <w:sz w:val="16"/>
                <w:szCs w:val="16"/>
              </w:rPr>
              <w:t xml:space="preserve">CSC reviews and improves performance evaluation system. HR manager’s line ministries are aware of HR Manual </w:t>
            </w:r>
            <w:r w:rsidRPr="009C1D12">
              <w:rPr>
                <w:rFonts w:eastAsia="Calibri"/>
                <w:sz w:val="16"/>
                <w:szCs w:val="16"/>
              </w:rPr>
              <w:lastRenderedPageBreak/>
              <w:t xml:space="preserve">through dissemination and trainings of trainers. </w:t>
            </w:r>
          </w:p>
        </w:tc>
      </w:tr>
      <w:tr w:rsidR="009C1D12" w:rsidRPr="009C1D12" w14:paraId="025432D6" w14:textId="77777777" w:rsidTr="00BF791F">
        <w:tc>
          <w:tcPr>
            <w:tcW w:w="3539" w:type="dxa"/>
          </w:tcPr>
          <w:p w14:paraId="07B7A614" w14:textId="77777777" w:rsidR="009C1D12" w:rsidRPr="009C1D12" w:rsidRDefault="009C1D12" w:rsidP="00BF791F">
            <w:pPr>
              <w:spacing w:before="60" w:after="60" w:line="240" w:lineRule="auto"/>
              <w:contextualSpacing/>
              <w:rPr>
                <w:rFonts w:eastAsia="Calibri"/>
                <w:sz w:val="16"/>
                <w:szCs w:val="16"/>
              </w:rPr>
            </w:pPr>
            <w:r w:rsidRPr="009C1D12">
              <w:rPr>
                <w:rFonts w:eastAsia="Calibri"/>
                <w:sz w:val="16"/>
                <w:szCs w:val="16"/>
              </w:rPr>
              <w:lastRenderedPageBreak/>
              <w:t>CSC providing advice and options to government on HR and public sector reform.</w:t>
            </w:r>
          </w:p>
        </w:tc>
        <w:tc>
          <w:tcPr>
            <w:tcW w:w="2977" w:type="dxa"/>
          </w:tcPr>
          <w:p w14:paraId="2B6AFD99"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 xml:space="preserve">Numbers of policy and legislation proposals submitted to council of ministers. </w:t>
            </w:r>
          </w:p>
          <w:p w14:paraId="428F9021"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 xml:space="preserve">Increased take up by government of CSC recommendations. </w:t>
            </w:r>
          </w:p>
          <w:p w14:paraId="189908A6" w14:textId="77777777" w:rsidR="009C1D12" w:rsidRPr="009C1D12" w:rsidRDefault="009C1D12" w:rsidP="00BF791F">
            <w:pPr>
              <w:spacing w:before="60" w:after="60" w:line="240" w:lineRule="auto"/>
              <w:rPr>
                <w:rFonts w:eastAsia="Calibri"/>
                <w:sz w:val="16"/>
                <w:szCs w:val="16"/>
                <w:highlight w:val="yellow"/>
              </w:rPr>
            </w:pPr>
            <w:proofErr w:type="gramStart"/>
            <w:r w:rsidRPr="009C1D12">
              <w:rPr>
                <w:rFonts w:eastAsia="Calibri"/>
                <w:sz w:val="16"/>
                <w:szCs w:val="16"/>
              </w:rPr>
              <w:t>Government rely</w:t>
            </w:r>
            <w:proofErr w:type="gramEnd"/>
            <w:r w:rsidRPr="009C1D12">
              <w:rPr>
                <w:rFonts w:eastAsia="Calibri"/>
                <w:sz w:val="16"/>
                <w:szCs w:val="16"/>
              </w:rPr>
              <w:t xml:space="preserve"> on CSC as the source of HR policy development for public sector. </w:t>
            </w:r>
          </w:p>
        </w:tc>
        <w:tc>
          <w:tcPr>
            <w:tcW w:w="3260" w:type="dxa"/>
          </w:tcPr>
          <w:p w14:paraId="41ED86CC" w14:textId="77777777" w:rsidR="009C1D12" w:rsidRPr="009C1D12" w:rsidRDefault="009C1D12" w:rsidP="00BF791F">
            <w:pPr>
              <w:spacing w:before="60" w:after="60" w:line="240" w:lineRule="auto"/>
              <w:rPr>
                <w:rFonts w:eastAsia="Calibri"/>
                <w:sz w:val="16"/>
                <w:szCs w:val="16"/>
                <w:highlight w:val="yellow"/>
              </w:rPr>
            </w:pPr>
            <w:r w:rsidRPr="009C1D12">
              <w:rPr>
                <w:rFonts w:eastAsia="Calibri"/>
                <w:sz w:val="16"/>
                <w:szCs w:val="16"/>
              </w:rPr>
              <w:t xml:space="preserve">Numbers of policy and legislation proposals submitted to council of ministers. </w:t>
            </w:r>
          </w:p>
        </w:tc>
        <w:tc>
          <w:tcPr>
            <w:tcW w:w="3119" w:type="dxa"/>
            <w:shd w:val="clear" w:color="auto" w:fill="auto"/>
          </w:tcPr>
          <w:p w14:paraId="50590651" w14:textId="77777777" w:rsidR="009C1D12" w:rsidRPr="009C1D12" w:rsidRDefault="009C1D12" w:rsidP="00BF791F">
            <w:pPr>
              <w:spacing w:before="60" w:after="60" w:line="240" w:lineRule="auto"/>
              <w:rPr>
                <w:rFonts w:eastAsia="Calibri"/>
                <w:sz w:val="16"/>
                <w:szCs w:val="16"/>
                <w:highlight w:val="yellow"/>
              </w:rPr>
            </w:pPr>
            <w:r w:rsidRPr="009C1D12">
              <w:rPr>
                <w:rFonts w:eastAsia="Calibri"/>
                <w:sz w:val="16"/>
                <w:szCs w:val="16"/>
              </w:rPr>
              <w:t>Numbers of policy and legislation proposals submitted to council of ministers.</w:t>
            </w:r>
          </w:p>
        </w:tc>
      </w:tr>
    </w:tbl>
    <w:p w14:paraId="732EF44F" w14:textId="77777777" w:rsidR="009C1D12" w:rsidRPr="009C1D12" w:rsidRDefault="009C1D12" w:rsidP="009C1D12">
      <w:pPr>
        <w:contextualSpacing/>
        <w:rPr>
          <w:rFonts w:eastAsia="Calibri"/>
          <w:lang w:eastAsia="en-US"/>
        </w:rPr>
      </w:pPr>
    </w:p>
    <w:p w14:paraId="6B5F8039" w14:textId="77777777" w:rsidR="009C1D12" w:rsidRPr="009C1D12" w:rsidRDefault="009C1D12" w:rsidP="009C1D12">
      <w:pPr>
        <w:spacing w:after="160" w:line="259" w:lineRule="auto"/>
        <w:rPr>
          <w:rFonts w:eastAsia="Calibri"/>
          <w:lang w:eastAsia="en-US"/>
        </w:rPr>
      </w:pPr>
      <w:r w:rsidRPr="009C1D12">
        <w:rPr>
          <w:rFonts w:eastAsia="Calibri"/>
          <w:lang w:eastAsia="en-US"/>
        </w:rPr>
        <w:br w:type="page"/>
      </w:r>
    </w:p>
    <w:p w14:paraId="49C6EF7C" w14:textId="77777777" w:rsidR="009C1D12" w:rsidRPr="009C1D12" w:rsidRDefault="009C1D12" w:rsidP="009C1D12">
      <w:pPr>
        <w:pStyle w:val="ListParagraph"/>
        <w:numPr>
          <w:ilvl w:val="0"/>
          <w:numId w:val="14"/>
        </w:numPr>
        <w:spacing w:before="360" w:line="240" w:lineRule="auto"/>
        <w:ind w:hanging="720"/>
        <w:contextualSpacing/>
        <w:outlineLvl w:val="0"/>
        <w:rPr>
          <w:rFonts w:eastAsia="Calibri"/>
          <w:b/>
          <w:sz w:val="28"/>
          <w:szCs w:val="28"/>
          <w:lang w:eastAsia="en-US"/>
        </w:rPr>
      </w:pPr>
      <w:bookmarkStart w:id="120" w:name="_Toc421104433"/>
      <w:bookmarkStart w:id="121" w:name="_Toc421626863"/>
      <w:r w:rsidRPr="009C1D12">
        <w:rPr>
          <w:rFonts w:eastAsia="Calibri"/>
          <w:b/>
          <w:sz w:val="28"/>
          <w:szCs w:val="28"/>
          <w:lang w:eastAsia="en-US"/>
        </w:rPr>
        <w:lastRenderedPageBreak/>
        <w:t>Outputs Table</w:t>
      </w:r>
      <w:bookmarkEnd w:id="120"/>
      <w:bookmarkEnd w:id="121"/>
    </w:p>
    <w:p w14:paraId="6FDE4DB9" w14:textId="77777777" w:rsidR="009C1D12" w:rsidRPr="009C1D12" w:rsidRDefault="009C1D12" w:rsidP="009C1D12">
      <w:pPr>
        <w:contextualSpacing/>
        <w:rPr>
          <w:rFonts w:eastAsia="Calibri"/>
          <w:lang w:eastAsia="en-US"/>
        </w:rPr>
      </w:pPr>
    </w:p>
    <w:tbl>
      <w:tblPr>
        <w:tblStyle w:val="TableGrid6"/>
        <w:tblW w:w="12895" w:type="dxa"/>
        <w:tblLook w:val="04A0" w:firstRow="1" w:lastRow="0" w:firstColumn="1" w:lastColumn="0" w:noHBand="0" w:noVBand="1"/>
      </w:tblPr>
      <w:tblGrid>
        <w:gridCol w:w="5240"/>
        <w:gridCol w:w="4678"/>
        <w:gridCol w:w="744"/>
        <w:gridCol w:w="744"/>
        <w:gridCol w:w="744"/>
        <w:gridCol w:w="745"/>
      </w:tblGrid>
      <w:tr w:rsidR="009C1D12" w:rsidRPr="009C1D12" w14:paraId="3DAD5BE1" w14:textId="77777777" w:rsidTr="00BF791F">
        <w:tc>
          <w:tcPr>
            <w:tcW w:w="5240" w:type="dxa"/>
            <w:shd w:val="clear" w:color="auto" w:fill="1F3864"/>
          </w:tcPr>
          <w:p w14:paraId="3E589EB4" w14:textId="77777777" w:rsidR="009C1D12" w:rsidRPr="009C1D12" w:rsidRDefault="009C1D12" w:rsidP="00BF791F">
            <w:pPr>
              <w:spacing w:before="60" w:after="60" w:line="240" w:lineRule="auto"/>
              <w:rPr>
                <w:rFonts w:eastAsia="Calibri"/>
                <w:b/>
                <w:color w:val="FFFFFF"/>
                <w:sz w:val="20"/>
                <w:szCs w:val="20"/>
              </w:rPr>
            </w:pPr>
            <w:r w:rsidRPr="009C1D12">
              <w:rPr>
                <w:rFonts w:eastAsia="Calibri"/>
                <w:b/>
                <w:color w:val="FFFFFF"/>
                <w:sz w:val="20"/>
                <w:szCs w:val="20"/>
              </w:rPr>
              <w:t>Output</w:t>
            </w:r>
          </w:p>
        </w:tc>
        <w:tc>
          <w:tcPr>
            <w:tcW w:w="4678" w:type="dxa"/>
            <w:shd w:val="clear" w:color="auto" w:fill="1F3864"/>
          </w:tcPr>
          <w:p w14:paraId="68CD39D4" w14:textId="77777777" w:rsidR="009C1D12" w:rsidRPr="009C1D12" w:rsidRDefault="009C1D12" w:rsidP="00BF791F">
            <w:pPr>
              <w:spacing w:before="60" w:after="60" w:line="240" w:lineRule="auto"/>
              <w:rPr>
                <w:rFonts w:eastAsia="Calibri"/>
                <w:b/>
                <w:color w:val="FFFFFF"/>
                <w:sz w:val="20"/>
                <w:szCs w:val="20"/>
              </w:rPr>
            </w:pPr>
            <w:r w:rsidRPr="009C1D12">
              <w:rPr>
                <w:rFonts w:eastAsia="Calibri"/>
                <w:b/>
                <w:color w:val="FFFFFF"/>
                <w:sz w:val="20"/>
                <w:szCs w:val="20"/>
              </w:rPr>
              <w:t>Brief Description</w:t>
            </w:r>
          </w:p>
        </w:tc>
        <w:tc>
          <w:tcPr>
            <w:tcW w:w="744" w:type="dxa"/>
            <w:shd w:val="clear" w:color="auto" w:fill="1F3864"/>
          </w:tcPr>
          <w:p w14:paraId="24305D13" w14:textId="77777777" w:rsidR="009C1D12" w:rsidRPr="009C1D12" w:rsidRDefault="009C1D12" w:rsidP="00BF791F">
            <w:pPr>
              <w:spacing w:before="60" w:after="60" w:line="240" w:lineRule="auto"/>
              <w:jc w:val="center"/>
              <w:rPr>
                <w:rFonts w:eastAsia="Calibri"/>
                <w:color w:val="FFFFFF"/>
                <w:sz w:val="20"/>
                <w:szCs w:val="20"/>
              </w:rPr>
            </w:pPr>
            <w:r w:rsidRPr="009C1D12">
              <w:rPr>
                <w:rFonts w:eastAsia="Calibri"/>
                <w:color w:val="FFFFFF"/>
                <w:sz w:val="20"/>
                <w:szCs w:val="20"/>
              </w:rPr>
              <w:t>Y1</w:t>
            </w:r>
          </w:p>
        </w:tc>
        <w:tc>
          <w:tcPr>
            <w:tcW w:w="744" w:type="dxa"/>
            <w:shd w:val="clear" w:color="auto" w:fill="1F3864"/>
          </w:tcPr>
          <w:p w14:paraId="6E6F5A52" w14:textId="77777777" w:rsidR="009C1D12" w:rsidRPr="009C1D12" w:rsidRDefault="009C1D12" w:rsidP="00BF791F">
            <w:pPr>
              <w:spacing w:before="60" w:after="60" w:line="240" w:lineRule="auto"/>
              <w:jc w:val="center"/>
              <w:rPr>
                <w:rFonts w:eastAsia="Calibri"/>
                <w:color w:val="FFFFFF"/>
                <w:sz w:val="20"/>
                <w:szCs w:val="20"/>
              </w:rPr>
            </w:pPr>
            <w:r w:rsidRPr="009C1D12">
              <w:rPr>
                <w:rFonts w:eastAsia="Calibri"/>
                <w:color w:val="FFFFFF"/>
                <w:sz w:val="20"/>
                <w:szCs w:val="20"/>
              </w:rPr>
              <w:t>Y2</w:t>
            </w:r>
          </w:p>
        </w:tc>
        <w:tc>
          <w:tcPr>
            <w:tcW w:w="744" w:type="dxa"/>
            <w:shd w:val="clear" w:color="auto" w:fill="1F3864"/>
          </w:tcPr>
          <w:p w14:paraId="40E8F360" w14:textId="77777777" w:rsidR="009C1D12" w:rsidRPr="009C1D12" w:rsidRDefault="009C1D12" w:rsidP="00BF791F">
            <w:pPr>
              <w:spacing w:before="60" w:after="60" w:line="240" w:lineRule="auto"/>
              <w:jc w:val="center"/>
              <w:rPr>
                <w:rFonts w:eastAsia="Calibri"/>
                <w:color w:val="FFFFFF"/>
                <w:sz w:val="20"/>
                <w:szCs w:val="20"/>
              </w:rPr>
            </w:pPr>
            <w:r w:rsidRPr="009C1D12">
              <w:rPr>
                <w:rFonts w:eastAsia="Calibri"/>
                <w:color w:val="FFFFFF"/>
                <w:sz w:val="20"/>
                <w:szCs w:val="20"/>
              </w:rPr>
              <w:t>Y3</w:t>
            </w:r>
          </w:p>
        </w:tc>
        <w:tc>
          <w:tcPr>
            <w:tcW w:w="745" w:type="dxa"/>
            <w:shd w:val="clear" w:color="auto" w:fill="1F3864"/>
          </w:tcPr>
          <w:p w14:paraId="43CD7FD1" w14:textId="77777777" w:rsidR="009C1D12" w:rsidRPr="009C1D12" w:rsidRDefault="009C1D12" w:rsidP="00BF791F">
            <w:pPr>
              <w:spacing w:before="60" w:after="60" w:line="240" w:lineRule="auto"/>
              <w:jc w:val="center"/>
              <w:rPr>
                <w:rFonts w:eastAsia="Calibri"/>
                <w:color w:val="FFFFFF"/>
                <w:sz w:val="20"/>
                <w:szCs w:val="20"/>
              </w:rPr>
            </w:pPr>
            <w:r w:rsidRPr="009C1D12">
              <w:rPr>
                <w:rFonts w:eastAsia="Calibri"/>
                <w:color w:val="FFFFFF"/>
                <w:sz w:val="20"/>
                <w:szCs w:val="20"/>
              </w:rPr>
              <w:t>Y4</w:t>
            </w:r>
          </w:p>
        </w:tc>
      </w:tr>
      <w:tr w:rsidR="009C1D12" w:rsidRPr="009C1D12" w14:paraId="41B4E04C" w14:textId="77777777" w:rsidTr="00BF791F">
        <w:tc>
          <w:tcPr>
            <w:tcW w:w="5240" w:type="dxa"/>
          </w:tcPr>
          <w:p w14:paraId="3EAA903E" w14:textId="77777777" w:rsidR="009C1D12" w:rsidRPr="009C1D12" w:rsidRDefault="009C1D12" w:rsidP="009C1D12">
            <w:pPr>
              <w:numPr>
                <w:ilvl w:val="0"/>
                <w:numId w:val="51"/>
              </w:numPr>
              <w:spacing w:before="60" w:after="60" w:line="240" w:lineRule="auto"/>
              <w:ind w:left="313" w:hanging="284"/>
              <w:contextualSpacing/>
              <w:rPr>
                <w:rFonts w:eastAsia="Times New Roman"/>
                <w:sz w:val="16"/>
                <w:szCs w:val="16"/>
              </w:rPr>
            </w:pPr>
            <w:r w:rsidRPr="009C1D12">
              <w:rPr>
                <w:rFonts w:eastAsia="Times New Roman"/>
                <w:sz w:val="16"/>
                <w:szCs w:val="16"/>
              </w:rPr>
              <w:t>Legal/HR Policy framework</w:t>
            </w:r>
          </w:p>
          <w:p w14:paraId="306C7BA2" w14:textId="77777777" w:rsidR="009C1D12" w:rsidRPr="009C1D12" w:rsidRDefault="009C1D12" w:rsidP="009C1D12">
            <w:pPr>
              <w:numPr>
                <w:ilvl w:val="1"/>
                <w:numId w:val="51"/>
              </w:numPr>
              <w:spacing w:before="60" w:after="60" w:line="240" w:lineRule="auto"/>
              <w:ind w:left="596" w:hanging="284"/>
              <w:contextualSpacing/>
              <w:rPr>
                <w:rFonts w:eastAsia="Times New Roman"/>
                <w:sz w:val="16"/>
                <w:szCs w:val="16"/>
              </w:rPr>
            </w:pPr>
            <w:r w:rsidRPr="009C1D12">
              <w:rPr>
                <w:rFonts w:eastAsia="Times New Roman"/>
                <w:sz w:val="16"/>
                <w:szCs w:val="16"/>
              </w:rPr>
              <w:t xml:space="preserve">Civil service act – revision and </w:t>
            </w:r>
            <w:proofErr w:type="spellStart"/>
            <w:r w:rsidRPr="009C1D12">
              <w:rPr>
                <w:rFonts w:eastAsia="Times New Roman"/>
                <w:sz w:val="16"/>
                <w:szCs w:val="16"/>
              </w:rPr>
              <w:t>harmonisation</w:t>
            </w:r>
            <w:proofErr w:type="spellEnd"/>
            <w:r w:rsidRPr="009C1D12">
              <w:rPr>
                <w:rFonts w:eastAsia="Times New Roman"/>
                <w:sz w:val="16"/>
                <w:szCs w:val="16"/>
              </w:rPr>
              <w:t xml:space="preserve"> with other acts.</w:t>
            </w:r>
          </w:p>
          <w:p w14:paraId="4CCFB8E9" w14:textId="77777777" w:rsidR="009C1D12" w:rsidRPr="009C1D12" w:rsidRDefault="009C1D12" w:rsidP="009C1D12">
            <w:pPr>
              <w:numPr>
                <w:ilvl w:val="1"/>
                <w:numId w:val="51"/>
              </w:numPr>
              <w:spacing w:before="60" w:after="60" w:line="240" w:lineRule="auto"/>
              <w:ind w:left="596" w:hanging="284"/>
              <w:contextualSpacing/>
              <w:rPr>
                <w:rFonts w:eastAsia="Times New Roman"/>
                <w:sz w:val="16"/>
                <w:szCs w:val="16"/>
              </w:rPr>
            </w:pPr>
            <w:r w:rsidRPr="009C1D12">
              <w:rPr>
                <w:rFonts w:eastAsia="Times New Roman"/>
                <w:sz w:val="16"/>
                <w:szCs w:val="16"/>
              </w:rPr>
              <w:t>Civil service commission act – revision.</w:t>
            </w:r>
          </w:p>
          <w:p w14:paraId="57F5B249" w14:textId="77777777" w:rsidR="009C1D12" w:rsidRPr="009C1D12" w:rsidRDefault="009C1D12" w:rsidP="009C1D12">
            <w:pPr>
              <w:numPr>
                <w:ilvl w:val="1"/>
                <w:numId w:val="51"/>
              </w:numPr>
              <w:spacing w:before="60" w:after="60" w:line="240" w:lineRule="auto"/>
              <w:ind w:left="596" w:hanging="284"/>
              <w:contextualSpacing/>
              <w:rPr>
                <w:rFonts w:eastAsia="Times New Roman"/>
                <w:sz w:val="16"/>
                <w:szCs w:val="16"/>
              </w:rPr>
            </w:pPr>
            <w:r w:rsidRPr="009C1D12">
              <w:rPr>
                <w:rFonts w:eastAsia="Times New Roman"/>
                <w:sz w:val="16"/>
                <w:szCs w:val="16"/>
              </w:rPr>
              <w:t>Organics laws and structures/ensured proper HR management/managers/resources.</w:t>
            </w:r>
          </w:p>
          <w:p w14:paraId="07C58D17" w14:textId="77777777" w:rsidR="009C1D12" w:rsidRPr="009C1D12" w:rsidRDefault="009C1D12" w:rsidP="009C1D12">
            <w:pPr>
              <w:numPr>
                <w:ilvl w:val="1"/>
                <w:numId w:val="51"/>
              </w:numPr>
              <w:spacing w:before="60" w:after="60" w:line="240" w:lineRule="auto"/>
              <w:ind w:left="596" w:hanging="284"/>
              <w:contextualSpacing/>
              <w:rPr>
                <w:rFonts w:eastAsia="Times New Roman"/>
                <w:sz w:val="16"/>
                <w:szCs w:val="16"/>
              </w:rPr>
            </w:pPr>
            <w:r w:rsidRPr="009C1D12">
              <w:rPr>
                <w:rFonts w:eastAsia="Times New Roman"/>
                <w:sz w:val="16"/>
                <w:szCs w:val="16"/>
              </w:rPr>
              <w:t>HR Manual reviewed and updated.</w:t>
            </w:r>
          </w:p>
          <w:p w14:paraId="40C2546B" w14:textId="77777777" w:rsidR="009C1D12" w:rsidRPr="009C1D12" w:rsidRDefault="009C1D12" w:rsidP="009C1D12">
            <w:pPr>
              <w:numPr>
                <w:ilvl w:val="1"/>
                <w:numId w:val="51"/>
              </w:numPr>
              <w:spacing w:before="60" w:after="60" w:line="240" w:lineRule="auto"/>
              <w:ind w:left="596" w:hanging="284"/>
              <w:contextualSpacing/>
              <w:rPr>
                <w:rFonts w:eastAsia="Times New Roman"/>
                <w:sz w:val="16"/>
                <w:szCs w:val="16"/>
              </w:rPr>
            </w:pPr>
            <w:r w:rsidRPr="009C1D12">
              <w:rPr>
                <w:rFonts w:eastAsia="Times New Roman"/>
                <w:sz w:val="16"/>
                <w:szCs w:val="16"/>
              </w:rPr>
              <w:t xml:space="preserve">HR outreach program – disseminated/conducted. </w:t>
            </w:r>
          </w:p>
          <w:p w14:paraId="7A2D5506" w14:textId="77777777" w:rsidR="009C1D12" w:rsidRPr="009C1D12" w:rsidRDefault="009C1D12" w:rsidP="009C1D12">
            <w:pPr>
              <w:numPr>
                <w:ilvl w:val="1"/>
                <w:numId w:val="51"/>
              </w:numPr>
              <w:spacing w:before="60" w:after="60" w:line="240" w:lineRule="auto"/>
              <w:ind w:left="596" w:hanging="284"/>
              <w:contextualSpacing/>
              <w:rPr>
                <w:rFonts w:eastAsia="Times New Roman"/>
                <w:sz w:val="16"/>
                <w:szCs w:val="16"/>
              </w:rPr>
            </w:pPr>
            <w:r w:rsidRPr="009C1D12">
              <w:rPr>
                <w:rFonts w:eastAsia="Times New Roman"/>
                <w:sz w:val="16"/>
                <w:szCs w:val="16"/>
              </w:rPr>
              <w:t xml:space="preserve">CSC providing strategic policy advice to government. </w:t>
            </w:r>
          </w:p>
          <w:p w14:paraId="3823C450" w14:textId="77777777" w:rsidR="009C1D12" w:rsidRPr="009C1D12" w:rsidRDefault="009C1D12" w:rsidP="00BF791F">
            <w:pPr>
              <w:spacing w:before="60" w:after="60" w:line="240" w:lineRule="auto"/>
              <w:rPr>
                <w:rFonts w:eastAsia="Calibri"/>
                <w:b/>
                <w:i/>
                <w:sz w:val="16"/>
                <w:szCs w:val="16"/>
              </w:rPr>
            </w:pPr>
            <w:r w:rsidRPr="009C1D12">
              <w:rPr>
                <w:rFonts w:eastAsia="Calibri"/>
                <w:b/>
                <w:i/>
                <w:sz w:val="16"/>
                <w:szCs w:val="16"/>
              </w:rPr>
              <w:t>(Link to Outcome 1, 4)</w:t>
            </w:r>
          </w:p>
        </w:tc>
        <w:tc>
          <w:tcPr>
            <w:tcW w:w="4678" w:type="dxa"/>
          </w:tcPr>
          <w:p w14:paraId="4F2EF1BA"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 xml:space="preserve">Those pieces of legislations and policies are reviewed and aligned to the government and PM orientation regarding the public sector reform. </w:t>
            </w:r>
          </w:p>
        </w:tc>
        <w:tc>
          <w:tcPr>
            <w:tcW w:w="744" w:type="dxa"/>
          </w:tcPr>
          <w:p w14:paraId="56FC3D0B"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c>
          <w:tcPr>
            <w:tcW w:w="744" w:type="dxa"/>
          </w:tcPr>
          <w:p w14:paraId="25BEABFC"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c>
          <w:tcPr>
            <w:tcW w:w="744" w:type="dxa"/>
          </w:tcPr>
          <w:p w14:paraId="1ED8A5FC"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c>
          <w:tcPr>
            <w:tcW w:w="745" w:type="dxa"/>
          </w:tcPr>
          <w:p w14:paraId="78647A4D"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r>
      <w:tr w:rsidR="009C1D12" w:rsidRPr="009C1D12" w14:paraId="647E1751" w14:textId="77777777" w:rsidTr="00BF791F">
        <w:tc>
          <w:tcPr>
            <w:tcW w:w="5240" w:type="dxa"/>
          </w:tcPr>
          <w:p w14:paraId="530D950E" w14:textId="77777777" w:rsidR="009C1D12" w:rsidRPr="009C1D12" w:rsidRDefault="009C1D12" w:rsidP="009C1D12">
            <w:pPr>
              <w:numPr>
                <w:ilvl w:val="0"/>
                <w:numId w:val="51"/>
              </w:numPr>
              <w:spacing w:before="60" w:after="60" w:line="240" w:lineRule="auto"/>
              <w:ind w:left="313" w:hanging="313"/>
              <w:contextualSpacing/>
              <w:rPr>
                <w:rFonts w:eastAsia="Times New Roman"/>
                <w:sz w:val="16"/>
                <w:szCs w:val="16"/>
              </w:rPr>
            </w:pPr>
            <w:r w:rsidRPr="009C1D12">
              <w:rPr>
                <w:rFonts w:eastAsia="Times New Roman"/>
                <w:sz w:val="16"/>
                <w:szCs w:val="16"/>
              </w:rPr>
              <w:t>Terms and conditions of employment in the Civil Service</w:t>
            </w:r>
          </w:p>
          <w:p w14:paraId="4B1C24EF" w14:textId="77777777" w:rsidR="009C1D12" w:rsidRPr="009C1D12" w:rsidRDefault="009C1D12" w:rsidP="009C1D12">
            <w:pPr>
              <w:numPr>
                <w:ilvl w:val="1"/>
                <w:numId w:val="51"/>
              </w:numPr>
              <w:spacing w:before="60" w:after="60" w:line="240" w:lineRule="auto"/>
              <w:ind w:left="596" w:hanging="283"/>
              <w:contextualSpacing/>
              <w:rPr>
                <w:rFonts w:eastAsia="Times New Roman"/>
                <w:sz w:val="16"/>
                <w:szCs w:val="16"/>
              </w:rPr>
            </w:pPr>
            <w:r w:rsidRPr="009C1D12">
              <w:rPr>
                <w:rFonts w:eastAsia="Times New Roman"/>
                <w:sz w:val="16"/>
                <w:szCs w:val="16"/>
              </w:rPr>
              <w:t xml:space="preserve">General career and special career for </w:t>
            </w:r>
            <w:proofErr w:type="spellStart"/>
            <w:r w:rsidRPr="009C1D12">
              <w:rPr>
                <w:rFonts w:eastAsia="Times New Roman"/>
                <w:sz w:val="16"/>
                <w:szCs w:val="16"/>
              </w:rPr>
              <w:t>harmonisation</w:t>
            </w:r>
            <w:proofErr w:type="spellEnd"/>
            <w:r w:rsidRPr="009C1D12">
              <w:rPr>
                <w:rFonts w:eastAsia="Times New Roman"/>
                <w:sz w:val="16"/>
                <w:szCs w:val="16"/>
              </w:rPr>
              <w:t>.</w:t>
            </w:r>
          </w:p>
          <w:p w14:paraId="11C1BF6A" w14:textId="77777777" w:rsidR="009C1D12" w:rsidRPr="009C1D12" w:rsidRDefault="009C1D12" w:rsidP="009C1D12">
            <w:pPr>
              <w:numPr>
                <w:ilvl w:val="1"/>
                <w:numId w:val="51"/>
              </w:numPr>
              <w:spacing w:before="60" w:after="60" w:line="240" w:lineRule="auto"/>
              <w:ind w:left="596" w:hanging="283"/>
              <w:contextualSpacing/>
              <w:rPr>
                <w:rFonts w:eastAsia="Times New Roman"/>
                <w:sz w:val="16"/>
                <w:szCs w:val="16"/>
              </w:rPr>
            </w:pPr>
            <w:r w:rsidRPr="009C1D12">
              <w:rPr>
                <w:rFonts w:eastAsia="Times New Roman"/>
                <w:sz w:val="16"/>
                <w:szCs w:val="16"/>
              </w:rPr>
              <w:t>Remuneration framework – revision.</w:t>
            </w:r>
          </w:p>
          <w:p w14:paraId="50D91023" w14:textId="77777777" w:rsidR="009C1D12" w:rsidRPr="009C1D12" w:rsidRDefault="009C1D12" w:rsidP="009C1D12">
            <w:pPr>
              <w:numPr>
                <w:ilvl w:val="1"/>
                <w:numId w:val="51"/>
              </w:numPr>
              <w:spacing w:before="60" w:after="60" w:line="240" w:lineRule="auto"/>
              <w:ind w:left="596" w:hanging="283"/>
              <w:contextualSpacing/>
              <w:rPr>
                <w:rFonts w:eastAsia="Times New Roman"/>
                <w:sz w:val="16"/>
                <w:szCs w:val="16"/>
              </w:rPr>
            </w:pPr>
            <w:r w:rsidRPr="009C1D12">
              <w:rPr>
                <w:rFonts w:eastAsia="Times New Roman"/>
                <w:sz w:val="16"/>
                <w:szCs w:val="16"/>
              </w:rPr>
              <w:t xml:space="preserve">Pension regime – integration with national scheme. </w:t>
            </w:r>
          </w:p>
          <w:p w14:paraId="324CE542" w14:textId="77777777" w:rsidR="009C1D12" w:rsidRPr="009C1D12" w:rsidRDefault="009C1D12" w:rsidP="00BF791F">
            <w:pPr>
              <w:spacing w:before="60" w:after="60" w:line="240" w:lineRule="auto"/>
              <w:ind w:left="596" w:hanging="567"/>
              <w:rPr>
                <w:rFonts w:eastAsia="Calibri"/>
                <w:b/>
                <w:i/>
                <w:sz w:val="16"/>
                <w:szCs w:val="16"/>
              </w:rPr>
            </w:pPr>
            <w:r w:rsidRPr="009C1D12">
              <w:rPr>
                <w:rFonts w:eastAsia="Calibri"/>
                <w:b/>
                <w:i/>
                <w:sz w:val="16"/>
                <w:szCs w:val="16"/>
              </w:rPr>
              <w:t>(Link to Outcome 1, 4)</w:t>
            </w:r>
          </w:p>
        </w:tc>
        <w:tc>
          <w:tcPr>
            <w:tcW w:w="4678" w:type="dxa"/>
          </w:tcPr>
          <w:p w14:paraId="4B03E6F3"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 xml:space="preserve">Restoration of the general careers regime as the overarching employment framework in the civil service. </w:t>
            </w:r>
          </w:p>
        </w:tc>
        <w:tc>
          <w:tcPr>
            <w:tcW w:w="744" w:type="dxa"/>
          </w:tcPr>
          <w:p w14:paraId="6FBFC72D" w14:textId="77777777" w:rsidR="009C1D12" w:rsidRPr="009C1D12" w:rsidRDefault="009C1D12" w:rsidP="00BF791F">
            <w:pPr>
              <w:spacing w:before="60" w:after="60" w:line="240" w:lineRule="auto"/>
              <w:jc w:val="center"/>
              <w:rPr>
                <w:rFonts w:eastAsia="Calibri"/>
                <w:sz w:val="16"/>
                <w:szCs w:val="16"/>
              </w:rPr>
            </w:pPr>
          </w:p>
        </w:tc>
        <w:tc>
          <w:tcPr>
            <w:tcW w:w="744" w:type="dxa"/>
          </w:tcPr>
          <w:p w14:paraId="2B48ED74"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c>
          <w:tcPr>
            <w:tcW w:w="744" w:type="dxa"/>
          </w:tcPr>
          <w:p w14:paraId="27CA4865"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c>
          <w:tcPr>
            <w:tcW w:w="745" w:type="dxa"/>
          </w:tcPr>
          <w:p w14:paraId="16480896"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r>
      <w:tr w:rsidR="009C1D12" w:rsidRPr="009C1D12" w14:paraId="341D195E" w14:textId="77777777" w:rsidTr="00BF791F">
        <w:tc>
          <w:tcPr>
            <w:tcW w:w="5240" w:type="dxa"/>
          </w:tcPr>
          <w:p w14:paraId="54515A70" w14:textId="77777777" w:rsidR="009C1D12" w:rsidRPr="009C1D12" w:rsidRDefault="009C1D12" w:rsidP="009C1D12">
            <w:pPr>
              <w:numPr>
                <w:ilvl w:val="0"/>
                <w:numId w:val="51"/>
              </w:numPr>
              <w:spacing w:before="60" w:after="60" w:line="240" w:lineRule="auto"/>
              <w:ind w:left="313" w:hanging="284"/>
              <w:contextualSpacing/>
              <w:rPr>
                <w:rFonts w:eastAsia="Times New Roman"/>
                <w:sz w:val="16"/>
                <w:szCs w:val="16"/>
              </w:rPr>
            </w:pPr>
            <w:r w:rsidRPr="009C1D12">
              <w:rPr>
                <w:rFonts w:eastAsia="Times New Roman"/>
                <w:sz w:val="16"/>
                <w:szCs w:val="16"/>
              </w:rPr>
              <w:t xml:space="preserve">Recruitment and retaining </w:t>
            </w:r>
          </w:p>
          <w:p w14:paraId="500756A0" w14:textId="77777777" w:rsidR="009C1D12" w:rsidRPr="009C1D12" w:rsidRDefault="009C1D12" w:rsidP="009C1D12">
            <w:pPr>
              <w:numPr>
                <w:ilvl w:val="1"/>
                <w:numId w:val="51"/>
              </w:numPr>
              <w:spacing w:before="60" w:after="60" w:line="240" w:lineRule="auto"/>
              <w:ind w:left="596" w:hanging="284"/>
              <w:contextualSpacing/>
              <w:rPr>
                <w:rFonts w:eastAsia="Times New Roman"/>
                <w:sz w:val="16"/>
                <w:szCs w:val="16"/>
              </w:rPr>
            </w:pPr>
            <w:r w:rsidRPr="009C1D12">
              <w:rPr>
                <w:rFonts w:eastAsia="Times New Roman"/>
                <w:sz w:val="16"/>
                <w:szCs w:val="16"/>
              </w:rPr>
              <w:t xml:space="preserve">Recruitment and selection regulations reviewed and updated. </w:t>
            </w:r>
          </w:p>
          <w:p w14:paraId="44930D18" w14:textId="77777777" w:rsidR="009C1D12" w:rsidRPr="009C1D12" w:rsidRDefault="009C1D12" w:rsidP="00BF791F">
            <w:pPr>
              <w:spacing w:before="60" w:after="60" w:line="240" w:lineRule="auto"/>
              <w:rPr>
                <w:rFonts w:eastAsia="Calibri"/>
                <w:b/>
                <w:i/>
                <w:sz w:val="16"/>
                <w:szCs w:val="16"/>
              </w:rPr>
            </w:pPr>
            <w:r w:rsidRPr="009C1D12">
              <w:rPr>
                <w:rFonts w:eastAsia="Calibri"/>
                <w:b/>
                <w:i/>
                <w:sz w:val="16"/>
                <w:szCs w:val="16"/>
              </w:rPr>
              <w:t>(Link to Outcome 1, 4)</w:t>
            </w:r>
          </w:p>
        </w:tc>
        <w:tc>
          <w:tcPr>
            <w:tcW w:w="4678" w:type="dxa"/>
          </w:tcPr>
          <w:p w14:paraId="586A2ACF"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 xml:space="preserve">CSC reviews the recruitment process and submit the changes to the </w:t>
            </w:r>
            <w:proofErr w:type="spellStart"/>
            <w:r w:rsidRPr="009C1D12">
              <w:rPr>
                <w:rFonts w:eastAsia="Calibri"/>
                <w:sz w:val="16"/>
                <w:szCs w:val="16"/>
              </w:rPr>
              <w:t>CoM.</w:t>
            </w:r>
            <w:proofErr w:type="spellEnd"/>
          </w:p>
        </w:tc>
        <w:tc>
          <w:tcPr>
            <w:tcW w:w="744" w:type="dxa"/>
          </w:tcPr>
          <w:p w14:paraId="7BF91FE9" w14:textId="77777777" w:rsidR="009C1D12" w:rsidRPr="009C1D12" w:rsidRDefault="009C1D12" w:rsidP="00BF791F">
            <w:pPr>
              <w:spacing w:before="60" w:after="60" w:line="240" w:lineRule="auto"/>
              <w:jc w:val="center"/>
              <w:rPr>
                <w:rFonts w:eastAsia="Calibri"/>
                <w:sz w:val="16"/>
                <w:szCs w:val="16"/>
              </w:rPr>
            </w:pPr>
          </w:p>
        </w:tc>
        <w:tc>
          <w:tcPr>
            <w:tcW w:w="744" w:type="dxa"/>
          </w:tcPr>
          <w:p w14:paraId="1F4A303F"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c>
          <w:tcPr>
            <w:tcW w:w="744" w:type="dxa"/>
          </w:tcPr>
          <w:p w14:paraId="7C29AB70" w14:textId="77777777" w:rsidR="009C1D12" w:rsidRPr="009C1D12" w:rsidRDefault="009C1D12" w:rsidP="00BF791F">
            <w:pPr>
              <w:spacing w:before="60" w:after="60" w:line="240" w:lineRule="auto"/>
              <w:jc w:val="center"/>
              <w:rPr>
                <w:rFonts w:eastAsia="Calibri"/>
                <w:sz w:val="16"/>
                <w:szCs w:val="16"/>
              </w:rPr>
            </w:pPr>
          </w:p>
        </w:tc>
        <w:tc>
          <w:tcPr>
            <w:tcW w:w="745" w:type="dxa"/>
          </w:tcPr>
          <w:p w14:paraId="65A2DD9F" w14:textId="77777777" w:rsidR="009C1D12" w:rsidRPr="009C1D12" w:rsidRDefault="009C1D12" w:rsidP="00BF791F">
            <w:pPr>
              <w:spacing w:before="60" w:after="60" w:line="240" w:lineRule="auto"/>
              <w:jc w:val="center"/>
              <w:rPr>
                <w:rFonts w:eastAsia="Calibri"/>
                <w:sz w:val="16"/>
                <w:szCs w:val="16"/>
              </w:rPr>
            </w:pPr>
          </w:p>
        </w:tc>
      </w:tr>
      <w:tr w:rsidR="009C1D12" w:rsidRPr="009C1D12" w14:paraId="08CA00C4" w14:textId="77777777" w:rsidTr="00BF791F">
        <w:tc>
          <w:tcPr>
            <w:tcW w:w="5240" w:type="dxa"/>
          </w:tcPr>
          <w:p w14:paraId="5B63079C" w14:textId="77777777" w:rsidR="009C1D12" w:rsidRPr="009C1D12" w:rsidRDefault="009C1D12" w:rsidP="009C1D12">
            <w:pPr>
              <w:numPr>
                <w:ilvl w:val="0"/>
                <w:numId w:val="51"/>
              </w:numPr>
              <w:spacing w:before="60" w:after="60" w:line="240" w:lineRule="auto"/>
              <w:ind w:left="313" w:hanging="284"/>
              <w:contextualSpacing/>
              <w:rPr>
                <w:rFonts w:eastAsia="Times New Roman"/>
                <w:sz w:val="16"/>
                <w:szCs w:val="16"/>
              </w:rPr>
            </w:pPr>
            <w:r w:rsidRPr="009C1D12">
              <w:rPr>
                <w:rFonts w:eastAsia="Times New Roman"/>
                <w:sz w:val="16"/>
                <w:szCs w:val="16"/>
              </w:rPr>
              <w:t xml:space="preserve">Job design/Workforce planning </w:t>
            </w:r>
          </w:p>
          <w:p w14:paraId="0127CB0F" w14:textId="77777777" w:rsidR="009C1D12" w:rsidRPr="009C1D12" w:rsidRDefault="009C1D12" w:rsidP="009C1D12">
            <w:pPr>
              <w:numPr>
                <w:ilvl w:val="1"/>
                <w:numId w:val="51"/>
              </w:numPr>
              <w:spacing w:before="60" w:after="60" w:line="240" w:lineRule="auto"/>
              <w:ind w:left="596" w:hanging="284"/>
              <w:contextualSpacing/>
              <w:rPr>
                <w:rFonts w:eastAsia="Times New Roman"/>
                <w:sz w:val="16"/>
                <w:szCs w:val="16"/>
              </w:rPr>
            </w:pPr>
            <w:r w:rsidRPr="009C1D12">
              <w:rPr>
                <w:rFonts w:eastAsia="Times New Roman"/>
                <w:sz w:val="16"/>
                <w:szCs w:val="16"/>
              </w:rPr>
              <w:t>Job competences designed.</w:t>
            </w:r>
          </w:p>
          <w:p w14:paraId="6EA5BAB0" w14:textId="77777777" w:rsidR="009C1D12" w:rsidRPr="009C1D12" w:rsidRDefault="009C1D12" w:rsidP="009C1D12">
            <w:pPr>
              <w:numPr>
                <w:ilvl w:val="1"/>
                <w:numId w:val="51"/>
              </w:numPr>
              <w:spacing w:before="60" w:after="60" w:line="240" w:lineRule="auto"/>
              <w:ind w:left="596" w:hanging="284"/>
              <w:contextualSpacing/>
              <w:rPr>
                <w:rFonts w:eastAsia="Times New Roman"/>
                <w:sz w:val="16"/>
                <w:szCs w:val="16"/>
              </w:rPr>
            </w:pPr>
            <w:r w:rsidRPr="009C1D12">
              <w:rPr>
                <w:rFonts w:eastAsia="Times New Roman"/>
                <w:sz w:val="16"/>
                <w:szCs w:val="16"/>
              </w:rPr>
              <w:t xml:space="preserve">Workforce - Developed HR strategy with key partners to support </w:t>
            </w:r>
            <w:proofErr w:type="spellStart"/>
            <w:r w:rsidRPr="009C1D12">
              <w:rPr>
                <w:rFonts w:eastAsia="Times New Roman"/>
                <w:sz w:val="16"/>
                <w:szCs w:val="16"/>
              </w:rPr>
              <w:t>decentralisation</w:t>
            </w:r>
            <w:proofErr w:type="spellEnd"/>
            <w:r w:rsidRPr="009C1D12">
              <w:rPr>
                <w:rFonts w:eastAsia="Times New Roman"/>
                <w:sz w:val="16"/>
                <w:szCs w:val="16"/>
              </w:rPr>
              <w:t xml:space="preserve">. </w:t>
            </w:r>
          </w:p>
          <w:p w14:paraId="66F7F3A3" w14:textId="77777777" w:rsidR="009C1D12" w:rsidRPr="009C1D12" w:rsidRDefault="009C1D12" w:rsidP="009C1D12">
            <w:pPr>
              <w:numPr>
                <w:ilvl w:val="1"/>
                <w:numId w:val="51"/>
              </w:numPr>
              <w:spacing w:before="60" w:after="60" w:line="240" w:lineRule="auto"/>
              <w:ind w:left="596" w:hanging="284"/>
              <w:contextualSpacing/>
              <w:rPr>
                <w:rFonts w:eastAsia="Times New Roman"/>
                <w:sz w:val="16"/>
                <w:szCs w:val="16"/>
              </w:rPr>
            </w:pPr>
            <w:r w:rsidRPr="009C1D12">
              <w:rPr>
                <w:rFonts w:eastAsia="Times New Roman"/>
                <w:sz w:val="16"/>
                <w:szCs w:val="16"/>
              </w:rPr>
              <w:t>Workforce planning – support lined ministries to think about their size.</w:t>
            </w:r>
          </w:p>
          <w:p w14:paraId="514AA9C7" w14:textId="77777777" w:rsidR="009C1D12" w:rsidRPr="009C1D12" w:rsidRDefault="009C1D12" w:rsidP="00BF791F">
            <w:pPr>
              <w:spacing w:before="60" w:after="60" w:line="240" w:lineRule="auto"/>
              <w:rPr>
                <w:rFonts w:eastAsia="Calibri"/>
                <w:b/>
                <w:i/>
                <w:sz w:val="16"/>
                <w:szCs w:val="16"/>
              </w:rPr>
            </w:pPr>
            <w:r w:rsidRPr="009C1D12">
              <w:rPr>
                <w:rFonts w:eastAsia="Calibri"/>
                <w:b/>
                <w:i/>
                <w:sz w:val="16"/>
                <w:szCs w:val="16"/>
              </w:rPr>
              <w:t>(Link to Outcome 2, 3)</w:t>
            </w:r>
          </w:p>
        </w:tc>
        <w:tc>
          <w:tcPr>
            <w:tcW w:w="4678" w:type="dxa"/>
          </w:tcPr>
          <w:p w14:paraId="386010E8"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To develop a road map and provide some recommendation on how to approach workforce planning size in the line ministries.</w:t>
            </w:r>
          </w:p>
        </w:tc>
        <w:tc>
          <w:tcPr>
            <w:tcW w:w="744" w:type="dxa"/>
          </w:tcPr>
          <w:p w14:paraId="58757769"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c>
          <w:tcPr>
            <w:tcW w:w="744" w:type="dxa"/>
          </w:tcPr>
          <w:p w14:paraId="2D72DCE6"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c>
          <w:tcPr>
            <w:tcW w:w="744" w:type="dxa"/>
          </w:tcPr>
          <w:p w14:paraId="2A9130A8"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c>
          <w:tcPr>
            <w:tcW w:w="745" w:type="dxa"/>
          </w:tcPr>
          <w:p w14:paraId="1F04735A" w14:textId="77777777" w:rsidR="009C1D12" w:rsidRPr="009C1D12" w:rsidRDefault="009C1D12" w:rsidP="00BF791F">
            <w:pPr>
              <w:spacing w:before="60" w:after="60" w:line="240" w:lineRule="auto"/>
              <w:jc w:val="center"/>
              <w:rPr>
                <w:rFonts w:eastAsia="Calibri"/>
                <w:sz w:val="16"/>
                <w:szCs w:val="16"/>
              </w:rPr>
            </w:pPr>
          </w:p>
        </w:tc>
      </w:tr>
      <w:tr w:rsidR="009C1D12" w:rsidRPr="009C1D12" w14:paraId="0A269F69" w14:textId="77777777" w:rsidTr="00BF791F">
        <w:tc>
          <w:tcPr>
            <w:tcW w:w="5240" w:type="dxa"/>
          </w:tcPr>
          <w:p w14:paraId="488C141A" w14:textId="77777777" w:rsidR="009C1D12" w:rsidRPr="009C1D12" w:rsidRDefault="009C1D12" w:rsidP="009C1D12">
            <w:pPr>
              <w:numPr>
                <w:ilvl w:val="0"/>
                <w:numId w:val="51"/>
              </w:numPr>
              <w:spacing w:before="60" w:after="60" w:line="240" w:lineRule="auto"/>
              <w:ind w:left="313" w:hanging="284"/>
              <w:contextualSpacing/>
              <w:rPr>
                <w:rFonts w:eastAsia="Times New Roman"/>
                <w:sz w:val="16"/>
                <w:szCs w:val="16"/>
              </w:rPr>
            </w:pPr>
            <w:proofErr w:type="spellStart"/>
            <w:r w:rsidRPr="009C1D12">
              <w:rPr>
                <w:rFonts w:eastAsia="Times New Roman"/>
                <w:sz w:val="16"/>
                <w:szCs w:val="16"/>
              </w:rPr>
              <w:t>Organisational</w:t>
            </w:r>
            <w:proofErr w:type="spellEnd"/>
            <w:r w:rsidRPr="009C1D12">
              <w:rPr>
                <w:rFonts w:eastAsia="Times New Roman"/>
                <w:sz w:val="16"/>
                <w:szCs w:val="16"/>
              </w:rPr>
              <w:t xml:space="preserve"> performance </w:t>
            </w:r>
          </w:p>
          <w:p w14:paraId="40EC0C6D" w14:textId="77777777" w:rsidR="009C1D12" w:rsidRPr="009C1D12" w:rsidRDefault="009C1D12" w:rsidP="009C1D12">
            <w:pPr>
              <w:numPr>
                <w:ilvl w:val="1"/>
                <w:numId w:val="51"/>
              </w:numPr>
              <w:spacing w:before="60" w:after="60" w:line="240" w:lineRule="auto"/>
              <w:ind w:left="596" w:hanging="284"/>
              <w:contextualSpacing/>
              <w:rPr>
                <w:rFonts w:eastAsia="Times New Roman"/>
                <w:sz w:val="16"/>
                <w:szCs w:val="16"/>
              </w:rPr>
            </w:pPr>
            <w:r w:rsidRPr="009C1D12">
              <w:rPr>
                <w:rFonts w:eastAsia="Times New Roman"/>
                <w:sz w:val="16"/>
                <w:szCs w:val="16"/>
              </w:rPr>
              <w:t xml:space="preserve">Improved performance evaluation system (individual and </w:t>
            </w:r>
            <w:proofErr w:type="spellStart"/>
            <w:r w:rsidRPr="009C1D12">
              <w:rPr>
                <w:rFonts w:eastAsia="Times New Roman"/>
                <w:sz w:val="16"/>
                <w:szCs w:val="16"/>
              </w:rPr>
              <w:t>organisational</w:t>
            </w:r>
            <w:proofErr w:type="spellEnd"/>
            <w:r w:rsidRPr="009C1D12">
              <w:rPr>
                <w:rFonts w:eastAsia="Times New Roman"/>
                <w:sz w:val="16"/>
                <w:szCs w:val="16"/>
              </w:rPr>
              <w:t xml:space="preserve"> performance). </w:t>
            </w:r>
          </w:p>
          <w:p w14:paraId="3AA5896A" w14:textId="77777777" w:rsidR="009C1D12" w:rsidRPr="009C1D12" w:rsidRDefault="009C1D12" w:rsidP="009C1D12">
            <w:pPr>
              <w:numPr>
                <w:ilvl w:val="1"/>
                <w:numId w:val="51"/>
              </w:numPr>
              <w:spacing w:before="60" w:after="60" w:line="240" w:lineRule="auto"/>
              <w:ind w:left="596" w:hanging="284"/>
              <w:contextualSpacing/>
              <w:rPr>
                <w:rFonts w:eastAsia="Times New Roman"/>
                <w:sz w:val="16"/>
                <w:szCs w:val="16"/>
              </w:rPr>
            </w:pPr>
            <w:r w:rsidRPr="009C1D12">
              <w:rPr>
                <w:rFonts w:eastAsia="Times New Roman"/>
                <w:sz w:val="16"/>
                <w:szCs w:val="16"/>
              </w:rPr>
              <w:t>CSC performance improved as strategic central agency.</w:t>
            </w:r>
          </w:p>
          <w:p w14:paraId="7B957CD9" w14:textId="77777777" w:rsidR="009C1D12" w:rsidRPr="009C1D12" w:rsidRDefault="009C1D12" w:rsidP="00BF791F">
            <w:pPr>
              <w:spacing w:before="60" w:after="60" w:line="240" w:lineRule="auto"/>
              <w:rPr>
                <w:rFonts w:eastAsia="Calibri"/>
                <w:b/>
                <w:i/>
                <w:sz w:val="16"/>
                <w:szCs w:val="16"/>
              </w:rPr>
            </w:pPr>
            <w:r w:rsidRPr="009C1D12">
              <w:rPr>
                <w:rFonts w:eastAsia="Calibri"/>
                <w:b/>
                <w:i/>
                <w:sz w:val="16"/>
                <w:szCs w:val="16"/>
              </w:rPr>
              <w:t>(Link to Outcome 1, 2,3)</w:t>
            </w:r>
          </w:p>
        </w:tc>
        <w:tc>
          <w:tcPr>
            <w:tcW w:w="4678" w:type="dxa"/>
          </w:tcPr>
          <w:p w14:paraId="30E38CC4"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 xml:space="preserve">To discuss and propose amendment to the performance system in place that is aligned with the government recommendation. </w:t>
            </w:r>
          </w:p>
        </w:tc>
        <w:tc>
          <w:tcPr>
            <w:tcW w:w="744" w:type="dxa"/>
          </w:tcPr>
          <w:p w14:paraId="249BFF77" w14:textId="77777777" w:rsidR="009C1D12" w:rsidRPr="009C1D12" w:rsidRDefault="009C1D12" w:rsidP="00BF791F">
            <w:pPr>
              <w:spacing w:before="60" w:after="60" w:line="240" w:lineRule="auto"/>
              <w:jc w:val="center"/>
              <w:rPr>
                <w:rFonts w:eastAsia="Calibri"/>
              </w:rPr>
            </w:pPr>
            <w:r w:rsidRPr="009C1D12">
              <w:rPr>
                <w:rFonts w:eastAsia="Calibri"/>
              </w:rPr>
              <w:t>X</w:t>
            </w:r>
          </w:p>
        </w:tc>
        <w:tc>
          <w:tcPr>
            <w:tcW w:w="744" w:type="dxa"/>
          </w:tcPr>
          <w:p w14:paraId="0FA43DEB" w14:textId="77777777" w:rsidR="009C1D12" w:rsidRPr="009C1D12" w:rsidRDefault="009C1D12" w:rsidP="00BF791F">
            <w:pPr>
              <w:spacing w:before="60" w:after="60" w:line="240" w:lineRule="auto"/>
              <w:jc w:val="center"/>
              <w:rPr>
                <w:rFonts w:eastAsia="Calibri"/>
              </w:rPr>
            </w:pPr>
            <w:r w:rsidRPr="009C1D12">
              <w:rPr>
                <w:rFonts w:eastAsia="Calibri"/>
              </w:rPr>
              <w:t>X</w:t>
            </w:r>
          </w:p>
        </w:tc>
        <w:tc>
          <w:tcPr>
            <w:tcW w:w="744" w:type="dxa"/>
          </w:tcPr>
          <w:p w14:paraId="2AE81100" w14:textId="77777777" w:rsidR="009C1D12" w:rsidRPr="009C1D12" w:rsidRDefault="009C1D12" w:rsidP="00BF791F">
            <w:pPr>
              <w:spacing w:before="60" w:after="60" w:line="240" w:lineRule="auto"/>
              <w:jc w:val="center"/>
              <w:rPr>
                <w:rFonts w:eastAsia="Calibri"/>
              </w:rPr>
            </w:pPr>
          </w:p>
        </w:tc>
        <w:tc>
          <w:tcPr>
            <w:tcW w:w="745" w:type="dxa"/>
          </w:tcPr>
          <w:p w14:paraId="23E1026C" w14:textId="77777777" w:rsidR="009C1D12" w:rsidRPr="009C1D12" w:rsidRDefault="009C1D12" w:rsidP="00BF791F">
            <w:pPr>
              <w:spacing w:before="60" w:after="60" w:line="240" w:lineRule="auto"/>
              <w:jc w:val="center"/>
              <w:rPr>
                <w:rFonts w:eastAsia="Calibri"/>
              </w:rPr>
            </w:pPr>
          </w:p>
        </w:tc>
      </w:tr>
      <w:tr w:rsidR="009C1D12" w:rsidRPr="009C1D12" w14:paraId="749A0B13" w14:textId="77777777" w:rsidTr="00BF791F">
        <w:tc>
          <w:tcPr>
            <w:tcW w:w="5240" w:type="dxa"/>
          </w:tcPr>
          <w:p w14:paraId="06BE3F23" w14:textId="77777777" w:rsidR="009C1D12" w:rsidRPr="009C1D12" w:rsidRDefault="009C1D12" w:rsidP="009C1D12">
            <w:pPr>
              <w:numPr>
                <w:ilvl w:val="0"/>
                <w:numId w:val="51"/>
              </w:numPr>
              <w:spacing w:before="60" w:after="60" w:line="240" w:lineRule="auto"/>
              <w:ind w:left="313" w:hanging="284"/>
              <w:contextualSpacing/>
              <w:rPr>
                <w:rFonts w:eastAsia="Times New Roman"/>
                <w:sz w:val="16"/>
                <w:szCs w:val="16"/>
              </w:rPr>
            </w:pPr>
            <w:r w:rsidRPr="009C1D12">
              <w:rPr>
                <w:rFonts w:eastAsia="Times New Roman"/>
                <w:sz w:val="16"/>
                <w:szCs w:val="16"/>
              </w:rPr>
              <w:t xml:space="preserve">HR and Management Information System (MIS)/Payroll </w:t>
            </w:r>
          </w:p>
          <w:p w14:paraId="4B88D9D6" w14:textId="77777777" w:rsidR="009C1D12" w:rsidRPr="009C1D12" w:rsidRDefault="009C1D12" w:rsidP="009C1D12">
            <w:pPr>
              <w:numPr>
                <w:ilvl w:val="1"/>
                <w:numId w:val="51"/>
              </w:numPr>
              <w:spacing w:before="60" w:after="60" w:line="240" w:lineRule="auto"/>
              <w:ind w:left="596" w:hanging="284"/>
              <w:contextualSpacing/>
              <w:rPr>
                <w:rFonts w:eastAsia="Times New Roman"/>
                <w:sz w:val="16"/>
                <w:szCs w:val="16"/>
              </w:rPr>
            </w:pPr>
            <w:r w:rsidRPr="009C1D12">
              <w:rPr>
                <w:rFonts w:eastAsia="Times New Roman"/>
                <w:sz w:val="16"/>
                <w:szCs w:val="16"/>
              </w:rPr>
              <w:t>HR and finance and Payroll system integrated.</w:t>
            </w:r>
          </w:p>
          <w:p w14:paraId="5C19C274" w14:textId="77777777" w:rsidR="009C1D12" w:rsidRPr="009C1D12" w:rsidRDefault="009C1D12" w:rsidP="009C1D12">
            <w:pPr>
              <w:numPr>
                <w:ilvl w:val="1"/>
                <w:numId w:val="51"/>
              </w:numPr>
              <w:spacing w:before="60" w:after="60" w:line="240" w:lineRule="auto"/>
              <w:ind w:left="596" w:hanging="284"/>
              <w:contextualSpacing/>
              <w:rPr>
                <w:rFonts w:eastAsia="Times New Roman"/>
                <w:sz w:val="16"/>
                <w:szCs w:val="16"/>
              </w:rPr>
            </w:pPr>
            <w:r w:rsidRPr="009C1D12">
              <w:rPr>
                <w:rFonts w:eastAsia="Times New Roman"/>
                <w:sz w:val="16"/>
                <w:szCs w:val="16"/>
              </w:rPr>
              <w:t xml:space="preserve">Regular payroll auditing in place and implemented. </w:t>
            </w:r>
          </w:p>
          <w:p w14:paraId="6345C291" w14:textId="77777777" w:rsidR="009C1D12" w:rsidRPr="009C1D12" w:rsidRDefault="009C1D12" w:rsidP="009C1D12">
            <w:pPr>
              <w:numPr>
                <w:ilvl w:val="1"/>
                <w:numId w:val="51"/>
              </w:numPr>
              <w:spacing w:before="60" w:after="60" w:line="240" w:lineRule="auto"/>
              <w:ind w:left="596" w:hanging="284"/>
              <w:contextualSpacing/>
              <w:rPr>
                <w:rFonts w:eastAsia="Times New Roman"/>
                <w:sz w:val="16"/>
                <w:szCs w:val="16"/>
              </w:rPr>
            </w:pPr>
            <w:r w:rsidRPr="009C1D12">
              <w:rPr>
                <w:rFonts w:eastAsia="Times New Roman"/>
                <w:sz w:val="16"/>
                <w:szCs w:val="16"/>
              </w:rPr>
              <w:t>Proper data entry and updating at line ministries.</w:t>
            </w:r>
          </w:p>
          <w:p w14:paraId="06461A22" w14:textId="77777777" w:rsidR="009C1D12" w:rsidRPr="009C1D12" w:rsidRDefault="009C1D12" w:rsidP="00BF791F">
            <w:pPr>
              <w:spacing w:before="60" w:after="60" w:line="240" w:lineRule="auto"/>
              <w:ind w:left="313" w:hanging="284"/>
              <w:rPr>
                <w:rFonts w:eastAsia="Calibri"/>
                <w:b/>
                <w:i/>
                <w:sz w:val="16"/>
                <w:szCs w:val="16"/>
              </w:rPr>
            </w:pPr>
            <w:r w:rsidRPr="009C1D12">
              <w:rPr>
                <w:rFonts w:eastAsia="Calibri"/>
                <w:b/>
                <w:i/>
                <w:sz w:val="16"/>
                <w:szCs w:val="16"/>
              </w:rPr>
              <w:t>(Link to Outcome 2,3,4)</w:t>
            </w:r>
          </w:p>
        </w:tc>
        <w:tc>
          <w:tcPr>
            <w:tcW w:w="4678" w:type="dxa"/>
          </w:tcPr>
          <w:p w14:paraId="4A653B94"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 xml:space="preserve">To support the completion of the system modules and the implementation and use of the system in the government institutions. </w:t>
            </w:r>
          </w:p>
        </w:tc>
        <w:tc>
          <w:tcPr>
            <w:tcW w:w="744" w:type="dxa"/>
          </w:tcPr>
          <w:p w14:paraId="28AB8392"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c>
          <w:tcPr>
            <w:tcW w:w="744" w:type="dxa"/>
          </w:tcPr>
          <w:p w14:paraId="56E3339B"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c>
          <w:tcPr>
            <w:tcW w:w="744" w:type="dxa"/>
          </w:tcPr>
          <w:p w14:paraId="653FAAA8"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c>
          <w:tcPr>
            <w:tcW w:w="745" w:type="dxa"/>
          </w:tcPr>
          <w:p w14:paraId="5682D7B4" w14:textId="77777777" w:rsidR="009C1D12" w:rsidRPr="009C1D12" w:rsidRDefault="009C1D12" w:rsidP="00BF791F">
            <w:pPr>
              <w:spacing w:before="60" w:after="60" w:line="240" w:lineRule="auto"/>
              <w:jc w:val="center"/>
              <w:rPr>
                <w:rFonts w:eastAsia="Calibri"/>
                <w:sz w:val="16"/>
                <w:szCs w:val="16"/>
              </w:rPr>
            </w:pPr>
          </w:p>
        </w:tc>
      </w:tr>
      <w:tr w:rsidR="009C1D12" w:rsidRPr="009C1D12" w14:paraId="41EC061B" w14:textId="77777777" w:rsidTr="00BF791F">
        <w:tc>
          <w:tcPr>
            <w:tcW w:w="5240" w:type="dxa"/>
          </w:tcPr>
          <w:p w14:paraId="54A7CD50" w14:textId="77777777" w:rsidR="009C1D12" w:rsidRPr="009C1D12" w:rsidRDefault="009C1D12" w:rsidP="009C1D12">
            <w:pPr>
              <w:numPr>
                <w:ilvl w:val="0"/>
                <w:numId w:val="51"/>
              </w:numPr>
              <w:spacing w:before="60" w:after="60" w:line="240" w:lineRule="auto"/>
              <w:ind w:left="313" w:hanging="284"/>
              <w:contextualSpacing/>
              <w:rPr>
                <w:rFonts w:eastAsia="Times New Roman"/>
                <w:sz w:val="16"/>
                <w:szCs w:val="16"/>
              </w:rPr>
            </w:pPr>
            <w:r w:rsidRPr="009C1D12">
              <w:rPr>
                <w:rFonts w:eastAsia="Times New Roman"/>
                <w:sz w:val="16"/>
                <w:szCs w:val="16"/>
              </w:rPr>
              <w:t xml:space="preserve">HRD Training and Development </w:t>
            </w:r>
          </w:p>
          <w:p w14:paraId="447C682E" w14:textId="77777777" w:rsidR="009C1D12" w:rsidRPr="009C1D12" w:rsidRDefault="009C1D12" w:rsidP="009C1D12">
            <w:pPr>
              <w:numPr>
                <w:ilvl w:val="1"/>
                <w:numId w:val="51"/>
              </w:numPr>
              <w:spacing w:before="60" w:after="60" w:line="240" w:lineRule="auto"/>
              <w:ind w:left="596" w:hanging="284"/>
              <w:contextualSpacing/>
              <w:rPr>
                <w:rFonts w:eastAsia="Times New Roman"/>
                <w:sz w:val="16"/>
                <w:szCs w:val="16"/>
              </w:rPr>
            </w:pPr>
            <w:r w:rsidRPr="009C1D12">
              <w:rPr>
                <w:rFonts w:eastAsia="Times New Roman"/>
                <w:sz w:val="16"/>
                <w:szCs w:val="16"/>
              </w:rPr>
              <w:t xml:space="preserve">Professional development for HR managers. </w:t>
            </w:r>
          </w:p>
          <w:p w14:paraId="73B578AF" w14:textId="77777777" w:rsidR="009C1D12" w:rsidRPr="009C1D12" w:rsidRDefault="009C1D12" w:rsidP="009C1D12">
            <w:pPr>
              <w:numPr>
                <w:ilvl w:val="1"/>
                <w:numId w:val="51"/>
              </w:numPr>
              <w:spacing w:before="60" w:after="60" w:line="240" w:lineRule="auto"/>
              <w:ind w:left="596" w:hanging="284"/>
              <w:contextualSpacing/>
              <w:rPr>
                <w:rFonts w:eastAsia="Times New Roman"/>
                <w:sz w:val="16"/>
                <w:szCs w:val="16"/>
              </w:rPr>
            </w:pPr>
            <w:r w:rsidRPr="009C1D12">
              <w:rPr>
                <w:rFonts w:eastAsia="Times New Roman"/>
                <w:sz w:val="16"/>
                <w:szCs w:val="16"/>
              </w:rPr>
              <w:t>HR Manual – reviewed and updated.</w:t>
            </w:r>
          </w:p>
          <w:p w14:paraId="13E3D8D3" w14:textId="77777777" w:rsidR="009C1D12" w:rsidRPr="009C1D12" w:rsidRDefault="009C1D12" w:rsidP="00BF791F">
            <w:pPr>
              <w:spacing w:before="60" w:after="60" w:line="240" w:lineRule="auto"/>
              <w:ind w:left="313" w:hanging="284"/>
              <w:rPr>
                <w:rFonts w:eastAsia="Calibri"/>
                <w:b/>
                <w:i/>
                <w:sz w:val="16"/>
                <w:szCs w:val="16"/>
              </w:rPr>
            </w:pPr>
            <w:r w:rsidRPr="009C1D12">
              <w:rPr>
                <w:rFonts w:eastAsia="Calibri"/>
                <w:b/>
                <w:i/>
                <w:sz w:val="16"/>
                <w:szCs w:val="16"/>
              </w:rPr>
              <w:t>(Link to Outcome 3,4)</w:t>
            </w:r>
          </w:p>
        </w:tc>
        <w:tc>
          <w:tcPr>
            <w:tcW w:w="4678" w:type="dxa"/>
          </w:tcPr>
          <w:p w14:paraId="2701C4E3"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Ensuring that HR managers get the proper skills to perform the tasks and review the HRM to align with the amendment in the legislation.</w:t>
            </w:r>
          </w:p>
        </w:tc>
        <w:tc>
          <w:tcPr>
            <w:tcW w:w="744" w:type="dxa"/>
          </w:tcPr>
          <w:p w14:paraId="09EAEEB7"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c>
          <w:tcPr>
            <w:tcW w:w="744" w:type="dxa"/>
          </w:tcPr>
          <w:p w14:paraId="14D4A971"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c>
          <w:tcPr>
            <w:tcW w:w="744" w:type="dxa"/>
          </w:tcPr>
          <w:p w14:paraId="3D75080D" w14:textId="77777777" w:rsidR="009C1D12" w:rsidRPr="009C1D12" w:rsidRDefault="009C1D12" w:rsidP="00BF791F">
            <w:pPr>
              <w:spacing w:before="60" w:after="60" w:line="240" w:lineRule="auto"/>
              <w:jc w:val="center"/>
              <w:rPr>
                <w:rFonts w:eastAsia="Calibri"/>
                <w:sz w:val="16"/>
                <w:szCs w:val="16"/>
              </w:rPr>
            </w:pPr>
          </w:p>
        </w:tc>
        <w:tc>
          <w:tcPr>
            <w:tcW w:w="745" w:type="dxa"/>
          </w:tcPr>
          <w:p w14:paraId="4DC2B6CF" w14:textId="77777777" w:rsidR="009C1D12" w:rsidRPr="009C1D12" w:rsidRDefault="009C1D12" w:rsidP="00BF791F">
            <w:pPr>
              <w:spacing w:before="60" w:after="60" w:line="240" w:lineRule="auto"/>
              <w:jc w:val="center"/>
              <w:rPr>
                <w:rFonts w:eastAsia="Calibri"/>
                <w:sz w:val="16"/>
                <w:szCs w:val="16"/>
              </w:rPr>
            </w:pPr>
          </w:p>
        </w:tc>
      </w:tr>
      <w:tr w:rsidR="009C1D12" w:rsidRPr="009C1D12" w14:paraId="39FBAC7E" w14:textId="77777777" w:rsidTr="00BF791F">
        <w:tc>
          <w:tcPr>
            <w:tcW w:w="5240" w:type="dxa"/>
          </w:tcPr>
          <w:p w14:paraId="16B30AA9" w14:textId="77777777" w:rsidR="009C1D12" w:rsidRPr="009C1D12" w:rsidRDefault="009C1D12" w:rsidP="009C1D12">
            <w:pPr>
              <w:numPr>
                <w:ilvl w:val="0"/>
                <w:numId w:val="51"/>
              </w:numPr>
              <w:spacing w:before="60" w:after="60" w:line="240" w:lineRule="auto"/>
              <w:ind w:left="313" w:hanging="284"/>
              <w:contextualSpacing/>
              <w:rPr>
                <w:rFonts w:eastAsia="Times New Roman"/>
                <w:sz w:val="16"/>
                <w:szCs w:val="16"/>
              </w:rPr>
            </w:pPr>
            <w:r w:rsidRPr="009C1D12">
              <w:rPr>
                <w:rFonts w:eastAsia="Times New Roman"/>
                <w:sz w:val="16"/>
                <w:szCs w:val="16"/>
              </w:rPr>
              <w:lastRenderedPageBreak/>
              <w:t xml:space="preserve">Support CSC to develop a new strategic plan to the 2015 - 2020 </w:t>
            </w:r>
            <w:proofErr w:type="gramStart"/>
            <w:r w:rsidRPr="009C1D12">
              <w:rPr>
                <w:rFonts w:eastAsia="Times New Roman"/>
                <w:sz w:val="16"/>
                <w:szCs w:val="16"/>
              </w:rPr>
              <w:t>mandate</w:t>
            </w:r>
            <w:proofErr w:type="gramEnd"/>
            <w:r w:rsidRPr="009C1D12">
              <w:rPr>
                <w:rFonts w:eastAsia="Times New Roman"/>
                <w:sz w:val="16"/>
                <w:szCs w:val="16"/>
              </w:rPr>
              <w:t xml:space="preserve"> in alignment with the government public sector reform and SDP.</w:t>
            </w:r>
          </w:p>
          <w:p w14:paraId="6DACA87E" w14:textId="77777777" w:rsidR="009C1D12" w:rsidRPr="009C1D12" w:rsidRDefault="009C1D12" w:rsidP="00BF791F">
            <w:pPr>
              <w:spacing w:before="60" w:after="60" w:line="240" w:lineRule="auto"/>
              <w:ind w:left="313" w:hanging="284"/>
              <w:rPr>
                <w:rFonts w:eastAsia="Calibri"/>
                <w:b/>
                <w:i/>
                <w:sz w:val="16"/>
                <w:szCs w:val="16"/>
              </w:rPr>
            </w:pPr>
            <w:r w:rsidRPr="009C1D12">
              <w:rPr>
                <w:rFonts w:eastAsia="Calibri"/>
                <w:b/>
                <w:i/>
                <w:sz w:val="16"/>
                <w:szCs w:val="16"/>
              </w:rPr>
              <w:t>(Link to Outcome 1)</w:t>
            </w:r>
          </w:p>
        </w:tc>
        <w:tc>
          <w:tcPr>
            <w:tcW w:w="4678" w:type="dxa"/>
          </w:tcPr>
          <w:p w14:paraId="13C8E555"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To provide advice and support the development of the new strategic plan.</w:t>
            </w:r>
          </w:p>
        </w:tc>
        <w:tc>
          <w:tcPr>
            <w:tcW w:w="744" w:type="dxa"/>
          </w:tcPr>
          <w:p w14:paraId="1D12B596"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c>
          <w:tcPr>
            <w:tcW w:w="744" w:type="dxa"/>
          </w:tcPr>
          <w:p w14:paraId="71CD0ECF"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c>
          <w:tcPr>
            <w:tcW w:w="744" w:type="dxa"/>
          </w:tcPr>
          <w:p w14:paraId="62BE1ACD" w14:textId="77777777" w:rsidR="009C1D12" w:rsidRPr="009C1D12" w:rsidRDefault="009C1D12" w:rsidP="00BF791F">
            <w:pPr>
              <w:spacing w:before="60" w:after="60" w:line="240" w:lineRule="auto"/>
              <w:jc w:val="center"/>
              <w:rPr>
                <w:rFonts w:eastAsia="Calibri"/>
                <w:sz w:val="16"/>
                <w:szCs w:val="16"/>
                <w:highlight w:val="yellow"/>
              </w:rPr>
            </w:pPr>
          </w:p>
        </w:tc>
        <w:tc>
          <w:tcPr>
            <w:tcW w:w="745" w:type="dxa"/>
          </w:tcPr>
          <w:p w14:paraId="32171133" w14:textId="77777777" w:rsidR="009C1D12" w:rsidRPr="009C1D12" w:rsidRDefault="009C1D12" w:rsidP="00BF791F">
            <w:pPr>
              <w:spacing w:before="60" w:after="60" w:line="240" w:lineRule="auto"/>
              <w:jc w:val="center"/>
              <w:rPr>
                <w:rFonts w:eastAsia="Calibri"/>
                <w:sz w:val="16"/>
                <w:szCs w:val="16"/>
                <w:highlight w:val="yellow"/>
              </w:rPr>
            </w:pPr>
          </w:p>
        </w:tc>
      </w:tr>
      <w:tr w:rsidR="009C1D12" w:rsidRPr="009C1D12" w14:paraId="27A6B1BC" w14:textId="77777777" w:rsidTr="00BF791F">
        <w:tc>
          <w:tcPr>
            <w:tcW w:w="5240" w:type="dxa"/>
          </w:tcPr>
          <w:p w14:paraId="071524E2" w14:textId="77777777" w:rsidR="009C1D12" w:rsidRPr="009C1D12" w:rsidRDefault="009C1D12" w:rsidP="009C1D12">
            <w:pPr>
              <w:numPr>
                <w:ilvl w:val="0"/>
                <w:numId w:val="51"/>
              </w:numPr>
              <w:spacing w:before="60" w:after="60" w:line="240" w:lineRule="auto"/>
              <w:ind w:left="313" w:hanging="284"/>
              <w:contextualSpacing/>
              <w:rPr>
                <w:rFonts w:eastAsia="Times New Roman"/>
                <w:sz w:val="16"/>
                <w:szCs w:val="16"/>
              </w:rPr>
            </w:pPr>
            <w:r w:rsidRPr="009C1D12">
              <w:rPr>
                <w:rFonts w:eastAsia="Times New Roman"/>
                <w:sz w:val="16"/>
                <w:szCs w:val="16"/>
              </w:rPr>
              <w:t>Support CSC to implement the new strategic plan 2015 - 2020 mandate in alignment with the government public sector reform and SDP.</w:t>
            </w:r>
          </w:p>
          <w:p w14:paraId="5134B40A" w14:textId="77777777" w:rsidR="009C1D12" w:rsidRPr="009C1D12" w:rsidRDefault="009C1D12" w:rsidP="00BF791F">
            <w:pPr>
              <w:spacing w:before="60" w:after="60" w:line="240" w:lineRule="auto"/>
              <w:ind w:left="313" w:hanging="284"/>
              <w:rPr>
                <w:rFonts w:eastAsia="Calibri"/>
                <w:b/>
                <w:i/>
                <w:sz w:val="16"/>
                <w:szCs w:val="16"/>
              </w:rPr>
            </w:pPr>
            <w:r w:rsidRPr="009C1D12">
              <w:rPr>
                <w:rFonts w:eastAsia="Calibri"/>
                <w:b/>
                <w:i/>
                <w:sz w:val="16"/>
                <w:szCs w:val="16"/>
              </w:rPr>
              <w:t>(Link to Outcome 1)</w:t>
            </w:r>
          </w:p>
        </w:tc>
        <w:tc>
          <w:tcPr>
            <w:tcW w:w="4678" w:type="dxa"/>
          </w:tcPr>
          <w:p w14:paraId="6DEBB77A" w14:textId="77777777" w:rsidR="009C1D12" w:rsidRPr="009C1D12" w:rsidRDefault="009C1D12" w:rsidP="00BF791F">
            <w:pPr>
              <w:spacing w:before="60" w:after="60" w:line="240" w:lineRule="auto"/>
              <w:rPr>
                <w:rFonts w:eastAsia="Calibri"/>
                <w:sz w:val="16"/>
                <w:szCs w:val="16"/>
              </w:rPr>
            </w:pPr>
            <w:r w:rsidRPr="009C1D12">
              <w:rPr>
                <w:rFonts w:eastAsia="Calibri"/>
                <w:sz w:val="16"/>
                <w:szCs w:val="16"/>
              </w:rPr>
              <w:t>To provide advice and support in the implementation of the new strategic plan.</w:t>
            </w:r>
          </w:p>
        </w:tc>
        <w:tc>
          <w:tcPr>
            <w:tcW w:w="744" w:type="dxa"/>
          </w:tcPr>
          <w:p w14:paraId="06EAA6FB" w14:textId="77777777" w:rsidR="009C1D12" w:rsidRPr="009C1D12" w:rsidRDefault="009C1D12" w:rsidP="00BF791F">
            <w:pPr>
              <w:spacing w:before="60" w:after="60" w:line="240" w:lineRule="auto"/>
              <w:jc w:val="center"/>
              <w:rPr>
                <w:rFonts w:eastAsia="Calibri"/>
                <w:sz w:val="16"/>
                <w:szCs w:val="16"/>
              </w:rPr>
            </w:pPr>
          </w:p>
        </w:tc>
        <w:tc>
          <w:tcPr>
            <w:tcW w:w="744" w:type="dxa"/>
          </w:tcPr>
          <w:p w14:paraId="73148EC6" w14:textId="77777777" w:rsidR="009C1D12" w:rsidRPr="009C1D12" w:rsidRDefault="009C1D12" w:rsidP="00BF791F">
            <w:pPr>
              <w:spacing w:before="60" w:after="60" w:line="240" w:lineRule="auto"/>
              <w:jc w:val="center"/>
              <w:rPr>
                <w:rFonts w:eastAsia="Calibri"/>
                <w:sz w:val="16"/>
                <w:szCs w:val="16"/>
              </w:rPr>
            </w:pPr>
          </w:p>
        </w:tc>
        <w:tc>
          <w:tcPr>
            <w:tcW w:w="744" w:type="dxa"/>
          </w:tcPr>
          <w:p w14:paraId="76B6267B"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c>
          <w:tcPr>
            <w:tcW w:w="745" w:type="dxa"/>
          </w:tcPr>
          <w:p w14:paraId="44EF33E5" w14:textId="77777777" w:rsidR="009C1D12" w:rsidRPr="009C1D12" w:rsidRDefault="009C1D12" w:rsidP="00BF791F">
            <w:pPr>
              <w:spacing w:before="60" w:after="60" w:line="240" w:lineRule="auto"/>
              <w:jc w:val="center"/>
              <w:rPr>
                <w:rFonts w:eastAsia="Calibri"/>
                <w:sz w:val="16"/>
                <w:szCs w:val="16"/>
              </w:rPr>
            </w:pPr>
            <w:r w:rsidRPr="009C1D12">
              <w:rPr>
                <w:rFonts w:eastAsia="Calibri"/>
                <w:sz w:val="16"/>
                <w:szCs w:val="16"/>
              </w:rPr>
              <w:t>X</w:t>
            </w:r>
          </w:p>
        </w:tc>
      </w:tr>
    </w:tbl>
    <w:p w14:paraId="40FD2F18" w14:textId="77777777" w:rsidR="009C1D12" w:rsidRDefault="009C1D12" w:rsidP="009C1D12">
      <w:pPr>
        <w:contextualSpacing/>
        <w:rPr>
          <w:rFonts w:eastAsia="Calibri"/>
          <w:lang w:eastAsia="en-US"/>
        </w:rPr>
        <w:sectPr w:rsidR="009C1D12" w:rsidSect="009C1D12">
          <w:pgSz w:w="16838" w:h="11906" w:orient="landscape"/>
          <w:pgMar w:top="1276" w:right="1440" w:bottom="1800" w:left="1440" w:header="708" w:footer="292" w:gutter="0"/>
          <w:cols w:space="708"/>
          <w:docGrid w:linePitch="360"/>
        </w:sectPr>
      </w:pPr>
    </w:p>
    <w:p w14:paraId="5BCEBA9B" w14:textId="77777777" w:rsidR="009C1D12" w:rsidRPr="00ED296A" w:rsidRDefault="009C1D12" w:rsidP="009C1D12">
      <w:pPr>
        <w:jc w:val="both"/>
        <w:rPr>
          <w:rFonts w:eastAsia="Calibri"/>
          <w:b/>
          <w:sz w:val="36"/>
          <w:szCs w:val="36"/>
          <w:lang w:val="en-US" w:eastAsia="en-US"/>
        </w:rPr>
      </w:pPr>
      <w:proofErr w:type="spellStart"/>
      <w:r w:rsidRPr="00ED296A">
        <w:rPr>
          <w:rFonts w:eastAsia="Calibri"/>
          <w:b/>
          <w:sz w:val="36"/>
          <w:szCs w:val="36"/>
          <w:lang w:val="en-US" w:eastAsia="en-US"/>
        </w:rPr>
        <w:lastRenderedPageBreak/>
        <w:t>GfD</w:t>
      </w:r>
      <w:proofErr w:type="spellEnd"/>
      <w:r w:rsidRPr="00ED296A">
        <w:rPr>
          <w:rFonts w:eastAsia="Calibri"/>
          <w:b/>
          <w:sz w:val="36"/>
          <w:szCs w:val="36"/>
          <w:lang w:val="en-US" w:eastAsia="en-US"/>
        </w:rPr>
        <w:t xml:space="preserve"> Work Area Strategy – Telecommunications</w:t>
      </w:r>
    </w:p>
    <w:p w14:paraId="24D9A254" w14:textId="77777777" w:rsidR="009C1D12" w:rsidRPr="00ED296A" w:rsidRDefault="009C1D12" w:rsidP="009C1D12">
      <w:pPr>
        <w:pStyle w:val="ListParagraph"/>
        <w:numPr>
          <w:ilvl w:val="3"/>
          <w:numId w:val="44"/>
        </w:numPr>
        <w:spacing w:before="360" w:line="240" w:lineRule="auto"/>
        <w:ind w:left="709" w:hanging="709"/>
        <w:jc w:val="both"/>
        <w:outlineLvl w:val="0"/>
        <w:rPr>
          <w:rFonts w:eastAsia="Calibri"/>
          <w:b/>
          <w:sz w:val="28"/>
          <w:szCs w:val="28"/>
          <w:lang w:eastAsia="en-US"/>
        </w:rPr>
      </w:pPr>
      <w:bookmarkStart w:id="122" w:name="_Toc421092387"/>
      <w:bookmarkStart w:id="123" w:name="_Toc421097526"/>
      <w:bookmarkStart w:id="124" w:name="_Toc421097961"/>
      <w:bookmarkStart w:id="125" w:name="_Toc421098026"/>
      <w:bookmarkStart w:id="126" w:name="_Toc421104414"/>
      <w:bookmarkStart w:id="127" w:name="_Toc421626864"/>
      <w:r w:rsidRPr="00ED296A">
        <w:rPr>
          <w:rFonts w:eastAsia="Calibri"/>
          <w:b/>
          <w:sz w:val="28"/>
          <w:szCs w:val="28"/>
          <w:lang w:eastAsia="en-US"/>
        </w:rPr>
        <w:t>Rationale</w:t>
      </w:r>
      <w:bookmarkEnd w:id="122"/>
      <w:bookmarkEnd w:id="123"/>
      <w:bookmarkEnd w:id="124"/>
      <w:bookmarkEnd w:id="125"/>
      <w:bookmarkEnd w:id="126"/>
      <w:bookmarkEnd w:id="127"/>
    </w:p>
    <w:p w14:paraId="4C353812" w14:textId="77777777" w:rsidR="009C1D12" w:rsidRPr="00ED296A" w:rsidRDefault="009C1D12" w:rsidP="009C1D12">
      <w:pPr>
        <w:spacing w:before="360" w:line="240" w:lineRule="auto"/>
        <w:jc w:val="both"/>
        <w:outlineLvl w:val="1"/>
        <w:rPr>
          <w:rFonts w:eastAsia="Calibri"/>
          <w:b/>
          <w:sz w:val="24"/>
          <w:szCs w:val="24"/>
          <w:lang w:eastAsia="en-US"/>
        </w:rPr>
      </w:pPr>
      <w:bookmarkStart w:id="128" w:name="_Toc421092388"/>
      <w:bookmarkStart w:id="129" w:name="_Toc421097527"/>
      <w:bookmarkStart w:id="130" w:name="_Toc421097962"/>
      <w:bookmarkStart w:id="131" w:name="_Toc421098027"/>
      <w:bookmarkStart w:id="132" w:name="_Toc421104415"/>
      <w:bookmarkStart w:id="133" w:name="_Toc421626865"/>
      <w:r w:rsidRPr="00ED296A">
        <w:rPr>
          <w:rFonts w:eastAsia="Calibri"/>
          <w:b/>
          <w:sz w:val="24"/>
          <w:szCs w:val="24"/>
          <w:lang w:eastAsia="en-US"/>
        </w:rPr>
        <w:t xml:space="preserve">1.1 </w:t>
      </w:r>
      <w:r w:rsidRPr="00ED296A">
        <w:rPr>
          <w:rFonts w:eastAsia="Calibri"/>
          <w:b/>
          <w:sz w:val="24"/>
          <w:szCs w:val="24"/>
          <w:lang w:eastAsia="en-US"/>
        </w:rPr>
        <w:tab/>
        <w:t>Why support telecommunication? Defining the problem</w:t>
      </w:r>
      <w:bookmarkEnd w:id="128"/>
      <w:bookmarkEnd w:id="129"/>
      <w:bookmarkEnd w:id="130"/>
      <w:bookmarkEnd w:id="131"/>
      <w:bookmarkEnd w:id="132"/>
      <w:bookmarkEnd w:id="133"/>
    </w:p>
    <w:p w14:paraId="30B4F64A" w14:textId="77777777" w:rsidR="009C1D12" w:rsidRPr="00ED296A" w:rsidRDefault="009C1D12" w:rsidP="009C1D12">
      <w:pPr>
        <w:rPr>
          <w:rFonts w:eastAsia="Calibri"/>
          <w:lang w:val="en-US" w:eastAsia="en-US"/>
        </w:rPr>
      </w:pPr>
      <w:r w:rsidRPr="00ED296A">
        <w:rPr>
          <w:rFonts w:eastAsia="Calibri"/>
          <w:lang w:val="en-US" w:eastAsia="en-US"/>
        </w:rPr>
        <w:t>A functional and effective regulator is essential for a sustainable telecommunications sector that provides quality services, consumer choice and scope for investment and competition. Due to significant gaps in technical capacity the ANC is not able to deliver on its mandate.</w:t>
      </w:r>
    </w:p>
    <w:p w14:paraId="29593001" w14:textId="77777777" w:rsidR="009C1D12" w:rsidRPr="00ED296A" w:rsidRDefault="009C1D12" w:rsidP="009C1D12">
      <w:pPr>
        <w:rPr>
          <w:rFonts w:eastAsia="Calibri"/>
          <w:lang w:val="en-US" w:eastAsia="en-US"/>
        </w:rPr>
      </w:pPr>
      <w:r w:rsidRPr="00ED296A">
        <w:rPr>
          <w:rFonts w:eastAsia="Calibri"/>
          <w:lang w:val="en-US" w:eastAsia="en-US"/>
        </w:rPr>
        <w:t>ANC staff lack the technical capacity to develop and implement policies and processes for effective regulation. The ANC is brand new, and there have been no previous attempts to fix the problem (locally or from donors).</w:t>
      </w:r>
    </w:p>
    <w:p w14:paraId="5D9355E7" w14:textId="77777777" w:rsidR="009C1D12" w:rsidRPr="00ED296A" w:rsidRDefault="009C1D12" w:rsidP="009C1D12">
      <w:pPr>
        <w:rPr>
          <w:rFonts w:eastAsia="Calibri"/>
          <w:lang w:val="en-US" w:eastAsia="en-US"/>
        </w:rPr>
      </w:pPr>
      <w:r w:rsidRPr="00ED296A">
        <w:rPr>
          <w:rFonts w:eastAsia="Calibri"/>
          <w:lang w:val="en-US" w:eastAsia="en-US"/>
        </w:rPr>
        <w:t xml:space="preserve">Consumers have seen the benefits of </w:t>
      </w:r>
      <w:proofErr w:type="spellStart"/>
      <w:r w:rsidRPr="00ED296A">
        <w:rPr>
          <w:rFonts w:eastAsia="Calibri"/>
          <w:lang w:val="en-US" w:eastAsia="en-US"/>
        </w:rPr>
        <w:t>liberalisation</w:t>
      </w:r>
      <w:proofErr w:type="spellEnd"/>
      <w:r w:rsidRPr="00ED296A">
        <w:rPr>
          <w:rFonts w:eastAsia="Calibri"/>
          <w:lang w:val="en-US" w:eastAsia="en-US"/>
        </w:rPr>
        <w:t xml:space="preserve"> but are not aware of the benefits of regulation and do not exert pressure on the regulator. </w:t>
      </w:r>
    </w:p>
    <w:p w14:paraId="785359F4" w14:textId="77777777" w:rsidR="009C1D12" w:rsidRPr="00ED296A" w:rsidRDefault="009C1D12" w:rsidP="009C1D12">
      <w:pPr>
        <w:rPr>
          <w:rFonts w:eastAsia="Calibri"/>
          <w:lang w:val="en-US" w:eastAsia="en-US"/>
        </w:rPr>
      </w:pPr>
      <w:r w:rsidRPr="00ED296A">
        <w:rPr>
          <w:rFonts w:eastAsia="Calibri"/>
          <w:lang w:val="en-US" w:eastAsia="en-US"/>
        </w:rPr>
        <w:t xml:space="preserve">Telecoms operators see the benefit in some regulation but are not putting pressure on the ANC to deliver their full range of functions (rent-seeking). Smaller players want licenses to operate but are not putting pressure on ANC (collective-action problem). </w:t>
      </w:r>
    </w:p>
    <w:p w14:paraId="30AEDA15" w14:textId="77777777" w:rsidR="009C1D12" w:rsidRPr="00ED296A" w:rsidRDefault="009C1D12" w:rsidP="009C1D12">
      <w:pPr>
        <w:rPr>
          <w:rFonts w:eastAsia="Calibri"/>
          <w:lang w:val="en-US" w:eastAsia="en-US"/>
        </w:rPr>
      </w:pPr>
      <w:r w:rsidRPr="00ED296A">
        <w:rPr>
          <w:rFonts w:eastAsia="Calibri"/>
          <w:lang w:val="en-US" w:eastAsia="en-US"/>
        </w:rPr>
        <w:t xml:space="preserve">The legislative framework is in place and </w:t>
      </w:r>
      <w:proofErr w:type="spellStart"/>
      <w:r w:rsidRPr="00ED296A">
        <w:rPr>
          <w:rFonts w:eastAsia="Calibri"/>
          <w:lang w:val="en-US" w:eastAsia="en-US"/>
        </w:rPr>
        <w:t>GoTL</w:t>
      </w:r>
      <w:proofErr w:type="spellEnd"/>
      <w:r w:rsidRPr="00ED296A">
        <w:rPr>
          <w:rFonts w:eastAsia="Calibri"/>
          <w:lang w:val="en-US" w:eastAsia="en-US"/>
        </w:rPr>
        <w:t xml:space="preserve"> wants regulation but the Minister of Public Works, Transport and Communications or other agencies are not putting pressure on ANC to perform (no push for reform from above, or below). It is unlikely that change will occur organically without donor support.</w:t>
      </w:r>
    </w:p>
    <w:p w14:paraId="3EF11598" w14:textId="77777777" w:rsidR="009C1D12" w:rsidRPr="00ED296A" w:rsidRDefault="009C1D12" w:rsidP="009C1D12">
      <w:pPr>
        <w:spacing w:before="360" w:line="240" w:lineRule="auto"/>
        <w:jc w:val="both"/>
        <w:outlineLvl w:val="1"/>
        <w:rPr>
          <w:rFonts w:eastAsia="Calibri"/>
          <w:b/>
          <w:sz w:val="24"/>
          <w:szCs w:val="24"/>
          <w:lang w:eastAsia="en-US"/>
        </w:rPr>
      </w:pPr>
      <w:bookmarkStart w:id="134" w:name="_Toc421092389"/>
      <w:bookmarkStart w:id="135" w:name="_Toc421097528"/>
      <w:bookmarkStart w:id="136" w:name="_Toc421097963"/>
      <w:bookmarkStart w:id="137" w:name="_Toc421098028"/>
      <w:bookmarkStart w:id="138" w:name="_Toc421104416"/>
      <w:bookmarkStart w:id="139" w:name="_Toc421626866"/>
      <w:r w:rsidRPr="00ED296A">
        <w:rPr>
          <w:rFonts w:eastAsia="Calibri"/>
          <w:b/>
          <w:sz w:val="24"/>
          <w:szCs w:val="24"/>
          <w:lang w:eastAsia="en-US"/>
        </w:rPr>
        <w:t xml:space="preserve">1.2 </w:t>
      </w:r>
      <w:r w:rsidRPr="00ED296A">
        <w:rPr>
          <w:rFonts w:eastAsia="Calibri"/>
          <w:b/>
          <w:sz w:val="24"/>
          <w:szCs w:val="24"/>
          <w:lang w:eastAsia="en-US"/>
        </w:rPr>
        <w:tab/>
        <w:t>What achievements can reasonably be expected?</w:t>
      </w:r>
      <w:bookmarkEnd w:id="134"/>
      <w:bookmarkEnd w:id="135"/>
      <w:bookmarkEnd w:id="136"/>
      <w:bookmarkEnd w:id="137"/>
      <w:bookmarkEnd w:id="138"/>
      <w:bookmarkEnd w:id="139"/>
    </w:p>
    <w:p w14:paraId="41D64A60" w14:textId="77777777" w:rsidR="009C1D12" w:rsidRPr="00ED296A" w:rsidRDefault="009C1D12" w:rsidP="009C1D12">
      <w:pPr>
        <w:rPr>
          <w:rFonts w:eastAsia="Calibri"/>
          <w:lang w:val="en-US" w:eastAsia="en-US"/>
        </w:rPr>
      </w:pPr>
      <w:r w:rsidRPr="00ED296A">
        <w:rPr>
          <w:rFonts w:eastAsia="Calibri"/>
          <w:lang w:val="en-US" w:eastAsia="en-US"/>
        </w:rPr>
        <w:t xml:space="preserve">Within 24 months we expect to see: </w:t>
      </w:r>
    </w:p>
    <w:p w14:paraId="54F01CC4" w14:textId="77777777" w:rsidR="009C1D12" w:rsidRPr="00ED296A" w:rsidRDefault="009C1D12" w:rsidP="009C1D12">
      <w:pPr>
        <w:numPr>
          <w:ilvl w:val="0"/>
          <w:numId w:val="47"/>
        </w:numPr>
        <w:ind w:left="714" w:hanging="357"/>
        <w:jc w:val="both"/>
        <w:rPr>
          <w:rFonts w:eastAsia="Times New Roman"/>
          <w:lang w:eastAsia="en-US"/>
        </w:rPr>
      </w:pPr>
      <w:r w:rsidRPr="00ED296A">
        <w:rPr>
          <w:rFonts w:eastAsia="Times New Roman"/>
          <w:lang w:eastAsia="en-US"/>
        </w:rPr>
        <w:t>Organisational structure in place, (including Directors appointed);</w:t>
      </w:r>
    </w:p>
    <w:p w14:paraId="1A8C6784" w14:textId="77777777" w:rsidR="009C1D12" w:rsidRPr="00ED296A" w:rsidRDefault="009C1D12" w:rsidP="009C1D12">
      <w:pPr>
        <w:numPr>
          <w:ilvl w:val="0"/>
          <w:numId w:val="47"/>
        </w:numPr>
        <w:ind w:left="714" w:hanging="357"/>
        <w:jc w:val="both"/>
        <w:rPr>
          <w:rFonts w:eastAsia="Times New Roman"/>
          <w:lang w:eastAsia="en-US"/>
        </w:rPr>
      </w:pPr>
      <w:r w:rsidRPr="00ED296A">
        <w:rPr>
          <w:rFonts w:eastAsia="Times New Roman"/>
          <w:lang w:eastAsia="en-US"/>
        </w:rPr>
        <w:t>ANC staff clear on their</w:t>
      </w:r>
      <w:r w:rsidRPr="00ED296A">
        <w:rPr>
          <w:rFonts w:eastAsia="Times New Roman"/>
          <w:color w:val="FF0000"/>
          <w:lang w:eastAsia="en-US"/>
        </w:rPr>
        <w:t xml:space="preserve"> </w:t>
      </w:r>
      <w:r w:rsidRPr="00ED296A">
        <w:rPr>
          <w:rFonts w:eastAsia="Times New Roman"/>
          <w:color w:val="000000"/>
          <w:lang w:eastAsia="en-US"/>
        </w:rPr>
        <w:t xml:space="preserve">corporate </w:t>
      </w:r>
      <w:r w:rsidRPr="00ED296A">
        <w:rPr>
          <w:rFonts w:eastAsia="Times New Roman"/>
          <w:lang w:eastAsia="en-US"/>
        </w:rPr>
        <w:t>role and function, performance management structure in place;</w:t>
      </w:r>
    </w:p>
    <w:p w14:paraId="176C0467" w14:textId="77777777" w:rsidR="009C1D12" w:rsidRPr="00ED296A" w:rsidRDefault="009C1D12" w:rsidP="009C1D12">
      <w:pPr>
        <w:numPr>
          <w:ilvl w:val="0"/>
          <w:numId w:val="47"/>
        </w:numPr>
        <w:ind w:left="714" w:hanging="357"/>
        <w:jc w:val="both"/>
        <w:rPr>
          <w:rFonts w:eastAsia="Times New Roman"/>
          <w:lang w:eastAsia="en-US"/>
        </w:rPr>
      </w:pPr>
      <w:r w:rsidRPr="00ED296A">
        <w:rPr>
          <w:rFonts w:eastAsia="Times New Roman"/>
          <w:lang w:eastAsia="en-US"/>
        </w:rPr>
        <w:t>Policies and procedures for ordered and efficient use of spectrum;</w:t>
      </w:r>
    </w:p>
    <w:p w14:paraId="25F1A7E8" w14:textId="77777777" w:rsidR="009C1D12" w:rsidRPr="00ED296A" w:rsidRDefault="009C1D12" w:rsidP="009C1D12">
      <w:pPr>
        <w:numPr>
          <w:ilvl w:val="0"/>
          <w:numId w:val="47"/>
        </w:numPr>
        <w:ind w:left="714" w:hanging="357"/>
        <w:jc w:val="both"/>
        <w:rPr>
          <w:rFonts w:eastAsia="Times New Roman"/>
          <w:lang w:eastAsia="en-US"/>
        </w:rPr>
      </w:pPr>
      <w:r w:rsidRPr="00ED296A">
        <w:rPr>
          <w:rFonts w:eastAsia="Times New Roman"/>
          <w:lang w:eastAsia="en-US"/>
        </w:rPr>
        <w:t>A strategy for the development of other policies and procedures necessary for effective regulations is developed;</w:t>
      </w:r>
    </w:p>
    <w:p w14:paraId="42C32382" w14:textId="77777777" w:rsidR="009C1D12" w:rsidRPr="00ED296A" w:rsidRDefault="009C1D12" w:rsidP="009C1D12">
      <w:pPr>
        <w:numPr>
          <w:ilvl w:val="0"/>
          <w:numId w:val="47"/>
        </w:numPr>
        <w:ind w:left="714" w:hanging="357"/>
        <w:jc w:val="both"/>
        <w:rPr>
          <w:rFonts w:eastAsia="Times New Roman"/>
          <w:lang w:eastAsia="en-US"/>
        </w:rPr>
      </w:pPr>
      <w:r w:rsidRPr="00ED296A">
        <w:rPr>
          <w:rFonts w:eastAsia="Times New Roman"/>
          <w:lang w:eastAsia="en-US"/>
        </w:rPr>
        <w:t>Regulatory decisions made that contribute to economic development;</w:t>
      </w:r>
    </w:p>
    <w:p w14:paraId="5335FCDB" w14:textId="77777777" w:rsidR="009C1D12" w:rsidRPr="00ED296A" w:rsidRDefault="009C1D12" w:rsidP="009C1D12">
      <w:pPr>
        <w:numPr>
          <w:ilvl w:val="0"/>
          <w:numId w:val="47"/>
        </w:numPr>
        <w:ind w:left="714" w:hanging="357"/>
        <w:jc w:val="both"/>
        <w:rPr>
          <w:rFonts w:eastAsia="Times New Roman"/>
          <w:lang w:eastAsia="en-US"/>
        </w:rPr>
      </w:pPr>
      <w:r w:rsidRPr="00ED296A">
        <w:rPr>
          <w:rFonts w:eastAsia="Times New Roman"/>
          <w:lang w:eastAsia="en-US"/>
        </w:rPr>
        <w:t>A functioning regulatory system; and;</w:t>
      </w:r>
    </w:p>
    <w:p w14:paraId="59323419" w14:textId="77777777" w:rsidR="009C1D12" w:rsidRPr="00ED296A" w:rsidRDefault="009C1D12" w:rsidP="009C1D12">
      <w:pPr>
        <w:numPr>
          <w:ilvl w:val="0"/>
          <w:numId w:val="47"/>
        </w:numPr>
        <w:ind w:left="714" w:hanging="357"/>
        <w:jc w:val="both"/>
        <w:rPr>
          <w:rFonts w:eastAsia="Times New Roman"/>
          <w:lang w:eastAsia="en-US"/>
        </w:rPr>
      </w:pPr>
      <w:r w:rsidRPr="00ED296A">
        <w:rPr>
          <w:rFonts w:eastAsia="Times New Roman"/>
          <w:lang w:eastAsia="en-US"/>
        </w:rPr>
        <w:t xml:space="preserve">Technical Capacity. </w:t>
      </w:r>
    </w:p>
    <w:p w14:paraId="76059B6A" w14:textId="77777777" w:rsidR="009C1D12" w:rsidRPr="00ED296A" w:rsidRDefault="009C1D12" w:rsidP="009C1D12">
      <w:pPr>
        <w:rPr>
          <w:rFonts w:eastAsia="Calibri"/>
          <w:lang w:eastAsia="en-US"/>
        </w:rPr>
      </w:pPr>
      <w:proofErr w:type="spellStart"/>
      <w:r w:rsidRPr="00ED296A">
        <w:rPr>
          <w:rFonts w:eastAsia="Calibri"/>
          <w:lang w:eastAsia="en-US"/>
        </w:rPr>
        <w:t>GfD</w:t>
      </w:r>
      <w:proofErr w:type="spellEnd"/>
      <w:r w:rsidRPr="00ED296A">
        <w:rPr>
          <w:rFonts w:eastAsia="Calibri"/>
          <w:lang w:eastAsia="en-US"/>
        </w:rPr>
        <w:t xml:space="preserve"> will provide technical assistance to address technical gaps in the ANC and enhance performance over time through mentoring and on the job training. </w:t>
      </w:r>
    </w:p>
    <w:p w14:paraId="502826C5" w14:textId="77777777" w:rsidR="009C1D12" w:rsidRPr="00ED296A" w:rsidRDefault="009C1D12" w:rsidP="009C1D12">
      <w:pPr>
        <w:spacing w:before="360" w:line="240" w:lineRule="auto"/>
        <w:jc w:val="both"/>
        <w:outlineLvl w:val="1"/>
        <w:rPr>
          <w:rFonts w:eastAsia="Calibri"/>
          <w:b/>
          <w:sz w:val="24"/>
          <w:szCs w:val="24"/>
          <w:lang w:eastAsia="en-US"/>
        </w:rPr>
      </w:pPr>
      <w:bookmarkStart w:id="140" w:name="_Toc421092390"/>
      <w:bookmarkStart w:id="141" w:name="_Toc421097529"/>
      <w:bookmarkStart w:id="142" w:name="_Toc421097964"/>
      <w:bookmarkStart w:id="143" w:name="_Toc421098029"/>
      <w:bookmarkStart w:id="144" w:name="_Toc421104417"/>
      <w:bookmarkStart w:id="145" w:name="_Toc421626867"/>
      <w:r w:rsidRPr="00ED296A">
        <w:rPr>
          <w:rFonts w:eastAsia="Calibri"/>
          <w:b/>
          <w:sz w:val="24"/>
          <w:szCs w:val="24"/>
          <w:lang w:eastAsia="en-US"/>
        </w:rPr>
        <w:t>1.3</w:t>
      </w:r>
      <w:r w:rsidRPr="00ED296A">
        <w:rPr>
          <w:rFonts w:eastAsia="Calibri"/>
          <w:b/>
          <w:sz w:val="24"/>
          <w:szCs w:val="24"/>
          <w:lang w:eastAsia="en-US"/>
        </w:rPr>
        <w:tab/>
        <w:t>Where does our intervention fit into the broader reform process?</w:t>
      </w:r>
      <w:bookmarkEnd w:id="140"/>
      <w:bookmarkEnd w:id="141"/>
      <w:bookmarkEnd w:id="142"/>
      <w:bookmarkEnd w:id="143"/>
      <w:bookmarkEnd w:id="144"/>
      <w:bookmarkEnd w:id="145"/>
    </w:p>
    <w:p w14:paraId="2F6437BF" w14:textId="77777777" w:rsidR="009C1D12" w:rsidRPr="00ED296A" w:rsidRDefault="009C1D12" w:rsidP="009C1D12">
      <w:pPr>
        <w:rPr>
          <w:rFonts w:eastAsia="Calibri"/>
          <w:lang w:val="en-US" w:eastAsia="en-US"/>
        </w:rPr>
      </w:pPr>
      <w:r w:rsidRPr="00ED296A">
        <w:rPr>
          <w:rFonts w:eastAsia="Calibri"/>
          <w:lang w:val="en-US" w:eastAsia="en-US"/>
        </w:rPr>
        <w:lastRenderedPageBreak/>
        <w:t xml:space="preserve">Increased coverage and quality telecommunications access is a contributor to private sector growth. Access to technology can also enable financial inclusion, connectivity and increased participation in civil society. The regulation of the telecoms sector will contribute to </w:t>
      </w:r>
      <w:proofErr w:type="spellStart"/>
      <w:r w:rsidRPr="00ED296A">
        <w:rPr>
          <w:rFonts w:eastAsia="Calibri"/>
          <w:lang w:val="en-US" w:eastAsia="en-US"/>
        </w:rPr>
        <w:t>GfD</w:t>
      </w:r>
      <w:proofErr w:type="spellEnd"/>
      <w:r w:rsidRPr="00ED296A">
        <w:rPr>
          <w:rFonts w:eastAsia="Calibri"/>
          <w:lang w:val="en-US" w:eastAsia="en-US"/>
        </w:rPr>
        <w:t xml:space="preserve"> reform topic area 2: </w:t>
      </w:r>
    </w:p>
    <w:p w14:paraId="32BB6E9B" w14:textId="77777777" w:rsidR="009C1D12" w:rsidRPr="00ED296A" w:rsidRDefault="009C1D12" w:rsidP="009C1D12">
      <w:pPr>
        <w:numPr>
          <w:ilvl w:val="0"/>
          <w:numId w:val="50"/>
        </w:numPr>
        <w:ind w:left="714" w:hanging="357"/>
        <w:jc w:val="both"/>
        <w:rPr>
          <w:rFonts w:eastAsia="Times New Roman"/>
          <w:lang w:eastAsia="en-US"/>
        </w:rPr>
      </w:pPr>
      <w:r w:rsidRPr="00ED296A">
        <w:rPr>
          <w:rFonts w:eastAsia="Times New Roman"/>
          <w:lang w:eastAsia="en-US"/>
        </w:rPr>
        <w:t xml:space="preserve">The government makes decisions about economic policy that supports sustainable economic development and poverty reduction. </w:t>
      </w:r>
    </w:p>
    <w:p w14:paraId="5B8F1071" w14:textId="77777777" w:rsidR="009C1D12" w:rsidRPr="00ED296A" w:rsidRDefault="009C1D12" w:rsidP="009C1D12">
      <w:pPr>
        <w:spacing w:before="360" w:line="240" w:lineRule="auto"/>
        <w:ind w:left="714" w:hanging="714"/>
        <w:jc w:val="both"/>
        <w:outlineLvl w:val="1"/>
        <w:rPr>
          <w:rFonts w:eastAsia="Calibri"/>
          <w:b/>
          <w:sz w:val="24"/>
          <w:szCs w:val="24"/>
          <w:lang w:eastAsia="en-US"/>
        </w:rPr>
      </w:pPr>
      <w:bookmarkStart w:id="146" w:name="_Toc421092391"/>
      <w:bookmarkStart w:id="147" w:name="_Toc421097530"/>
      <w:bookmarkStart w:id="148" w:name="_Toc421097965"/>
      <w:bookmarkStart w:id="149" w:name="_Toc421098030"/>
      <w:bookmarkStart w:id="150" w:name="_Toc421104418"/>
      <w:bookmarkStart w:id="151" w:name="_Toc421626868"/>
      <w:r w:rsidRPr="00ED296A">
        <w:rPr>
          <w:rFonts w:eastAsia="Calibri"/>
          <w:b/>
          <w:sz w:val="24"/>
          <w:szCs w:val="24"/>
          <w:lang w:eastAsia="en-US"/>
        </w:rPr>
        <w:t xml:space="preserve">1.4 </w:t>
      </w:r>
      <w:r w:rsidRPr="00ED296A">
        <w:rPr>
          <w:rFonts w:eastAsia="Calibri"/>
          <w:b/>
          <w:sz w:val="24"/>
          <w:szCs w:val="24"/>
          <w:lang w:eastAsia="en-US"/>
        </w:rPr>
        <w:tab/>
        <w:t>What are the binding constraints to reform and political economy considerations?</w:t>
      </w:r>
      <w:bookmarkEnd w:id="146"/>
      <w:bookmarkEnd w:id="147"/>
      <w:bookmarkEnd w:id="148"/>
      <w:bookmarkEnd w:id="149"/>
      <w:bookmarkEnd w:id="150"/>
      <w:bookmarkEnd w:id="151"/>
    </w:p>
    <w:p w14:paraId="1A769A9E" w14:textId="77777777" w:rsidR="009C1D12" w:rsidRPr="00ED296A" w:rsidRDefault="009C1D12" w:rsidP="009C1D12">
      <w:pPr>
        <w:numPr>
          <w:ilvl w:val="0"/>
          <w:numId w:val="49"/>
        </w:numPr>
        <w:ind w:left="714" w:hanging="357"/>
        <w:jc w:val="both"/>
        <w:rPr>
          <w:rFonts w:eastAsia="Times New Roman"/>
          <w:i/>
          <w:strike/>
          <w:lang w:eastAsia="en-US"/>
        </w:rPr>
      </w:pPr>
      <w:r w:rsidRPr="00ED296A">
        <w:rPr>
          <w:rFonts w:eastAsia="Times New Roman"/>
          <w:lang w:eastAsia="en-US"/>
        </w:rPr>
        <w:t>ANC President is currently not making decisions; there are various explanations for this. In part, he lacks the management and leadership, however, he also lack the political will and there is some sense that he is not making decision because of broader political uncertainty;</w:t>
      </w:r>
    </w:p>
    <w:p w14:paraId="53165186" w14:textId="77777777" w:rsidR="009C1D12" w:rsidRPr="00ED296A" w:rsidRDefault="009C1D12" w:rsidP="009C1D12">
      <w:pPr>
        <w:numPr>
          <w:ilvl w:val="0"/>
          <w:numId w:val="49"/>
        </w:numPr>
        <w:ind w:left="714" w:hanging="357"/>
        <w:jc w:val="both"/>
        <w:rPr>
          <w:rFonts w:eastAsia="Times New Roman"/>
          <w:i/>
          <w:lang w:eastAsia="en-US"/>
        </w:rPr>
      </w:pPr>
      <w:r w:rsidRPr="00ED296A">
        <w:rPr>
          <w:rFonts w:eastAsia="Times New Roman"/>
          <w:lang w:eastAsia="en-US"/>
        </w:rPr>
        <w:t>Demand for telecoms regulation is  currently very low both from consumers and companies;</w:t>
      </w:r>
    </w:p>
    <w:p w14:paraId="1A426F61" w14:textId="77777777" w:rsidR="009C1D12" w:rsidRPr="00ED296A" w:rsidRDefault="009C1D12" w:rsidP="009C1D12">
      <w:pPr>
        <w:numPr>
          <w:ilvl w:val="0"/>
          <w:numId w:val="49"/>
        </w:numPr>
        <w:ind w:left="714" w:hanging="357"/>
        <w:jc w:val="both"/>
        <w:rPr>
          <w:rFonts w:eastAsia="Times New Roman"/>
          <w:i/>
          <w:lang w:eastAsia="en-US"/>
        </w:rPr>
      </w:pPr>
      <w:proofErr w:type="spellStart"/>
      <w:r w:rsidRPr="00ED296A">
        <w:rPr>
          <w:rFonts w:eastAsia="Times New Roman"/>
          <w:color w:val="000000"/>
          <w:lang w:eastAsia="en-US"/>
        </w:rPr>
        <w:t>GfD</w:t>
      </w:r>
      <w:proofErr w:type="spellEnd"/>
      <w:r w:rsidRPr="00ED296A">
        <w:rPr>
          <w:rFonts w:eastAsia="Times New Roman"/>
          <w:color w:val="000000"/>
          <w:lang w:eastAsia="en-US"/>
        </w:rPr>
        <w:t xml:space="preserve"> would like </w:t>
      </w:r>
      <w:r w:rsidRPr="00ED296A">
        <w:rPr>
          <w:rFonts w:eastAsia="Times New Roman"/>
          <w:lang w:eastAsia="en-US"/>
        </w:rPr>
        <w:t>to exert more pressure on the ANC President to make decisions by influencing other parts of government or by strengthening our engagement with the Minister; and;</w:t>
      </w:r>
    </w:p>
    <w:p w14:paraId="01B78CB9" w14:textId="77777777" w:rsidR="009C1D12" w:rsidRPr="00ED296A" w:rsidRDefault="009C1D12" w:rsidP="009C1D12">
      <w:pPr>
        <w:numPr>
          <w:ilvl w:val="0"/>
          <w:numId w:val="49"/>
        </w:numPr>
        <w:ind w:left="714" w:hanging="357"/>
        <w:jc w:val="both"/>
        <w:rPr>
          <w:rFonts w:eastAsia="Times New Roman"/>
          <w:i/>
          <w:lang w:eastAsia="en-US"/>
        </w:rPr>
      </w:pPr>
      <w:r w:rsidRPr="00ED296A">
        <w:rPr>
          <w:rFonts w:eastAsia="Times New Roman"/>
          <w:lang w:eastAsia="en-US"/>
        </w:rPr>
        <w:t>Difficult to build consumer demand for better quality services at present, however, there may be opportunities to engage with telecoms companies (both large and small) to shift their interest in regulation.</w:t>
      </w:r>
    </w:p>
    <w:p w14:paraId="799E3652" w14:textId="77777777" w:rsidR="009C1D12" w:rsidRPr="00ED296A" w:rsidRDefault="009C1D12" w:rsidP="009C1D12">
      <w:pPr>
        <w:spacing w:before="360" w:line="240" w:lineRule="auto"/>
        <w:jc w:val="both"/>
        <w:outlineLvl w:val="1"/>
        <w:rPr>
          <w:rFonts w:eastAsia="Calibri"/>
          <w:b/>
          <w:sz w:val="24"/>
          <w:szCs w:val="24"/>
          <w:lang w:eastAsia="en-US"/>
        </w:rPr>
      </w:pPr>
      <w:bookmarkStart w:id="152" w:name="_Toc421092392"/>
      <w:bookmarkStart w:id="153" w:name="_Toc421097531"/>
      <w:bookmarkStart w:id="154" w:name="_Toc421097966"/>
      <w:bookmarkStart w:id="155" w:name="_Toc421098031"/>
      <w:bookmarkStart w:id="156" w:name="_Toc421104419"/>
      <w:bookmarkStart w:id="157" w:name="_Toc421626869"/>
      <w:r w:rsidRPr="00ED296A">
        <w:rPr>
          <w:rFonts w:eastAsia="Calibri"/>
          <w:b/>
          <w:sz w:val="24"/>
          <w:szCs w:val="24"/>
          <w:lang w:eastAsia="en-US"/>
        </w:rPr>
        <w:t>1.5</w:t>
      </w:r>
      <w:r w:rsidRPr="00ED296A">
        <w:rPr>
          <w:rFonts w:eastAsia="Calibri"/>
          <w:b/>
          <w:sz w:val="24"/>
          <w:szCs w:val="24"/>
          <w:lang w:eastAsia="en-US"/>
        </w:rPr>
        <w:tab/>
        <w:t xml:space="preserve">Who are we working with? </w:t>
      </w:r>
      <w:proofErr w:type="gramStart"/>
      <w:r w:rsidRPr="00ED296A">
        <w:rPr>
          <w:rFonts w:eastAsia="Calibri"/>
          <w:b/>
          <w:sz w:val="24"/>
          <w:szCs w:val="24"/>
          <w:lang w:eastAsia="en-US"/>
        </w:rPr>
        <w:t>Individuals, institutions and both?</w:t>
      </w:r>
      <w:proofErr w:type="gramEnd"/>
      <w:r w:rsidRPr="00ED296A">
        <w:rPr>
          <w:rFonts w:eastAsia="Calibri"/>
          <w:b/>
          <w:sz w:val="24"/>
          <w:szCs w:val="24"/>
          <w:lang w:eastAsia="en-US"/>
        </w:rPr>
        <w:t xml:space="preserve"> Why?</w:t>
      </w:r>
      <w:bookmarkEnd w:id="152"/>
      <w:bookmarkEnd w:id="153"/>
      <w:bookmarkEnd w:id="154"/>
      <w:bookmarkEnd w:id="155"/>
      <w:bookmarkEnd w:id="156"/>
      <w:bookmarkEnd w:id="157"/>
    </w:p>
    <w:p w14:paraId="4596F2EF" w14:textId="77777777" w:rsidR="009C1D12" w:rsidRPr="00ED296A" w:rsidRDefault="009C1D12" w:rsidP="009C1D12">
      <w:pPr>
        <w:rPr>
          <w:rFonts w:eastAsia="Calibri"/>
          <w:lang w:eastAsia="en-US"/>
        </w:rPr>
      </w:pPr>
      <w:r w:rsidRPr="00ED296A">
        <w:rPr>
          <w:rFonts w:eastAsia="Calibri"/>
          <w:lang w:eastAsia="en-US"/>
        </w:rPr>
        <w:t xml:space="preserve">Individual: the ANC President Mr Antonio </w:t>
      </w:r>
      <w:proofErr w:type="spellStart"/>
      <w:r w:rsidRPr="00ED296A">
        <w:rPr>
          <w:rFonts w:eastAsia="Calibri"/>
          <w:lang w:eastAsia="en-US"/>
        </w:rPr>
        <w:t>Correia</w:t>
      </w:r>
      <w:proofErr w:type="spellEnd"/>
      <w:r w:rsidRPr="00ED296A">
        <w:rPr>
          <w:rFonts w:eastAsia="Calibri"/>
          <w:lang w:eastAsia="en-US"/>
        </w:rPr>
        <w:t xml:space="preserve">, and working very closely with ANC staff. </w:t>
      </w:r>
    </w:p>
    <w:p w14:paraId="4AF29111" w14:textId="77777777" w:rsidR="009C1D12" w:rsidRPr="00ED296A" w:rsidRDefault="009C1D12" w:rsidP="009C1D12">
      <w:pPr>
        <w:rPr>
          <w:rFonts w:eastAsia="Calibri"/>
          <w:lang w:eastAsia="en-US"/>
        </w:rPr>
      </w:pPr>
      <w:r w:rsidRPr="00ED296A">
        <w:rPr>
          <w:rFonts w:eastAsia="Calibri"/>
          <w:lang w:eastAsia="en-US"/>
        </w:rPr>
        <w:t xml:space="preserve">Why: the staff can drive change – as their confidence and the capacity increased. </w:t>
      </w:r>
    </w:p>
    <w:p w14:paraId="56B415A3" w14:textId="77777777" w:rsidR="009C1D12" w:rsidRPr="00ED296A" w:rsidRDefault="009C1D12" w:rsidP="009C1D12">
      <w:pPr>
        <w:spacing w:before="360" w:line="240" w:lineRule="auto"/>
        <w:jc w:val="both"/>
        <w:outlineLvl w:val="1"/>
        <w:rPr>
          <w:rFonts w:eastAsia="Calibri"/>
          <w:b/>
          <w:sz w:val="24"/>
          <w:szCs w:val="24"/>
          <w:lang w:eastAsia="en-US"/>
        </w:rPr>
      </w:pPr>
      <w:bookmarkStart w:id="158" w:name="_Toc421092393"/>
      <w:bookmarkStart w:id="159" w:name="_Toc421097532"/>
      <w:bookmarkStart w:id="160" w:name="_Toc421097967"/>
      <w:bookmarkStart w:id="161" w:name="_Toc421098032"/>
      <w:bookmarkStart w:id="162" w:name="_Toc421104420"/>
      <w:bookmarkStart w:id="163" w:name="_Toc421626870"/>
      <w:r w:rsidRPr="00ED296A">
        <w:rPr>
          <w:rFonts w:eastAsia="Calibri"/>
          <w:b/>
          <w:sz w:val="24"/>
          <w:szCs w:val="24"/>
          <w:lang w:eastAsia="en-US"/>
        </w:rPr>
        <w:t>1.6</w:t>
      </w:r>
      <w:r w:rsidRPr="00ED296A">
        <w:rPr>
          <w:rFonts w:eastAsia="Calibri"/>
          <w:b/>
          <w:sz w:val="24"/>
          <w:szCs w:val="24"/>
          <w:lang w:eastAsia="en-US"/>
        </w:rPr>
        <w:tab/>
        <w:t>What are the assumptions underpinning how change happens?</w:t>
      </w:r>
      <w:bookmarkEnd w:id="158"/>
      <w:bookmarkEnd w:id="159"/>
      <w:bookmarkEnd w:id="160"/>
      <w:bookmarkEnd w:id="161"/>
      <w:bookmarkEnd w:id="162"/>
      <w:bookmarkEnd w:id="163"/>
    </w:p>
    <w:p w14:paraId="55AEED99" w14:textId="77777777" w:rsidR="009C1D12" w:rsidRPr="00ED296A" w:rsidRDefault="009C1D12" w:rsidP="009C1D12">
      <w:pPr>
        <w:numPr>
          <w:ilvl w:val="0"/>
          <w:numId w:val="48"/>
        </w:numPr>
        <w:ind w:left="714" w:hanging="357"/>
        <w:jc w:val="both"/>
        <w:rPr>
          <w:rFonts w:eastAsia="Times New Roman"/>
          <w:lang w:eastAsia="en-US"/>
        </w:rPr>
      </w:pPr>
      <w:proofErr w:type="spellStart"/>
      <w:r w:rsidRPr="00ED296A">
        <w:rPr>
          <w:rFonts w:eastAsia="Times New Roman"/>
          <w:lang w:eastAsia="en-US"/>
        </w:rPr>
        <w:t>GoTL</w:t>
      </w:r>
      <w:proofErr w:type="spellEnd"/>
      <w:r w:rsidRPr="00ED296A">
        <w:rPr>
          <w:rFonts w:eastAsia="Times New Roman"/>
          <w:lang w:eastAsia="en-US"/>
        </w:rPr>
        <w:t xml:space="preserve"> will maintain a liberalisation approach to the market;</w:t>
      </w:r>
    </w:p>
    <w:p w14:paraId="32DDE930" w14:textId="77777777" w:rsidR="009C1D12" w:rsidRPr="00ED296A" w:rsidRDefault="009C1D12" w:rsidP="009C1D12">
      <w:pPr>
        <w:numPr>
          <w:ilvl w:val="0"/>
          <w:numId w:val="48"/>
        </w:numPr>
        <w:ind w:left="714" w:hanging="357"/>
        <w:jc w:val="both"/>
        <w:rPr>
          <w:rFonts w:eastAsia="Times New Roman"/>
          <w:lang w:eastAsia="en-US"/>
        </w:rPr>
      </w:pPr>
      <w:r w:rsidRPr="00ED296A">
        <w:rPr>
          <w:rFonts w:eastAsia="Times New Roman"/>
          <w:lang w:eastAsia="en-US"/>
        </w:rPr>
        <w:t>ANC staff have the right incentives to improve performance and building their technical capacity;</w:t>
      </w:r>
    </w:p>
    <w:p w14:paraId="0647B1C7" w14:textId="77777777" w:rsidR="009C1D12" w:rsidRPr="00ED296A" w:rsidRDefault="009C1D12" w:rsidP="009C1D12">
      <w:pPr>
        <w:numPr>
          <w:ilvl w:val="0"/>
          <w:numId w:val="48"/>
        </w:numPr>
        <w:ind w:left="714" w:hanging="357"/>
        <w:jc w:val="both"/>
        <w:rPr>
          <w:rFonts w:eastAsia="Times New Roman"/>
          <w:lang w:eastAsia="en-US"/>
        </w:rPr>
      </w:pPr>
      <w:r w:rsidRPr="00ED296A">
        <w:rPr>
          <w:rFonts w:eastAsia="Times New Roman"/>
          <w:lang w:eastAsia="en-US"/>
        </w:rPr>
        <w:t>President of the ANC approve strategies and policies for a functional ANC;</w:t>
      </w:r>
    </w:p>
    <w:p w14:paraId="077BE2E2" w14:textId="77777777" w:rsidR="009C1D12" w:rsidRPr="00ED296A" w:rsidRDefault="009C1D12" w:rsidP="009C1D12">
      <w:pPr>
        <w:numPr>
          <w:ilvl w:val="0"/>
          <w:numId w:val="48"/>
        </w:numPr>
        <w:ind w:left="714" w:hanging="357"/>
        <w:jc w:val="both"/>
        <w:rPr>
          <w:rFonts w:eastAsia="Times New Roman"/>
          <w:lang w:eastAsia="en-US"/>
        </w:rPr>
      </w:pPr>
      <w:r w:rsidRPr="00ED296A">
        <w:rPr>
          <w:rFonts w:eastAsia="Times New Roman"/>
          <w:lang w:eastAsia="en-US"/>
        </w:rPr>
        <w:t>Leadership and staffing cohort will remain relatively unchanged over the next two years;</w:t>
      </w:r>
    </w:p>
    <w:p w14:paraId="36BBA56F" w14:textId="77777777" w:rsidR="009C1D12" w:rsidRPr="00ED296A" w:rsidRDefault="009C1D12" w:rsidP="009C1D12">
      <w:pPr>
        <w:numPr>
          <w:ilvl w:val="0"/>
          <w:numId w:val="48"/>
        </w:numPr>
        <w:ind w:left="714" w:hanging="357"/>
        <w:jc w:val="both"/>
        <w:rPr>
          <w:rFonts w:eastAsia="Times New Roman"/>
          <w:lang w:eastAsia="en-US"/>
        </w:rPr>
      </w:pPr>
      <w:r w:rsidRPr="00ED296A">
        <w:rPr>
          <w:rFonts w:eastAsia="Times New Roman"/>
          <w:lang w:eastAsia="en-US"/>
        </w:rPr>
        <w:t>Large and small players in the telecoms market continue to operate in TL; and;</w:t>
      </w:r>
    </w:p>
    <w:p w14:paraId="57C6690B" w14:textId="77777777" w:rsidR="009C1D12" w:rsidRPr="00ED296A" w:rsidRDefault="009C1D12" w:rsidP="009C1D12">
      <w:pPr>
        <w:numPr>
          <w:ilvl w:val="0"/>
          <w:numId w:val="48"/>
        </w:numPr>
        <w:ind w:left="714" w:hanging="357"/>
        <w:jc w:val="both"/>
        <w:rPr>
          <w:rFonts w:eastAsia="Times New Roman"/>
          <w:lang w:eastAsia="en-US"/>
        </w:rPr>
      </w:pPr>
      <w:r w:rsidRPr="00ED296A">
        <w:rPr>
          <w:rFonts w:eastAsia="Times New Roman"/>
          <w:lang w:eastAsia="en-US"/>
        </w:rPr>
        <w:t>Our Technical Assistance will be welcomed by the ANC for the next 18-24 months.</w:t>
      </w:r>
    </w:p>
    <w:p w14:paraId="71B89D0A" w14:textId="77777777" w:rsidR="009C1D12" w:rsidRPr="00ED296A" w:rsidRDefault="009C1D12" w:rsidP="009C1D12">
      <w:pPr>
        <w:jc w:val="both"/>
        <w:rPr>
          <w:rFonts w:eastAsia="Calibri"/>
          <w:lang w:eastAsia="en-US"/>
        </w:rPr>
      </w:pPr>
    </w:p>
    <w:p w14:paraId="526D84DD" w14:textId="77777777" w:rsidR="009C1D12" w:rsidRPr="00ED296A" w:rsidRDefault="009C1D12" w:rsidP="009C1D12">
      <w:pPr>
        <w:jc w:val="both"/>
        <w:rPr>
          <w:rFonts w:ascii="Calibri Light" w:eastAsia="Times New Roman" w:hAnsi="Calibri Light" w:cs="Times New Roman"/>
          <w:color w:val="2E74B5"/>
          <w:sz w:val="26"/>
          <w:szCs w:val="26"/>
          <w:lang w:eastAsia="en-US"/>
        </w:rPr>
      </w:pPr>
      <w:r w:rsidRPr="00ED296A">
        <w:rPr>
          <w:rFonts w:eastAsia="Calibri"/>
          <w:lang w:eastAsia="en-US"/>
        </w:rPr>
        <w:br w:type="page"/>
      </w:r>
    </w:p>
    <w:p w14:paraId="4E8EF26B" w14:textId="77777777" w:rsidR="009C1D12" w:rsidRPr="00ED296A" w:rsidRDefault="009C1D12" w:rsidP="009C1D12">
      <w:pPr>
        <w:numPr>
          <w:ilvl w:val="0"/>
          <w:numId w:val="14"/>
        </w:numPr>
        <w:spacing w:before="360" w:line="240" w:lineRule="auto"/>
        <w:jc w:val="both"/>
        <w:outlineLvl w:val="1"/>
        <w:rPr>
          <w:rFonts w:eastAsia="Calibri"/>
          <w:b/>
          <w:sz w:val="24"/>
          <w:szCs w:val="24"/>
          <w:lang w:eastAsia="en-US"/>
        </w:rPr>
        <w:sectPr w:rsidR="009C1D12" w:rsidRPr="00ED296A" w:rsidSect="00ED296A">
          <w:pgSz w:w="12240" w:h="15840"/>
          <w:pgMar w:top="1440" w:right="1440" w:bottom="1440" w:left="1440" w:header="720" w:footer="498" w:gutter="0"/>
          <w:cols w:space="720"/>
          <w:docGrid w:linePitch="360"/>
        </w:sectPr>
      </w:pPr>
    </w:p>
    <w:p w14:paraId="5CF6CE6F" w14:textId="77777777" w:rsidR="009C1D12" w:rsidRPr="00ED296A" w:rsidRDefault="009C1D12" w:rsidP="009C1D12">
      <w:pPr>
        <w:spacing w:before="360" w:line="240" w:lineRule="auto"/>
        <w:jc w:val="both"/>
        <w:outlineLvl w:val="0"/>
        <w:rPr>
          <w:rFonts w:eastAsia="Calibri"/>
          <w:b/>
          <w:sz w:val="28"/>
          <w:szCs w:val="28"/>
          <w:lang w:eastAsia="en-US"/>
        </w:rPr>
      </w:pPr>
      <w:bookmarkStart w:id="164" w:name="_Toc421092394"/>
      <w:bookmarkStart w:id="165" w:name="_Toc421097533"/>
      <w:bookmarkStart w:id="166" w:name="_Toc421097968"/>
      <w:bookmarkStart w:id="167" w:name="_Toc421098033"/>
      <w:bookmarkStart w:id="168" w:name="_Toc421104421"/>
      <w:bookmarkStart w:id="169" w:name="_Toc421626871"/>
      <w:r>
        <w:rPr>
          <w:rFonts w:eastAsia="Calibri"/>
          <w:b/>
          <w:sz w:val="28"/>
          <w:szCs w:val="28"/>
          <w:lang w:eastAsia="en-US"/>
        </w:rPr>
        <w:lastRenderedPageBreak/>
        <w:t>2.</w:t>
      </w:r>
      <w:r>
        <w:rPr>
          <w:rFonts w:eastAsia="Calibri"/>
          <w:b/>
          <w:sz w:val="28"/>
          <w:szCs w:val="28"/>
          <w:lang w:eastAsia="en-US"/>
        </w:rPr>
        <w:tab/>
      </w:r>
      <w:r w:rsidRPr="00ED296A">
        <w:rPr>
          <w:rFonts w:eastAsia="Calibri"/>
          <w:b/>
          <w:sz w:val="28"/>
          <w:szCs w:val="28"/>
          <w:lang w:eastAsia="en-US"/>
        </w:rPr>
        <w:t>Overall Strategy Table</w:t>
      </w:r>
      <w:bookmarkEnd w:id="164"/>
      <w:bookmarkEnd w:id="165"/>
      <w:bookmarkEnd w:id="166"/>
      <w:bookmarkEnd w:id="167"/>
      <w:bookmarkEnd w:id="168"/>
      <w:bookmarkEnd w:id="169"/>
    </w:p>
    <w:p w14:paraId="035A50D2" w14:textId="77777777" w:rsidR="009C1D12" w:rsidRPr="00ED296A" w:rsidRDefault="009C1D12" w:rsidP="009C1D12">
      <w:pPr>
        <w:jc w:val="both"/>
        <w:rPr>
          <w:rFonts w:eastAsia="Calibri"/>
          <w:lang w:eastAsia="en-US"/>
        </w:rPr>
      </w:pPr>
    </w:p>
    <w:p w14:paraId="3ADB2942" w14:textId="77777777" w:rsidR="009C1D12" w:rsidRPr="00ED296A" w:rsidRDefault="009C1D12" w:rsidP="009C1D12">
      <w:pPr>
        <w:jc w:val="both"/>
        <w:rPr>
          <w:rFonts w:eastAsia="Calibri"/>
          <w:lang w:eastAsia="en-US"/>
        </w:rPr>
      </w:pPr>
      <w:r w:rsidRPr="00ED296A">
        <w:rPr>
          <w:rFonts w:eastAsia="Calibri"/>
          <w:lang w:val="en-US" w:eastAsia="en-US"/>
        </w:rPr>
        <w:object w:dxaOrig="16065" w:dyaOrig="10935" w14:anchorId="6859E5B8">
          <v:shape id="_x0000_i1029" type="#_x0000_t75" style="width:647.45pt;height:376.65pt" o:ole="">
            <v:imagedata r:id="rId22" o:title=""/>
          </v:shape>
          <o:OLEObject Type="Embed" ProgID="Visio.Drawing.15" ShapeID="_x0000_i1029" DrawAspect="Content" ObjectID="_1504694750" r:id="rId23"/>
        </w:object>
      </w:r>
    </w:p>
    <w:p w14:paraId="04CA9FD3" w14:textId="77777777" w:rsidR="009C1D12" w:rsidRPr="00ED296A" w:rsidRDefault="009C1D12" w:rsidP="009C1D12">
      <w:pPr>
        <w:spacing w:before="360" w:line="240" w:lineRule="auto"/>
        <w:jc w:val="both"/>
        <w:outlineLvl w:val="0"/>
        <w:rPr>
          <w:rFonts w:eastAsia="Calibri"/>
          <w:b/>
          <w:sz w:val="28"/>
          <w:szCs w:val="28"/>
          <w:lang w:eastAsia="en-US"/>
        </w:rPr>
      </w:pPr>
      <w:bookmarkStart w:id="170" w:name="_Toc421092395"/>
      <w:bookmarkStart w:id="171" w:name="_Toc421097534"/>
      <w:bookmarkStart w:id="172" w:name="_Toc421097969"/>
      <w:bookmarkStart w:id="173" w:name="_Toc421098034"/>
      <w:bookmarkStart w:id="174" w:name="_Toc421104422"/>
      <w:bookmarkStart w:id="175" w:name="_Toc421626872"/>
      <w:r>
        <w:rPr>
          <w:rFonts w:eastAsia="Calibri"/>
          <w:b/>
          <w:sz w:val="28"/>
          <w:szCs w:val="28"/>
          <w:lang w:eastAsia="en-US"/>
        </w:rPr>
        <w:lastRenderedPageBreak/>
        <w:t>3.</w:t>
      </w:r>
      <w:r>
        <w:rPr>
          <w:rFonts w:eastAsia="Calibri"/>
          <w:b/>
          <w:sz w:val="28"/>
          <w:szCs w:val="28"/>
          <w:lang w:eastAsia="en-US"/>
        </w:rPr>
        <w:tab/>
      </w:r>
      <w:r w:rsidRPr="00ED296A">
        <w:rPr>
          <w:rFonts w:eastAsia="Calibri"/>
          <w:b/>
          <w:sz w:val="28"/>
          <w:szCs w:val="28"/>
          <w:lang w:eastAsia="en-US"/>
        </w:rPr>
        <w:t>Outcomes Table</w:t>
      </w:r>
      <w:bookmarkEnd w:id="170"/>
      <w:bookmarkEnd w:id="171"/>
      <w:bookmarkEnd w:id="172"/>
      <w:bookmarkEnd w:id="173"/>
      <w:bookmarkEnd w:id="174"/>
      <w:bookmarkEnd w:id="175"/>
    </w:p>
    <w:p w14:paraId="6C6202C5" w14:textId="77777777" w:rsidR="009C1D12" w:rsidRPr="00ED296A" w:rsidRDefault="009C1D12" w:rsidP="009C1D12">
      <w:pPr>
        <w:jc w:val="both"/>
        <w:rPr>
          <w:rFonts w:eastAsia="Calibri"/>
          <w:lang w:eastAsia="en-US"/>
        </w:rPr>
      </w:pPr>
    </w:p>
    <w:tbl>
      <w:tblPr>
        <w:tblStyle w:val="TableGrid5"/>
        <w:tblW w:w="12611" w:type="dxa"/>
        <w:tblLook w:val="04A0" w:firstRow="1" w:lastRow="0" w:firstColumn="1" w:lastColumn="0" w:noHBand="0" w:noVBand="1"/>
      </w:tblPr>
      <w:tblGrid>
        <w:gridCol w:w="2972"/>
        <w:gridCol w:w="3402"/>
        <w:gridCol w:w="2977"/>
        <w:gridCol w:w="3260"/>
      </w:tblGrid>
      <w:tr w:rsidR="009C1D12" w:rsidRPr="009C1D12" w14:paraId="37AC29A6" w14:textId="77777777" w:rsidTr="00BF791F">
        <w:tc>
          <w:tcPr>
            <w:tcW w:w="12611" w:type="dxa"/>
            <w:gridSpan w:val="4"/>
            <w:shd w:val="clear" w:color="auto" w:fill="1F3864"/>
          </w:tcPr>
          <w:p w14:paraId="07112459" w14:textId="77777777" w:rsidR="009C1D12" w:rsidRPr="009C1D12" w:rsidRDefault="009C1D12" w:rsidP="00BF791F">
            <w:pPr>
              <w:spacing w:before="60" w:after="60" w:line="240" w:lineRule="auto"/>
              <w:jc w:val="both"/>
              <w:rPr>
                <w:rFonts w:eastAsia="Calibri"/>
                <w:b/>
                <w:sz w:val="20"/>
                <w:szCs w:val="20"/>
              </w:rPr>
            </w:pPr>
            <w:r w:rsidRPr="009C1D12">
              <w:rPr>
                <w:rFonts w:eastAsia="Calibri"/>
                <w:b/>
                <w:sz w:val="20"/>
                <w:szCs w:val="20"/>
              </w:rPr>
              <w:t>Goal: ANC delivers on its mandate and issues licenses and delivers</w:t>
            </w:r>
          </w:p>
        </w:tc>
      </w:tr>
      <w:tr w:rsidR="009C1D12" w:rsidRPr="009C1D12" w14:paraId="328A08AE" w14:textId="77777777" w:rsidTr="00BF791F">
        <w:tc>
          <w:tcPr>
            <w:tcW w:w="2972" w:type="dxa"/>
            <w:vMerge w:val="restart"/>
            <w:shd w:val="clear" w:color="auto" w:fill="1F3864"/>
            <w:vAlign w:val="center"/>
          </w:tcPr>
          <w:p w14:paraId="62C68B70" w14:textId="77777777" w:rsidR="009C1D12" w:rsidRPr="009C1D12" w:rsidRDefault="009C1D12" w:rsidP="00BF791F">
            <w:pPr>
              <w:spacing w:before="60" w:after="60" w:line="240" w:lineRule="auto"/>
              <w:rPr>
                <w:rFonts w:eastAsia="Calibri"/>
                <w:b/>
                <w:sz w:val="20"/>
                <w:szCs w:val="20"/>
              </w:rPr>
            </w:pPr>
            <w:r w:rsidRPr="009C1D12">
              <w:rPr>
                <w:rFonts w:eastAsia="Calibri"/>
                <w:b/>
                <w:sz w:val="20"/>
                <w:szCs w:val="20"/>
              </w:rPr>
              <w:t>Outcomes Year 4</w:t>
            </w:r>
          </w:p>
        </w:tc>
        <w:tc>
          <w:tcPr>
            <w:tcW w:w="9639" w:type="dxa"/>
            <w:gridSpan w:val="3"/>
            <w:shd w:val="clear" w:color="auto" w:fill="1F3864"/>
          </w:tcPr>
          <w:p w14:paraId="75E0221F" w14:textId="77777777" w:rsidR="009C1D12" w:rsidRPr="009C1D12" w:rsidRDefault="009C1D12" w:rsidP="00BF791F">
            <w:pPr>
              <w:spacing w:before="60" w:after="60" w:line="240" w:lineRule="auto"/>
              <w:jc w:val="center"/>
              <w:rPr>
                <w:rFonts w:eastAsia="Calibri"/>
                <w:b/>
                <w:sz w:val="20"/>
                <w:szCs w:val="20"/>
              </w:rPr>
            </w:pPr>
            <w:r w:rsidRPr="009C1D12">
              <w:rPr>
                <w:rFonts w:eastAsia="Calibri"/>
                <w:b/>
                <w:sz w:val="20"/>
                <w:szCs w:val="20"/>
              </w:rPr>
              <w:t>Progress Markers</w:t>
            </w:r>
          </w:p>
        </w:tc>
      </w:tr>
      <w:tr w:rsidR="009C1D12" w:rsidRPr="009C1D12" w14:paraId="0B8B8230" w14:textId="77777777" w:rsidTr="00BF791F">
        <w:tc>
          <w:tcPr>
            <w:tcW w:w="2972" w:type="dxa"/>
            <w:vMerge/>
          </w:tcPr>
          <w:p w14:paraId="747BDA24" w14:textId="77777777" w:rsidR="009C1D12" w:rsidRPr="009C1D12" w:rsidRDefault="009C1D12" w:rsidP="00BF791F">
            <w:pPr>
              <w:spacing w:before="60" w:after="60" w:line="240" w:lineRule="auto"/>
              <w:jc w:val="both"/>
              <w:rPr>
                <w:rFonts w:eastAsia="Calibri"/>
                <w:sz w:val="20"/>
                <w:szCs w:val="20"/>
              </w:rPr>
            </w:pPr>
          </w:p>
        </w:tc>
        <w:tc>
          <w:tcPr>
            <w:tcW w:w="3402" w:type="dxa"/>
            <w:shd w:val="clear" w:color="auto" w:fill="1F3864"/>
          </w:tcPr>
          <w:p w14:paraId="4E6C9C9A" w14:textId="77777777" w:rsidR="009C1D12" w:rsidRPr="009C1D12" w:rsidRDefault="009C1D12" w:rsidP="00BF791F">
            <w:pPr>
              <w:spacing w:before="60" w:after="60" w:line="240" w:lineRule="auto"/>
              <w:jc w:val="both"/>
              <w:rPr>
                <w:rFonts w:eastAsia="Calibri"/>
                <w:b/>
                <w:sz w:val="20"/>
                <w:szCs w:val="20"/>
              </w:rPr>
            </w:pPr>
            <w:r w:rsidRPr="009C1D12">
              <w:rPr>
                <w:rFonts w:eastAsia="Calibri"/>
                <w:b/>
                <w:noProof/>
              </w:rPr>
              <mc:AlternateContent>
                <mc:Choice Requires="wps">
                  <w:drawing>
                    <wp:anchor distT="0" distB="0" distL="114300" distR="114300" simplePos="0" relativeHeight="251689984" behindDoc="0" locked="0" layoutInCell="1" allowOverlap="1" wp14:anchorId="5403D580" wp14:editId="3222728E">
                      <wp:simplePos x="0" y="0"/>
                      <wp:positionH relativeFrom="column">
                        <wp:posOffset>718185</wp:posOffset>
                      </wp:positionH>
                      <wp:positionV relativeFrom="paragraph">
                        <wp:posOffset>65405</wp:posOffset>
                      </wp:positionV>
                      <wp:extent cx="285750" cy="85725"/>
                      <wp:effectExtent l="19050" t="19050" r="19050" b="47625"/>
                      <wp:wrapNone/>
                      <wp:docPr id="11" name="Left Arrow 11"/>
                      <wp:cNvGraphicFramePr/>
                      <a:graphic xmlns:a="http://schemas.openxmlformats.org/drawingml/2006/main">
                        <a:graphicData uri="http://schemas.microsoft.com/office/word/2010/wordprocessingShape">
                          <wps:wsp>
                            <wps:cNvSpPr/>
                            <wps:spPr>
                              <a:xfrm>
                                <a:off x="0" y="0"/>
                                <a:ext cx="285750" cy="85725"/>
                              </a:xfrm>
                              <a:prstGeom prst="lef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47DD6F6" id="Left Arrow 11" o:spid="_x0000_s1026" type="#_x0000_t66" style="position:absolute;margin-left:56.55pt;margin-top:5.15pt;width:22.5pt;height:6.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RoeQIAAAcFAAAOAAAAZHJzL2Uyb0RvYy54bWysVNtuGjEQfa/Uf7D83uyCSElRlggFUVVC&#10;SSRS5dl4bXYl32obFvr1PfZuyKV5qsqDmfGM53LmzF7fHLUiB+FDa01FRxclJcJwW7dmV9Gfj6sv&#10;V5SEyEzNlDWioicR6M3886frzs3E2DZW1cITBDFh1rmKNjG6WVEE3gjNwoV1wsAordcsQvW7ovas&#10;Q3StinFZfi0662vnLRch4HbZG+k8x5dS8HgvZRCRqIqitphPn89tOov5NZvtPHNNy4cy2D9UoVlr&#10;kPQcaskiI3vf/hVKt9zbYGW84FYXVsqWi9wDuhmV77rZNMyJ3AvACe4MU/h/Yfnd4cGTtsbsRpQY&#10;pjGjtZCRLLy3HcElEOpcmMFx4x78oAWIqd2j9Dr9oxFyzKiezqiKYyQcl+Ory+klsOcwQRxfppDF&#10;y1vnQ/wurCZJqKhC9pw848kO6xB7/2e/lC9Y1darVqmsnMKt8uTAMGNQo7YdJYqFiMuKrvJvSPnm&#10;mTKkQ9vjaZmKYyCfVCxC1A5wBLOjhKkdWM2jz7W8eR38bnvOOi0Xy8n0oySp6CULTV9djpDc2Ey3&#10;EcRXrQYoZfoNr5VJVpGpO7Se4O8BT9LW1ieMzNuey8HxVYskazT8wDzIi26wkPEeh1QWLdpBoqSx&#10;/vdH98kfnIKVkg7LgPZ/7ZkXwPGHAdu+jSaTtD1ZmWCGUPxry/a1xez1rcUsQChUl8XkH9WzKL3V&#10;T9jbRcoKEzMcuXugB+U29kuKzedischu2BjH4tpsHE/BE04J3sfjE/NuYE8E6+7s8+Kw2Tv+9L7p&#10;pbGLfbSyzeR6wRXMTAq2LXN0+DKkdX6tZ6+X79f8DwAAAP//AwBQSwMEFAAGAAgAAAAhANws+5Xd&#10;AAAACQEAAA8AAABkcnMvZG93bnJldi54bWxMj0FPwzAMhe9I/IfISFwQS7vCqErTaQIhTdxWEOes&#10;MW3VxqmSrCv/Hu8ENz/76fl75Xaxo5jRh96RgnSVgEBqnOmpVfD58XafgwhRk9GjI1TwgwG21fVV&#10;qQvjznTAuY6t4BAKhVbQxTgVUoamQ6vDyk1IfPt23urI0rfSeH3mcDvKdZJspNU98YdOT/jSYTPU&#10;J6vATO4reR327/XTnZ8pHx52drNX6vZm2T2DiLjEPzNc8BkdKmY6uhOZIEbWaZaylYckA3ExPOa8&#10;OCpYZznIqpT/G1S/AAAA//8DAFBLAQItABQABgAIAAAAIQC2gziS/gAAAOEBAAATAAAAAAAAAAAA&#10;AAAAAAAAAABbQ29udGVudF9UeXBlc10ueG1sUEsBAi0AFAAGAAgAAAAhADj9If/WAAAAlAEAAAsA&#10;AAAAAAAAAAAAAAAALwEAAF9yZWxzLy5yZWxzUEsBAi0AFAAGAAgAAAAhALF1NGh5AgAABwUAAA4A&#10;AAAAAAAAAAAAAAAALgIAAGRycy9lMm9Eb2MueG1sUEsBAi0AFAAGAAgAAAAhANws+5XdAAAACQEA&#10;AA8AAAAAAAAAAAAAAAAA0wQAAGRycy9kb3ducmV2LnhtbFBLBQYAAAAABAAEAPMAAADdBQAAAAA=&#10;" adj="3240" fillcolor="window" strokecolor="#70ad47" strokeweight="1pt"/>
                  </w:pict>
                </mc:Fallback>
              </mc:AlternateContent>
            </w:r>
            <w:r w:rsidRPr="009C1D12">
              <w:rPr>
                <w:rFonts w:eastAsia="Calibri"/>
                <w:b/>
                <w:sz w:val="20"/>
                <w:szCs w:val="20"/>
              </w:rPr>
              <w:t>Year 3</w:t>
            </w:r>
          </w:p>
        </w:tc>
        <w:tc>
          <w:tcPr>
            <w:tcW w:w="2977" w:type="dxa"/>
            <w:shd w:val="clear" w:color="auto" w:fill="1F3864"/>
          </w:tcPr>
          <w:p w14:paraId="37C08DCC" w14:textId="77777777" w:rsidR="009C1D12" w:rsidRPr="009C1D12" w:rsidRDefault="009C1D12" w:rsidP="00BF791F">
            <w:pPr>
              <w:spacing w:before="60" w:after="60" w:line="240" w:lineRule="auto"/>
              <w:jc w:val="both"/>
              <w:rPr>
                <w:rFonts w:eastAsia="Calibri"/>
                <w:b/>
                <w:sz w:val="20"/>
                <w:szCs w:val="20"/>
              </w:rPr>
            </w:pPr>
            <w:r w:rsidRPr="009C1D12">
              <w:rPr>
                <w:rFonts w:eastAsia="Calibri"/>
                <w:b/>
                <w:noProof/>
              </w:rPr>
              <mc:AlternateContent>
                <mc:Choice Requires="wps">
                  <w:drawing>
                    <wp:anchor distT="0" distB="0" distL="114300" distR="114300" simplePos="0" relativeHeight="251688960" behindDoc="0" locked="0" layoutInCell="1" allowOverlap="1" wp14:anchorId="6E91905E" wp14:editId="615C5DBB">
                      <wp:simplePos x="0" y="0"/>
                      <wp:positionH relativeFrom="column">
                        <wp:posOffset>605790</wp:posOffset>
                      </wp:positionH>
                      <wp:positionV relativeFrom="paragraph">
                        <wp:posOffset>65405</wp:posOffset>
                      </wp:positionV>
                      <wp:extent cx="285750" cy="85725"/>
                      <wp:effectExtent l="19050" t="19050" r="19050" b="47625"/>
                      <wp:wrapNone/>
                      <wp:docPr id="12" name="Left Arrow 12"/>
                      <wp:cNvGraphicFramePr/>
                      <a:graphic xmlns:a="http://schemas.openxmlformats.org/drawingml/2006/main">
                        <a:graphicData uri="http://schemas.microsoft.com/office/word/2010/wordprocessingShape">
                          <wps:wsp>
                            <wps:cNvSpPr/>
                            <wps:spPr>
                              <a:xfrm>
                                <a:off x="0" y="0"/>
                                <a:ext cx="285750" cy="85725"/>
                              </a:xfrm>
                              <a:prstGeom prst="lef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F9758A0" id="Left Arrow 12" o:spid="_x0000_s1026" type="#_x0000_t66" style="position:absolute;margin-left:47.7pt;margin-top:5.15pt;width:22.5pt;height:6.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nOeQIAAAcFAAAOAAAAZHJzL2Uyb0RvYy54bWysVNtuGjEQfa/Uf7D83uyCSElRlggFUVVC&#10;SSRS5dl4bXYl32obFvr1PfZuyKV5qsqDmfGM53LmzF7fHLUiB+FDa01FRxclJcJwW7dmV9Gfj6sv&#10;V5SEyEzNlDWioicR6M3886frzs3E2DZW1cITBDFh1rmKNjG6WVEE3gjNwoV1wsAordcsQvW7ovas&#10;Q3StinFZfi0662vnLRch4HbZG+k8x5dS8HgvZRCRqIqitphPn89tOov5NZvtPHNNy4cy2D9UoVlr&#10;kPQcaskiI3vf/hVKt9zbYGW84FYXVsqWi9wDuhmV77rZNMyJ3AvACe4MU/h/Yfnd4cGTtsbsxpQY&#10;pjGjtZCRLLy3HcElEOpcmMFx4x78oAWIqd2j9Dr9oxFyzKiezqiKYyQcl+Ory+klsOcwQRxfppDF&#10;y1vnQ/wurCZJqKhC9pw848kO6xB7/2e/lC9Y1darVqmsnMKt8uTAMGNQo7YdJYqFiMuKrvJvSPnm&#10;mTKkS21Py1QcA/mkYhGidoAjmB0lTO3Aah59ruXN6+B323PWablYTqYfJUlFL1lo+upyhOTGZrqN&#10;IL5qNUAp0294rUyyikzdofUEfw94kra2PmFk3vZcDo6vWiRZo+EH5kFedIOFjPc4pLJo0Q4SJY31&#10;vz+6T/7gFKyUdFgGtP9rz7wAjj8M2PZtNJmk7cnKBDOE4l9btq8tZq9vLWYxwuo7nsXkH9WzKL3V&#10;T9jbRcoKEzMcuXugB+U29kuKzedischu2BjH4tpsHE/BE04J3sfjE/NuYE8E6+7s8+Kw2Tv+9L7p&#10;pbGLfbSyzeR6wRXMTAq2LXN0+DKkdX6tZ6+X79f8DwAAAP//AwBQSwMEFAAGAAgAAAAhAIFjelfc&#10;AAAACAEAAA8AAABkcnMvZG93bnJldi54bWxMj8FOwzAQRO9I/IO1SFwqatOGEkKcqgIhVdwIiLMb&#10;L0mUeB3Fbhr+nu2pHHdmNPsm386uFxOOofWk4X6pQCBV3rZUa/j6fLtLQYRoyJreE2r4xQDb4voq&#10;N5n1J/rAqYy14BIKmdHQxDhkUoaqQWfC0g9I7P340ZnI51hLO5oTl7terpTaSGda4g+NGfClwaor&#10;j06DHfy3eu327+XjYpwo7ZKd2+y1vr2Zd88gIs7xEoYzPqNDwUwHfyQbRK/h6SHhJOtqDeLsJ4qF&#10;g4bVOgVZ5PL/gOIPAAD//wMAUEsBAi0AFAAGAAgAAAAhALaDOJL+AAAA4QEAABMAAAAAAAAAAAAA&#10;AAAAAAAAAFtDb250ZW50X1R5cGVzXS54bWxQSwECLQAUAAYACAAAACEAOP0h/9YAAACUAQAACwAA&#10;AAAAAAAAAAAAAAAvAQAAX3JlbHMvLnJlbHNQSwECLQAUAAYACAAAACEATxj5znkCAAAHBQAADgAA&#10;AAAAAAAAAAAAAAAuAgAAZHJzL2Uyb0RvYy54bWxQSwECLQAUAAYACAAAACEAgWN6V9wAAAAIAQAA&#10;DwAAAAAAAAAAAAAAAADTBAAAZHJzL2Rvd25yZXYueG1sUEsFBgAAAAAEAAQA8wAAANwFAAAAAA==&#10;" adj="3240" fillcolor="window" strokecolor="#70ad47" strokeweight="1pt"/>
                  </w:pict>
                </mc:Fallback>
              </mc:AlternateContent>
            </w:r>
            <w:r w:rsidRPr="009C1D12">
              <w:rPr>
                <w:rFonts w:eastAsia="Calibri"/>
                <w:b/>
                <w:sz w:val="20"/>
                <w:szCs w:val="20"/>
              </w:rPr>
              <w:t>Year 2</w:t>
            </w:r>
          </w:p>
        </w:tc>
        <w:tc>
          <w:tcPr>
            <w:tcW w:w="3260" w:type="dxa"/>
            <w:shd w:val="clear" w:color="auto" w:fill="1F3864"/>
          </w:tcPr>
          <w:p w14:paraId="710C9A61" w14:textId="77777777" w:rsidR="009C1D12" w:rsidRPr="009C1D12" w:rsidRDefault="009C1D12" w:rsidP="00BF791F">
            <w:pPr>
              <w:spacing w:before="60" w:after="60" w:line="240" w:lineRule="auto"/>
              <w:jc w:val="both"/>
              <w:rPr>
                <w:rFonts w:eastAsia="Calibri"/>
                <w:b/>
                <w:sz w:val="20"/>
                <w:szCs w:val="20"/>
              </w:rPr>
            </w:pPr>
            <w:r w:rsidRPr="009C1D12">
              <w:rPr>
                <w:rFonts w:eastAsia="Calibri"/>
                <w:b/>
                <w:noProof/>
              </w:rPr>
              <mc:AlternateContent>
                <mc:Choice Requires="wps">
                  <w:drawing>
                    <wp:anchor distT="0" distB="0" distL="114300" distR="114300" simplePos="0" relativeHeight="251687936" behindDoc="0" locked="0" layoutInCell="1" allowOverlap="1" wp14:anchorId="2F84CB3E" wp14:editId="1475CA1D">
                      <wp:simplePos x="0" y="0"/>
                      <wp:positionH relativeFrom="column">
                        <wp:posOffset>807720</wp:posOffset>
                      </wp:positionH>
                      <wp:positionV relativeFrom="paragraph">
                        <wp:posOffset>65405</wp:posOffset>
                      </wp:positionV>
                      <wp:extent cx="285750" cy="85725"/>
                      <wp:effectExtent l="19050" t="19050" r="19050" b="47625"/>
                      <wp:wrapNone/>
                      <wp:docPr id="13" name="Left Arrow 13"/>
                      <wp:cNvGraphicFramePr/>
                      <a:graphic xmlns:a="http://schemas.openxmlformats.org/drawingml/2006/main">
                        <a:graphicData uri="http://schemas.microsoft.com/office/word/2010/wordprocessingShape">
                          <wps:wsp>
                            <wps:cNvSpPr/>
                            <wps:spPr>
                              <a:xfrm>
                                <a:off x="0" y="0"/>
                                <a:ext cx="285750" cy="85725"/>
                              </a:xfrm>
                              <a:prstGeom prst="lef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65F93DC" id="Left Arrow 13" o:spid="_x0000_s1026" type="#_x0000_t66" style="position:absolute;margin-left:63.6pt;margin-top:5.15pt;width:22.5pt;height:6.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0aegIAAAcFAAAOAAAAZHJzL2Uyb0RvYy54bWysVNtuGjEQfa/Uf7D83uxCSUlRlggFUVVC&#10;SaQkyrPxellLvtU2LPTre+zdkEvzVJUHM+MZz+XMmb28OmhF9sIHaU1FR2clJcJwW0uzrejjw+rL&#10;BSUhMlMzZY2o6FEEejX//OmyczMxtq1VtfAEQUyYda6ibYxuVhSBt0KzcGadMDA21msWofptUXvW&#10;IbpWxbgsvxWd9bXzlosQcLvsjXSe4zeN4PG2aYKIRFUUtcV8+nxu0lnML9ls65lrJR/KYP9QhWbS&#10;IOkp1JJFRnZe/hVKS+5tsE0841YXtmkkF7kHdDMq33Vz3zInci8AJ7gTTOH/heU3+ztPZI3ZfaXE&#10;MI0ZrUUTycJ72xFcAqHOhRkc792dH7QAMbV7aLxO/2iEHDKqxxOq4hAJx+X44nx6Duw5TBDH5ylk&#10;8fLW+RB/CKtJEiqqkD0nz3iy/TrE3v/ZL+ULVsl6JZXKyjFcK0/2DDMGNWrbUaJYiLis6Cr/hpRv&#10;nilDOrQ9npapOAbyNYpFiNoBjmC2lDC1Bat59LmWN6+D325OWaflYjmZfpQkFb1koe2ryxGSG5tp&#10;GUF8JTVAKdNveK1MsopM3aH1BH8PeJI2tj5iZN72XA6OrySSrNHwHfMgL7rBQsZbHI2yaNEOEiWt&#10;9b8/uk/+4BSslHRYBrT/a8e8AI4/Ddj2fTSZpO3JygQzhOJfWzavLWanry1mMcLqO57F5B/Vs9h4&#10;q5+wt4uUFSZmOHL3QA/KdeyXFJvPxWKR3bAxjsW1uXc8BU84JXgfDk/Mu4E9Eay7sc+Lw2bv+NP7&#10;ppfGLnbRNjKT6wVXMDMp2LbM0eHLkNb5tZ69Xr5f8z8AAAD//wMAUEsDBBQABgAIAAAAIQBl7k3z&#10;3QAAAAkBAAAPAAAAZHJzL2Rvd25yZXYueG1sTI/BTsMwEETvSPyDtUhcELVxUROlcaoKhFRxIyDO&#10;buwmUeJ1ZLtp+Hu2J7jt7I5m35S7xY1stiH2HhU8rQQwi403PbYKvj7fHnNgMWk0evRoFfzYCLvq&#10;9qbUhfEX/LBznVpGIRgLraBLaSo4j01nnY4rP1mk28kHpxPJ0HIT9IXC3cilEBvudI/0odOTfels&#10;M9Rnp8BM/lu8Dof3OnsIM+bD895tDkrd3y37LbBkl/Rnhis+oUNFTEd/RhPZSFpmkqw0iDWwqyGT&#10;tDgqkOsceFXy/w2qXwAAAP//AwBQSwECLQAUAAYACAAAACEAtoM4kv4AAADhAQAAEwAAAAAAAAAA&#10;AAAAAAAAAAAAW0NvbnRlbnRfVHlwZXNdLnhtbFBLAQItABQABgAIAAAAIQA4/SH/1gAAAJQBAAAL&#10;AAAAAAAAAAAAAAAAAC8BAABfcmVscy8ucmVsc1BLAQItABQABgAIAAAAIQDaPm0aegIAAAcFAAAO&#10;AAAAAAAAAAAAAAAAAC4CAABkcnMvZTJvRG9jLnhtbFBLAQItABQABgAIAAAAIQBl7k3z3QAAAAkB&#10;AAAPAAAAAAAAAAAAAAAAANQEAABkcnMvZG93bnJldi54bWxQSwUGAAAAAAQABADzAAAA3gUAAAAA&#10;" adj="3240" fillcolor="window" strokecolor="#70ad47" strokeweight="1pt"/>
                  </w:pict>
                </mc:Fallback>
              </mc:AlternateContent>
            </w:r>
            <w:r w:rsidRPr="009C1D12">
              <w:rPr>
                <w:rFonts w:eastAsia="Calibri"/>
                <w:b/>
                <w:sz w:val="20"/>
                <w:szCs w:val="20"/>
              </w:rPr>
              <w:t>Year 1</w:t>
            </w:r>
          </w:p>
        </w:tc>
      </w:tr>
      <w:tr w:rsidR="009C1D12" w:rsidRPr="00ED296A" w14:paraId="154F20AC" w14:textId="77777777" w:rsidTr="00BF791F">
        <w:tc>
          <w:tcPr>
            <w:tcW w:w="2972" w:type="dxa"/>
          </w:tcPr>
          <w:p w14:paraId="020E242A" w14:textId="77777777" w:rsidR="009C1D12" w:rsidRPr="00ED296A" w:rsidRDefault="009C1D12" w:rsidP="009C1D12">
            <w:pPr>
              <w:numPr>
                <w:ilvl w:val="0"/>
                <w:numId w:val="46"/>
              </w:numPr>
              <w:spacing w:before="60" w:after="60" w:line="240" w:lineRule="auto"/>
              <w:ind w:left="357" w:hanging="357"/>
              <w:rPr>
                <w:rFonts w:eastAsia="Times New Roman"/>
                <w:sz w:val="16"/>
                <w:szCs w:val="16"/>
              </w:rPr>
            </w:pPr>
            <w:r w:rsidRPr="00ED296A">
              <w:rPr>
                <w:rFonts w:eastAsia="Times New Roman"/>
                <w:sz w:val="16"/>
                <w:szCs w:val="16"/>
              </w:rPr>
              <w:t xml:space="preserve">Operators are able to gain regulation licenses and registration on application. </w:t>
            </w:r>
          </w:p>
        </w:tc>
        <w:tc>
          <w:tcPr>
            <w:tcW w:w="3402" w:type="dxa"/>
          </w:tcPr>
          <w:p w14:paraId="738DFFA0"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Undertake forward looking project.</w:t>
            </w:r>
          </w:p>
          <w:p w14:paraId="299488F3"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Review and revise its on procedures – internal looking – begin to change management.</w:t>
            </w:r>
          </w:p>
          <w:p w14:paraId="4256AB5E"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Review markets and makes economic input where will be advantages.</w:t>
            </w:r>
          </w:p>
          <w:p w14:paraId="11F90DDE"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Develop and review policy. </w:t>
            </w:r>
          </w:p>
        </w:tc>
        <w:tc>
          <w:tcPr>
            <w:tcW w:w="2977" w:type="dxa"/>
          </w:tcPr>
          <w:p w14:paraId="1A95B386"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Regularly issue licenses.</w:t>
            </w:r>
          </w:p>
          <w:p w14:paraId="7C14E628"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Perform range of regulatory. </w:t>
            </w:r>
          </w:p>
          <w:p w14:paraId="48CE7B80"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Protects the consumer.</w:t>
            </w:r>
          </w:p>
          <w:p w14:paraId="3464B7CA"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Make economic and pricing decision.</w:t>
            </w:r>
          </w:p>
          <w:p w14:paraId="16EB9581" w14:textId="77777777" w:rsidR="009C1D12" w:rsidRPr="00ED296A" w:rsidRDefault="009C1D12" w:rsidP="00BF791F">
            <w:pPr>
              <w:spacing w:before="60" w:after="60" w:line="240" w:lineRule="auto"/>
              <w:rPr>
                <w:rFonts w:eastAsia="Calibri"/>
                <w:sz w:val="16"/>
                <w:szCs w:val="16"/>
              </w:rPr>
            </w:pPr>
          </w:p>
        </w:tc>
        <w:tc>
          <w:tcPr>
            <w:tcW w:w="3260" w:type="dxa"/>
          </w:tcPr>
          <w:p w14:paraId="66D33686"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Confidence of president  to make decision – first board meeting on 20</w:t>
            </w:r>
            <w:r w:rsidRPr="00ED296A">
              <w:rPr>
                <w:rFonts w:eastAsia="Calibri"/>
                <w:sz w:val="16"/>
                <w:szCs w:val="16"/>
                <w:vertAlign w:val="superscript"/>
              </w:rPr>
              <w:t>th</w:t>
            </w:r>
            <w:r w:rsidRPr="00ED296A">
              <w:rPr>
                <w:rFonts w:eastAsia="Calibri"/>
                <w:sz w:val="16"/>
                <w:szCs w:val="16"/>
              </w:rPr>
              <w:t xml:space="preserve"> March 2015 – decision on Wi-Fi Class </w:t>
            </w:r>
            <w:proofErr w:type="spellStart"/>
            <w:r w:rsidRPr="00ED296A">
              <w:rPr>
                <w:rFonts w:eastAsia="Calibri"/>
                <w:sz w:val="16"/>
                <w:szCs w:val="16"/>
              </w:rPr>
              <w:t>Licence</w:t>
            </w:r>
            <w:proofErr w:type="spellEnd"/>
            <w:r w:rsidRPr="00ED296A">
              <w:rPr>
                <w:rFonts w:eastAsia="Calibri"/>
                <w:sz w:val="16"/>
                <w:szCs w:val="16"/>
              </w:rPr>
              <w:t xml:space="preserve"> and Emergency Position Indicating Radio Beacons (EPIRB) Class </w:t>
            </w:r>
            <w:proofErr w:type="spellStart"/>
            <w:r w:rsidRPr="00ED296A">
              <w:rPr>
                <w:rFonts w:eastAsia="Calibri"/>
                <w:sz w:val="16"/>
                <w:szCs w:val="16"/>
              </w:rPr>
              <w:t>Licence</w:t>
            </w:r>
            <w:proofErr w:type="spellEnd"/>
            <w:r w:rsidRPr="00ED296A">
              <w:rPr>
                <w:rFonts w:eastAsia="Calibri"/>
                <w:sz w:val="16"/>
                <w:szCs w:val="16"/>
              </w:rPr>
              <w:t>.</w:t>
            </w:r>
          </w:p>
          <w:p w14:paraId="4FDFA984"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Confidence in staff to push for decision making.</w:t>
            </w:r>
          </w:p>
          <w:p w14:paraId="527709F0"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Begin to issue apparatus license.</w:t>
            </w:r>
          </w:p>
          <w:p w14:paraId="3BC525FD"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Baby steps – class licensed </w:t>
            </w:r>
          </w:p>
        </w:tc>
      </w:tr>
      <w:tr w:rsidR="009C1D12" w:rsidRPr="00ED296A" w14:paraId="11DEBFD5" w14:textId="77777777" w:rsidTr="00BF791F">
        <w:tc>
          <w:tcPr>
            <w:tcW w:w="2972" w:type="dxa"/>
          </w:tcPr>
          <w:p w14:paraId="17A51E15" w14:textId="77777777" w:rsidR="009C1D12" w:rsidRPr="00ED296A" w:rsidRDefault="009C1D12" w:rsidP="009C1D12">
            <w:pPr>
              <w:numPr>
                <w:ilvl w:val="0"/>
                <w:numId w:val="46"/>
              </w:numPr>
              <w:spacing w:before="60" w:after="60" w:line="240" w:lineRule="auto"/>
              <w:ind w:left="357" w:hanging="357"/>
              <w:rPr>
                <w:rFonts w:eastAsia="Times New Roman"/>
                <w:sz w:val="16"/>
                <w:szCs w:val="16"/>
              </w:rPr>
            </w:pPr>
            <w:r w:rsidRPr="00ED296A">
              <w:rPr>
                <w:rFonts w:eastAsia="Times New Roman"/>
                <w:sz w:val="16"/>
                <w:szCs w:val="16"/>
              </w:rPr>
              <w:t>ANC is ensuring that carriers are registering users of SIM cards.</w:t>
            </w:r>
          </w:p>
        </w:tc>
        <w:tc>
          <w:tcPr>
            <w:tcW w:w="3402" w:type="dxa"/>
          </w:tcPr>
          <w:p w14:paraId="347FDCED"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Enforced determination </w:t>
            </w:r>
          </w:p>
        </w:tc>
        <w:tc>
          <w:tcPr>
            <w:tcW w:w="2977" w:type="dxa"/>
          </w:tcPr>
          <w:p w14:paraId="284B4D03"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Determination is made/enforced </w:t>
            </w:r>
          </w:p>
        </w:tc>
        <w:tc>
          <w:tcPr>
            <w:tcW w:w="3260" w:type="dxa"/>
          </w:tcPr>
          <w:p w14:paraId="6BD6288E"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Drafted determination on SIM Cards </w:t>
            </w:r>
          </w:p>
        </w:tc>
      </w:tr>
      <w:tr w:rsidR="009C1D12" w:rsidRPr="00ED296A" w14:paraId="5EB2AEAD" w14:textId="77777777" w:rsidTr="00BF791F">
        <w:tc>
          <w:tcPr>
            <w:tcW w:w="2972" w:type="dxa"/>
          </w:tcPr>
          <w:p w14:paraId="297205C1" w14:textId="77777777" w:rsidR="009C1D12" w:rsidRPr="00ED296A" w:rsidRDefault="009C1D12" w:rsidP="009C1D12">
            <w:pPr>
              <w:numPr>
                <w:ilvl w:val="0"/>
                <w:numId w:val="46"/>
              </w:numPr>
              <w:spacing w:before="60" w:after="60" w:line="240" w:lineRule="auto"/>
              <w:ind w:left="357" w:hanging="357"/>
              <w:rPr>
                <w:rFonts w:eastAsia="Times New Roman"/>
                <w:sz w:val="16"/>
                <w:szCs w:val="16"/>
              </w:rPr>
            </w:pPr>
            <w:r w:rsidRPr="00ED296A">
              <w:rPr>
                <w:rFonts w:eastAsia="Times New Roman"/>
                <w:sz w:val="16"/>
                <w:szCs w:val="16"/>
              </w:rPr>
              <w:t xml:space="preserve">ANC develops and implements a consumer’s protection code. </w:t>
            </w:r>
          </w:p>
        </w:tc>
        <w:tc>
          <w:tcPr>
            <w:tcW w:w="3402" w:type="dxa"/>
          </w:tcPr>
          <w:p w14:paraId="16537982"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Enforced </w:t>
            </w:r>
          </w:p>
        </w:tc>
        <w:tc>
          <w:tcPr>
            <w:tcW w:w="2977" w:type="dxa"/>
          </w:tcPr>
          <w:p w14:paraId="1B693324"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Determination </w:t>
            </w:r>
          </w:p>
        </w:tc>
        <w:tc>
          <w:tcPr>
            <w:tcW w:w="3260" w:type="dxa"/>
          </w:tcPr>
          <w:p w14:paraId="2DDBA76C"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Consumer Protection code drafted  </w:t>
            </w:r>
          </w:p>
        </w:tc>
      </w:tr>
      <w:tr w:rsidR="009C1D12" w:rsidRPr="00ED296A" w14:paraId="2031CD55" w14:textId="77777777" w:rsidTr="00BF791F">
        <w:tc>
          <w:tcPr>
            <w:tcW w:w="2972" w:type="dxa"/>
          </w:tcPr>
          <w:p w14:paraId="07E417E4" w14:textId="77777777" w:rsidR="009C1D12" w:rsidRPr="00ED296A" w:rsidRDefault="009C1D12" w:rsidP="009C1D12">
            <w:pPr>
              <w:numPr>
                <w:ilvl w:val="0"/>
                <w:numId w:val="46"/>
              </w:numPr>
              <w:spacing w:before="60" w:after="60" w:line="240" w:lineRule="auto"/>
              <w:ind w:left="357" w:hanging="357"/>
              <w:rPr>
                <w:rFonts w:eastAsia="Times New Roman"/>
                <w:sz w:val="16"/>
                <w:szCs w:val="16"/>
              </w:rPr>
            </w:pPr>
            <w:r w:rsidRPr="00ED296A">
              <w:rPr>
                <w:rFonts w:eastAsia="Times New Roman"/>
                <w:sz w:val="16"/>
                <w:szCs w:val="16"/>
              </w:rPr>
              <w:t xml:space="preserve">New spectrum is released to enable stronger telecoms services. </w:t>
            </w:r>
          </w:p>
        </w:tc>
        <w:tc>
          <w:tcPr>
            <w:tcW w:w="3402" w:type="dxa"/>
          </w:tcPr>
          <w:p w14:paraId="54752EAA"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Proposal and released </w:t>
            </w:r>
          </w:p>
        </w:tc>
        <w:tc>
          <w:tcPr>
            <w:tcW w:w="2977" w:type="dxa"/>
          </w:tcPr>
          <w:p w14:paraId="2E8C0960"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N/A</w:t>
            </w:r>
          </w:p>
        </w:tc>
        <w:tc>
          <w:tcPr>
            <w:tcW w:w="3260" w:type="dxa"/>
          </w:tcPr>
          <w:p w14:paraId="4D5064A4"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N/A</w:t>
            </w:r>
          </w:p>
        </w:tc>
      </w:tr>
      <w:tr w:rsidR="009C1D12" w:rsidRPr="00ED296A" w14:paraId="4EB42730" w14:textId="77777777" w:rsidTr="00BF791F">
        <w:tc>
          <w:tcPr>
            <w:tcW w:w="2972" w:type="dxa"/>
          </w:tcPr>
          <w:p w14:paraId="319F02FB" w14:textId="77777777" w:rsidR="009C1D12" w:rsidRPr="00ED296A" w:rsidRDefault="009C1D12" w:rsidP="009C1D12">
            <w:pPr>
              <w:numPr>
                <w:ilvl w:val="0"/>
                <w:numId w:val="46"/>
              </w:numPr>
              <w:spacing w:before="60" w:after="60" w:line="240" w:lineRule="auto"/>
              <w:ind w:left="357" w:hanging="357"/>
              <w:rPr>
                <w:rFonts w:eastAsia="Times New Roman"/>
                <w:sz w:val="16"/>
                <w:szCs w:val="16"/>
              </w:rPr>
            </w:pPr>
            <w:r w:rsidRPr="00ED296A">
              <w:rPr>
                <w:rFonts w:eastAsia="Times New Roman"/>
                <w:sz w:val="16"/>
                <w:szCs w:val="16"/>
              </w:rPr>
              <w:t xml:space="preserve">Universal Service charter is </w:t>
            </w:r>
            <w:proofErr w:type="gramStart"/>
            <w:r w:rsidRPr="00ED296A">
              <w:rPr>
                <w:rFonts w:eastAsia="Times New Roman"/>
                <w:sz w:val="16"/>
                <w:szCs w:val="16"/>
              </w:rPr>
              <w:t>develop</w:t>
            </w:r>
            <w:proofErr w:type="gramEnd"/>
            <w:r w:rsidRPr="00ED296A">
              <w:rPr>
                <w:rFonts w:eastAsia="Times New Roman"/>
                <w:sz w:val="16"/>
                <w:szCs w:val="16"/>
              </w:rPr>
              <w:t xml:space="preserve"> to facilitate internet access in remote areas.</w:t>
            </w:r>
          </w:p>
        </w:tc>
        <w:tc>
          <w:tcPr>
            <w:tcW w:w="3402" w:type="dxa"/>
          </w:tcPr>
          <w:p w14:paraId="3C422D80"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Consult and action </w:t>
            </w:r>
          </w:p>
        </w:tc>
        <w:tc>
          <w:tcPr>
            <w:tcW w:w="2977" w:type="dxa"/>
          </w:tcPr>
          <w:p w14:paraId="51D86AEE"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Drafting service charter </w:t>
            </w:r>
          </w:p>
        </w:tc>
        <w:tc>
          <w:tcPr>
            <w:tcW w:w="3260" w:type="dxa"/>
          </w:tcPr>
          <w:p w14:paraId="768B07B8"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N/A</w:t>
            </w:r>
          </w:p>
        </w:tc>
      </w:tr>
      <w:tr w:rsidR="009C1D12" w:rsidRPr="00ED296A" w14:paraId="7FB15037" w14:textId="77777777" w:rsidTr="00BF791F">
        <w:tc>
          <w:tcPr>
            <w:tcW w:w="2972" w:type="dxa"/>
          </w:tcPr>
          <w:p w14:paraId="70503453" w14:textId="77777777" w:rsidR="009C1D12" w:rsidRPr="00ED296A" w:rsidRDefault="009C1D12" w:rsidP="009C1D12">
            <w:pPr>
              <w:numPr>
                <w:ilvl w:val="0"/>
                <w:numId w:val="46"/>
              </w:numPr>
              <w:spacing w:before="60" w:after="60" w:line="240" w:lineRule="auto"/>
              <w:ind w:left="357" w:hanging="357"/>
              <w:rPr>
                <w:rFonts w:eastAsia="Times New Roman"/>
                <w:sz w:val="16"/>
                <w:szCs w:val="16"/>
              </w:rPr>
            </w:pPr>
            <w:r w:rsidRPr="00ED296A">
              <w:rPr>
                <w:rFonts w:eastAsia="Times New Roman"/>
                <w:sz w:val="16"/>
                <w:szCs w:val="16"/>
              </w:rPr>
              <w:t xml:space="preserve">Competition policy is developed to ensure equitable access. </w:t>
            </w:r>
          </w:p>
        </w:tc>
        <w:tc>
          <w:tcPr>
            <w:tcW w:w="3402" w:type="dxa"/>
          </w:tcPr>
          <w:p w14:paraId="4FF456D4"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Developed competition policy </w:t>
            </w:r>
          </w:p>
        </w:tc>
        <w:tc>
          <w:tcPr>
            <w:tcW w:w="2977" w:type="dxa"/>
          </w:tcPr>
          <w:p w14:paraId="6BB3D476"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Economic advice </w:t>
            </w:r>
          </w:p>
        </w:tc>
        <w:tc>
          <w:tcPr>
            <w:tcW w:w="3260" w:type="dxa"/>
          </w:tcPr>
          <w:p w14:paraId="6CEA9DB6"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N/A</w:t>
            </w:r>
          </w:p>
        </w:tc>
      </w:tr>
      <w:tr w:rsidR="009C1D12" w:rsidRPr="00ED296A" w14:paraId="24C5BBC1" w14:textId="77777777" w:rsidTr="00BF791F">
        <w:tc>
          <w:tcPr>
            <w:tcW w:w="2972" w:type="dxa"/>
          </w:tcPr>
          <w:p w14:paraId="505F4CFC" w14:textId="77777777" w:rsidR="009C1D12" w:rsidRPr="00ED296A" w:rsidRDefault="009C1D12" w:rsidP="009C1D12">
            <w:pPr>
              <w:numPr>
                <w:ilvl w:val="0"/>
                <w:numId w:val="46"/>
              </w:numPr>
              <w:spacing w:before="60" w:after="60" w:line="240" w:lineRule="auto"/>
              <w:ind w:left="357" w:hanging="357"/>
              <w:rPr>
                <w:rFonts w:eastAsia="Times New Roman"/>
                <w:sz w:val="16"/>
                <w:szCs w:val="16"/>
              </w:rPr>
            </w:pPr>
            <w:proofErr w:type="gramStart"/>
            <w:r w:rsidRPr="00ED296A">
              <w:rPr>
                <w:rFonts w:eastAsia="Times New Roman"/>
                <w:sz w:val="16"/>
                <w:szCs w:val="16"/>
              </w:rPr>
              <w:t>Staff become competent, confident and deliver</w:t>
            </w:r>
            <w:proofErr w:type="gramEnd"/>
            <w:r w:rsidRPr="00ED296A">
              <w:rPr>
                <w:rFonts w:eastAsia="Times New Roman"/>
                <w:sz w:val="16"/>
                <w:szCs w:val="16"/>
              </w:rPr>
              <w:t xml:space="preserve"> on mandate.</w:t>
            </w:r>
          </w:p>
        </w:tc>
        <w:tc>
          <w:tcPr>
            <w:tcW w:w="3402" w:type="dxa"/>
          </w:tcPr>
          <w:p w14:paraId="731934E3"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Training and mentoring</w:t>
            </w:r>
          </w:p>
          <w:p w14:paraId="290EE466"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Complex full range </w:t>
            </w:r>
          </w:p>
        </w:tc>
        <w:tc>
          <w:tcPr>
            <w:tcW w:w="2977" w:type="dxa"/>
          </w:tcPr>
          <w:p w14:paraId="3B5CE151"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Training and mentoring</w:t>
            </w:r>
          </w:p>
          <w:p w14:paraId="753CA61B" w14:textId="77777777" w:rsidR="009C1D12" w:rsidRPr="00ED296A" w:rsidRDefault="009C1D12" w:rsidP="00BF791F">
            <w:pPr>
              <w:spacing w:before="60" w:after="60" w:line="240" w:lineRule="auto"/>
              <w:rPr>
                <w:rFonts w:eastAsia="Calibri"/>
                <w:sz w:val="16"/>
                <w:szCs w:val="16"/>
              </w:rPr>
            </w:pPr>
            <w:proofErr w:type="spellStart"/>
            <w:r w:rsidRPr="00ED296A">
              <w:rPr>
                <w:rFonts w:eastAsia="Calibri"/>
                <w:sz w:val="16"/>
                <w:szCs w:val="16"/>
              </w:rPr>
              <w:t>Modernised</w:t>
            </w:r>
            <w:proofErr w:type="spellEnd"/>
            <w:r w:rsidRPr="00ED296A">
              <w:rPr>
                <w:rFonts w:eastAsia="Calibri"/>
                <w:sz w:val="16"/>
                <w:szCs w:val="16"/>
              </w:rPr>
              <w:t xml:space="preserve"> the regulatory function</w:t>
            </w:r>
          </w:p>
        </w:tc>
        <w:tc>
          <w:tcPr>
            <w:tcW w:w="3260" w:type="dxa"/>
          </w:tcPr>
          <w:p w14:paraId="32BD572A"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Basic Policy and regulatory function service in place </w:t>
            </w:r>
          </w:p>
        </w:tc>
      </w:tr>
    </w:tbl>
    <w:p w14:paraId="50C09841" w14:textId="77777777" w:rsidR="009C1D12" w:rsidRPr="00ED296A" w:rsidRDefault="009C1D12" w:rsidP="009C1D12">
      <w:pPr>
        <w:jc w:val="both"/>
        <w:rPr>
          <w:rFonts w:eastAsia="Calibri"/>
          <w:lang w:eastAsia="en-US"/>
        </w:rPr>
      </w:pPr>
    </w:p>
    <w:p w14:paraId="079DD7D9" w14:textId="77777777" w:rsidR="009C1D12" w:rsidRPr="00ED296A" w:rsidRDefault="009C1D12" w:rsidP="009C1D12">
      <w:pPr>
        <w:spacing w:after="160" w:line="259" w:lineRule="auto"/>
        <w:rPr>
          <w:rFonts w:eastAsia="Calibri"/>
          <w:lang w:eastAsia="en-US"/>
        </w:rPr>
      </w:pPr>
      <w:r w:rsidRPr="00ED296A">
        <w:rPr>
          <w:rFonts w:eastAsia="Calibri"/>
          <w:lang w:eastAsia="en-US"/>
        </w:rPr>
        <w:br w:type="page"/>
      </w:r>
    </w:p>
    <w:p w14:paraId="4D6E5854" w14:textId="77777777" w:rsidR="009C1D12" w:rsidRPr="00ED296A" w:rsidRDefault="009C1D12" w:rsidP="009C1D12">
      <w:pPr>
        <w:spacing w:before="360" w:line="240" w:lineRule="auto"/>
        <w:jc w:val="both"/>
        <w:outlineLvl w:val="0"/>
        <w:rPr>
          <w:rFonts w:eastAsia="Calibri"/>
          <w:b/>
          <w:sz w:val="28"/>
          <w:szCs w:val="28"/>
          <w:lang w:eastAsia="en-US"/>
        </w:rPr>
      </w:pPr>
      <w:bookmarkStart w:id="176" w:name="_Toc421092396"/>
      <w:bookmarkStart w:id="177" w:name="_Toc421097535"/>
      <w:bookmarkStart w:id="178" w:name="_Toc421097970"/>
      <w:bookmarkStart w:id="179" w:name="_Toc421098035"/>
      <w:bookmarkStart w:id="180" w:name="_Toc421104423"/>
      <w:bookmarkStart w:id="181" w:name="_Toc421626873"/>
      <w:r>
        <w:rPr>
          <w:rFonts w:eastAsia="Calibri"/>
          <w:b/>
          <w:sz w:val="28"/>
          <w:szCs w:val="28"/>
          <w:lang w:eastAsia="en-US"/>
        </w:rPr>
        <w:lastRenderedPageBreak/>
        <w:t>4.</w:t>
      </w:r>
      <w:r>
        <w:rPr>
          <w:rFonts w:eastAsia="Calibri"/>
          <w:b/>
          <w:sz w:val="28"/>
          <w:szCs w:val="28"/>
          <w:lang w:eastAsia="en-US"/>
        </w:rPr>
        <w:tab/>
      </w:r>
      <w:r w:rsidRPr="00ED296A">
        <w:rPr>
          <w:rFonts w:eastAsia="Calibri"/>
          <w:b/>
          <w:sz w:val="28"/>
          <w:szCs w:val="28"/>
          <w:lang w:eastAsia="en-US"/>
        </w:rPr>
        <w:t>Outputs Table</w:t>
      </w:r>
      <w:bookmarkEnd w:id="176"/>
      <w:bookmarkEnd w:id="177"/>
      <w:bookmarkEnd w:id="178"/>
      <w:bookmarkEnd w:id="179"/>
      <w:bookmarkEnd w:id="180"/>
      <w:bookmarkEnd w:id="181"/>
    </w:p>
    <w:p w14:paraId="1D3F66B5" w14:textId="77777777" w:rsidR="009C1D12" w:rsidRPr="00ED296A" w:rsidRDefault="009C1D12" w:rsidP="009C1D12">
      <w:pPr>
        <w:jc w:val="both"/>
        <w:rPr>
          <w:rFonts w:eastAsia="Calibri"/>
          <w:lang w:eastAsia="en-US"/>
        </w:rPr>
      </w:pPr>
    </w:p>
    <w:tbl>
      <w:tblPr>
        <w:tblStyle w:val="TableGrid5"/>
        <w:tblW w:w="12611" w:type="dxa"/>
        <w:tblLayout w:type="fixed"/>
        <w:tblLook w:val="04A0" w:firstRow="1" w:lastRow="0" w:firstColumn="1" w:lastColumn="0" w:noHBand="0" w:noVBand="1"/>
      </w:tblPr>
      <w:tblGrid>
        <w:gridCol w:w="3502"/>
        <w:gridCol w:w="5849"/>
        <w:gridCol w:w="815"/>
        <w:gridCol w:w="815"/>
        <w:gridCol w:w="815"/>
        <w:gridCol w:w="815"/>
      </w:tblGrid>
      <w:tr w:rsidR="009C1D12" w:rsidRPr="009C1D12" w14:paraId="0CC55F75" w14:textId="77777777" w:rsidTr="00BF791F">
        <w:tc>
          <w:tcPr>
            <w:tcW w:w="3502" w:type="dxa"/>
            <w:shd w:val="clear" w:color="auto" w:fill="1F3864"/>
          </w:tcPr>
          <w:p w14:paraId="2453FF94" w14:textId="77777777" w:rsidR="009C1D12" w:rsidRPr="009C1D12" w:rsidRDefault="009C1D12" w:rsidP="00BF791F">
            <w:pPr>
              <w:spacing w:before="60" w:after="60" w:line="240" w:lineRule="auto"/>
              <w:jc w:val="both"/>
              <w:rPr>
                <w:rFonts w:eastAsia="Calibri"/>
                <w:b/>
                <w:sz w:val="20"/>
                <w:szCs w:val="20"/>
              </w:rPr>
            </w:pPr>
            <w:r w:rsidRPr="009C1D12">
              <w:rPr>
                <w:rFonts w:eastAsia="Calibri"/>
                <w:b/>
                <w:sz w:val="20"/>
                <w:szCs w:val="20"/>
              </w:rPr>
              <w:t>Output</w:t>
            </w:r>
          </w:p>
        </w:tc>
        <w:tc>
          <w:tcPr>
            <w:tcW w:w="5849" w:type="dxa"/>
            <w:shd w:val="clear" w:color="auto" w:fill="1F3864"/>
          </w:tcPr>
          <w:p w14:paraId="458091BA" w14:textId="77777777" w:rsidR="009C1D12" w:rsidRPr="009C1D12" w:rsidRDefault="009C1D12" w:rsidP="00BF791F">
            <w:pPr>
              <w:spacing w:before="60" w:after="60" w:line="240" w:lineRule="auto"/>
              <w:jc w:val="both"/>
              <w:rPr>
                <w:rFonts w:eastAsia="Calibri"/>
                <w:b/>
                <w:sz w:val="20"/>
                <w:szCs w:val="20"/>
              </w:rPr>
            </w:pPr>
            <w:r w:rsidRPr="009C1D12">
              <w:rPr>
                <w:rFonts w:eastAsia="Calibri"/>
                <w:b/>
                <w:sz w:val="20"/>
                <w:szCs w:val="20"/>
              </w:rPr>
              <w:t>Brief Description</w:t>
            </w:r>
          </w:p>
        </w:tc>
        <w:tc>
          <w:tcPr>
            <w:tcW w:w="815" w:type="dxa"/>
            <w:shd w:val="clear" w:color="auto" w:fill="1F3864"/>
          </w:tcPr>
          <w:p w14:paraId="706378EA" w14:textId="77777777" w:rsidR="009C1D12" w:rsidRPr="009C1D12" w:rsidRDefault="009C1D12" w:rsidP="00BF791F">
            <w:pPr>
              <w:spacing w:before="60" w:after="60" w:line="240" w:lineRule="auto"/>
              <w:jc w:val="center"/>
              <w:rPr>
                <w:rFonts w:eastAsia="Calibri"/>
                <w:b/>
                <w:sz w:val="20"/>
                <w:szCs w:val="20"/>
              </w:rPr>
            </w:pPr>
            <w:r w:rsidRPr="009C1D12">
              <w:rPr>
                <w:rFonts w:eastAsia="Calibri"/>
                <w:b/>
                <w:sz w:val="20"/>
                <w:szCs w:val="20"/>
              </w:rPr>
              <w:t>Y1</w:t>
            </w:r>
          </w:p>
        </w:tc>
        <w:tc>
          <w:tcPr>
            <w:tcW w:w="815" w:type="dxa"/>
            <w:shd w:val="clear" w:color="auto" w:fill="1F3864"/>
          </w:tcPr>
          <w:p w14:paraId="33229BE0" w14:textId="77777777" w:rsidR="009C1D12" w:rsidRPr="009C1D12" w:rsidRDefault="009C1D12" w:rsidP="00BF791F">
            <w:pPr>
              <w:spacing w:before="60" w:after="60" w:line="240" w:lineRule="auto"/>
              <w:jc w:val="center"/>
              <w:rPr>
                <w:rFonts w:eastAsia="Calibri"/>
                <w:b/>
                <w:sz w:val="20"/>
                <w:szCs w:val="20"/>
              </w:rPr>
            </w:pPr>
            <w:r w:rsidRPr="009C1D12">
              <w:rPr>
                <w:rFonts w:eastAsia="Calibri"/>
                <w:b/>
                <w:sz w:val="20"/>
                <w:szCs w:val="20"/>
              </w:rPr>
              <w:t>Y2</w:t>
            </w:r>
          </w:p>
        </w:tc>
        <w:tc>
          <w:tcPr>
            <w:tcW w:w="815" w:type="dxa"/>
            <w:shd w:val="clear" w:color="auto" w:fill="1F3864"/>
          </w:tcPr>
          <w:p w14:paraId="51C2A562" w14:textId="77777777" w:rsidR="009C1D12" w:rsidRPr="009C1D12" w:rsidRDefault="009C1D12" w:rsidP="00BF791F">
            <w:pPr>
              <w:spacing w:before="60" w:after="60" w:line="240" w:lineRule="auto"/>
              <w:jc w:val="center"/>
              <w:rPr>
                <w:rFonts w:eastAsia="Calibri"/>
                <w:b/>
                <w:sz w:val="20"/>
                <w:szCs w:val="20"/>
              </w:rPr>
            </w:pPr>
            <w:r w:rsidRPr="009C1D12">
              <w:rPr>
                <w:rFonts w:eastAsia="Calibri"/>
                <w:b/>
                <w:sz w:val="20"/>
                <w:szCs w:val="20"/>
              </w:rPr>
              <w:t>Y3</w:t>
            </w:r>
          </w:p>
        </w:tc>
        <w:tc>
          <w:tcPr>
            <w:tcW w:w="815" w:type="dxa"/>
            <w:shd w:val="clear" w:color="auto" w:fill="1F3864"/>
          </w:tcPr>
          <w:p w14:paraId="334F859B" w14:textId="77777777" w:rsidR="009C1D12" w:rsidRPr="009C1D12" w:rsidRDefault="009C1D12" w:rsidP="00BF791F">
            <w:pPr>
              <w:spacing w:before="60" w:after="60" w:line="240" w:lineRule="auto"/>
              <w:jc w:val="center"/>
              <w:rPr>
                <w:rFonts w:eastAsia="Calibri"/>
                <w:b/>
                <w:sz w:val="20"/>
                <w:szCs w:val="20"/>
              </w:rPr>
            </w:pPr>
            <w:r w:rsidRPr="009C1D12">
              <w:rPr>
                <w:rFonts w:eastAsia="Calibri"/>
                <w:b/>
                <w:sz w:val="20"/>
                <w:szCs w:val="20"/>
              </w:rPr>
              <w:t>Y4</w:t>
            </w:r>
          </w:p>
        </w:tc>
      </w:tr>
      <w:tr w:rsidR="009C1D12" w:rsidRPr="00ED296A" w14:paraId="1EF74743" w14:textId="77777777" w:rsidTr="00BF791F">
        <w:tc>
          <w:tcPr>
            <w:tcW w:w="3502" w:type="dxa"/>
          </w:tcPr>
          <w:p w14:paraId="0AEBBE4F"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Research and develop training plan (economic, engineering &amp; regulation)</w:t>
            </w:r>
          </w:p>
        </w:tc>
        <w:tc>
          <w:tcPr>
            <w:tcW w:w="5849" w:type="dxa"/>
          </w:tcPr>
          <w:p w14:paraId="10F09606"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Regulator and system training for spectrum economists (regulation) </w:t>
            </w:r>
          </w:p>
        </w:tc>
        <w:tc>
          <w:tcPr>
            <w:tcW w:w="815" w:type="dxa"/>
          </w:tcPr>
          <w:p w14:paraId="78B815EE"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815" w:type="dxa"/>
          </w:tcPr>
          <w:p w14:paraId="492E3CAD"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815" w:type="dxa"/>
          </w:tcPr>
          <w:p w14:paraId="0DDAA460"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815" w:type="dxa"/>
          </w:tcPr>
          <w:p w14:paraId="17E09D17" w14:textId="77777777" w:rsidR="009C1D12" w:rsidRPr="00ED296A" w:rsidRDefault="009C1D12" w:rsidP="00BF791F">
            <w:pPr>
              <w:spacing w:before="60" w:after="60" w:line="240" w:lineRule="auto"/>
              <w:jc w:val="center"/>
              <w:rPr>
                <w:rFonts w:eastAsia="Calibri"/>
                <w:sz w:val="16"/>
                <w:szCs w:val="16"/>
              </w:rPr>
            </w:pPr>
          </w:p>
        </w:tc>
      </w:tr>
      <w:tr w:rsidR="009C1D12" w:rsidRPr="00ED296A" w14:paraId="4920F4CF" w14:textId="77777777" w:rsidTr="00BF791F">
        <w:tc>
          <w:tcPr>
            <w:tcW w:w="3502" w:type="dxa"/>
          </w:tcPr>
          <w:p w14:paraId="0F7588E5"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Mentoring on projects – specific projects as agreed with the ANC</w:t>
            </w:r>
          </w:p>
        </w:tc>
        <w:tc>
          <w:tcPr>
            <w:tcW w:w="5849" w:type="dxa"/>
          </w:tcPr>
          <w:p w14:paraId="2B116B78"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Assist the staff to complete project </w:t>
            </w:r>
          </w:p>
        </w:tc>
        <w:tc>
          <w:tcPr>
            <w:tcW w:w="815" w:type="dxa"/>
          </w:tcPr>
          <w:p w14:paraId="5654AFDC"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815" w:type="dxa"/>
          </w:tcPr>
          <w:p w14:paraId="09EB7FE3"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815" w:type="dxa"/>
          </w:tcPr>
          <w:p w14:paraId="2A95EFB3"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815" w:type="dxa"/>
          </w:tcPr>
          <w:p w14:paraId="55195D66"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r>
      <w:tr w:rsidR="009C1D12" w:rsidRPr="00ED296A" w14:paraId="0638940B" w14:textId="77777777" w:rsidTr="00BF791F">
        <w:tc>
          <w:tcPr>
            <w:tcW w:w="3502" w:type="dxa"/>
          </w:tcPr>
          <w:p w14:paraId="105C927A"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Formulation of future projects in consultation with ANC</w:t>
            </w:r>
          </w:p>
        </w:tc>
        <w:tc>
          <w:tcPr>
            <w:tcW w:w="5849" w:type="dxa"/>
          </w:tcPr>
          <w:p w14:paraId="4A6C0DAA"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Spectrum and economic reform </w:t>
            </w:r>
          </w:p>
        </w:tc>
        <w:tc>
          <w:tcPr>
            <w:tcW w:w="815" w:type="dxa"/>
          </w:tcPr>
          <w:p w14:paraId="2E550734"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815" w:type="dxa"/>
          </w:tcPr>
          <w:p w14:paraId="0F022492"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815" w:type="dxa"/>
          </w:tcPr>
          <w:p w14:paraId="60419DE0"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815" w:type="dxa"/>
          </w:tcPr>
          <w:p w14:paraId="505273FD"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r>
      <w:tr w:rsidR="009C1D12" w:rsidRPr="00ED296A" w14:paraId="4AFC919F" w14:textId="77777777" w:rsidTr="00BF791F">
        <w:tc>
          <w:tcPr>
            <w:tcW w:w="3502" w:type="dxa"/>
          </w:tcPr>
          <w:p w14:paraId="43942963"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Regulatory advice to President and Board Technical Director</w:t>
            </w:r>
          </w:p>
        </w:tc>
        <w:tc>
          <w:tcPr>
            <w:tcW w:w="5849" w:type="dxa"/>
          </w:tcPr>
          <w:p w14:paraId="26048811"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High level management and leadership </w:t>
            </w:r>
          </w:p>
        </w:tc>
        <w:tc>
          <w:tcPr>
            <w:tcW w:w="815" w:type="dxa"/>
          </w:tcPr>
          <w:p w14:paraId="16E4CA7F"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815" w:type="dxa"/>
          </w:tcPr>
          <w:p w14:paraId="62392734"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815" w:type="dxa"/>
          </w:tcPr>
          <w:p w14:paraId="45A1D127" w14:textId="77777777" w:rsidR="009C1D12" w:rsidRPr="00ED296A" w:rsidRDefault="009C1D12" w:rsidP="00BF791F">
            <w:pPr>
              <w:spacing w:before="60" w:after="60" w:line="240" w:lineRule="auto"/>
              <w:jc w:val="center"/>
              <w:rPr>
                <w:rFonts w:eastAsia="Calibri"/>
                <w:sz w:val="16"/>
                <w:szCs w:val="16"/>
              </w:rPr>
            </w:pPr>
          </w:p>
        </w:tc>
        <w:tc>
          <w:tcPr>
            <w:tcW w:w="815" w:type="dxa"/>
          </w:tcPr>
          <w:p w14:paraId="6BE1A825" w14:textId="77777777" w:rsidR="009C1D12" w:rsidRPr="00ED296A" w:rsidRDefault="009C1D12" w:rsidP="00BF791F">
            <w:pPr>
              <w:spacing w:before="60" w:after="60" w:line="240" w:lineRule="auto"/>
              <w:jc w:val="center"/>
              <w:rPr>
                <w:rFonts w:eastAsia="Calibri"/>
                <w:sz w:val="16"/>
                <w:szCs w:val="16"/>
              </w:rPr>
            </w:pPr>
          </w:p>
        </w:tc>
      </w:tr>
      <w:tr w:rsidR="009C1D12" w:rsidRPr="00ED296A" w14:paraId="4A5D4838" w14:textId="77777777" w:rsidTr="00BF791F">
        <w:tc>
          <w:tcPr>
            <w:tcW w:w="3502" w:type="dxa"/>
          </w:tcPr>
          <w:p w14:paraId="566B561B"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Assisting to build functional regulatory organization </w:t>
            </w:r>
          </w:p>
        </w:tc>
        <w:tc>
          <w:tcPr>
            <w:tcW w:w="5849" w:type="dxa"/>
          </w:tcPr>
          <w:p w14:paraId="6ED31F60" w14:textId="77777777" w:rsidR="009C1D12" w:rsidRPr="00ED296A" w:rsidRDefault="009C1D12" w:rsidP="00BF791F">
            <w:pPr>
              <w:spacing w:before="60" w:after="60" w:line="240" w:lineRule="auto"/>
              <w:rPr>
                <w:rFonts w:eastAsia="Calibri"/>
                <w:sz w:val="16"/>
                <w:szCs w:val="16"/>
              </w:rPr>
            </w:pPr>
            <w:r w:rsidRPr="00ED296A">
              <w:rPr>
                <w:rFonts w:eastAsia="Calibri"/>
                <w:sz w:val="16"/>
                <w:szCs w:val="16"/>
              </w:rPr>
              <w:t xml:space="preserve">ANC is competent of performing a full range of regulatory function and development policy </w:t>
            </w:r>
          </w:p>
        </w:tc>
        <w:tc>
          <w:tcPr>
            <w:tcW w:w="815" w:type="dxa"/>
          </w:tcPr>
          <w:p w14:paraId="34679059"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815" w:type="dxa"/>
          </w:tcPr>
          <w:p w14:paraId="04198485"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815" w:type="dxa"/>
          </w:tcPr>
          <w:p w14:paraId="61FDA227"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c>
          <w:tcPr>
            <w:tcW w:w="815" w:type="dxa"/>
          </w:tcPr>
          <w:p w14:paraId="5A42A914" w14:textId="77777777" w:rsidR="009C1D12" w:rsidRPr="00ED296A" w:rsidRDefault="009C1D12" w:rsidP="00BF791F">
            <w:pPr>
              <w:spacing w:before="60" w:after="60" w:line="240" w:lineRule="auto"/>
              <w:jc w:val="center"/>
              <w:rPr>
                <w:rFonts w:eastAsia="Calibri"/>
                <w:sz w:val="16"/>
                <w:szCs w:val="16"/>
              </w:rPr>
            </w:pPr>
            <w:r w:rsidRPr="00ED296A">
              <w:rPr>
                <w:rFonts w:eastAsia="Calibri"/>
                <w:sz w:val="16"/>
                <w:szCs w:val="16"/>
              </w:rPr>
              <w:t>X</w:t>
            </w:r>
          </w:p>
        </w:tc>
      </w:tr>
    </w:tbl>
    <w:p w14:paraId="77A87205" w14:textId="77777777" w:rsidR="009C1D12" w:rsidRPr="00ED296A" w:rsidRDefault="009C1D12" w:rsidP="009C1D12">
      <w:pPr>
        <w:jc w:val="both"/>
        <w:rPr>
          <w:rFonts w:eastAsia="Calibri"/>
          <w:lang w:eastAsia="en-US"/>
        </w:rPr>
      </w:pPr>
    </w:p>
    <w:p w14:paraId="142B1651" w14:textId="77777777" w:rsidR="009C1D12" w:rsidRDefault="009C1D12" w:rsidP="009C1D12">
      <w:pPr>
        <w:jc w:val="both"/>
        <w:rPr>
          <w:rFonts w:eastAsia="Calibri"/>
          <w:lang w:eastAsia="en-US"/>
        </w:rPr>
        <w:sectPr w:rsidR="009C1D12" w:rsidSect="00874F62">
          <w:pgSz w:w="16838" w:h="11906" w:orient="landscape"/>
          <w:pgMar w:top="1276" w:right="1440" w:bottom="1800" w:left="1440" w:header="708" w:footer="292" w:gutter="0"/>
          <w:cols w:space="708"/>
          <w:docGrid w:linePitch="360"/>
        </w:sectPr>
      </w:pPr>
    </w:p>
    <w:p w14:paraId="4A5DF0FC" w14:textId="77777777" w:rsidR="00ED296A" w:rsidRPr="00ED296A" w:rsidRDefault="00ED296A" w:rsidP="00ED296A">
      <w:pPr>
        <w:jc w:val="both"/>
        <w:rPr>
          <w:rFonts w:eastAsia="Times New Roman"/>
          <w:b/>
          <w:sz w:val="36"/>
          <w:szCs w:val="36"/>
        </w:rPr>
      </w:pPr>
      <w:proofErr w:type="spellStart"/>
      <w:r w:rsidRPr="00ED296A">
        <w:rPr>
          <w:rFonts w:eastAsia="Times New Roman"/>
          <w:b/>
          <w:sz w:val="36"/>
          <w:szCs w:val="36"/>
        </w:rPr>
        <w:lastRenderedPageBreak/>
        <w:t>GfD</w:t>
      </w:r>
      <w:proofErr w:type="spellEnd"/>
      <w:r w:rsidRPr="00ED296A">
        <w:rPr>
          <w:rFonts w:eastAsia="Times New Roman"/>
          <w:b/>
          <w:sz w:val="36"/>
          <w:szCs w:val="36"/>
        </w:rPr>
        <w:t xml:space="preserve"> Work Area Strategy – Economic Policy</w:t>
      </w:r>
    </w:p>
    <w:p w14:paraId="10F2CC0A" w14:textId="77777777" w:rsidR="00ED296A" w:rsidRPr="00ED296A" w:rsidRDefault="00ED296A" w:rsidP="00ED296A">
      <w:pPr>
        <w:keepNext/>
        <w:keepLines/>
        <w:spacing w:before="360" w:line="240" w:lineRule="auto"/>
        <w:jc w:val="both"/>
        <w:outlineLvl w:val="0"/>
        <w:rPr>
          <w:rFonts w:eastAsia="Times New Roman"/>
          <w:b/>
          <w:sz w:val="28"/>
          <w:szCs w:val="28"/>
        </w:rPr>
      </w:pPr>
      <w:bookmarkStart w:id="182" w:name="_Toc421092366"/>
      <w:bookmarkStart w:id="183" w:name="_Toc421097505"/>
      <w:bookmarkStart w:id="184" w:name="_Toc421097940"/>
      <w:bookmarkStart w:id="185" w:name="_Toc421098005"/>
      <w:bookmarkStart w:id="186" w:name="_Toc421104393"/>
      <w:bookmarkStart w:id="187" w:name="_Toc421626874"/>
      <w:r w:rsidRPr="00ED296A">
        <w:rPr>
          <w:rFonts w:eastAsia="Times New Roman"/>
          <w:b/>
          <w:sz w:val="28"/>
          <w:szCs w:val="28"/>
        </w:rPr>
        <w:t>1.</w:t>
      </w:r>
      <w:r w:rsidRPr="00ED296A">
        <w:rPr>
          <w:rFonts w:eastAsia="Times New Roman"/>
          <w:b/>
          <w:sz w:val="28"/>
          <w:szCs w:val="28"/>
        </w:rPr>
        <w:tab/>
        <w:t>Rationale</w:t>
      </w:r>
      <w:bookmarkEnd w:id="182"/>
      <w:bookmarkEnd w:id="183"/>
      <w:bookmarkEnd w:id="184"/>
      <w:bookmarkEnd w:id="185"/>
      <w:bookmarkEnd w:id="186"/>
      <w:bookmarkEnd w:id="187"/>
    </w:p>
    <w:p w14:paraId="4D8A62F7" w14:textId="77777777" w:rsidR="00ED296A" w:rsidRPr="00ED296A" w:rsidRDefault="00ED296A" w:rsidP="00ED296A">
      <w:pPr>
        <w:spacing w:before="360" w:line="240" w:lineRule="auto"/>
        <w:jc w:val="both"/>
        <w:outlineLvl w:val="1"/>
        <w:rPr>
          <w:rFonts w:eastAsia="Times New Roman"/>
          <w:b/>
          <w:sz w:val="24"/>
          <w:szCs w:val="24"/>
        </w:rPr>
      </w:pPr>
      <w:bookmarkStart w:id="188" w:name="_Toc421092367"/>
      <w:bookmarkStart w:id="189" w:name="_Toc421097506"/>
      <w:bookmarkStart w:id="190" w:name="_Toc421097941"/>
      <w:bookmarkStart w:id="191" w:name="_Toc421098006"/>
      <w:bookmarkStart w:id="192" w:name="_Toc421104394"/>
      <w:bookmarkStart w:id="193" w:name="_Toc421626875"/>
      <w:r w:rsidRPr="00ED296A">
        <w:rPr>
          <w:rFonts w:eastAsia="Times New Roman"/>
          <w:b/>
          <w:sz w:val="24"/>
          <w:szCs w:val="24"/>
        </w:rPr>
        <w:t xml:space="preserve">1.1 </w:t>
      </w:r>
      <w:r w:rsidRPr="00ED296A">
        <w:rPr>
          <w:rFonts w:eastAsia="Times New Roman"/>
          <w:b/>
          <w:sz w:val="24"/>
          <w:szCs w:val="24"/>
        </w:rPr>
        <w:tab/>
        <w:t>Why support economic policy? Defining the problem</w:t>
      </w:r>
      <w:bookmarkEnd w:id="188"/>
      <w:bookmarkEnd w:id="189"/>
      <w:bookmarkEnd w:id="190"/>
      <w:bookmarkEnd w:id="191"/>
      <w:bookmarkEnd w:id="192"/>
      <w:bookmarkEnd w:id="193"/>
    </w:p>
    <w:p w14:paraId="51037492" w14:textId="77777777" w:rsidR="00ED296A" w:rsidRPr="00ED296A" w:rsidRDefault="00ED296A" w:rsidP="009C1D12">
      <w:pPr>
        <w:rPr>
          <w:rFonts w:eastAsia="Times New Roman"/>
        </w:rPr>
      </w:pPr>
      <w:r w:rsidRPr="00ED296A">
        <w:rPr>
          <w:rFonts w:eastAsia="Times New Roman"/>
        </w:rPr>
        <w:t xml:space="preserve">Robust economic policy is the foundation of economic growth and service delivery in a modern economy. DFAT aims to assist </w:t>
      </w:r>
      <w:proofErr w:type="spellStart"/>
      <w:r w:rsidRPr="00ED296A">
        <w:rPr>
          <w:rFonts w:eastAsia="Times New Roman"/>
        </w:rPr>
        <w:t>GoTL</w:t>
      </w:r>
      <w:proofErr w:type="spellEnd"/>
      <w:r w:rsidRPr="00ED296A">
        <w:rPr>
          <w:rFonts w:eastAsia="Times New Roman"/>
        </w:rPr>
        <w:t xml:space="preserve"> in developing robust economic policy through the </w:t>
      </w:r>
      <w:proofErr w:type="spellStart"/>
      <w:r w:rsidRPr="00ED296A">
        <w:rPr>
          <w:rFonts w:eastAsia="Times New Roman"/>
        </w:rPr>
        <w:t>GfD</w:t>
      </w:r>
      <w:proofErr w:type="spellEnd"/>
      <w:r w:rsidRPr="00ED296A">
        <w:rPr>
          <w:rFonts w:eastAsia="Times New Roman"/>
        </w:rPr>
        <w:t xml:space="preserve"> program. For DFAT to support </w:t>
      </w:r>
      <w:proofErr w:type="spellStart"/>
      <w:r w:rsidRPr="00ED296A">
        <w:rPr>
          <w:rFonts w:eastAsia="Times New Roman"/>
        </w:rPr>
        <w:t>GoTL</w:t>
      </w:r>
      <w:proofErr w:type="spellEnd"/>
      <w:r w:rsidRPr="00ED296A">
        <w:rPr>
          <w:rFonts w:eastAsia="Times New Roman"/>
        </w:rPr>
        <w:t xml:space="preserve">, DFAT’s programs – </w:t>
      </w:r>
      <w:proofErr w:type="spellStart"/>
      <w:r w:rsidRPr="00ED296A">
        <w:rPr>
          <w:rFonts w:eastAsia="Times New Roman"/>
        </w:rPr>
        <w:t>GfD</w:t>
      </w:r>
      <w:proofErr w:type="spellEnd"/>
      <w:r w:rsidRPr="00ED296A">
        <w:rPr>
          <w:rFonts w:eastAsia="Times New Roman"/>
        </w:rPr>
        <w:t xml:space="preserve"> and sectoral – also need to be informed by economic analysis. In order for the TL economy to diversify away from oil and gas and provide employment for its growing population, the private sector will need to rapidly develop. The Minister of State Coordinating Economic Affairs has each of the institutions servicing private sector growth under his control and so supporting the Minister is a key method to enhance private sector growth. </w:t>
      </w:r>
    </w:p>
    <w:p w14:paraId="0C9BF2E3" w14:textId="77777777" w:rsidR="00ED296A" w:rsidRPr="00ED296A" w:rsidRDefault="00ED296A" w:rsidP="009C1D12">
      <w:pPr>
        <w:rPr>
          <w:rFonts w:eastAsia="Times New Roman"/>
        </w:rPr>
      </w:pPr>
      <w:r w:rsidRPr="00ED296A">
        <w:rPr>
          <w:rFonts w:eastAsia="Times New Roman"/>
        </w:rPr>
        <w:t xml:space="preserve">Economic analysis builds our understanding of the context within which DFAT and GFD operate in Timor. A better understanding of the context means that we make better strategic decisions across all DFAT programs in TL and build a collaborative approach to understanding and addressing development problems with TL. Economic analysis also builds the availability of analysis about Timor-Leste informing and enabling the decision-making and policy development of </w:t>
      </w:r>
      <w:proofErr w:type="spellStart"/>
      <w:r w:rsidRPr="00ED296A">
        <w:rPr>
          <w:rFonts w:eastAsia="Times New Roman"/>
        </w:rPr>
        <w:t>GoTL</w:t>
      </w:r>
      <w:proofErr w:type="spellEnd"/>
      <w:r w:rsidRPr="00ED296A">
        <w:rPr>
          <w:rFonts w:eastAsia="Times New Roman"/>
        </w:rPr>
        <w:t xml:space="preserve">, civil society and development partners. </w:t>
      </w:r>
    </w:p>
    <w:p w14:paraId="55C1ACE1" w14:textId="77777777" w:rsidR="00ED296A" w:rsidRPr="00ED296A" w:rsidRDefault="00ED296A" w:rsidP="009C1D12">
      <w:pPr>
        <w:rPr>
          <w:rFonts w:eastAsia="Times New Roman"/>
        </w:rPr>
      </w:pPr>
      <w:r w:rsidRPr="00ED296A">
        <w:rPr>
          <w:rFonts w:eastAsia="Times New Roman"/>
        </w:rPr>
        <w:t>Specific areas or problems that require deeper enquiry and analysis within the current context include (but not limited to):</w:t>
      </w:r>
    </w:p>
    <w:p w14:paraId="02121958" w14:textId="77777777" w:rsidR="00ED296A" w:rsidRPr="00ED296A" w:rsidRDefault="00ED296A" w:rsidP="009C1D12">
      <w:pPr>
        <w:numPr>
          <w:ilvl w:val="0"/>
          <w:numId w:val="24"/>
        </w:numPr>
        <w:ind w:left="714" w:hanging="357"/>
        <w:rPr>
          <w:rFonts w:eastAsia="Times New Roman"/>
        </w:rPr>
      </w:pPr>
      <w:r w:rsidRPr="00ED296A">
        <w:rPr>
          <w:rFonts w:eastAsia="Times New Roman"/>
        </w:rPr>
        <w:t>Private sector businesses are constrained from investing in Timor and creating jobs;</w:t>
      </w:r>
    </w:p>
    <w:p w14:paraId="0B630423" w14:textId="77777777" w:rsidR="00ED296A" w:rsidRPr="00ED296A" w:rsidRDefault="00ED296A" w:rsidP="009C1D12">
      <w:pPr>
        <w:numPr>
          <w:ilvl w:val="0"/>
          <w:numId w:val="24"/>
        </w:numPr>
        <w:ind w:left="714" w:hanging="357"/>
        <w:rPr>
          <w:rFonts w:eastAsia="Times New Roman"/>
        </w:rPr>
      </w:pPr>
      <w:r w:rsidRPr="00ED296A">
        <w:rPr>
          <w:rFonts w:eastAsia="Times New Roman"/>
        </w:rPr>
        <w:t>Different types of public institutes delivering different services – they are different but they are linked e.g. SERVE;</w:t>
      </w:r>
    </w:p>
    <w:p w14:paraId="70A26AE9" w14:textId="77777777" w:rsidR="00ED296A" w:rsidRPr="00ED296A" w:rsidRDefault="00ED296A" w:rsidP="009C1D12">
      <w:pPr>
        <w:numPr>
          <w:ilvl w:val="0"/>
          <w:numId w:val="24"/>
        </w:numPr>
        <w:ind w:left="714" w:hanging="357"/>
        <w:rPr>
          <w:rFonts w:eastAsia="Times New Roman"/>
        </w:rPr>
      </w:pPr>
      <w:r w:rsidRPr="00ED296A">
        <w:rPr>
          <w:rFonts w:eastAsia="Times New Roman"/>
        </w:rPr>
        <w:t xml:space="preserve">Co-ordination is difficult; </w:t>
      </w:r>
    </w:p>
    <w:p w14:paraId="21EC6652" w14:textId="77777777" w:rsidR="00ED296A" w:rsidRPr="00ED296A" w:rsidRDefault="00ED296A" w:rsidP="009C1D12">
      <w:pPr>
        <w:numPr>
          <w:ilvl w:val="0"/>
          <w:numId w:val="24"/>
        </w:numPr>
        <w:ind w:left="714" w:hanging="357"/>
        <w:rPr>
          <w:rFonts w:eastAsia="Times New Roman"/>
        </w:rPr>
      </w:pPr>
      <w:r w:rsidRPr="00ED296A">
        <w:rPr>
          <w:rFonts w:eastAsia="Times New Roman"/>
        </w:rPr>
        <w:t>For business side: process isn’t clear;</w:t>
      </w:r>
    </w:p>
    <w:p w14:paraId="051E21E6" w14:textId="77777777" w:rsidR="00ED296A" w:rsidRPr="00ED296A" w:rsidRDefault="00ED296A" w:rsidP="009C1D12">
      <w:pPr>
        <w:numPr>
          <w:ilvl w:val="0"/>
          <w:numId w:val="24"/>
        </w:numPr>
        <w:ind w:left="714" w:hanging="357"/>
        <w:rPr>
          <w:rFonts w:eastAsia="Times New Roman"/>
        </w:rPr>
      </w:pPr>
      <w:r w:rsidRPr="00ED296A">
        <w:rPr>
          <w:rFonts w:eastAsia="Times New Roman"/>
        </w:rPr>
        <w:t xml:space="preserve">Financial sector: access to credit, collateral, contract enforcement; </w:t>
      </w:r>
    </w:p>
    <w:p w14:paraId="70071A51" w14:textId="77777777" w:rsidR="00ED296A" w:rsidRPr="00ED296A" w:rsidRDefault="00ED296A" w:rsidP="009C1D12">
      <w:pPr>
        <w:numPr>
          <w:ilvl w:val="0"/>
          <w:numId w:val="24"/>
        </w:numPr>
        <w:ind w:left="714" w:hanging="357"/>
        <w:rPr>
          <w:rFonts w:eastAsia="Times New Roman"/>
        </w:rPr>
      </w:pPr>
      <w:r w:rsidRPr="00ED296A">
        <w:rPr>
          <w:rFonts w:eastAsia="Times New Roman"/>
        </w:rPr>
        <w:t xml:space="preserve">Contract enforcement; </w:t>
      </w:r>
    </w:p>
    <w:p w14:paraId="5B89843E" w14:textId="77777777" w:rsidR="00ED296A" w:rsidRPr="00ED296A" w:rsidRDefault="00ED296A" w:rsidP="009C1D12">
      <w:pPr>
        <w:numPr>
          <w:ilvl w:val="0"/>
          <w:numId w:val="24"/>
        </w:numPr>
        <w:ind w:left="714" w:hanging="357"/>
        <w:rPr>
          <w:rFonts w:eastAsia="Times New Roman"/>
        </w:rPr>
      </w:pPr>
      <w:r w:rsidRPr="00ED296A">
        <w:rPr>
          <w:rFonts w:eastAsia="Times New Roman"/>
        </w:rPr>
        <w:t>Labour issues: working visa issues (no clear legal framework);</w:t>
      </w:r>
    </w:p>
    <w:p w14:paraId="45A3313D" w14:textId="77777777" w:rsidR="00ED296A" w:rsidRPr="00ED296A" w:rsidRDefault="00ED296A" w:rsidP="009C1D12">
      <w:pPr>
        <w:numPr>
          <w:ilvl w:val="0"/>
          <w:numId w:val="24"/>
        </w:numPr>
        <w:ind w:left="714" w:hanging="357"/>
        <w:rPr>
          <w:rFonts w:eastAsia="Times New Roman"/>
        </w:rPr>
      </w:pPr>
      <w:r w:rsidRPr="00ED296A">
        <w:rPr>
          <w:rFonts w:eastAsia="Times New Roman"/>
        </w:rPr>
        <w:t>Investment law; private investment law;</w:t>
      </w:r>
    </w:p>
    <w:p w14:paraId="20A4CE86" w14:textId="77777777" w:rsidR="00ED296A" w:rsidRPr="00ED296A" w:rsidRDefault="00ED296A" w:rsidP="009C1D12">
      <w:pPr>
        <w:numPr>
          <w:ilvl w:val="0"/>
          <w:numId w:val="24"/>
        </w:numPr>
        <w:ind w:left="714" w:hanging="357"/>
        <w:rPr>
          <w:rFonts w:eastAsia="Times New Roman"/>
        </w:rPr>
      </w:pPr>
      <w:r w:rsidRPr="00ED296A">
        <w:rPr>
          <w:rFonts w:eastAsia="Times New Roman"/>
        </w:rPr>
        <w:t>Land law;</w:t>
      </w:r>
    </w:p>
    <w:p w14:paraId="6D93AA97" w14:textId="77777777" w:rsidR="00ED296A" w:rsidRPr="00ED296A" w:rsidRDefault="00ED296A" w:rsidP="009C1D12">
      <w:pPr>
        <w:numPr>
          <w:ilvl w:val="0"/>
          <w:numId w:val="24"/>
        </w:numPr>
        <w:ind w:left="714" w:hanging="357"/>
        <w:rPr>
          <w:rFonts w:eastAsia="Times New Roman"/>
        </w:rPr>
      </w:pPr>
      <w:r w:rsidRPr="00ED296A">
        <w:rPr>
          <w:rFonts w:eastAsia="Times New Roman"/>
        </w:rPr>
        <w:t>Ports/importing/customs issues;</w:t>
      </w:r>
    </w:p>
    <w:p w14:paraId="550460BC" w14:textId="77777777" w:rsidR="00ED296A" w:rsidRPr="00ED296A" w:rsidRDefault="00ED296A" w:rsidP="009C1D12">
      <w:pPr>
        <w:numPr>
          <w:ilvl w:val="0"/>
          <w:numId w:val="24"/>
        </w:numPr>
        <w:rPr>
          <w:rFonts w:eastAsia="Times New Roman"/>
        </w:rPr>
      </w:pPr>
      <w:r w:rsidRPr="00ED296A">
        <w:rPr>
          <w:rFonts w:eastAsia="Times New Roman"/>
        </w:rPr>
        <w:t>BNCTL: Governance issues and the strategy of the Bank – defining the strategy of the bank to provide more.</w:t>
      </w:r>
    </w:p>
    <w:p w14:paraId="23FFEC22" w14:textId="77777777" w:rsidR="00ED296A" w:rsidRPr="00ED296A" w:rsidRDefault="00ED296A" w:rsidP="00ED296A">
      <w:pPr>
        <w:rPr>
          <w:rFonts w:eastAsia="Times New Roman"/>
        </w:rPr>
      </w:pPr>
    </w:p>
    <w:p w14:paraId="5FC62C9B" w14:textId="77777777" w:rsidR="00ED296A" w:rsidRPr="00ED296A" w:rsidRDefault="00ED296A" w:rsidP="00ED296A">
      <w:pPr>
        <w:spacing w:before="360" w:line="240" w:lineRule="auto"/>
        <w:jc w:val="both"/>
        <w:outlineLvl w:val="1"/>
        <w:rPr>
          <w:rFonts w:eastAsia="Times New Roman"/>
          <w:b/>
          <w:sz w:val="24"/>
          <w:szCs w:val="24"/>
        </w:rPr>
      </w:pPr>
      <w:bookmarkStart w:id="194" w:name="_Toc421092368"/>
      <w:bookmarkStart w:id="195" w:name="_Toc421097507"/>
      <w:bookmarkStart w:id="196" w:name="_Toc421097942"/>
      <w:bookmarkStart w:id="197" w:name="_Toc421098007"/>
      <w:bookmarkStart w:id="198" w:name="_Toc421104395"/>
      <w:bookmarkStart w:id="199" w:name="_Toc421626876"/>
      <w:r w:rsidRPr="00ED296A">
        <w:rPr>
          <w:rFonts w:eastAsia="Times New Roman"/>
          <w:b/>
          <w:sz w:val="24"/>
          <w:szCs w:val="24"/>
        </w:rPr>
        <w:lastRenderedPageBreak/>
        <w:t>1.2</w:t>
      </w:r>
      <w:r w:rsidRPr="00ED296A">
        <w:rPr>
          <w:rFonts w:eastAsia="Times New Roman"/>
          <w:b/>
          <w:sz w:val="24"/>
          <w:szCs w:val="24"/>
        </w:rPr>
        <w:tab/>
        <w:t>What achievements can reasonably be expected within four years?</w:t>
      </w:r>
      <w:bookmarkEnd w:id="194"/>
      <w:bookmarkEnd w:id="195"/>
      <w:bookmarkEnd w:id="196"/>
      <w:bookmarkEnd w:id="197"/>
      <w:bookmarkEnd w:id="198"/>
      <w:bookmarkEnd w:id="199"/>
    </w:p>
    <w:p w14:paraId="50AA2281" w14:textId="77777777" w:rsidR="00ED296A" w:rsidRPr="00ED296A" w:rsidRDefault="00ED296A" w:rsidP="009C1D12">
      <w:pPr>
        <w:rPr>
          <w:rFonts w:eastAsia="Times New Roman"/>
        </w:rPr>
      </w:pPr>
      <w:r w:rsidRPr="00ED296A">
        <w:rPr>
          <w:rFonts w:eastAsia="Times New Roman"/>
        </w:rPr>
        <w:t>DFAT has been carrying out economic analysis in Timor-Leste for many years using internal resources and external economists and researchers – this will continue and be built upon. DFAT knowledge increased - in particular, the Country Economist is building on the work of the previous Senior Economic Officer. Some known specifics:</w:t>
      </w:r>
    </w:p>
    <w:p w14:paraId="29FA93CB" w14:textId="77777777" w:rsidR="00ED296A" w:rsidRPr="00ED296A" w:rsidRDefault="00ED296A" w:rsidP="009C1D12">
      <w:pPr>
        <w:numPr>
          <w:ilvl w:val="0"/>
          <w:numId w:val="25"/>
        </w:numPr>
        <w:ind w:left="714" w:hanging="357"/>
        <w:contextualSpacing/>
        <w:rPr>
          <w:rFonts w:eastAsia="Times New Roman"/>
        </w:rPr>
      </w:pPr>
      <w:r w:rsidRPr="00ED296A">
        <w:rPr>
          <w:rFonts w:eastAsia="Times New Roman"/>
        </w:rPr>
        <w:t>By July 2015: Internal DFAT has positions on tax reform, currency; and a better internal understanding of poverty in TL;</w:t>
      </w:r>
    </w:p>
    <w:p w14:paraId="0D049FED" w14:textId="77777777" w:rsidR="00ED296A" w:rsidRPr="00ED296A" w:rsidRDefault="00ED296A" w:rsidP="009C1D12">
      <w:pPr>
        <w:numPr>
          <w:ilvl w:val="0"/>
          <w:numId w:val="25"/>
        </w:numPr>
        <w:ind w:left="714" w:hanging="357"/>
        <w:contextualSpacing/>
        <w:rPr>
          <w:rFonts w:eastAsia="Times New Roman"/>
        </w:rPr>
      </w:pPr>
      <w:r w:rsidRPr="00ED296A">
        <w:rPr>
          <w:rFonts w:eastAsia="Times New Roman"/>
        </w:rPr>
        <w:t>By July 2015: Improved data on poverty in TL through the compilation of multi-dimensional poverty indicators by Monash;</w:t>
      </w:r>
    </w:p>
    <w:p w14:paraId="0577FE06" w14:textId="77777777" w:rsidR="00ED296A" w:rsidRPr="00ED296A" w:rsidRDefault="00ED296A" w:rsidP="009C1D12">
      <w:pPr>
        <w:numPr>
          <w:ilvl w:val="0"/>
          <w:numId w:val="25"/>
        </w:numPr>
        <w:ind w:left="714" w:hanging="357"/>
        <w:contextualSpacing/>
        <w:rPr>
          <w:rFonts w:eastAsia="Times New Roman"/>
        </w:rPr>
      </w:pPr>
      <w:r w:rsidRPr="00ED296A">
        <w:rPr>
          <w:rFonts w:eastAsia="Times New Roman"/>
        </w:rPr>
        <w:t>Support the Minister in deciding on how to proceed</w:t>
      </w:r>
    </w:p>
    <w:p w14:paraId="6758E520" w14:textId="77777777" w:rsidR="00ED296A" w:rsidRPr="00ED296A" w:rsidRDefault="00ED296A" w:rsidP="009C1D12">
      <w:pPr>
        <w:numPr>
          <w:ilvl w:val="0"/>
          <w:numId w:val="26"/>
        </w:numPr>
        <w:contextualSpacing/>
        <w:rPr>
          <w:rFonts w:eastAsia="Times New Roman"/>
        </w:rPr>
      </w:pPr>
      <w:r w:rsidRPr="00ED296A">
        <w:rPr>
          <w:rFonts w:eastAsia="Times New Roman"/>
        </w:rPr>
        <w:t xml:space="preserve">Reforming Trade/Invest and SERVE </w:t>
      </w:r>
    </w:p>
    <w:p w14:paraId="585AD843" w14:textId="77777777" w:rsidR="00ED296A" w:rsidRPr="00ED296A" w:rsidRDefault="00ED296A" w:rsidP="009C1D12">
      <w:pPr>
        <w:numPr>
          <w:ilvl w:val="0"/>
          <w:numId w:val="26"/>
        </w:numPr>
        <w:contextualSpacing/>
        <w:rPr>
          <w:rFonts w:eastAsia="Times New Roman"/>
        </w:rPr>
      </w:pPr>
      <w:r w:rsidRPr="00ED296A">
        <w:rPr>
          <w:rFonts w:eastAsia="Times New Roman"/>
        </w:rPr>
        <w:t xml:space="preserve">Assess what kind of work they are doing and what is the specialised function that we want </w:t>
      </w:r>
    </w:p>
    <w:p w14:paraId="302761CD" w14:textId="77777777" w:rsidR="00ED296A" w:rsidRPr="00ED296A" w:rsidRDefault="00ED296A" w:rsidP="009C1D12">
      <w:pPr>
        <w:numPr>
          <w:ilvl w:val="0"/>
          <w:numId w:val="26"/>
        </w:numPr>
        <w:contextualSpacing/>
        <w:rPr>
          <w:rFonts w:eastAsia="Times New Roman"/>
        </w:rPr>
      </w:pPr>
      <w:r w:rsidRPr="00ED296A">
        <w:rPr>
          <w:rFonts w:eastAsia="Times New Roman"/>
        </w:rPr>
        <w:t>Evaluation of the investment certificate law</w:t>
      </w:r>
    </w:p>
    <w:p w14:paraId="71DFB8AE" w14:textId="77777777" w:rsidR="00ED296A" w:rsidRPr="00ED296A" w:rsidRDefault="00ED296A" w:rsidP="009C1D12">
      <w:pPr>
        <w:numPr>
          <w:ilvl w:val="0"/>
          <w:numId w:val="26"/>
        </w:numPr>
        <w:contextualSpacing/>
        <w:rPr>
          <w:rFonts w:eastAsia="Times New Roman"/>
        </w:rPr>
      </w:pPr>
      <w:r w:rsidRPr="00ED296A">
        <w:rPr>
          <w:rFonts w:eastAsia="Times New Roman"/>
        </w:rPr>
        <w:t xml:space="preserve">Establishing a system for using movable collateral law </w:t>
      </w:r>
    </w:p>
    <w:p w14:paraId="2EBCE8CB" w14:textId="77777777" w:rsidR="00ED296A" w:rsidRPr="00ED296A" w:rsidRDefault="00ED296A" w:rsidP="009C1D12">
      <w:pPr>
        <w:numPr>
          <w:ilvl w:val="0"/>
          <w:numId w:val="26"/>
        </w:numPr>
        <w:contextualSpacing/>
        <w:rPr>
          <w:rFonts w:eastAsia="Times New Roman"/>
        </w:rPr>
      </w:pPr>
      <w:r w:rsidRPr="00ED296A">
        <w:rPr>
          <w:rFonts w:eastAsia="Times New Roman"/>
        </w:rPr>
        <w:t>Financial sector reform;</w:t>
      </w:r>
    </w:p>
    <w:p w14:paraId="203B77B5" w14:textId="77777777" w:rsidR="00ED296A" w:rsidRPr="00ED296A" w:rsidRDefault="00ED296A" w:rsidP="009C1D12">
      <w:pPr>
        <w:numPr>
          <w:ilvl w:val="0"/>
          <w:numId w:val="25"/>
        </w:numPr>
        <w:ind w:left="714" w:hanging="357"/>
        <w:contextualSpacing/>
        <w:rPr>
          <w:rFonts w:eastAsia="Times New Roman"/>
        </w:rPr>
      </w:pPr>
      <w:r w:rsidRPr="00ED296A">
        <w:rPr>
          <w:rFonts w:eastAsia="Times New Roman"/>
        </w:rPr>
        <w:t>Support and collaborate with the Vice Minister for Decentralisation in preparing a Strategic Development Plan for each District.</w:t>
      </w:r>
    </w:p>
    <w:p w14:paraId="246C2AEE" w14:textId="77777777" w:rsidR="00ED296A" w:rsidRPr="00ED296A" w:rsidRDefault="00ED296A" w:rsidP="00ED296A">
      <w:pPr>
        <w:spacing w:before="360" w:line="240" w:lineRule="auto"/>
        <w:jc w:val="both"/>
        <w:outlineLvl w:val="1"/>
        <w:rPr>
          <w:rFonts w:eastAsia="Times New Roman"/>
          <w:b/>
          <w:sz w:val="24"/>
          <w:szCs w:val="24"/>
        </w:rPr>
      </w:pPr>
      <w:bookmarkStart w:id="200" w:name="_Toc421092369"/>
      <w:bookmarkStart w:id="201" w:name="_Toc421097508"/>
      <w:bookmarkStart w:id="202" w:name="_Toc421097943"/>
      <w:bookmarkStart w:id="203" w:name="_Toc421098008"/>
      <w:bookmarkStart w:id="204" w:name="_Toc421104396"/>
      <w:bookmarkStart w:id="205" w:name="_Toc421626877"/>
      <w:r w:rsidRPr="00ED296A">
        <w:rPr>
          <w:rFonts w:eastAsia="Times New Roman"/>
          <w:b/>
          <w:sz w:val="24"/>
          <w:szCs w:val="24"/>
        </w:rPr>
        <w:t>1.3</w:t>
      </w:r>
      <w:r w:rsidRPr="00ED296A">
        <w:rPr>
          <w:rFonts w:eastAsia="Times New Roman"/>
          <w:b/>
          <w:sz w:val="24"/>
          <w:szCs w:val="24"/>
        </w:rPr>
        <w:tab/>
        <w:t>Where does our intervention fit into the broader reform process?</w:t>
      </w:r>
      <w:bookmarkEnd w:id="200"/>
      <w:bookmarkEnd w:id="201"/>
      <w:bookmarkEnd w:id="202"/>
      <w:bookmarkEnd w:id="203"/>
      <w:bookmarkEnd w:id="204"/>
      <w:bookmarkEnd w:id="205"/>
    </w:p>
    <w:p w14:paraId="64B7AD92" w14:textId="77777777" w:rsidR="00ED296A" w:rsidRPr="00ED296A" w:rsidRDefault="00ED296A" w:rsidP="00ED296A">
      <w:pPr>
        <w:rPr>
          <w:rFonts w:eastAsia="Times New Roman"/>
        </w:rPr>
      </w:pPr>
      <w:r w:rsidRPr="00ED296A">
        <w:rPr>
          <w:rFonts w:eastAsia="Times New Roman"/>
        </w:rPr>
        <w:t xml:space="preserve">Economic analysis informs our decision-making in each of the </w:t>
      </w:r>
      <w:proofErr w:type="spellStart"/>
      <w:r w:rsidRPr="00ED296A">
        <w:rPr>
          <w:rFonts w:eastAsia="Times New Roman"/>
        </w:rPr>
        <w:t>GfD</w:t>
      </w:r>
      <w:proofErr w:type="spellEnd"/>
      <w:r w:rsidRPr="00ED296A">
        <w:rPr>
          <w:rFonts w:eastAsia="Times New Roman"/>
        </w:rPr>
        <w:t xml:space="preserve"> topic areas and acts as an enabler for good decision-making. It also assists government, civil society, development partners and DFAT to develop public policy based on sound economic analysis.  For example, its supports the Coordinating Minister to prepare and review legal framework, enhances delivery of services boost private investment, employment and economic growth and enhances the functioning of the financial sector. </w:t>
      </w:r>
    </w:p>
    <w:p w14:paraId="758AB452" w14:textId="01672EE2" w:rsidR="00ED296A" w:rsidRPr="00ED296A" w:rsidRDefault="00ED296A" w:rsidP="00790A38">
      <w:pPr>
        <w:spacing w:before="360" w:line="240" w:lineRule="auto"/>
        <w:ind w:left="720" w:hanging="720"/>
        <w:jc w:val="both"/>
        <w:outlineLvl w:val="1"/>
        <w:rPr>
          <w:rFonts w:eastAsia="Times New Roman"/>
          <w:b/>
          <w:sz w:val="24"/>
          <w:szCs w:val="24"/>
        </w:rPr>
      </w:pPr>
      <w:bookmarkStart w:id="206" w:name="_Toc421092370"/>
      <w:bookmarkStart w:id="207" w:name="_Toc421097509"/>
      <w:bookmarkStart w:id="208" w:name="_Toc421097944"/>
      <w:bookmarkStart w:id="209" w:name="_Toc421098009"/>
      <w:bookmarkStart w:id="210" w:name="_Toc421104397"/>
      <w:bookmarkStart w:id="211" w:name="_Toc421626878"/>
      <w:r w:rsidRPr="00ED296A">
        <w:rPr>
          <w:rFonts w:eastAsia="Times New Roman"/>
          <w:b/>
          <w:sz w:val="24"/>
          <w:szCs w:val="24"/>
        </w:rPr>
        <w:t>1.4</w:t>
      </w:r>
      <w:r w:rsidR="00790A38">
        <w:rPr>
          <w:rFonts w:eastAsia="Times New Roman"/>
          <w:b/>
          <w:sz w:val="24"/>
          <w:szCs w:val="24"/>
        </w:rPr>
        <w:tab/>
      </w:r>
      <w:r w:rsidRPr="00ED296A">
        <w:rPr>
          <w:rFonts w:eastAsia="Times New Roman"/>
          <w:b/>
          <w:sz w:val="24"/>
          <w:szCs w:val="24"/>
        </w:rPr>
        <w:t>What are the binding constraints to reform and political economy considerations?</w:t>
      </w:r>
      <w:bookmarkEnd w:id="206"/>
      <w:bookmarkEnd w:id="207"/>
      <w:bookmarkEnd w:id="208"/>
      <w:bookmarkEnd w:id="209"/>
      <w:bookmarkEnd w:id="210"/>
      <w:bookmarkEnd w:id="211"/>
    </w:p>
    <w:p w14:paraId="65349869" w14:textId="77777777" w:rsidR="00ED296A" w:rsidRPr="00ED296A" w:rsidRDefault="00ED296A" w:rsidP="009C1D12">
      <w:pPr>
        <w:numPr>
          <w:ilvl w:val="0"/>
          <w:numId w:val="27"/>
        </w:numPr>
        <w:rPr>
          <w:rFonts w:eastAsia="Times New Roman"/>
        </w:rPr>
      </w:pPr>
      <w:r w:rsidRPr="00ED296A">
        <w:rPr>
          <w:rFonts w:eastAsia="Times New Roman"/>
        </w:rPr>
        <w:t>Sensitivity of government and other stakeholders to published economic analysis;</w:t>
      </w:r>
    </w:p>
    <w:p w14:paraId="2DC7E044" w14:textId="77777777" w:rsidR="00ED296A" w:rsidRPr="00ED296A" w:rsidRDefault="00ED296A" w:rsidP="009C1D12">
      <w:pPr>
        <w:numPr>
          <w:ilvl w:val="0"/>
          <w:numId w:val="27"/>
        </w:numPr>
        <w:rPr>
          <w:rFonts w:eastAsia="Times New Roman"/>
        </w:rPr>
      </w:pPr>
      <w:r w:rsidRPr="00ED296A">
        <w:rPr>
          <w:rFonts w:eastAsia="Times New Roman"/>
        </w:rPr>
        <w:t>Availability and reliability of timely statistical information including the lack of in-depth and published economic analysis about Timor-Leste;</w:t>
      </w:r>
    </w:p>
    <w:p w14:paraId="67F36EA9" w14:textId="77777777" w:rsidR="00ED296A" w:rsidRPr="00ED296A" w:rsidRDefault="00ED296A" w:rsidP="009C1D12">
      <w:pPr>
        <w:numPr>
          <w:ilvl w:val="0"/>
          <w:numId w:val="27"/>
        </w:numPr>
        <w:rPr>
          <w:rFonts w:eastAsia="Times New Roman"/>
        </w:rPr>
      </w:pPr>
      <w:r w:rsidRPr="00ED296A">
        <w:rPr>
          <w:rFonts w:eastAsia="Times New Roman"/>
        </w:rPr>
        <w:t xml:space="preserve">The Statistics work plan is intended to address the constraint of availability/reliability of data. However </w:t>
      </w:r>
      <w:proofErr w:type="spellStart"/>
      <w:r w:rsidRPr="00ED296A">
        <w:rPr>
          <w:rFonts w:eastAsia="Times New Roman"/>
        </w:rPr>
        <w:t>Govt</w:t>
      </w:r>
      <w:proofErr w:type="spellEnd"/>
      <w:r w:rsidRPr="00ED296A">
        <w:rPr>
          <w:rFonts w:eastAsia="Times New Roman"/>
        </w:rPr>
        <w:t xml:space="preserve"> producing better data will be a long process and so this will continue to be a binding constraint in the medium-term; </w:t>
      </w:r>
    </w:p>
    <w:p w14:paraId="00E9410F" w14:textId="77777777" w:rsidR="00ED296A" w:rsidRPr="00ED296A" w:rsidRDefault="00ED296A" w:rsidP="009C1D12">
      <w:pPr>
        <w:numPr>
          <w:ilvl w:val="0"/>
          <w:numId w:val="27"/>
        </w:numPr>
        <w:rPr>
          <w:rFonts w:eastAsia="Times New Roman"/>
        </w:rPr>
      </w:pPr>
      <w:r w:rsidRPr="00ED296A">
        <w:rPr>
          <w:rFonts w:eastAsia="Times New Roman"/>
        </w:rPr>
        <w:t>Impact of politics on key economic decisions i.e. veterans’ pensions and fiscal sustainability;</w:t>
      </w:r>
    </w:p>
    <w:p w14:paraId="0F719300" w14:textId="77777777" w:rsidR="00ED296A" w:rsidRPr="00ED296A" w:rsidRDefault="00ED296A" w:rsidP="009C1D12">
      <w:pPr>
        <w:numPr>
          <w:ilvl w:val="0"/>
          <w:numId w:val="27"/>
        </w:numPr>
        <w:rPr>
          <w:rFonts w:eastAsia="Times New Roman"/>
        </w:rPr>
      </w:pPr>
      <w:r w:rsidRPr="00ED296A">
        <w:rPr>
          <w:rFonts w:eastAsia="Times New Roman"/>
        </w:rPr>
        <w:t>Co-ordinating between institutions and potential resistance to change from institutions/agencies that are subject to reform e.g. SERVE;</w:t>
      </w:r>
    </w:p>
    <w:p w14:paraId="13212379" w14:textId="77777777" w:rsidR="00ED296A" w:rsidRPr="00ED296A" w:rsidRDefault="00ED296A" w:rsidP="009C1D12">
      <w:pPr>
        <w:numPr>
          <w:ilvl w:val="0"/>
          <w:numId w:val="27"/>
        </w:numPr>
        <w:rPr>
          <w:rFonts w:eastAsia="Times New Roman"/>
        </w:rPr>
      </w:pPr>
      <w:r w:rsidRPr="00ED296A">
        <w:rPr>
          <w:rFonts w:eastAsia="Times New Roman"/>
        </w:rPr>
        <w:t>Capacity of the Co-ordinating Office;</w:t>
      </w:r>
    </w:p>
    <w:p w14:paraId="795A87F9" w14:textId="77777777" w:rsidR="00ED296A" w:rsidRPr="00ED296A" w:rsidRDefault="00ED296A" w:rsidP="009C1D12">
      <w:pPr>
        <w:numPr>
          <w:ilvl w:val="0"/>
          <w:numId w:val="27"/>
        </w:numPr>
        <w:rPr>
          <w:rFonts w:eastAsia="Times New Roman"/>
        </w:rPr>
      </w:pPr>
      <w:r w:rsidRPr="00ED296A">
        <w:rPr>
          <w:rFonts w:eastAsia="Times New Roman"/>
        </w:rPr>
        <w:lastRenderedPageBreak/>
        <w:t>Political constraints on passing reforms from Parliament, Government – Minister will need evidence in order to support the proposals;</w:t>
      </w:r>
    </w:p>
    <w:p w14:paraId="211F47B1" w14:textId="77777777" w:rsidR="00ED296A" w:rsidRPr="00ED296A" w:rsidRDefault="00ED296A" w:rsidP="009C1D12">
      <w:pPr>
        <w:numPr>
          <w:ilvl w:val="0"/>
          <w:numId w:val="27"/>
        </w:numPr>
        <w:rPr>
          <w:rFonts w:eastAsia="Times New Roman"/>
        </w:rPr>
      </w:pPr>
      <w:r w:rsidRPr="00ED296A">
        <w:rPr>
          <w:rFonts w:eastAsia="Times New Roman"/>
        </w:rPr>
        <w:t xml:space="preserve">Government budget for IT or logistical needs, training etc. to support reforms; </w:t>
      </w:r>
    </w:p>
    <w:p w14:paraId="480E26A5" w14:textId="77777777" w:rsidR="00ED296A" w:rsidRPr="00ED296A" w:rsidRDefault="00ED296A" w:rsidP="009C1D12">
      <w:pPr>
        <w:numPr>
          <w:ilvl w:val="0"/>
          <w:numId w:val="27"/>
        </w:numPr>
        <w:rPr>
          <w:rFonts w:eastAsia="Times New Roman"/>
        </w:rPr>
      </w:pPr>
      <w:r w:rsidRPr="00ED296A">
        <w:rPr>
          <w:rFonts w:eastAsia="Times New Roman"/>
        </w:rPr>
        <w:t>Economic literacy amongst civil society, development partners (CSOs), policy makers and government members in TL;</w:t>
      </w:r>
    </w:p>
    <w:p w14:paraId="61ED5D82" w14:textId="77777777" w:rsidR="00ED296A" w:rsidRPr="00ED296A" w:rsidRDefault="00ED296A" w:rsidP="009C1D12">
      <w:pPr>
        <w:numPr>
          <w:ilvl w:val="0"/>
          <w:numId w:val="27"/>
        </w:numPr>
        <w:rPr>
          <w:rFonts w:eastAsia="Times New Roman"/>
        </w:rPr>
      </w:pPr>
      <w:r w:rsidRPr="00ED296A">
        <w:rPr>
          <w:rFonts w:eastAsia="Times New Roman"/>
        </w:rPr>
        <w:t>Monash is intending to publish economic analysis about Timor-Leste. However the number of historical publication is limited and so the total number of papers will remain low. There are a limited number of economists in Timor publishing papers.</w:t>
      </w:r>
    </w:p>
    <w:p w14:paraId="6A292EB3" w14:textId="77777777" w:rsidR="00ED296A" w:rsidRPr="00ED296A" w:rsidRDefault="00ED296A" w:rsidP="00ED296A">
      <w:pPr>
        <w:spacing w:before="360" w:line="240" w:lineRule="auto"/>
        <w:jc w:val="both"/>
        <w:outlineLvl w:val="1"/>
        <w:rPr>
          <w:rFonts w:eastAsia="Times New Roman"/>
          <w:b/>
          <w:sz w:val="24"/>
          <w:szCs w:val="24"/>
        </w:rPr>
      </w:pPr>
      <w:bookmarkStart w:id="212" w:name="_Toc421092371"/>
      <w:bookmarkStart w:id="213" w:name="_Toc421097510"/>
      <w:bookmarkStart w:id="214" w:name="_Toc421097945"/>
      <w:bookmarkStart w:id="215" w:name="_Toc421098010"/>
      <w:bookmarkStart w:id="216" w:name="_Toc421104398"/>
      <w:bookmarkStart w:id="217" w:name="_Toc421626879"/>
      <w:r w:rsidRPr="00ED296A">
        <w:rPr>
          <w:rFonts w:eastAsia="Times New Roman"/>
          <w:b/>
          <w:sz w:val="24"/>
          <w:szCs w:val="24"/>
        </w:rPr>
        <w:t>1.5</w:t>
      </w:r>
      <w:r w:rsidRPr="00ED296A">
        <w:rPr>
          <w:rFonts w:eastAsia="Times New Roman"/>
          <w:b/>
          <w:sz w:val="24"/>
          <w:szCs w:val="24"/>
        </w:rPr>
        <w:tab/>
        <w:t xml:space="preserve">Who are we working with? </w:t>
      </w:r>
      <w:proofErr w:type="gramStart"/>
      <w:r w:rsidRPr="00ED296A">
        <w:rPr>
          <w:rFonts w:eastAsia="Times New Roman"/>
          <w:b/>
          <w:sz w:val="24"/>
          <w:szCs w:val="24"/>
        </w:rPr>
        <w:t>Individuals, institutions and both?</w:t>
      </w:r>
      <w:proofErr w:type="gramEnd"/>
      <w:r w:rsidRPr="00ED296A">
        <w:rPr>
          <w:rFonts w:eastAsia="Times New Roman"/>
          <w:b/>
          <w:sz w:val="24"/>
          <w:szCs w:val="24"/>
        </w:rPr>
        <w:t xml:space="preserve"> Why?</w:t>
      </w:r>
      <w:bookmarkEnd w:id="212"/>
      <w:bookmarkEnd w:id="213"/>
      <w:bookmarkEnd w:id="214"/>
      <w:bookmarkEnd w:id="215"/>
      <w:bookmarkEnd w:id="216"/>
      <w:bookmarkEnd w:id="217"/>
    </w:p>
    <w:p w14:paraId="48F16723" w14:textId="77777777" w:rsidR="00ED296A" w:rsidRPr="00ED296A" w:rsidRDefault="00ED296A" w:rsidP="00ED296A">
      <w:pPr>
        <w:rPr>
          <w:rFonts w:eastAsia="Times New Roman"/>
          <w:b/>
          <w:i/>
        </w:rPr>
      </w:pPr>
      <w:r w:rsidRPr="00ED296A">
        <w:rPr>
          <w:rFonts w:eastAsia="Times New Roman"/>
          <w:b/>
          <w:i/>
        </w:rPr>
        <w:t xml:space="preserve">Individuals: </w:t>
      </w:r>
    </w:p>
    <w:p w14:paraId="700E88F2" w14:textId="77777777" w:rsidR="00ED296A" w:rsidRPr="00ED296A" w:rsidRDefault="00ED296A" w:rsidP="00ED296A">
      <w:pPr>
        <w:rPr>
          <w:rFonts w:eastAsia="Times New Roman"/>
        </w:rPr>
      </w:pPr>
      <w:r w:rsidRPr="00ED296A">
        <w:rPr>
          <w:rFonts w:eastAsia="Times New Roman"/>
        </w:rPr>
        <w:t xml:space="preserve">Minister </w:t>
      </w:r>
      <w:proofErr w:type="spellStart"/>
      <w:r w:rsidRPr="00ED296A">
        <w:rPr>
          <w:rFonts w:eastAsia="Times New Roman"/>
        </w:rPr>
        <w:t>Estanislau</w:t>
      </w:r>
      <w:proofErr w:type="spellEnd"/>
      <w:r w:rsidRPr="00ED296A">
        <w:rPr>
          <w:rFonts w:eastAsia="Times New Roman"/>
        </w:rPr>
        <w:t xml:space="preserve"> da Silva - Minister of State, Coordinating Minister for Economic Affairs and also Minister of Agriculture and Fisheries. His political position and commitment is essential to move forward with key economic reforms, to have them passed and to engage key institutions in the enforcement of the reform.</w:t>
      </w:r>
    </w:p>
    <w:p w14:paraId="78A8A6F1" w14:textId="77777777" w:rsidR="00ED296A" w:rsidRPr="00ED296A" w:rsidRDefault="00ED296A" w:rsidP="00ED296A">
      <w:pPr>
        <w:rPr>
          <w:rFonts w:eastAsia="Times New Roman"/>
        </w:rPr>
      </w:pPr>
      <w:proofErr w:type="gramStart"/>
      <w:r w:rsidRPr="00ED296A">
        <w:rPr>
          <w:rFonts w:eastAsia="Times New Roman"/>
        </w:rPr>
        <w:t>Individual advisors within the Coordinating office.</w:t>
      </w:r>
      <w:proofErr w:type="gramEnd"/>
      <w:r w:rsidRPr="00ED296A">
        <w:rPr>
          <w:rFonts w:eastAsia="Times New Roman"/>
        </w:rPr>
        <w:t xml:space="preserve"> At present Ines Araujo is the key contact. In the future, other senior advisors could be brought into the office (for example, there is discussion of hiring a senior economic advisor - if a very senior person was brought in, then this person would be a key contact to work with).</w:t>
      </w:r>
    </w:p>
    <w:p w14:paraId="791975A4" w14:textId="77777777" w:rsidR="00ED296A" w:rsidRPr="00ED296A" w:rsidRDefault="00ED296A" w:rsidP="00ED296A">
      <w:pPr>
        <w:rPr>
          <w:rFonts w:ascii="Calibri" w:eastAsia="Times New Roman" w:hAnsi="Calibri" w:cs="Helvetica"/>
          <w:b/>
          <w:i/>
        </w:rPr>
      </w:pPr>
      <w:r w:rsidRPr="00ED296A">
        <w:rPr>
          <w:rFonts w:eastAsia="Times New Roman"/>
          <w:b/>
          <w:i/>
        </w:rPr>
        <w:t xml:space="preserve">Institutions: </w:t>
      </w:r>
    </w:p>
    <w:p w14:paraId="60C30BCA" w14:textId="77777777" w:rsidR="00ED296A" w:rsidRPr="00ED296A" w:rsidRDefault="00ED296A" w:rsidP="009C1D12">
      <w:pPr>
        <w:rPr>
          <w:rFonts w:eastAsia="Times New Roman"/>
        </w:rPr>
      </w:pPr>
      <w:r w:rsidRPr="00ED296A">
        <w:rPr>
          <w:rFonts w:eastAsia="Times New Roman"/>
        </w:rPr>
        <w:t>The Minister of State Coordinating Economic Affairs is responsible for coordinating all government work in economic affairs, promoting private sector development, and to developing public policies to increase services delivery to the population. Under his coordination are key institutions. In economic terms, the Minister is responsible for policy related to the labour market, product markets, competition policy and trade and investment. Institutions under the umbrella of the Coordinating Minister include: </w:t>
      </w:r>
    </w:p>
    <w:p w14:paraId="35A81DEC" w14:textId="77777777" w:rsidR="00ED296A" w:rsidRPr="00ED296A" w:rsidRDefault="00ED296A" w:rsidP="009C1D12">
      <w:pPr>
        <w:numPr>
          <w:ilvl w:val="0"/>
          <w:numId w:val="28"/>
        </w:numPr>
        <w:ind w:left="714" w:hanging="357"/>
        <w:rPr>
          <w:rFonts w:eastAsia="Times New Roman"/>
        </w:rPr>
      </w:pPr>
      <w:r w:rsidRPr="00ED296A">
        <w:rPr>
          <w:rFonts w:eastAsia="Times New Roman"/>
        </w:rPr>
        <w:t>CNEFP – National Employment and Vocational Training Centre (</w:t>
      </w:r>
      <w:proofErr w:type="spellStart"/>
      <w:r w:rsidRPr="00ED296A">
        <w:rPr>
          <w:rFonts w:eastAsia="Times New Roman"/>
        </w:rPr>
        <w:t>Tibar</w:t>
      </w:r>
      <w:proofErr w:type="spellEnd"/>
      <w:r w:rsidRPr="00ED296A">
        <w:rPr>
          <w:rFonts w:eastAsia="Times New Roman"/>
        </w:rPr>
        <w:t xml:space="preserve"> Training Centre)</w:t>
      </w:r>
    </w:p>
    <w:p w14:paraId="0D90C2E6" w14:textId="77777777" w:rsidR="00ED296A" w:rsidRPr="00ED296A" w:rsidRDefault="00ED296A" w:rsidP="009C1D12">
      <w:pPr>
        <w:numPr>
          <w:ilvl w:val="0"/>
          <w:numId w:val="28"/>
        </w:numPr>
        <w:ind w:left="714" w:hanging="357"/>
        <w:rPr>
          <w:rFonts w:eastAsia="Times New Roman"/>
        </w:rPr>
      </w:pPr>
      <w:r w:rsidRPr="00ED296A">
        <w:rPr>
          <w:rFonts w:eastAsia="Times New Roman"/>
        </w:rPr>
        <w:t>SENAI – National Industrial Training Service (</w:t>
      </w:r>
      <w:proofErr w:type="spellStart"/>
      <w:r w:rsidRPr="00ED296A">
        <w:rPr>
          <w:rFonts w:eastAsia="Times New Roman"/>
        </w:rPr>
        <w:t>Becora</w:t>
      </w:r>
      <w:proofErr w:type="spellEnd"/>
      <w:r w:rsidRPr="00ED296A">
        <w:rPr>
          <w:rFonts w:eastAsia="Times New Roman"/>
        </w:rPr>
        <w:t xml:space="preserve"> Training Centre)</w:t>
      </w:r>
    </w:p>
    <w:p w14:paraId="0591B512" w14:textId="77777777" w:rsidR="00ED296A" w:rsidRPr="00ED296A" w:rsidRDefault="00ED296A" w:rsidP="009C1D12">
      <w:pPr>
        <w:numPr>
          <w:ilvl w:val="0"/>
          <w:numId w:val="28"/>
        </w:numPr>
        <w:ind w:left="714" w:hanging="357"/>
        <w:rPr>
          <w:rFonts w:eastAsia="Times New Roman"/>
        </w:rPr>
      </w:pPr>
      <w:r w:rsidRPr="00ED296A">
        <w:rPr>
          <w:rFonts w:eastAsia="Times New Roman"/>
        </w:rPr>
        <w:t>INDMO – National Labour Force Development Institute - responsible for qualification standards</w:t>
      </w:r>
    </w:p>
    <w:p w14:paraId="41DC19E7" w14:textId="77777777" w:rsidR="00ED296A" w:rsidRPr="00ED296A" w:rsidRDefault="00ED296A" w:rsidP="009C1D12">
      <w:pPr>
        <w:numPr>
          <w:ilvl w:val="0"/>
          <w:numId w:val="28"/>
        </w:numPr>
        <w:ind w:left="714" w:hanging="357"/>
        <w:rPr>
          <w:rFonts w:eastAsia="Times New Roman"/>
        </w:rPr>
      </w:pPr>
      <w:r w:rsidRPr="00ED296A">
        <w:rPr>
          <w:rFonts w:eastAsia="Times New Roman"/>
        </w:rPr>
        <w:t>General Labour Inspectorate</w:t>
      </w:r>
    </w:p>
    <w:p w14:paraId="33DA8CC2" w14:textId="77777777" w:rsidR="00ED296A" w:rsidRPr="00ED296A" w:rsidRDefault="00ED296A" w:rsidP="009C1D12">
      <w:pPr>
        <w:numPr>
          <w:ilvl w:val="0"/>
          <w:numId w:val="28"/>
        </w:numPr>
        <w:ind w:left="714" w:hanging="357"/>
        <w:rPr>
          <w:rFonts w:eastAsia="Times New Roman"/>
        </w:rPr>
      </w:pPr>
      <w:r w:rsidRPr="00ED296A">
        <w:rPr>
          <w:rFonts w:eastAsia="Times New Roman"/>
        </w:rPr>
        <w:t>SERVE – business registration and verification service</w:t>
      </w:r>
    </w:p>
    <w:p w14:paraId="6256C026" w14:textId="77777777" w:rsidR="00ED296A" w:rsidRPr="00ED296A" w:rsidRDefault="00ED296A" w:rsidP="009C1D12">
      <w:pPr>
        <w:numPr>
          <w:ilvl w:val="0"/>
          <w:numId w:val="28"/>
        </w:numPr>
        <w:ind w:left="714" w:hanging="357"/>
        <w:rPr>
          <w:rFonts w:eastAsia="Times New Roman"/>
        </w:rPr>
      </w:pPr>
      <w:r w:rsidRPr="00ED296A">
        <w:rPr>
          <w:rFonts w:eastAsia="Times New Roman"/>
        </w:rPr>
        <w:t>IADE – Institute for Business Development Support - promotion of private sector particularly in rural areas</w:t>
      </w:r>
    </w:p>
    <w:p w14:paraId="35164B32" w14:textId="77777777" w:rsidR="00ED296A" w:rsidRPr="00ED296A" w:rsidRDefault="00ED296A" w:rsidP="009C1D12">
      <w:pPr>
        <w:numPr>
          <w:ilvl w:val="0"/>
          <w:numId w:val="28"/>
        </w:numPr>
        <w:ind w:left="714" w:hanging="357"/>
        <w:rPr>
          <w:rFonts w:eastAsia="Times New Roman"/>
        </w:rPr>
      </w:pPr>
      <w:r w:rsidRPr="00ED296A">
        <w:rPr>
          <w:rFonts w:eastAsia="Times New Roman"/>
        </w:rPr>
        <w:t>Specialized Investment Agency – responsible for attracting private sector and investment</w:t>
      </w:r>
    </w:p>
    <w:p w14:paraId="334F8B64" w14:textId="77777777" w:rsidR="00ED296A" w:rsidRPr="00ED296A" w:rsidRDefault="00ED296A" w:rsidP="009C1D12">
      <w:pPr>
        <w:numPr>
          <w:ilvl w:val="0"/>
          <w:numId w:val="28"/>
        </w:numPr>
        <w:ind w:left="714" w:hanging="357"/>
        <w:rPr>
          <w:rFonts w:eastAsia="Times New Roman"/>
        </w:rPr>
      </w:pPr>
      <w:r w:rsidRPr="00ED296A">
        <w:rPr>
          <w:rFonts w:eastAsia="Times New Roman"/>
        </w:rPr>
        <w:t>BNCTL – commercial bank</w:t>
      </w:r>
    </w:p>
    <w:p w14:paraId="0DA34716" w14:textId="77777777" w:rsidR="00ED296A" w:rsidRPr="00ED296A" w:rsidRDefault="00ED296A" w:rsidP="009C1D12">
      <w:pPr>
        <w:numPr>
          <w:ilvl w:val="0"/>
          <w:numId w:val="28"/>
        </w:numPr>
        <w:ind w:left="714" w:hanging="357"/>
        <w:rPr>
          <w:rFonts w:eastAsia="Times New Roman"/>
        </w:rPr>
      </w:pPr>
      <w:r w:rsidRPr="00ED296A">
        <w:rPr>
          <w:rFonts w:eastAsia="Times New Roman"/>
          <w:lang w:val="en-GB"/>
        </w:rPr>
        <w:lastRenderedPageBreak/>
        <w:t>Bamboo Research, Development, Training and Promotion Institute</w:t>
      </w:r>
    </w:p>
    <w:p w14:paraId="4BEABC9B" w14:textId="77777777" w:rsidR="00ED296A" w:rsidRPr="00ED296A" w:rsidRDefault="00ED296A" w:rsidP="009C1D12">
      <w:pPr>
        <w:numPr>
          <w:ilvl w:val="0"/>
          <w:numId w:val="28"/>
        </w:numPr>
        <w:ind w:left="714" w:hanging="357"/>
        <w:rPr>
          <w:rFonts w:eastAsia="Times New Roman"/>
        </w:rPr>
      </w:pPr>
      <w:r w:rsidRPr="00ED296A">
        <w:rPr>
          <w:rFonts w:eastAsia="Times New Roman"/>
        </w:rPr>
        <w:t>DFAT provides support to the Minister of State Coordinating Economic Affairs because:</w:t>
      </w:r>
    </w:p>
    <w:p w14:paraId="07526732" w14:textId="77777777" w:rsidR="00ED296A" w:rsidRPr="00ED296A" w:rsidRDefault="00ED296A" w:rsidP="009C1D12">
      <w:pPr>
        <w:numPr>
          <w:ilvl w:val="0"/>
          <w:numId w:val="29"/>
        </w:numPr>
        <w:ind w:left="1071" w:hanging="357"/>
        <w:rPr>
          <w:rFonts w:eastAsia="Times New Roman"/>
        </w:rPr>
      </w:pPr>
      <w:r w:rsidRPr="00ED296A">
        <w:rPr>
          <w:rFonts w:eastAsia="Times New Roman"/>
        </w:rPr>
        <w:t>It plays a central role in the VI Constitutional Government- Its mandate is essential particularly to support the economic growth and the development of private sector, which are essential for poverty reduction.</w:t>
      </w:r>
    </w:p>
    <w:p w14:paraId="7F4D9751" w14:textId="77777777" w:rsidR="00ED296A" w:rsidRPr="00ED296A" w:rsidRDefault="00ED296A" w:rsidP="009C1D12">
      <w:pPr>
        <w:numPr>
          <w:ilvl w:val="0"/>
          <w:numId w:val="29"/>
        </w:numPr>
        <w:ind w:left="1071" w:hanging="357"/>
        <w:rPr>
          <w:rFonts w:ascii="Times New Roman" w:eastAsia="Times New Roman" w:hAnsi="Times New Roman" w:cs="Times New Roman"/>
          <w:sz w:val="24"/>
          <w:szCs w:val="24"/>
        </w:rPr>
      </w:pPr>
      <w:r w:rsidRPr="00ED296A">
        <w:rPr>
          <w:rFonts w:eastAsia="Times New Roman"/>
        </w:rPr>
        <w:t>By improving the environment for private sector development, (simplifying business registration, increasing access to credit, etc.) the Coordinating Minister will have a key role in diversifying and strengthening the non-oil economy. </w:t>
      </w:r>
    </w:p>
    <w:p w14:paraId="5EB2FA6E" w14:textId="77777777" w:rsidR="00ED296A" w:rsidRPr="00ED296A" w:rsidRDefault="00ED296A" w:rsidP="00ED296A">
      <w:pPr>
        <w:spacing w:before="360" w:line="240" w:lineRule="auto"/>
        <w:jc w:val="both"/>
        <w:outlineLvl w:val="1"/>
        <w:rPr>
          <w:rFonts w:eastAsia="Times New Roman"/>
          <w:b/>
          <w:sz w:val="24"/>
          <w:szCs w:val="24"/>
        </w:rPr>
      </w:pPr>
      <w:bookmarkStart w:id="218" w:name="_Toc421092372"/>
      <w:bookmarkStart w:id="219" w:name="_Toc421097511"/>
      <w:bookmarkStart w:id="220" w:name="_Toc421097946"/>
      <w:bookmarkStart w:id="221" w:name="_Toc421098011"/>
      <w:bookmarkStart w:id="222" w:name="_Toc421104399"/>
      <w:bookmarkStart w:id="223" w:name="_Toc421626880"/>
      <w:r w:rsidRPr="00ED296A">
        <w:rPr>
          <w:rFonts w:eastAsia="Times New Roman"/>
          <w:b/>
          <w:sz w:val="24"/>
          <w:szCs w:val="24"/>
        </w:rPr>
        <w:t>1.6</w:t>
      </w:r>
      <w:r w:rsidRPr="00ED296A">
        <w:rPr>
          <w:rFonts w:eastAsia="Times New Roman"/>
          <w:b/>
          <w:sz w:val="24"/>
          <w:szCs w:val="24"/>
        </w:rPr>
        <w:tab/>
        <w:t>What are the assumptions underpinning how change happens?</w:t>
      </w:r>
      <w:bookmarkEnd w:id="218"/>
      <w:bookmarkEnd w:id="219"/>
      <w:bookmarkEnd w:id="220"/>
      <w:bookmarkEnd w:id="221"/>
      <w:bookmarkEnd w:id="222"/>
      <w:bookmarkEnd w:id="223"/>
    </w:p>
    <w:p w14:paraId="133E3F7B" w14:textId="77777777" w:rsidR="00ED296A" w:rsidRPr="00ED296A" w:rsidRDefault="00ED296A" w:rsidP="009C1D12">
      <w:pPr>
        <w:numPr>
          <w:ilvl w:val="0"/>
          <w:numId w:val="30"/>
        </w:numPr>
        <w:ind w:left="714" w:hanging="357"/>
        <w:rPr>
          <w:rFonts w:eastAsia="Times New Roman"/>
        </w:rPr>
      </w:pPr>
      <w:r w:rsidRPr="00ED296A">
        <w:rPr>
          <w:rFonts w:eastAsia="Times New Roman"/>
        </w:rPr>
        <w:t>The Co-ordinating Office is functioning and capable of undertaking necessary roles and responsibilities.</w:t>
      </w:r>
    </w:p>
    <w:p w14:paraId="56160C47" w14:textId="77777777" w:rsidR="00ED296A" w:rsidRPr="00ED296A" w:rsidRDefault="00ED296A" w:rsidP="009C1D12">
      <w:pPr>
        <w:numPr>
          <w:ilvl w:val="0"/>
          <w:numId w:val="30"/>
        </w:numPr>
        <w:ind w:left="714" w:hanging="357"/>
        <w:rPr>
          <w:rFonts w:eastAsia="Times New Roman"/>
        </w:rPr>
      </w:pPr>
      <w:r w:rsidRPr="00ED296A">
        <w:rPr>
          <w:rFonts w:eastAsia="Times New Roman"/>
        </w:rPr>
        <w:t>The Coordinating Minister’s priorities are based on sound analysis and evidence.</w:t>
      </w:r>
    </w:p>
    <w:p w14:paraId="26E1DB48" w14:textId="77777777" w:rsidR="00ED296A" w:rsidRPr="00ED296A" w:rsidRDefault="00ED296A" w:rsidP="009C1D12">
      <w:pPr>
        <w:numPr>
          <w:ilvl w:val="0"/>
          <w:numId w:val="30"/>
        </w:numPr>
        <w:ind w:left="714" w:hanging="357"/>
        <w:rPr>
          <w:rFonts w:eastAsia="Times New Roman"/>
        </w:rPr>
      </w:pPr>
      <w:r w:rsidRPr="00ED296A">
        <w:rPr>
          <w:rFonts w:eastAsia="Times New Roman"/>
        </w:rPr>
        <w:t>Statistical data is available.</w:t>
      </w:r>
    </w:p>
    <w:p w14:paraId="41A62AAE" w14:textId="77777777" w:rsidR="00ED296A" w:rsidRPr="00ED296A" w:rsidRDefault="00ED296A" w:rsidP="009C1D12">
      <w:pPr>
        <w:numPr>
          <w:ilvl w:val="0"/>
          <w:numId w:val="30"/>
        </w:numPr>
        <w:ind w:left="714" w:hanging="357"/>
        <w:rPr>
          <w:rFonts w:eastAsia="Times New Roman"/>
        </w:rPr>
      </w:pPr>
      <w:proofErr w:type="spellStart"/>
      <w:r w:rsidRPr="00ED296A">
        <w:rPr>
          <w:rFonts w:eastAsia="Times New Roman"/>
        </w:rPr>
        <w:t>GoTL</w:t>
      </w:r>
      <w:proofErr w:type="spellEnd"/>
      <w:r w:rsidRPr="00ED296A">
        <w:rPr>
          <w:rFonts w:eastAsia="Times New Roman"/>
        </w:rPr>
        <w:t xml:space="preserve"> is receptive to using economic analysis.</w:t>
      </w:r>
    </w:p>
    <w:p w14:paraId="1EC020AB" w14:textId="77777777" w:rsidR="00ED296A" w:rsidRPr="00ED296A" w:rsidRDefault="00ED296A" w:rsidP="009C1D12">
      <w:pPr>
        <w:numPr>
          <w:ilvl w:val="0"/>
          <w:numId w:val="30"/>
        </w:numPr>
        <w:ind w:left="714" w:hanging="357"/>
        <w:rPr>
          <w:rFonts w:eastAsia="Times New Roman"/>
        </w:rPr>
      </w:pPr>
      <w:r w:rsidRPr="00ED296A">
        <w:rPr>
          <w:rFonts w:eastAsia="Times New Roman"/>
        </w:rPr>
        <w:t>Rent-seeking behaviour does not block reform.</w:t>
      </w:r>
    </w:p>
    <w:p w14:paraId="4BB1F03A" w14:textId="77777777" w:rsidR="00ED296A" w:rsidRPr="00ED296A" w:rsidRDefault="00ED296A" w:rsidP="009C1D12">
      <w:pPr>
        <w:numPr>
          <w:ilvl w:val="0"/>
          <w:numId w:val="30"/>
        </w:numPr>
        <w:ind w:left="714" w:hanging="357"/>
        <w:rPr>
          <w:rFonts w:eastAsia="Times New Roman"/>
        </w:rPr>
      </w:pPr>
      <w:r w:rsidRPr="00ED296A">
        <w:rPr>
          <w:rFonts w:eastAsia="Times New Roman"/>
        </w:rPr>
        <w:t>Coordinating Minister has influence political power.</w:t>
      </w:r>
    </w:p>
    <w:p w14:paraId="0459AC14" w14:textId="77777777" w:rsidR="00ED296A" w:rsidRPr="00ED296A" w:rsidRDefault="00ED296A" w:rsidP="009C1D12">
      <w:pPr>
        <w:numPr>
          <w:ilvl w:val="0"/>
          <w:numId w:val="30"/>
        </w:numPr>
        <w:ind w:left="714" w:hanging="357"/>
        <w:rPr>
          <w:rFonts w:eastAsia="Times New Roman"/>
        </w:rPr>
      </w:pPr>
      <w:r w:rsidRPr="00ED296A">
        <w:rPr>
          <w:rFonts w:eastAsia="Times New Roman"/>
        </w:rPr>
        <w:t xml:space="preserve">DFAT program teams are receptive to using economic analysis. </w:t>
      </w:r>
    </w:p>
    <w:p w14:paraId="7F2B27EB" w14:textId="77777777" w:rsidR="00ED296A" w:rsidRPr="00ED296A" w:rsidRDefault="00ED296A" w:rsidP="009C1D12">
      <w:pPr>
        <w:numPr>
          <w:ilvl w:val="0"/>
          <w:numId w:val="30"/>
        </w:numPr>
        <w:ind w:left="714" w:hanging="357"/>
        <w:rPr>
          <w:rFonts w:eastAsia="Times New Roman"/>
        </w:rPr>
      </w:pPr>
      <w:r w:rsidRPr="00ED296A">
        <w:rPr>
          <w:rFonts w:eastAsia="Times New Roman"/>
        </w:rPr>
        <w:t>The Coordinating Minister has enough power and influence to make decisions on economic reform.</w:t>
      </w:r>
    </w:p>
    <w:p w14:paraId="35A76C77" w14:textId="77777777" w:rsidR="00ED296A" w:rsidRPr="00ED296A" w:rsidRDefault="00ED296A" w:rsidP="00ED296A">
      <w:pPr>
        <w:jc w:val="both"/>
        <w:rPr>
          <w:rFonts w:eastAsia="Times New Roman"/>
        </w:rPr>
      </w:pPr>
    </w:p>
    <w:p w14:paraId="72F8E213" w14:textId="77777777" w:rsidR="00ED296A" w:rsidRPr="00ED296A" w:rsidRDefault="00ED296A" w:rsidP="00ED296A">
      <w:pPr>
        <w:jc w:val="both"/>
        <w:rPr>
          <w:rFonts w:eastAsia="Times New Roman"/>
        </w:rPr>
      </w:pPr>
    </w:p>
    <w:p w14:paraId="5105F2BB" w14:textId="77777777" w:rsidR="00ED296A" w:rsidRPr="00ED296A" w:rsidRDefault="00ED296A" w:rsidP="00ED296A">
      <w:pPr>
        <w:jc w:val="both"/>
        <w:rPr>
          <w:rFonts w:eastAsia="Times New Roman"/>
        </w:rPr>
        <w:sectPr w:rsidR="00ED296A" w:rsidRPr="00ED296A" w:rsidSect="009C1D12">
          <w:pgSz w:w="12240" w:h="15840"/>
          <w:pgMar w:top="1440" w:right="1440" w:bottom="1276" w:left="1440" w:header="720" w:footer="1281" w:gutter="0"/>
          <w:cols w:space="720"/>
          <w:docGrid w:linePitch="360"/>
        </w:sectPr>
      </w:pPr>
    </w:p>
    <w:p w14:paraId="6C3DC546" w14:textId="77777777" w:rsidR="00ED296A" w:rsidRPr="00ED296A" w:rsidRDefault="00ED296A" w:rsidP="00ED296A">
      <w:pPr>
        <w:keepNext/>
        <w:keepLines/>
        <w:spacing w:before="360" w:line="240" w:lineRule="auto"/>
        <w:jc w:val="both"/>
        <w:outlineLvl w:val="0"/>
        <w:rPr>
          <w:rFonts w:eastAsia="Times New Roman"/>
          <w:b/>
          <w:sz w:val="28"/>
          <w:szCs w:val="28"/>
        </w:rPr>
      </w:pPr>
      <w:bookmarkStart w:id="224" w:name="_Toc421092373"/>
      <w:bookmarkStart w:id="225" w:name="_Toc421097512"/>
      <w:bookmarkStart w:id="226" w:name="_Toc421097947"/>
      <w:bookmarkStart w:id="227" w:name="_Toc421098012"/>
      <w:bookmarkStart w:id="228" w:name="_Toc421104400"/>
      <w:bookmarkStart w:id="229" w:name="_Toc421626881"/>
      <w:r w:rsidRPr="00ED296A">
        <w:rPr>
          <w:rFonts w:eastAsia="Times New Roman"/>
          <w:b/>
          <w:sz w:val="28"/>
          <w:szCs w:val="28"/>
        </w:rPr>
        <w:lastRenderedPageBreak/>
        <w:t>2.</w:t>
      </w:r>
      <w:r w:rsidRPr="00ED296A">
        <w:rPr>
          <w:rFonts w:eastAsia="Times New Roman"/>
          <w:b/>
          <w:sz w:val="28"/>
          <w:szCs w:val="28"/>
        </w:rPr>
        <w:tab/>
        <w:t>Overall Strategy Table</w:t>
      </w:r>
      <w:bookmarkEnd w:id="224"/>
      <w:bookmarkEnd w:id="225"/>
      <w:bookmarkEnd w:id="226"/>
      <w:bookmarkEnd w:id="227"/>
      <w:bookmarkEnd w:id="228"/>
      <w:bookmarkEnd w:id="229"/>
    </w:p>
    <w:p w14:paraId="18C60A5D" w14:textId="2350FDDE" w:rsidR="00ED296A" w:rsidRPr="00ED296A" w:rsidRDefault="00ED296A" w:rsidP="00ED296A">
      <w:pPr>
        <w:jc w:val="both"/>
        <w:rPr>
          <w:rFonts w:eastAsia="Times New Roman"/>
        </w:rPr>
      </w:pPr>
      <w:r w:rsidRPr="00ED296A">
        <w:rPr>
          <w:rFonts w:eastAsia="Times New Roman"/>
        </w:rPr>
        <w:object w:dxaOrig="15600" w:dyaOrig="10950" w14:anchorId="2003BC5D">
          <v:shape id="_x0000_i1030" type="#_x0000_t75" style="width:647.45pt;height:394.95pt" o:ole="">
            <v:imagedata r:id="rId24" o:title=""/>
          </v:shape>
          <o:OLEObject Type="Embed" ProgID="Visio.Drawing.15" ShapeID="_x0000_i1030" DrawAspect="Content" ObjectID="_1504694751" r:id="rId25"/>
        </w:object>
      </w:r>
    </w:p>
    <w:p w14:paraId="0088560D" w14:textId="77777777" w:rsidR="00ED296A" w:rsidRPr="00ED296A" w:rsidRDefault="00ED296A" w:rsidP="00D35DF3">
      <w:pPr>
        <w:keepNext/>
        <w:keepLines/>
        <w:spacing w:before="360" w:line="240" w:lineRule="auto"/>
        <w:jc w:val="both"/>
        <w:outlineLvl w:val="0"/>
        <w:rPr>
          <w:rFonts w:eastAsia="Times New Roman"/>
          <w:b/>
          <w:sz w:val="28"/>
          <w:szCs w:val="28"/>
        </w:rPr>
      </w:pPr>
      <w:bookmarkStart w:id="230" w:name="_Toc421092374"/>
      <w:bookmarkStart w:id="231" w:name="_Toc421097513"/>
      <w:bookmarkStart w:id="232" w:name="_Toc421097948"/>
      <w:bookmarkStart w:id="233" w:name="_Toc421098013"/>
      <w:bookmarkStart w:id="234" w:name="_Toc421104401"/>
      <w:bookmarkStart w:id="235" w:name="_Toc421626882"/>
      <w:r w:rsidRPr="00ED296A">
        <w:rPr>
          <w:rFonts w:eastAsia="Times New Roman"/>
          <w:b/>
          <w:sz w:val="28"/>
          <w:szCs w:val="28"/>
        </w:rPr>
        <w:lastRenderedPageBreak/>
        <w:t>3.</w:t>
      </w:r>
      <w:r w:rsidRPr="00ED296A">
        <w:rPr>
          <w:rFonts w:eastAsia="Times New Roman"/>
          <w:b/>
          <w:sz w:val="28"/>
          <w:szCs w:val="28"/>
        </w:rPr>
        <w:tab/>
        <w:t>Outcomes Table</w:t>
      </w:r>
      <w:bookmarkEnd w:id="230"/>
      <w:bookmarkEnd w:id="231"/>
      <w:bookmarkEnd w:id="232"/>
      <w:bookmarkEnd w:id="233"/>
      <w:bookmarkEnd w:id="234"/>
      <w:bookmarkEnd w:id="235"/>
    </w:p>
    <w:p w14:paraId="0959D00C" w14:textId="77777777" w:rsidR="00ED296A" w:rsidRPr="00ED296A" w:rsidRDefault="00ED296A" w:rsidP="00ED296A">
      <w:pPr>
        <w:spacing w:after="0" w:line="240" w:lineRule="auto"/>
        <w:jc w:val="both"/>
        <w:rPr>
          <w:rFonts w:eastAsia="Times New Roman"/>
          <w:sz w:val="16"/>
          <w:szCs w:val="16"/>
        </w:rPr>
      </w:pPr>
    </w:p>
    <w:tbl>
      <w:tblPr>
        <w:tblStyle w:val="TableGrid3"/>
        <w:tblW w:w="13036" w:type="dxa"/>
        <w:tblLook w:val="04A0" w:firstRow="1" w:lastRow="0" w:firstColumn="1" w:lastColumn="0" w:noHBand="0" w:noVBand="1"/>
      </w:tblPr>
      <w:tblGrid>
        <w:gridCol w:w="2337"/>
        <w:gridCol w:w="3470"/>
        <w:gridCol w:w="3544"/>
        <w:gridCol w:w="3685"/>
      </w:tblGrid>
      <w:tr w:rsidR="00ED296A" w:rsidRPr="009C1D12" w14:paraId="6BF226D4" w14:textId="77777777" w:rsidTr="00ED296A">
        <w:tc>
          <w:tcPr>
            <w:tcW w:w="13036" w:type="dxa"/>
            <w:gridSpan w:val="4"/>
            <w:shd w:val="clear" w:color="auto" w:fill="1F3864"/>
          </w:tcPr>
          <w:p w14:paraId="558F0CFD" w14:textId="77777777" w:rsidR="00ED296A" w:rsidRPr="009C1D12" w:rsidRDefault="00ED296A" w:rsidP="009C1D12">
            <w:pPr>
              <w:spacing w:before="60" w:after="60" w:line="240" w:lineRule="auto"/>
              <w:jc w:val="both"/>
              <w:rPr>
                <w:rFonts w:eastAsia="Times New Roman"/>
                <w:b/>
                <w:sz w:val="20"/>
                <w:szCs w:val="20"/>
              </w:rPr>
            </w:pPr>
            <w:r w:rsidRPr="009C1D12">
              <w:rPr>
                <w:rFonts w:eastAsia="Times New Roman"/>
                <w:b/>
                <w:sz w:val="20"/>
                <w:szCs w:val="20"/>
              </w:rPr>
              <w:t>Goal:  Increasing number of private sector businesses operating and investing in TL</w:t>
            </w:r>
          </w:p>
        </w:tc>
      </w:tr>
      <w:tr w:rsidR="00ED296A" w:rsidRPr="009C1D12" w14:paraId="06840050" w14:textId="77777777" w:rsidTr="00ED296A">
        <w:tc>
          <w:tcPr>
            <w:tcW w:w="2337" w:type="dxa"/>
            <w:vMerge w:val="restart"/>
            <w:shd w:val="clear" w:color="auto" w:fill="1F3864"/>
          </w:tcPr>
          <w:p w14:paraId="43C87E2A" w14:textId="77777777" w:rsidR="00ED296A" w:rsidRPr="009C1D12" w:rsidRDefault="00ED296A" w:rsidP="009C1D12">
            <w:pPr>
              <w:spacing w:before="60" w:after="60" w:line="240" w:lineRule="auto"/>
              <w:jc w:val="both"/>
              <w:rPr>
                <w:rFonts w:eastAsia="Times New Roman"/>
                <w:b/>
                <w:sz w:val="20"/>
                <w:szCs w:val="20"/>
              </w:rPr>
            </w:pPr>
            <w:r w:rsidRPr="009C1D12">
              <w:rPr>
                <w:rFonts w:eastAsia="Times New Roman"/>
                <w:b/>
                <w:sz w:val="20"/>
                <w:szCs w:val="20"/>
              </w:rPr>
              <w:t>Outcomes Year 4</w:t>
            </w:r>
          </w:p>
        </w:tc>
        <w:tc>
          <w:tcPr>
            <w:tcW w:w="10699" w:type="dxa"/>
            <w:gridSpan w:val="3"/>
            <w:shd w:val="clear" w:color="auto" w:fill="1F3864"/>
          </w:tcPr>
          <w:p w14:paraId="7D9CE181" w14:textId="77777777" w:rsidR="00ED296A" w:rsidRPr="009C1D12" w:rsidRDefault="00ED296A" w:rsidP="009C1D12">
            <w:pPr>
              <w:spacing w:before="60" w:after="60" w:line="240" w:lineRule="auto"/>
              <w:jc w:val="center"/>
              <w:rPr>
                <w:rFonts w:eastAsia="Times New Roman"/>
                <w:b/>
                <w:sz w:val="20"/>
                <w:szCs w:val="20"/>
              </w:rPr>
            </w:pPr>
            <w:r w:rsidRPr="009C1D12">
              <w:rPr>
                <w:rFonts w:eastAsia="Times New Roman"/>
                <w:b/>
                <w:sz w:val="20"/>
                <w:szCs w:val="20"/>
              </w:rPr>
              <w:t>Progress Markers</w:t>
            </w:r>
          </w:p>
        </w:tc>
      </w:tr>
      <w:tr w:rsidR="00ED296A" w:rsidRPr="009C1D12" w14:paraId="0208E8A9" w14:textId="77777777" w:rsidTr="00ED296A">
        <w:tc>
          <w:tcPr>
            <w:tcW w:w="2337" w:type="dxa"/>
            <w:vMerge/>
          </w:tcPr>
          <w:p w14:paraId="110CA6A7" w14:textId="77777777" w:rsidR="00ED296A" w:rsidRPr="009C1D12" w:rsidRDefault="00ED296A" w:rsidP="009C1D12">
            <w:pPr>
              <w:spacing w:before="60" w:after="60" w:line="240" w:lineRule="auto"/>
              <w:jc w:val="both"/>
              <w:rPr>
                <w:rFonts w:eastAsia="Times New Roman"/>
                <w:b/>
                <w:sz w:val="20"/>
                <w:szCs w:val="20"/>
              </w:rPr>
            </w:pPr>
          </w:p>
        </w:tc>
        <w:tc>
          <w:tcPr>
            <w:tcW w:w="3470" w:type="dxa"/>
            <w:shd w:val="clear" w:color="auto" w:fill="1F3864"/>
          </w:tcPr>
          <w:p w14:paraId="2D6200E1" w14:textId="77777777" w:rsidR="00ED296A" w:rsidRPr="009C1D12" w:rsidRDefault="00ED296A" w:rsidP="009C1D12">
            <w:pPr>
              <w:spacing w:before="60" w:after="60" w:line="240" w:lineRule="auto"/>
              <w:jc w:val="both"/>
              <w:rPr>
                <w:rFonts w:eastAsia="Times New Roman"/>
                <w:b/>
                <w:sz w:val="20"/>
                <w:szCs w:val="20"/>
              </w:rPr>
            </w:pPr>
            <w:r w:rsidRPr="009C1D12">
              <w:rPr>
                <w:rFonts w:eastAsia="Times New Roman"/>
                <w:b/>
                <w:noProof/>
              </w:rPr>
              <mc:AlternateContent>
                <mc:Choice Requires="wps">
                  <w:drawing>
                    <wp:anchor distT="0" distB="0" distL="114300" distR="114300" simplePos="0" relativeHeight="251664384" behindDoc="0" locked="0" layoutInCell="1" allowOverlap="1" wp14:anchorId="6ACEE4B7" wp14:editId="1E2928A2">
                      <wp:simplePos x="0" y="0"/>
                      <wp:positionH relativeFrom="column">
                        <wp:posOffset>595630</wp:posOffset>
                      </wp:positionH>
                      <wp:positionV relativeFrom="paragraph">
                        <wp:posOffset>64770</wp:posOffset>
                      </wp:positionV>
                      <wp:extent cx="428625" cy="104775"/>
                      <wp:effectExtent l="19050" t="19050" r="28575" b="47625"/>
                      <wp:wrapNone/>
                      <wp:docPr id="5" name="Left Arrow 5"/>
                      <wp:cNvGraphicFramePr/>
                      <a:graphic xmlns:a="http://schemas.openxmlformats.org/drawingml/2006/main">
                        <a:graphicData uri="http://schemas.microsoft.com/office/word/2010/wordprocessingShape">
                          <wps:wsp>
                            <wps:cNvSpPr/>
                            <wps:spPr>
                              <a:xfrm>
                                <a:off x="0" y="0"/>
                                <a:ext cx="428625" cy="104775"/>
                              </a:xfrm>
                              <a:prstGeom prst="leftArrow">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48898E5" id="Left Arrow 5" o:spid="_x0000_s1026" type="#_x0000_t66" style="position:absolute;margin-left:46.9pt;margin-top:5.1pt;width:33.75pt;height:8.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oSgAIAAAYFAAAOAAAAZHJzL2Uyb0RvYy54bWysVE1vGjEQvVfqf7B8bxYQhARliUgQVSWU&#10;RkqqnI3Xy1ryV23DQn99n70L+WhPVTkYj2c8M+/5zd7cHrQie+GDtKakw4sBJcJwW0mzLemP59WX&#10;K0pCZKZiyhpR0qMI9Hb++dNN62ZiZBurKuEJkpgwa11JmxjdrCgCb4Rm4cI6YeCsrdcswvTbovKs&#10;RXatitFgcFm01lfOWy5CwOmyc9J5zl/XgsfvdR1EJKqk6C3m1ed1k9ZifsNmW89cI3nfBvuHLjST&#10;BkXPqZYsMrLz8o9UWnJvg63jBbe6sHUtucgYgGY4+IDmqWFOZCwgJ7gzTeH/peUP+0dPZFXSCSWG&#10;aTzRWtSRLLy3LZkkfloXZgh7co++twK2Ceyh9jr9AwY5ZE6PZ07FIRKOw/Ho6nKE3Byu4WA8neac&#10;xetl50P8KqwmaVNSheq5eKaT7dchoiriT3GpYLBKViupVDaO4V55smd4Yiijsi0lioWIw5Ku8i/B&#10;QIp315QhLVoaTQfQBWfQXq1YxFY7sBHMlhKmthA1jz738u528NvNuerk7vpuecL1Liw1vWSh6brL&#10;rk5yWkboXkld0qtB+vUtKpMgiazcHnriv2M87Ta2OuLFvO2kHBxfSRRZA/Aj89Au0GAe43cstbKA&#10;aPsdJY31v/52nuIhKXgpaTELgP9zx7wAj98MxHY9HI/T8GRjPJmOYPi3ns1bj9npe4u3GGLyHc/b&#10;FB/VaVt7q18wtotUFS5mOGp3RPfGfexmFIPPxWKRwzAwjsW1eXI8JU88JXqfDy/Mu149EbJ7sKe5&#10;YbMP+uli001jF7toa5nF9corZJIMDFsWTP9hSNP81s5Rr5+v+W8AAAD//wMAUEsDBBQABgAIAAAA&#10;IQAbJ2LL3QAAAAgBAAAPAAAAZHJzL2Rvd25yZXYueG1sTI/BTsMwEETvSPyDtUjcqNNUCiXEqSoQ&#10;h3CiCYceN/aSRMTrKHbb8Pe4JzjuzGjmbbFb7CjONPvBsYL1KgFBrJ0ZuFPw2bw9bEH4gGxwdEwK&#10;fsjDrry9KTA37sIHOtehE7GEfY4K+hCmXEqve7LoV24ijt6Xmy2GeM6dNDNeYrkdZZokmbQ4cFzo&#10;caKXnvR3fbIKGl1Vx/T141Ad22qoLe31e9MpdX+37J9BBFrCXxiu+BEdysjUuhMbL0YFT5tIHqKe&#10;pCCufrbegGgVpNkjyLKQ/x8ofwEAAP//AwBQSwECLQAUAAYACAAAACEAtoM4kv4AAADhAQAAEwAA&#10;AAAAAAAAAAAAAAAAAAAAW0NvbnRlbnRfVHlwZXNdLnhtbFBLAQItABQABgAIAAAAIQA4/SH/1gAA&#10;AJQBAAALAAAAAAAAAAAAAAAAAC8BAABfcmVscy8ucmVsc1BLAQItABQABgAIAAAAIQDsEOoSgAIA&#10;AAYFAAAOAAAAAAAAAAAAAAAAAC4CAABkcnMvZTJvRG9jLnhtbFBLAQItABQABgAIAAAAIQAbJ2LL&#10;3QAAAAgBAAAPAAAAAAAAAAAAAAAAANoEAABkcnMvZG93bnJldi54bWxQSwUGAAAAAAQABADzAAAA&#10;5AUAAAAA&#10;" adj="2640" fillcolor="window" strokecolor="#5b9bd5" strokeweight="1pt"/>
                  </w:pict>
                </mc:Fallback>
              </mc:AlternateContent>
            </w:r>
            <w:r w:rsidRPr="009C1D12">
              <w:rPr>
                <w:rFonts w:eastAsia="Times New Roman"/>
                <w:b/>
                <w:sz w:val="20"/>
                <w:szCs w:val="20"/>
              </w:rPr>
              <w:t>Year 3</w:t>
            </w:r>
          </w:p>
        </w:tc>
        <w:tc>
          <w:tcPr>
            <w:tcW w:w="3544" w:type="dxa"/>
            <w:shd w:val="clear" w:color="auto" w:fill="1F3864"/>
          </w:tcPr>
          <w:p w14:paraId="23C871A9" w14:textId="77777777" w:rsidR="00ED296A" w:rsidRPr="009C1D12" w:rsidRDefault="00ED296A" w:rsidP="009C1D12">
            <w:pPr>
              <w:spacing w:before="60" w:after="60" w:line="240" w:lineRule="auto"/>
              <w:jc w:val="both"/>
              <w:rPr>
                <w:rFonts w:eastAsia="Times New Roman"/>
                <w:b/>
                <w:sz w:val="20"/>
                <w:szCs w:val="20"/>
              </w:rPr>
            </w:pPr>
            <w:r w:rsidRPr="009C1D12">
              <w:rPr>
                <w:rFonts w:eastAsia="Times New Roman"/>
                <w:b/>
                <w:noProof/>
              </w:rPr>
              <mc:AlternateContent>
                <mc:Choice Requires="wps">
                  <w:drawing>
                    <wp:anchor distT="0" distB="0" distL="114300" distR="114300" simplePos="0" relativeHeight="251663360" behindDoc="0" locked="0" layoutInCell="1" allowOverlap="1" wp14:anchorId="2C0894E9" wp14:editId="6045821D">
                      <wp:simplePos x="0" y="0"/>
                      <wp:positionH relativeFrom="column">
                        <wp:posOffset>659130</wp:posOffset>
                      </wp:positionH>
                      <wp:positionV relativeFrom="paragraph">
                        <wp:posOffset>64770</wp:posOffset>
                      </wp:positionV>
                      <wp:extent cx="428625" cy="104775"/>
                      <wp:effectExtent l="19050" t="19050" r="28575" b="47625"/>
                      <wp:wrapNone/>
                      <wp:docPr id="6" name="Left Arrow 6"/>
                      <wp:cNvGraphicFramePr/>
                      <a:graphic xmlns:a="http://schemas.openxmlformats.org/drawingml/2006/main">
                        <a:graphicData uri="http://schemas.microsoft.com/office/word/2010/wordprocessingShape">
                          <wps:wsp>
                            <wps:cNvSpPr/>
                            <wps:spPr>
                              <a:xfrm>
                                <a:off x="0" y="0"/>
                                <a:ext cx="428625" cy="104775"/>
                              </a:xfrm>
                              <a:prstGeom prst="leftArrow">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844AFF6" id="Left Arrow 6" o:spid="_x0000_s1026" type="#_x0000_t66" style="position:absolute;margin-left:51.9pt;margin-top:5.1pt;width:33.75pt;height:8.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HgfwIAAAYFAAAOAAAAZHJzL2Uyb0RvYy54bWysVMlu2zAQvRfoPxC8N7INL4kQOXBiuChg&#10;JAGSIGeaIi0C3DqkLbtf3yElO0t7KqoDNcMZzvL4htc3B6PJXkBQzlZ0eDGgRFjuamW3FX15Xn27&#10;pCREZmumnRUVPYpAb+Zfv1y3vhQj1zhdCyAYxIay9RVtYvRlUQTeCMPChfPColE6MCyiCtuiBtZi&#10;dKOL0WAwLVoHtQfHRQi4u+yMdJ7jSyl4fJAyiEh0RbG2mFfI6yatxfyalVtgvlG8L4P9QxWGKYtJ&#10;z6GWLDKyA/VHKKM4uOBkvODOFE5KxUXuAbsZDj5189QwL3IvCE7wZ5jC/wvL7/ePQFRd0Skllhm8&#10;orWQkSwAXEumCZ/WhxLdnvwj9FpAMTV7kGDSH9sgh4zp8YypOETCcXM8upyOJpRwNA0H49lskmIW&#10;b4c9hPhdOEOSUFGN2XPyDCfbr0Ps/E9+KWFwWtUrpXVWjuFOA9kzvGJkRu1aSjQLETcruspfn/LD&#10;MW1JiyWNZgPkBWfIPalZRNF4RCPYLSVMb5HUPEKu5cPpANvNOevk9up2eerrg1sqeslC01WXTakW&#10;VhoVkfdamYpeDtLXl6htsorM3L71hH+HeJI2rj7ijYHrqBw8XylMssaGHxkgd7EbnMf4gIvUDlt0&#10;vURJ4+DX3/aTP1IKrZS0OAvY/s8dA4E4/rBItqvheJyGJyvjyWyECry3bN5b7M7cObyLIU6+51lM&#10;/lGfRAnOvOLYLlJWNDHLMXcHdK/cxW5GcfC5WCyyGw6MZ3FtnzxPwRNOCd7nwysD37MnIu3u3Wlu&#10;WPmJP51vOmndYhedVJlcb7giM5OCw5Y52j8MaZrf69nr7fma/wYAAP//AwBQSwMEFAAGAAgAAAAh&#10;ABqCbvrdAAAACQEAAA8AAABkcnMvZG93bnJldi54bWxMj8FOwzAQRO9I/IO1SNyo01RqUYhTVSAO&#10;4USTHnp07CWJiNdR7Lbh79mc4DajGc2+zfezG8QVp9B7UrBeJSCQjLc9tQpO9fvTM4gQNVk9eEIF&#10;PxhgX9zf5Tqz/kZHvFaxFTxCIdMKuhjHTMpgOnQ6rPyIxNmXn5yObKdW2knfeNwNMk2SrXS6J77Q&#10;6RFfOzTf1cUpqE1ZntO3z2N5bsq+cngwH3Wr1OPDfHgBEXGOf2VY8BkdCmZq/IVsEAP7ZMPocREp&#10;iKWwW29ANArS7Q5kkcv/HxS/AAAA//8DAFBLAQItABQABgAIAAAAIQC2gziS/gAAAOEBAAATAAAA&#10;AAAAAAAAAAAAAAAAAABbQ29udGVudF9UeXBlc10ueG1sUEsBAi0AFAAGAAgAAAAhADj9If/WAAAA&#10;lAEAAAsAAAAAAAAAAAAAAAAALwEAAF9yZWxzLy5yZWxzUEsBAi0AFAAGAAgAAAAhAAoXgeB/AgAA&#10;BgUAAA4AAAAAAAAAAAAAAAAALgIAAGRycy9lMm9Eb2MueG1sUEsBAi0AFAAGAAgAAAAhABqCbvrd&#10;AAAACQEAAA8AAAAAAAAAAAAAAAAA2QQAAGRycy9kb3ducmV2LnhtbFBLBQYAAAAABAAEAPMAAADj&#10;BQAAAAA=&#10;" adj="2640" fillcolor="window" strokecolor="#5b9bd5" strokeweight="1pt"/>
                  </w:pict>
                </mc:Fallback>
              </mc:AlternateContent>
            </w:r>
            <w:r w:rsidRPr="009C1D12">
              <w:rPr>
                <w:rFonts w:eastAsia="Times New Roman"/>
                <w:b/>
                <w:sz w:val="20"/>
                <w:szCs w:val="20"/>
              </w:rPr>
              <w:t>Year 2</w:t>
            </w:r>
          </w:p>
        </w:tc>
        <w:tc>
          <w:tcPr>
            <w:tcW w:w="3685" w:type="dxa"/>
            <w:shd w:val="clear" w:color="auto" w:fill="1F3864"/>
          </w:tcPr>
          <w:p w14:paraId="5BBD2387" w14:textId="77777777" w:rsidR="00ED296A" w:rsidRPr="009C1D12" w:rsidRDefault="00ED296A" w:rsidP="009C1D12">
            <w:pPr>
              <w:spacing w:before="60" w:after="60" w:line="240" w:lineRule="auto"/>
              <w:jc w:val="both"/>
              <w:rPr>
                <w:rFonts w:eastAsia="Times New Roman"/>
                <w:b/>
                <w:sz w:val="20"/>
                <w:szCs w:val="20"/>
              </w:rPr>
            </w:pPr>
            <w:r w:rsidRPr="009C1D12">
              <w:rPr>
                <w:rFonts w:eastAsia="Times New Roman"/>
                <w:b/>
                <w:noProof/>
              </w:rPr>
              <mc:AlternateContent>
                <mc:Choice Requires="wps">
                  <w:drawing>
                    <wp:anchor distT="0" distB="0" distL="114300" distR="114300" simplePos="0" relativeHeight="251665408" behindDoc="0" locked="0" layoutInCell="1" allowOverlap="1" wp14:anchorId="659D79B6" wp14:editId="65531986">
                      <wp:simplePos x="0" y="0"/>
                      <wp:positionH relativeFrom="column">
                        <wp:posOffset>554355</wp:posOffset>
                      </wp:positionH>
                      <wp:positionV relativeFrom="paragraph">
                        <wp:posOffset>61595</wp:posOffset>
                      </wp:positionV>
                      <wp:extent cx="428625" cy="133350"/>
                      <wp:effectExtent l="19050" t="19050" r="28575" b="38100"/>
                      <wp:wrapNone/>
                      <wp:docPr id="7" name="Left Arrow 7"/>
                      <wp:cNvGraphicFramePr/>
                      <a:graphic xmlns:a="http://schemas.openxmlformats.org/drawingml/2006/main">
                        <a:graphicData uri="http://schemas.microsoft.com/office/word/2010/wordprocessingShape">
                          <wps:wsp>
                            <wps:cNvSpPr/>
                            <wps:spPr>
                              <a:xfrm>
                                <a:off x="0" y="0"/>
                                <a:ext cx="428625" cy="133350"/>
                              </a:xfrm>
                              <a:prstGeom prst="leftArrow">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5B4EBB0" id="Left Arrow 7" o:spid="_x0000_s1026" type="#_x0000_t66" style="position:absolute;margin-left:43.65pt;margin-top:4.85pt;width:33.75pt;height:1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8wDgQIAAAYFAAAOAAAAZHJzL2Uyb0RvYy54bWysVEtvGjEQvlfqf7B8bxYIBLLKEpEgqkoo&#10;iZRUOQ9em7XkV23DQn99x94NeTSnqnvwznjG8/j8ja+uD1qRPfdBWlPR4dmAEm6YraXZVvTn0+rb&#10;jJIQwdSgrOEVPfJAr+dfv1y1ruQj21hVc08wiAll6yraxOjKogis4RrCmXXcoFFYryGi6rdF7aHF&#10;6FoVo8Hgomitr523jIeAu8vOSOc5vhCcxXshAo9EVRRri3n1ed2ktZhfQbn14BrJ+jLgH6rQIA0m&#10;PYVaQgSy8/KvUFoyb4MV8YxZXVghJOO5B+xmOPjQzWMDjudeEJzgTjCF/xeW3e0fPJF1RaeUGNB4&#10;RWsuIll4b1syTfi0LpTo9ugefK8FFFOzB+F1+mMb5JAxPZ4w5YdIGG6OR7OL0YQShqbh+fn5JGNe&#10;vB52PsTv3GqShIoqzJ6TZzhhvw4Rs6L/i19KGKyS9UoqlZVjuFWe7AGvGJlR25YSBSHiZkVX+Utt&#10;YIh3x5QhLZY0mg6QFwyQe0JBRFE7RCOYLSWgtkhqFn2u5d3p4LebU9bJzeXNcvJZklT0EkLTVZcj&#10;JDcotYzIeyV1RWeD9PWnlUlWnpnbt57w7xBP0sbWR7wxbzsqB8dWEpOsseEH8Mhd7AbnMd7jIpTF&#10;Fm0vUdJY//uz/eSPlEIrJS3OArb/aweeI44/DJLtcjgep+HJyngyHaHi31o2by1mp28t3sUQJ9+x&#10;LCb/qF5E4a1+xrFdpKxoAsMwdwd0r9zGbkZx8BlfLLIbDoyDuDaPjqXgCacE79PhGbzr2RORdnf2&#10;ZW6g/MCfzjedNHaxi1bITK5XXJEmScFhy4TpH4Y0zW/17PX6fM3/AAAA//8DAFBLAwQUAAYACAAA&#10;ACEAd2ulEtwAAAAHAQAADwAAAGRycy9kb3ducmV2LnhtbEyPzU7DMBCE70i8g7VI3KhDk5IQsqlQ&#10;JQ6op5ZKXN1486PG6xC7afr2uCc4jmY0802xnk0vJhpdZxnheRGBIK6s7rhBOHx9PGUgnFesVW+Z&#10;EK7kYF3e3xUq1/bCO5r2vhGhhF2uEFrvh1xKV7VklFvYgTh4tR2N8kGOjdSjuoRy08tlFL1IozoO&#10;C60aaNNSddqfDUL9nSzrmD5ZbnmTbq/JIZt+ToiPD/P7GwhPs/8Lww0/oEMZmI72zNqJHiFL45BE&#10;eE1B3OxVEp4cEeIoBVkW8j9/+QsAAP//AwBQSwECLQAUAAYACAAAACEAtoM4kv4AAADhAQAAEwAA&#10;AAAAAAAAAAAAAAAAAAAAW0NvbnRlbnRfVHlwZXNdLnhtbFBLAQItABQABgAIAAAAIQA4/SH/1gAA&#10;AJQBAAALAAAAAAAAAAAAAAAAAC8BAABfcmVscy8ucmVsc1BLAQItABQABgAIAAAAIQCz78wDgQIA&#10;AAYFAAAOAAAAAAAAAAAAAAAAAC4CAABkcnMvZTJvRG9jLnhtbFBLAQItABQABgAIAAAAIQB3a6US&#10;3AAAAAcBAAAPAAAAAAAAAAAAAAAAANsEAABkcnMvZG93bnJldi54bWxQSwUGAAAAAAQABADzAAAA&#10;5AUAAAAA&#10;" adj="3360" fillcolor="window" strokecolor="#5b9bd5" strokeweight="1pt"/>
                  </w:pict>
                </mc:Fallback>
              </mc:AlternateContent>
            </w:r>
            <w:r w:rsidRPr="009C1D12">
              <w:rPr>
                <w:rFonts w:eastAsia="Times New Roman"/>
                <w:b/>
                <w:sz w:val="20"/>
                <w:szCs w:val="20"/>
              </w:rPr>
              <w:t>Year 1</w:t>
            </w:r>
          </w:p>
        </w:tc>
      </w:tr>
      <w:tr w:rsidR="00ED296A" w:rsidRPr="00ED296A" w14:paraId="68F94DB3" w14:textId="77777777" w:rsidTr="00ED296A">
        <w:tc>
          <w:tcPr>
            <w:tcW w:w="2337" w:type="dxa"/>
          </w:tcPr>
          <w:p w14:paraId="2AD23D1D"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Improved enabling environment for private sector businesses.</w:t>
            </w:r>
          </w:p>
        </w:tc>
        <w:tc>
          <w:tcPr>
            <w:tcW w:w="3470" w:type="dxa"/>
          </w:tcPr>
          <w:p w14:paraId="5E7F5156"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Coordinating Minister is implementing a strategy to improve the enabling environment (year 2). </w:t>
            </w:r>
          </w:p>
        </w:tc>
        <w:tc>
          <w:tcPr>
            <w:tcW w:w="3544" w:type="dxa"/>
          </w:tcPr>
          <w:p w14:paraId="55602BE1"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Coordinating Minister is implementing a strategy to improve the enabling environment </w:t>
            </w:r>
          </w:p>
          <w:p w14:paraId="65803632"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Legal framework to accompany the strategy is being implemented. </w:t>
            </w:r>
          </w:p>
        </w:tc>
        <w:tc>
          <w:tcPr>
            <w:tcW w:w="3685" w:type="dxa"/>
          </w:tcPr>
          <w:p w14:paraId="02AC05BE"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Coordinating Minister has a strategy in place to improve the enabling environment.</w:t>
            </w:r>
          </w:p>
          <w:p w14:paraId="1C64FAE1"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Legal framework to accompany the strategy has been approved and is in place.</w:t>
            </w:r>
          </w:p>
        </w:tc>
      </w:tr>
      <w:tr w:rsidR="00ED296A" w:rsidRPr="00ED296A" w14:paraId="779176BA" w14:textId="77777777" w:rsidTr="00ED296A">
        <w:tc>
          <w:tcPr>
            <w:tcW w:w="2337" w:type="dxa"/>
          </w:tcPr>
          <w:p w14:paraId="3F26B334" w14:textId="77777777" w:rsidR="00ED296A" w:rsidRPr="00ED296A" w:rsidRDefault="00ED296A" w:rsidP="00ED296A">
            <w:pPr>
              <w:spacing w:before="60" w:after="60" w:line="240" w:lineRule="auto"/>
              <w:rPr>
                <w:rFonts w:eastAsia="Times New Roman"/>
                <w:sz w:val="16"/>
                <w:szCs w:val="16"/>
              </w:rPr>
            </w:pPr>
            <w:proofErr w:type="spellStart"/>
            <w:r w:rsidRPr="00ED296A">
              <w:rPr>
                <w:rFonts w:eastAsia="Times New Roman"/>
                <w:sz w:val="16"/>
                <w:szCs w:val="16"/>
              </w:rPr>
              <w:t>GoTL</w:t>
            </w:r>
            <w:proofErr w:type="spellEnd"/>
            <w:r w:rsidRPr="00ED296A">
              <w:rPr>
                <w:rFonts w:eastAsia="Times New Roman"/>
                <w:sz w:val="16"/>
                <w:szCs w:val="16"/>
              </w:rPr>
              <w:t xml:space="preserve"> is using analysis to inform economic and fiscal policy </w:t>
            </w:r>
          </w:p>
        </w:tc>
        <w:tc>
          <w:tcPr>
            <w:tcW w:w="3470" w:type="dxa"/>
          </w:tcPr>
          <w:p w14:paraId="4AB5B04D" w14:textId="77777777" w:rsidR="00ED296A" w:rsidRPr="00ED296A" w:rsidRDefault="00ED296A" w:rsidP="00ED296A">
            <w:pPr>
              <w:spacing w:before="60" w:after="60" w:line="240" w:lineRule="auto"/>
              <w:rPr>
                <w:rFonts w:eastAsia="Times New Roman"/>
                <w:sz w:val="16"/>
                <w:szCs w:val="16"/>
              </w:rPr>
            </w:pPr>
            <w:proofErr w:type="spellStart"/>
            <w:r w:rsidRPr="00ED296A">
              <w:rPr>
                <w:rFonts w:eastAsia="Times New Roman"/>
                <w:sz w:val="16"/>
                <w:szCs w:val="16"/>
              </w:rPr>
              <w:t>GoTL</w:t>
            </w:r>
            <w:proofErr w:type="spellEnd"/>
            <w:r w:rsidRPr="00ED296A">
              <w:rPr>
                <w:rFonts w:eastAsia="Times New Roman"/>
                <w:sz w:val="16"/>
                <w:szCs w:val="16"/>
              </w:rPr>
              <w:t xml:space="preserve"> is identifying areas of enquiry and using economic analysis on a regular basis. </w:t>
            </w:r>
          </w:p>
          <w:p w14:paraId="37394EB8"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The quality of research and the information provided by the Coordinating Minister improves.</w:t>
            </w:r>
          </w:p>
          <w:p w14:paraId="2C8DAD08"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Independent and high quality analysis is reflected in government economic decision making.</w:t>
            </w:r>
          </w:p>
        </w:tc>
        <w:tc>
          <w:tcPr>
            <w:tcW w:w="3544" w:type="dxa"/>
          </w:tcPr>
          <w:p w14:paraId="5233CA9F"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There is capacity in Coordinating Ministry to </w:t>
            </w:r>
            <w:proofErr w:type="spellStart"/>
            <w:r w:rsidRPr="00ED296A">
              <w:rPr>
                <w:rFonts w:eastAsia="Times New Roman"/>
                <w:sz w:val="16"/>
                <w:szCs w:val="16"/>
              </w:rPr>
              <w:t>utilise</w:t>
            </w:r>
            <w:proofErr w:type="spellEnd"/>
            <w:r w:rsidRPr="00ED296A">
              <w:rPr>
                <w:rFonts w:eastAsia="Times New Roman"/>
                <w:sz w:val="16"/>
                <w:szCs w:val="16"/>
              </w:rPr>
              <w:t xml:space="preserve"> policy analysis and advice.</w:t>
            </w:r>
          </w:p>
          <w:p w14:paraId="27F110E0"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Coordinating Ministry and other relevant Government ministries are consulting on economic policy advice and analysis.</w:t>
            </w:r>
          </w:p>
          <w:p w14:paraId="6621366B"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DFAT credibility becomes more strong and reliable to Coordinating Minister. </w:t>
            </w:r>
          </w:p>
          <w:p w14:paraId="233186EE"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Research and Planning Unit is </w:t>
            </w:r>
            <w:proofErr w:type="spellStart"/>
            <w:r w:rsidRPr="00ED296A">
              <w:rPr>
                <w:rFonts w:eastAsia="Times New Roman"/>
                <w:sz w:val="16"/>
                <w:szCs w:val="16"/>
              </w:rPr>
              <w:t>utilising</w:t>
            </w:r>
            <w:proofErr w:type="spellEnd"/>
            <w:r w:rsidRPr="00ED296A">
              <w:rPr>
                <w:rFonts w:eastAsia="Times New Roman"/>
                <w:sz w:val="16"/>
                <w:szCs w:val="16"/>
              </w:rPr>
              <w:t xml:space="preserve"> economic analysis data. </w:t>
            </w:r>
          </w:p>
          <w:p w14:paraId="3E122D0E"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Government ministries are seeking to work with DFAT, and others, on developing analysis of economic policy.</w:t>
            </w:r>
          </w:p>
        </w:tc>
        <w:tc>
          <w:tcPr>
            <w:tcW w:w="3685" w:type="dxa"/>
          </w:tcPr>
          <w:p w14:paraId="5A574EB2"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Coordinating Minister understand the value of using economic analysis in decision-making. </w:t>
            </w:r>
          </w:p>
          <w:p w14:paraId="6272EFFC"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DFAT/</w:t>
            </w:r>
            <w:proofErr w:type="spellStart"/>
            <w:r w:rsidRPr="00ED296A">
              <w:rPr>
                <w:rFonts w:eastAsia="Times New Roman"/>
                <w:sz w:val="16"/>
                <w:szCs w:val="16"/>
              </w:rPr>
              <w:t>GfD</w:t>
            </w:r>
            <w:proofErr w:type="spellEnd"/>
            <w:r w:rsidRPr="00ED296A">
              <w:rPr>
                <w:rFonts w:eastAsia="Times New Roman"/>
                <w:sz w:val="16"/>
                <w:szCs w:val="16"/>
              </w:rPr>
              <w:t xml:space="preserve"> has strong partnership around economic with the government. </w:t>
            </w:r>
          </w:p>
          <w:p w14:paraId="6E6D70E8"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Research and Planning Unit is established by the end of 2015</w:t>
            </w:r>
            <w:r w:rsidRPr="00ED296A">
              <w:rPr>
                <w:rFonts w:eastAsia="Calibri"/>
                <w:sz w:val="16"/>
                <w:szCs w:val="16"/>
              </w:rPr>
              <w:t xml:space="preserve">. </w:t>
            </w:r>
          </w:p>
        </w:tc>
      </w:tr>
      <w:tr w:rsidR="00ED296A" w:rsidRPr="00ED296A" w14:paraId="2368B039" w14:textId="77777777" w:rsidTr="00ED296A">
        <w:tc>
          <w:tcPr>
            <w:tcW w:w="2337" w:type="dxa"/>
          </w:tcPr>
          <w:p w14:paraId="2284C6EA"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DFAT’s development partners are aligned on the key economic policy priorities.</w:t>
            </w:r>
          </w:p>
        </w:tc>
        <w:tc>
          <w:tcPr>
            <w:tcW w:w="3470" w:type="dxa"/>
          </w:tcPr>
          <w:p w14:paraId="5ACFD6E6"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Regular review of development partner’s reports to assess if aligned and action taken if not. Numbers of recommendations are provided to DFAT’s development partners. This will help ensure alignment with DFAT. </w:t>
            </w:r>
          </w:p>
          <w:p w14:paraId="727411DD"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Numbers of discussions are held between DFAT and development partners on key economic priorities.</w:t>
            </w:r>
          </w:p>
        </w:tc>
        <w:tc>
          <w:tcPr>
            <w:tcW w:w="3544" w:type="dxa"/>
          </w:tcPr>
          <w:p w14:paraId="69DE4318"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Regular review of development partner’s reports to assess if aligned and action taken if not. Numbers of recommendations are provided to DFAT’s development partners. This will help ensure alignment with DFAT.</w:t>
            </w:r>
          </w:p>
          <w:p w14:paraId="0EC0DAA5"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Numbers of discussions are held between DFAT and development partners on key economic priorities.</w:t>
            </w:r>
          </w:p>
        </w:tc>
        <w:tc>
          <w:tcPr>
            <w:tcW w:w="3685" w:type="dxa"/>
          </w:tcPr>
          <w:p w14:paraId="1790A723"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Development partner key documents/reports reviewed to assess alignment and take action if not. </w:t>
            </w:r>
          </w:p>
        </w:tc>
      </w:tr>
      <w:tr w:rsidR="00ED296A" w:rsidRPr="00ED296A" w14:paraId="1E22A294" w14:textId="77777777" w:rsidTr="00ED296A">
        <w:tc>
          <w:tcPr>
            <w:tcW w:w="2337" w:type="dxa"/>
          </w:tcPr>
          <w:p w14:paraId="023D51A1"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DFAT is operating from a stronger analytical base (strong pro-poor approach) and using economic analysis to make decisions.</w:t>
            </w:r>
          </w:p>
        </w:tc>
        <w:tc>
          <w:tcPr>
            <w:tcW w:w="3470" w:type="dxa"/>
          </w:tcPr>
          <w:p w14:paraId="05713594" w14:textId="77777777" w:rsidR="00ED296A" w:rsidRPr="00ED296A" w:rsidRDefault="00ED296A" w:rsidP="00ED296A">
            <w:pPr>
              <w:spacing w:before="60" w:after="60" w:line="240" w:lineRule="auto"/>
              <w:rPr>
                <w:rFonts w:eastAsia="Times New Roman"/>
                <w:sz w:val="16"/>
                <w:szCs w:val="16"/>
              </w:rPr>
            </w:pPr>
            <w:proofErr w:type="spellStart"/>
            <w:r w:rsidRPr="00ED296A">
              <w:rPr>
                <w:rFonts w:eastAsia="Times New Roman"/>
                <w:sz w:val="16"/>
                <w:szCs w:val="16"/>
              </w:rPr>
              <w:t>GfD</w:t>
            </w:r>
            <w:proofErr w:type="spellEnd"/>
            <w:r w:rsidRPr="00ED296A">
              <w:rPr>
                <w:rFonts w:eastAsia="Times New Roman"/>
                <w:sz w:val="16"/>
                <w:szCs w:val="16"/>
              </w:rPr>
              <w:t xml:space="preserve"> continue to review and identify analytical gaps.</w:t>
            </w:r>
          </w:p>
          <w:p w14:paraId="6321290F"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DFAT sector programs accessing economic analysis data to inform and adjust strategy. </w:t>
            </w:r>
          </w:p>
          <w:p w14:paraId="0A31216D"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DFAT has stronger knowledge base of barriers to women economic empowerment. </w:t>
            </w:r>
          </w:p>
        </w:tc>
        <w:tc>
          <w:tcPr>
            <w:tcW w:w="3544" w:type="dxa"/>
          </w:tcPr>
          <w:p w14:paraId="19DBF5E4" w14:textId="77777777" w:rsidR="00ED296A" w:rsidRPr="00ED296A" w:rsidRDefault="00ED296A" w:rsidP="00ED296A">
            <w:pPr>
              <w:spacing w:before="60" w:after="60" w:line="240" w:lineRule="auto"/>
              <w:rPr>
                <w:rFonts w:eastAsia="Times New Roman"/>
                <w:sz w:val="16"/>
                <w:szCs w:val="16"/>
              </w:rPr>
            </w:pPr>
            <w:proofErr w:type="spellStart"/>
            <w:r w:rsidRPr="00ED296A">
              <w:rPr>
                <w:rFonts w:eastAsia="Times New Roman"/>
                <w:sz w:val="16"/>
                <w:szCs w:val="16"/>
              </w:rPr>
              <w:t>GfD</w:t>
            </w:r>
            <w:proofErr w:type="spellEnd"/>
            <w:r w:rsidRPr="00ED296A">
              <w:rPr>
                <w:rFonts w:eastAsia="Times New Roman"/>
                <w:sz w:val="16"/>
                <w:szCs w:val="16"/>
              </w:rPr>
              <w:t xml:space="preserve"> has a regular review process for identifying analytical gaps.</w:t>
            </w:r>
          </w:p>
          <w:p w14:paraId="2674F483"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DFAT sector programs are using economic analysis on a regular basis. </w:t>
            </w:r>
          </w:p>
          <w:p w14:paraId="6FD50068"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DFAT has stronger knowledge base of barriers to women economic empowerment. </w:t>
            </w:r>
          </w:p>
        </w:tc>
        <w:tc>
          <w:tcPr>
            <w:tcW w:w="3685" w:type="dxa"/>
          </w:tcPr>
          <w:p w14:paraId="597D862C"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Analytical gaps in the economic and social space have been identified. </w:t>
            </w:r>
          </w:p>
          <w:p w14:paraId="3F913182" w14:textId="77777777" w:rsidR="00ED296A" w:rsidRPr="00ED296A" w:rsidRDefault="00ED296A" w:rsidP="00ED296A">
            <w:pPr>
              <w:spacing w:before="60" w:after="60" w:line="240" w:lineRule="auto"/>
              <w:rPr>
                <w:rFonts w:eastAsia="Times New Roman"/>
                <w:sz w:val="16"/>
                <w:szCs w:val="16"/>
              </w:rPr>
            </w:pPr>
            <w:proofErr w:type="spellStart"/>
            <w:r w:rsidRPr="00ED296A">
              <w:rPr>
                <w:rFonts w:eastAsia="Times New Roman"/>
                <w:sz w:val="16"/>
                <w:szCs w:val="16"/>
              </w:rPr>
              <w:t>GfD</w:t>
            </w:r>
            <w:proofErr w:type="spellEnd"/>
            <w:r w:rsidRPr="00ED296A">
              <w:rPr>
                <w:rFonts w:eastAsia="Times New Roman"/>
                <w:sz w:val="16"/>
                <w:szCs w:val="16"/>
              </w:rPr>
              <w:t xml:space="preserve"> is identifying areas of enquiry and using economic analysis on a regular basis in particular at each R&amp;R to inform and adjust strategy. </w:t>
            </w:r>
          </w:p>
          <w:p w14:paraId="402514CE"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DFAT sector program accessing economic analysis data to inform and adjust strategy. </w:t>
            </w:r>
          </w:p>
          <w:p w14:paraId="699BEEBC"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DFAT has stronger knowledge base of barriers </w:t>
            </w:r>
            <w:r w:rsidRPr="00ED296A">
              <w:rPr>
                <w:rFonts w:eastAsia="Times New Roman"/>
                <w:sz w:val="16"/>
                <w:szCs w:val="16"/>
              </w:rPr>
              <w:lastRenderedPageBreak/>
              <w:t xml:space="preserve">to women economic empowerment. </w:t>
            </w:r>
          </w:p>
        </w:tc>
      </w:tr>
    </w:tbl>
    <w:p w14:paraId="01689392" w14:textId="77777777" w:rsidR="00D35DF3" w:rsidRDefault="00D35DF3">
      <w:pPr>
        <w:spacing w:after="0" w:line="240" w:lineRule="auto"/>
        <w:rPr>
          <w:rFonts w:eastAsia="Times New Roman"/>
          <w:b/>
          <w:sz w:val="28"/>
          <w:szCs w:val="28"/>
        </w:rPr>
      </w:pPr>
      <w:bookmarkStart w:id="236" w:name="_Toc421092375"/>
      <w:bookmarkStart w:id="237" w:name="_Toc421097514"/>
      <w:bookmarkStart w:id="238" w:name="_Toc421097949"/>
      <w:bookmarkStart w:id="239" w:name="_Toc421098014"/>
      <w:r>
        <w:rPr>
          <w:rFonts w:eastAsia="Times New Roman"/>
          <w:b/>
          <w:sz w:val="28"/>
          <w:szCs w:val="28"/>
        </w:rPr>
        <w:lastRenderedPageBreak/>
        <w:br w:type="page"/>
      </w:r>
    </w:p>
    <w:p w14:paraId="31C3BA0B" w14:textId="3C28B9B1" w:rsidR="00ED296A" w:rsidRPr="00ED296A" w:rsidRDefault="00ED296A" w:rsidP="00ED296A">
      <w:pPr>
        <w:keepNext/>
        <w:keepLines/>
        <w:spacing w:before="360" w:line="240" w:lineRule="auto"/>
        <w:jc w:val="both"/>
        <w:outlineLvl w:val="0"/>
        <w:rPr>
          <w:rFonts w:eastAsia="Times New Roman"/>
          <w:b/>
          <w:sz w:val="28"/>
          <w:szCs w:val="28"/>
        </w:rPr>
      </w:pPr>
      <w:bookmarkStart w:id="240" w:name="_Toc421104402"/>
      <w:bookmarkStart w:id="241" w:name="_Toc421626883"/>
      <w:r w:rsidRPr="00ED296A">
        <w:rPr>
          <w:rFonts w:eastAsia="Times New Roman"/>
          <w:b/>
          <w:sz w:val="28"/>
          <w:szCs w:val="28"/>
        </w:rPr>
        <w:lastRenderedPageBreak/>
        <w:t>4.</w:t>
      </w:r>
      <w:r w:rsidRPr="00ED296A">
        <w:rPr>
          <w:rFonts w:eastAsia="Times New Roman"/>
          <w:b/>
          <w:sz w:val="28"/>
          <w:szCs w:val="28"/>
        </w:rPr>
        <w:tab/>
        <w:t>Outputs Table</w:t>
      </w:r>
      <w:bookmarkEnd w:id="236"/>
      <w:bookmarkEnd w:id="237"/>
      <w:bookmarkEnd w:id="238"/>
      <w:bookmarkEnd w:id="239"/>
      <w:bookmarkEnd w:id="240"/>
      <w:bookmarkEnd w:id="241"/>
    </w:p>
    <w:p w14:paraId="3CC50D44" w14:textId="77777777" w:rsidR="00ED296A" w:rsidRPr="00ED296A" w:rsidRDefault="00ED296A" w:rsidP="00ED296A">
      <w:pPr>
        <w:jc w:val="both"/>
        <w:rPr>
          <w:rFonts w:eastAsia="Times New Roman"/>
        </w:rPr>
      </w:pPr>
    </w:p>
    <w:tbl>
      <w:tblPr>
        <w:tblStyle w:val="TableGrid3"/>
        <w:tblW w:w="13036" w:type="dxa"/>
        <w:tblLook w:val="04A0" w:firstRow="1" w:lastRow="0" w:firstColumn="1" w:lastColumn="0" w:noHBand="0" w:noVBand="1"/>
      </w:tblPr>
      <w:tblGrid>
        <w:gridCol w:w="3084"/>
        <w:gridCol w:w="7259"/>
        <w:gridCol w:w="673"/>
        <w:gridCol w:w="673"/>
        <w:gridCol w:w="673"/>
        <w:gridCol w:w="674"/>
      </w:tblGrid>
      <w:tr w:rsidR="00ED296A" w:rsidRPr="009C1D12" w14:paraId="516C4D6F" w14:textId="77777777" w:rsidTr="00ED296A">
        <w:tc>
          <w:tcPr>
            <w:tcW w:w="3084" w:type="dxa"/>
            <w:shd w:val="clear" w:color="auto" w:fill="002060"/>
          </w:tcPr>
          <w:p w14:paraId="6E9AB84D" w14:textId="77777777" w:rsidR="00ED296A" w:rsidRPr="009C1D12" w:rsidRDefault="00ED296A" w:rsidP="009C1D12">
            <w:pPr>
              <w:spacing w:before="60" w:after="60" w:line="240" w:lineRule="auto"/>
              <w:jc w:val="both"/>
              <w:rPr>
                <w:rFonts w:eastAsia="Times New Roman"/>
                <w:b/>
                <w:sz w:val="20"/>
                <w:szCs w:val="20"/>
              </w:rPr>
            </w:pPr>
            <w:r w:rsidRPr="009C1D12">
              <w:rPr>
                <w:rFonts w:eastAsia="Times New Roman"/>
                <w:b/>
                <w:sz w:val="20"/>
                <w:szCs w:val="20"/>
              </w:rPr>
              <w:t>Output</w:t>
            </w:r>
          </w:p>
        </w:tc>
        <w:tc>
          <w:tcPr>
            <w:tcW w:w="7259" w:type="dxa"/>
            <w:shd w:val="clear" w:color="auto" w:fill="002060"/>
          </w:tcPr>
          <w:p w14:paraId="409D5091" w14:textId="77777777" w:rsidR="00ED296A" w:rsidRPr="009C1D12" w:rsidRDefault="00ED296A" w:rsidP="009C1D12">
            <w:pPr>
              <w:spacing w:before="60" w:after="60" w:line="240" w:lineRule="auto"/>
              <w:jc w:val="both"/>
              <w:rPr>
                <w:rFonts w:eastAsia="Times New Roman"/>
                <w:b/>
                <w:sz w:val="20"/>
                <w:szCs w:val="20"/>
              </w:rPr>
            </w:pPr>
            <w:r w:rsidRPr="009C1D12">
              <w:rPr>
                <w:rFonts w:eastAsia="Times New Roman"/>
                <w:b/>
                <w:sz w:val="20"/>
                <w:szCs w:val="20"/>
              </w:rPr>
              <w:t>Brief Description</w:t>
            </w:r>
          </w:p>
        </w:tc>
        <w:tc>
          <w:tcPr>
            <w:tcW w:w="673" w:type="dxa"/>
            <w:shd w:val="clear" w:color="auto" w:fill="002060"/>
          </w:tcPr>
          <w:p w14:paraId="6E28A869" w14:textId="77777777" w:rsidR="00ED296A" w:rsidRPr="009C1D12" w:rsidRDefault="00ED296A" w:rsidP="009C1D12">
            <w:pPr>
              <w:spacing w:before="60" w:after="60" w:line="240" w:lineRule="auto"/>
              <w:jc w:val="center"/>
              <w:rPr>
                <w:rFonts w:eastAsia="Times New Roman"/>
                <w:b/>
                <w:sz w:val="20"/>
                <w:szCs w:val="20"/>
              </w:rPr>
            </w:pPr>
            <w:r w:rsidRPr="009C1D12">
              <w:rPr>
                <w:rFonts w:eastAsia="Times New Roman"/>
                <w:b/>
                <w:sz w:val="20"/>
                <w:szCs w:val="20"/>
              </w:rPr>
              <w:t>Y1</w:t>
            </w:r>
          </w:p>
        </w:tc>
        <w:tc>
          <w:tcPr>
            <w:tcW w:w="673" w:type="dxa"/>
            <w:shd w:val="clear" w:color="auto" w:fill="002060"/>
          </w:tcPr>
          <w:p w14:paraId="28D1A6E7" w14:textId="77777777" w:rsidR="00ED296A" w:rsidRPr="009C1D12" w:rsidRDefault="00ED296A" w:rsidP="009C1D12">
            <w:pPr>
              <w:spacing w:before="60" w:after="60" w:line="240" w:lineRule="auto"/>
              <w:jc w:val="center"/>
              <w:rPr>
                <w:rFonts w:eastAsia="Times New Roman"/>
                <w:b/>
                <w:sz w:val="20"/>
                <w:szCs w:val="20"/>
              </w:rPr>
            </w:pPr>
            <w:r w:rsidRPr="009C1D12">
              <w:rPr>
                <w:rFonts w:eastAsia="Times New Roman"/>
                <w:b/>
                <w:sz w:val="20"/>
                <w:szCs w:val="20"/>
              </w:rPr>
              <w:t>Y2</w:t>
            </w:r>
          </w:p>
        </w:tc>
        <w:tc>
          <w:tcPr>
            <w:tcW w:w="673" w:type="dxa"/>
            <w:shd w:val="clear" w:color="auto" w:fill="002060"/>
          </w:tcPr>
          <w:p w14:paraId="0DFCAEFB" w14:textId="77777777" w:rsidR="00ED296A" w:rsidRPr="009C1D12" w:rsidRDefault="00ED296A" w:rsidP="009C1D12">
            <w:pPr>
              <w:spacing w:before="60" w:after="60" w:line="240" w:lineRule="auto"/>
              <w:jc w:val="center"/>
              <w:rPr>
                <w:rFonts w:eastAsia="Times New Roman"/>
                <w:b/>
                <w:sz w:val="20"/>
                <w:szCs w:val="20"/>
              </w:rPr>
            </w:pPr>
            <w:r w:rsidRPr="009C1D12">
              <w:rPr>
                <w:rFonts w:eastAsia="Times New Roman"/>
                <w:b/>
                <w:sz w:val="20"/>
                <w:szCs w:val="20"/>
              </w:rPr>
              <w:t>Y3</w:t>
            </w:r>
          </w:p>
        </w:tc>
        <w:tc>
          <w:tcPr>
            <w:tcW w:w="674" w:type="dxa"/>
            <w:shd w:val="clear" w:color="auto" w:fill="002060"/>
          </w:tcPr>
          <w:p w14:paraId="31D19C77" w14:textId="77777777" w:rsidR="00ED296A" w:rsidRPr="009C1D12" w:rsidRDefault="00ED296A" w:rsidP="009C1D12">
            <w:pPr>
              <w:spacing w:before="60" w:after="60" w:line="240" w:lineRule="auto"/>
              <w:jc w:val="center"/>
              <w:rPr>
                <w:rFonts w:eastAsia="Times New Roman"/>
                <w:b/>
                <w:sz w:val="20"/>
                <w:szCs w:val="20"/>
              </w:rPr>
            </w:pPr>
            <w:r w:rsidRPr="009C1D12">
              <w:rPr>
                <w:rFonts w:eastAsia="Times New Roman"/>
                <w:b/>
                <w:sz w:val="20"/>
                <w:szCs w:val="20"/>
              </w:rPr>
              <w:t>Y4</w:t>
            </w:r>
          </w:p>
        </w:tc>
      </w:tr>
      <w:tr w:rsidR="00ED296A" w:rsidRPr="00ED296A" w14:paraId="05C943E2" w14:textId="77777777" w:rsidTr="00790A38">
        <w:tc>
          <w:tcPr>
            <w:tcW w:w="3084" w:type="dxa"/>
          </w:tcPr>
          <w:p w14:paraId="42E36AC0"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Multilateral program analysis, reports and policy implementation support (ADB, IFC, World Bank). </w:t>
            </w:r>
          </w:p>
        </w:tc>
        <w:tc>
          <w:tcPr>
            <w:tcW w:w="7259" w:type="dxa"/>
          </w:tcPr>
          <w:p w14:paraId="29830FE8"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Fund programs through Multilateral partners that contribute to the analysis and implementation of economic policy. Work with multilateral partners to ensure the best possible take-up of policy by </w:t>
            </w:r>
            <w:proofErr w:type="spellStart"/>
            <w:r w:rsidRPr="00ED296A">
              <w:rPr>
                <w:rFonts w:eastAsia="Times New Roman"/>
                <w:sz w:val="16"/>
                <w:szCs w:val="16"/>
              </w:rPr>
              <w:t>GoTL</w:t>
            </w:r>
            <w:proofErr w:type="spellEnd"/>
            <w:r w:rsidRPr="00ED296A">
              <w:rPr>
                <w:rFonts w:eastAsia="Times New Roman"/>
                <w:sz w:val="16"/>
                <w:szCs w:val="16"/>
              </w:rPr>
              <w:t xml:space="preserve">. </w:t>
            </w:r>
          </w:p>
        </w:tc>
        <w:tc>
          <w:tcPr>
            <w:tcW w:w="673" w:type="dxa"/>
          </w:tcPr>
          <w:p w14:paraId="24060E0D" w14:textId="77777777" w:rsidR="00ED296A" w:rsidRPr="00ED296A" w:rsidRDefault="00ED296A" w:rsidP="00790A38">
            <w:pPr>
              <w:spacing w:before="60" w:after="60" w:line="240" w:lineRule="auto"/>
              <w:jc w:val="center"/>
              <w:rPr>
                <w:rFonts w:eastAsia="Times New Roman"/>
                <w:sz w:val="16"/>
                <w:szCs w:val="16"/>
              </w:rPr>
            </w:pPr>
            <w:r w:rsidRPr="00ED296A">
              <w:rPr>
                <w:rFonts w:eastAsia="Times New Roman"/>
                <w:sz w:val="16"/>
                <w:szCs w:val="16"/>
              </w:rPr>
              <w:t>X</w:t>
            </w:r>
          </w:p>
        </w:tc>
        <w:tc>
          <w:tcPr>
            <w:tcW w:w="673" w:type="dxa"/>
          </w:tcPr>
          <w:p w14:paraId="1755C93D" w14:textId="77777777" w:rsidR="00ED296A" w:rsidRPr="00ED296A" w:rsidRDefault="00ED296A" w:rsidP="00790A38">
            <w:pPr>
              <w:spacing w:before="60" w:after="60" w:line="240" w:lineRule="auto"/>
              <w:jc w:val="center"/>
              <w:rPr>
                <w:rFonts w:eastAsia="Times New Roman"/>
                <w:sz w:val="16"/>
                <w:szCs w:val="16"/>
              </w:rPr>
            </w:pPr>
            <w:r w:rsidRPr="00ED296A">
              <w:rPr>
                <w:rFonts w:eastAsia="Times New Roman"/>
                <w:sz w:val="16"/>
                <w:szCs w:val="16"/>
              </w:rPr>
              <w:t>X</w:t>
            </w:r>
          </w:p>
        </w:tc>
        <w:tc>
          <w:tcPr>
            <w:tcW w:w="673" w:type="dxa"/>
          </w:tcPr>
          <w:p w14:paraId="5115EBB2" w14:textId="77777777" w:rsidR="00ED296A" w:rsidRPr="00ED296A" w:rsidRDefault="00ED296A" w:rsidP="00790A38">
            <w:pPr>
              <w:spacing w:before="60" w:after="60" w:line="240" w:lineRule="auto"/>
              <w:jc w:val="center"/>
              <w:rPr>
                <w:rFonts w:eastAsia="Times New Roman"/>
                <w:sz w:val="16"/>
                <w:szCs w:val="16"/>
              </w:rPr>
            </w:pPr>
            <w:r w:rsidRPr="00ED296A">
              <w:rPr>
                <w:rFonts w:eastAsia="Times New Roman"/>
                <w:sz w:val="16"/>
                <w:szCs w:val="16"/>
              </w:rPr>
              <w:t>X</w:t>
            </w:r>
          </w:p>
        </w:tc>
        <w:tc>
          <w:tcPr>
            <w:tcW w:w="674" w:type="dxa"/>
          </w:tcPr>
          <w:p w14:paraId="50FFF0E4" w14:textId="77777777" w:rsidR="00ED296A" w:rsidRPr="00ED296A" w:rsidRDefault="00ED296A" w:rsidP="00790A38">
            <w:pPr>
              <w:spacing w:before="60" w:after="60" w:line="240" w:lineRule="auto"/>
              <w:jc w:val="center"/>
              <w:rPr>
                <w:rFonts w:eastAsia="Times New Roman"/>
                <w:sz w:val="16"/>
                <w:szCs w:val="16"/>
              </w:rPr>
            </w:pPr>
            <w:r w:rsidRPr="00ED296A">
              <w:rPr>
                <w:rFonts w:eastAsia="Times New Roman"/>
                <w:sz w:val="16"/>
                <w:szCs w:val="16"/>
              </w:rPr>
              <w:t>X</w:t>
            </w:r>
          </w:p>
        </w:tc>
      </w:tr>
      <w:tr w:rsidR="00ED296A" w:rsidRPr="00ED296A" w14:paraId="47D8F90B" w14:textId="77777777" w:rsidTr="00790A38">
        <w:tc>
          <w:tcPr>
            <w:tcW w:w="3084" w:type="dxa"/>
          </w:tcPr>
          <w:p w14:paraId="153DDB8B" w14:textId="77777777" w:rsidR="00ED296A" w:rsidRPr="00ED296A" w:rsidRDefault="00ED296A" w:rsidP="00ED296A">
            <w:pPr>
              <w:spacing w:before="60" w:after="60" w:line="240" w:lineRule="auto"/>
              <w:rPr>
                <w:rFonts w:eastAsia="Times New Roman"/>
                <w:sz w:val="16"/>
                <w:szCs w:val="16"/>
              </w:rPr>
            </w:pPr>
            <w:proofErr w:type="spellStart"/>
            <w:r w:rsidRPr="00ED296A">
              <w:rPr>
                <w:rFonts w:eastAsia="Times New Roman"/>
                <w:sz w:val="16"/>
                <w:szCs w:val="16"/>
              </w:rPr>
              <w:t>GfD</w:t>
            </w:r>
            <w:proofErr w:type="spellEnd"/>
            <w:r w:rsidRPr="00ED296A">
              <w:rPr>
                <w:rFonts w:eastAsia="Times New Roman"/>
                <w:sz w:val="16"/>
                <w:szCs w:val="16"/>
              </w:rPr>
              <w:t xml:space="preserve"> coordination and brokerage between development partner </w:t>
            </w:r>
          </w:p>
        </w:tc>
        <w:tc>
          <w:tcPr>
            <w:tcW w:w="7259" w:type="dxa"/>
          </w:tcPr>
          <w:p w14:paraId="011C1DF2" w14:textId="77777777" w:rsidR="00ED296A" w:rsidRPr="00ED296A" w:rsidRDefault="00ED296A" w:rsidP="00ED296A">
            <w:pPr>
              <w:spacing w:before="60" w:after="60" w:line="240" w:lineRule="auto"/>
              <w:rPr>
                <w:rFonts w:eastAsia="Times New Roman"/>
                <w:sz w:val="16"/>
                <w:szCs w:val="16"/>
                <w:highlight w:val="yellow"/>
              </w:rPr>
            </w:pPr>
            <w:r w:rsidRPr="00ED296A">
              <w:rPr>
                <w:rFonts w:eastAsia="Times New Roman"/>
                <w:sz w:val="16"/>
                <w:szCs w:val="16"/>
              </w:rPr>
              <w:t xml:space="preserve">Promote coordination with different development partners and international agencies fostering a stronger analytical base and using economic analysis to make decisions and to support the </w:t>
            </w:r>
            <w:proofErr w:type="spellStart"/>
            <w:r w:rsidRPr="00ED296A">
              <w:rPr>
                <w:rFonts w:eastAsia="Times New Roman"/>
                <w:sz w:val="16"/>
                <w:szCs w:val="16"/>
              </w:rPr>
              <w:t>GoTL</w:t>
            </w:r>
            <w:proofErr w:type="spellEnd"/>
            <w:r w:rsidRPr="00ED296A">
              <w:rPr>
                <w:rFonts w:eastAsia="Times New Roman"/>
                <w:sz w:val="16"/>
                <w:szCs w:val="16"/>
              </w:rPr>
              <w:t xml:space="preserve"> in implementation of the Strategic Development Plan.</w:t>
            </w:r>
          </w:p>
        </w:tc>
        <w:tc>
          <w:tcPr>
            <w:tcW w:w="673" w:type="dxa"/>
          </w:tcPr>
          <w:p w14:paraId="2EB5741A" w14:textId="77777777" w:rsidR="00ED296A" w:rsidRPr="00ED296A" w:rsidRDefault="00ED296A" w:rsidP="00790A38">
            <w:pPr>
              <w:spacing w:before="60" w:after="60" w:line="240" w:lineRule="auto"/>
              <w:jc w:val="center"/>
              <w:rPr>
                <w:rFonts w:eastAsia="Times New Roman"/>
                <w:sz w:val="16"/>
                <w:szCs w:val="16"/>
              </w:rPr>
            </w:pPr>
            <w:r w:rsidRPr="00ED296A">
              <w:rPr>
                <w:rFonts w:eastAsia="Times New Roman"/>
                <w:sz w:val="16"/>
                <w:szCs w:val="16"/>
              </w:rPr>
              <w:t>X</w:t>
            </w:r>
          </w:p>
        </w:tc>
        <w:tc>
          <w:tcPr>
            <w:tcW w:w="673" w:type="dxa"/>
          </w:tcPr>
          <w:p w14:paraId="0233E337" w14:textId="77777777" w:rsidR="00ED296A" w:rsidRPr="00ED296A" w:rsidRDefault="00ED296A" w:rsidP="00790A38">
            <w:pPr>
              <w:spacing w:before="60" w:after="60" w:line="240" w:lineRule="auto"/>
              <w:jc w:val="center"/>
              <w:rPr>
                <w:rFonts w:eastAsia="Times New Roman"/>
                <w:sz w:val="16"/>
                <w:szCs w:val="16"/>
              </w:rPr>
            </w:pPr>
            <w:r w:rsidRPr="00ED296A">
              <w:rPr>
                <w:rFonts w:eastAsia="Times New Roman"/>
                <w:sz w:val="16"/>
                <w:szCs w:val="16"/>
              </w:rPr>
              <w:t>X</w:t>
            </w:r>
          </w:p>
        </w:tc>
        <w:tc>
          <w:tcPr>
            <w:tcW w:w="673" w:type="dxa"/>
          </w:tcPr>
          <w:p w14:paraId="1BA064D3" w14:textId="77777777" w:rsidR="00ED296A" w:rsidRPr="00ED296A" w:rsidRDefault="00ED296A" w:rsidP="00790A38">
            <w:pPr>
              <w:spacing w:before="60" w:after="60" w:line="240" w:lineRule="auto"/>
              <w:jc w:val="center"/>
              <w:rPr>
                <w:rFonts w:eastAsia="Times New Roman"/>
                <w:sz w:val="16"/>
                <w:szCs w:val="16"/>
              </w:rPr>
            </w:pPr>
            <w:r w:rsidRPr="00ED296A">
              <w:rPr>
                <w:rFonts w:eastAsia="Times New Roman"/>
                <w:sz w:val="16"/>
                <w:szCs w:val="16"/>
              </w:rPr>
              <w:t>X</w:t>
            </w:r>
          </w:p>
        </w:tc>
        <w:tc>
          <w:tcPr>
            <w:tcW w:w="674" w:type="dxa"/>
          </w:tcPr>
          <w:p w14:paraId="7348B873" w14:textId="77777777" w:rsidR="00ED296A" w:rsidRPr="00ED296A" w:rsidRDefault="00ED296A" w:rsidP="00790A38">
            <w:pPr>
              <w:spacing w:before="60" w:after="60" w:line="240" w:lineRule="auto"/>
              <w:jc w:val="center"/>
              <w:rPr>
                <w:rFonts w:eastAsia="Times New Roman"/>
                <w:sz w:val="16"/>
                <w:szCs w:val="16"/>
              </w:rPr>
            </w:pPr>
          </w:p>
        </w:tc>
      </w:tr>
      <w:tr w:rsidR="00ED296A" w:rsidRPr="00ED296A" w14:paraId="04BCA080" w14:textId="77777777" w:rsidTr="00790A38">
        <w:tc>
          <w:tcPr>
            <w:tcW w:w="3084" w:type="dxa"/>
          </w:tcPr>
          <w:p w14:paraId="69D6F462"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Support to coordinating Minister’s office. </w:t>
            </w:r>
          </w:p>
        </w:tc>
        <w:tc>
          <w:tcPr>
            <w:tcW w:w="7259" w:type="dxa"/>
          </w:tcPr>
          <w:p w14:paraId="766A4830"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Provide timely, high quality and relevant legal and economic technical assistance to the Minister of State, Coordinating Minister for Economic Affairs to pursue and implement its mandate, under the VI Government’s program. </w:t>
            </w:r>
          </w:p>
        </w:tc>
        <w:tc>
          <w:tcPr>
            <w:tcW w:w="673" w:type="dxa"/>
          </w:tcPr>
          <w:p w14:paraId="66604B8D" w14:textId="77777777" w:rsidR="00ED296A" w:rsidRPr="00ED296A" w:rsidRDefault="00ED296A" w:rsidP="00790A38">
            <w:pPr>
              <w:spacing w:before="60" w:after="60" w:line="240" w:lineRule="auto"/>
              <w:jc w:val="center"/>
              <w:rPr>
                <w:rFonts w:eastAsia="Times New Roman"/>
                <w:sz w:val="16"/>
                <w:szCs w:val="16"/>
              </w:rPr>
            </w:pPr>
            <w:r w:rsidRPr="00ED296A">
              <w:rPr>
                <w:rFonts w:eastAsia="Times New Roman"/>
                <w:sz w:val="16"/>
                <w:szCs w:val="16"/>
              </w:rPr>
              <w:t>X</w:t>
            </w:r>
          </w:p>
        </w:tc>
        <w:tc>
          <w:tcPr>
            <w:tcW w:w="673" w:type="dxa"/>
          </w:tcPr>
          <w:p w14:paraId="173F52A4" w14:textId="77777777" w:rsidR="00ED296A" w:rsidRPr="00ED296A" w:rsidRDefault="00ED296A" w:rsidP="00790A38">
            <w:pPr>
              <w:spacing w:before="60" w:after="60" w:line="240" w:lineRule="auto"/>
              <w:jc w:val="center"/>
              <w:rPr>
                <w:rFonts w:eastAsia="Times New Roman"/>
                <w:sz w:val="16"/>
                <w:szCs w:val="16"/>
              </w:rPr>
            </w:pPr>
            <w:r w:rsidRPr="00ED296A">
              <w:rPr>
                <w:rFonts w:eastAsia="Times New Roman"/>
                <w:sz w:val="16"/>
                <w:szCs w:val="16"/>
              </w:rPr>
              <w:t>X</w:t>
            </w:r>
          </w:p>
        </w:tc>
        <w:tc>
          <w:tcPr>
            <w:tcW w:w="673" w:type="dxa"/>
          </w:tcPr>
          <w:p w14:paraId="73521F10" w14:textId="77777777" w:rsidR="00ED296A" w:rsidRPr="00ED296A" w:rsidRDefault="00ED296A" w:rsidP="00790A38">
            <w:pPr>
              <w:spacing w:before="60" w:after="60" w:line="240" w:lineRule="auto"/>
              <w:jc w:val="center"/>
              <w:rPr>
                <w:rFonts w:eastAsia="Times New Roman"/>
                <w:sz w:val="16"/>
                <w:szCs w:val="16"/>
              </w:rPr>
            </w:pPr>
            <w:r w:rsidRPr="00ED296A">
              <w:rPr>
                <w:rFonts w:eastAsia="Times New Roman"/>
                <w:sz w:val="16"/>
                <w:szCs w:val="16"/>
              </w:rPr>
              <w:t>X</w:t>
            </w:r>
          </w:p>
        </w:tc>
        <w:tc>
          <w:tcPr>
            <w:tcW w:w="674" w:type="dxa"/>
          </w:tcPr>
          <w:p w14:paraId="307E9F93" w14:textId="77777777" w:rsidR="00ED296A" w:rsidRPr="00ED296A" w:rsidRDefault="00ED296A" w:rsidP="00790A38">
            <w:pPr>
              <w:spacing w:before="60" w:after="60" w:line="240" w:lineRule="auto"/>
              <w:jc w:val="center"/>
              <w:rPr>
                <w:rFonts w:eastAsia="Times New Roman"/>
                <w:sz w:val="16"/>
                <w:szCs w:val="16"/>
              </w:rPr>
            </w:pPr>
          </w:p>
        </w:tc>
      </w:tr>
      <w:tr w:rsidR="00ED296A" w:rsidRPr="00ED296A" w14:paraId="464F6C3A" w14:textId="77777777" w:rsidTr="00790A38">
        <w:trPr>
          <w:trHeight w:val="632"/>
        </w:trPr>
        <w:tc>
          <w:tcPr>
            <w:tcW w:w="3084" w:type="dxa"/>
          </w:tcPr>
          <w:p w14:paraId="5365F6A9"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Production of academic papers, reports, seminars, information work through </w:t>
            </w:r>
            <w:proofErr w:type="spellStart"/>
            <w:r w:rsidRPr="00ED296A">
              <w:rPr>
                <w:rFonts w:eastAsia="Times New Roman"/>
                <w:sz w:val="16"/>
                <w:szCs w:val="16"/>
              </w:rPr>
              <w:t>Monash</w:t>
            </w:r>
            <w:proofErr w:type="spellEnd"/>
            <w:r w:rsidRPr="00ED296A">
              <w:rPr>
                <w:rFonts w:eastAsia="Times New Roman"/>
                <w:sz w:val="16"/>
                <w:szCs w:val="16"/>
              </w:rPr>
              <w:t xml:space="preserve"> – KP.</w:t>
            </w:r>
          </w:p>
        </w:tc>
        <w:tc>
          <w:tcPr>
            <w:tcW w:w="7259" w:type="dxa"/>
          </w:tcPr>
          <w:p w14:paraId="09B49906"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Facilitate the dissemination of academic reports, papers, and other relevant information in order to support DFAT to use timely and relevant information to make sustainable decisions.</w:t>
            </w:r>
          </w:p>
        </w:tc>
        <w:tc>
          <w:tcPr>
            <w:tcW w:w="673" w:type="dxa"/>
          </w:tcPr>
          <w:p w14:paraId="705F36AC" w14:textId="77777777" w:rsidR="00ED296A" w:rsidRPr="00ED296A" w:rsidRDefault="00ED296A" w:rsidP="00790A38">
            <w:pPr>
              <w:spacing w:before="60" w:after="60" w:line="240" w:lineRule="auto"/>
              <w:jc w:val="center"/>
              <w:rPr>
                <w:rFonts w:eastAsia="Times New Roman"/>
                <w:sz w:val="16"/>
                <w:szCs w:val="16"/>
              </w:rPr>
            </w:pPr>
            <w:r w:rsidRPr="00ED296A">
              <w:rPr>
                <w:rFonts w:eastAsia="Times New Roman"/>
                <w:sz w:val="16"/>
                <w:szCs w:val="16"/>
              </w:rPr>
              <w:t>X</w:t>
            </w:r>
          </w:p>
        </w:tc>
        <w:tc>
          <w:tcPr>
            <w:tcW w:w="673" w:type="dxa"/>
          </w:tcPr>
          <w:p w14:paraId="0FC146DE" w14:textId="77777777" w:rsidR="00ED296A" w:rsidRPr="00ED296A" w:rsidRDefault="00ED296A" w:rsidP="00790A38">
            <w:pPr>
              <w:spacing w:before="60" w:after="60" w:line="240" w:lineRule="auto"/>
              <w:jc w:val="center"/>
              <w:rPr>
                <w:rFonts w:eastAsia="Times New Roman"/>
                <w:sz w:val="16"/>
                <w:szCs w:val="16"/>
              </w:rPr>
            </w:pPr>
            <w:r w:rsidRPr="00ED296A">
              <w:rPr>
                <w:rFonts w:eastAsia="Times New Roman"/>
                <w:sz w:val="16"/>
                <w:szCs w:val="16"/>
              </w:rPr>
              <w:t>X</w:t>
            </w:r>
          </w:p>
        </w:tc>
        <w:tc>
          <w:tcPr>
            <w:tcW w:w="673" w:type="dxa"/>
          </w:tcPr>
          <w:p w14:paraId="04C87929" w14:textId="77777777" w:rsidR="00ED296A" w:rsidRPr="00ED296A" w:rsidRDefault="00ED296A" w:rsidP="00790A38">
            <w:pPr>
              <w:spacing w:before="60" w:after="60" w:line="240" w:lineRule="auto"/>
              <w:jc w:val="center"/>
              <w:rPr>
                <w:rFonts w:eastAsia="Times New Roman"/>
                <w:sz w:val="16"/>
                <w:szCs w:val="16"/>
              </w:rPr>
            </w:pPr>
            <w:r w:rsidRPr="00ED296A">
              <w:rPr>
                <w:rFonts w:eastAsia="Times New Roman"/>
                <w:sz w:val="16"/>
                <w:szCs w:val="16"/>
              </w:rPr>
              <w:t>X</w:t>
            </w:r>
          </w:p>
        </w:tc>
        <w:tc>
          <w:tcPr>
            <w:tcW w:w="674" w:type="dxa"/>
          </w:tcPr>
          <w:p w14:paraId="19DCCA73" w14:textId="77777777" w:rsidR="00ED296A" w:rsidRPr="00ED296A" w:rsidRDefault="00ED296A" w:rsidP="00790A38">
            <w:pPr>
              <w:spacing w:before="60" w:after="60" w:line="240" w:lineRule="auto"/>
              <w:jc w:val="center"/>
              <w:rPr>
                <w:rFonts w:eastAsia="Times New Roman"/>
                <w:sz w:val="16"/>
                <w:szCs w:val="16"/>
              </w:rPr>
            </w:pPr>
          </w:p>
        </w:tc>
      </w:tr>
      <w:tr w:rsidR="00ED296A" w:rsidRPr="00ED296A" w14:paraId="36B0EA6D" w14:textId="77777777" w:rsidTr="00790A38">
        <w:tc>
          <w:tcPr>
            <w:tcW w:w="3084" w:type="dxa"/>
          </w:tcPr>
          <w:p w14:paraId="6FF7CDBA"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Knowledge products (DFAT internal) </w:t>
            </w:r>
          </w:p>
        </w:tc>
        <w:tc>
          <w:tcPr>
            <w:tcW w:w="7259" w:type="dxa"/>
          </w:tcPr>
          <w:p w14:paraId="109C3E8D" w14:textId="77777777" w:rsidR="00ED296A" w:rsidRPr="00ED296A" w:rsidRDefault="00ED296A" w:rsidP="00ED296A">
            <w:pPr>
              <w:spacing w:before="60" w:after="60" w:line="240" w:lineRule="auto"/>
              <w:rPr>
                <w:rFonts w:eastAsia="Times New Roman"/>
                <w:sz w:val="16"/>
                <w:szCs w:val="16"/>
              </w:rPr>
            </w:pPr>
            <w:r w:rsidRPr="00ED296A">
              <w:rPr>
                <w:rFonts w:eastAsia="Times New Roman"/>
                <w:sz w:val="16"/>
                <w:szCs w:val="16"/>
              </w:rPr>
              <w:t xml:space="preserve">Encourage building knowledge and research and the dissemination of relevant information supporting the </w:t>
            </w:r>
            <w:proofErr w:type="spellStart"/>
            <w:r w:rsidRPr="00ED296A">
              <w:rPr>
                <w:rFonts w:eastAsia="Times New Roman"/>
                <w:sz w:val="16"/>
                <w:szCs w:val="16"/>
              </w:rPr>
              <w:t>GoTL</w:t>
            </w:r>
            <w:proofErr w:type="spellEnd"/>
            <w:r w:rsidRPr="00ED296A">
              <w:rPr>
                <w:rFonts w:eastAsia="Times New Roman"/>
                <w:sz w:val="16"/>
                <w:szCs w:val="16"/>
              </w:rPr>
              <w:t xml:space="preserve"> to use critical analysis to support economic and fiscal reforms and institutional strengthening.</w:t>
            </w:r>
          </w:p>
        </w:tc>
        <w:tc>
          <w:tcPr>
            <w:tcW w:w="673" w:type="dxa"/>
          </w:tcPr>
          <w:p w14:paraId="551862F1" w14:textId="77777777" w:rsidR="00ED296A" w:rsidRPr="00ED296A" w:rsidRDefault="00ED296A" w:rsidP="00790A38">
            <w:pPr>
              <w:spacing w:before="60" w:after="60" w:line="240" w:lineRule="auto"/>
              <w:jc w:val="center"/>
              <w:rPr>
                <w:rFonts w:eastAsia="Times New Roman"/>
                <w:sz w:val="16"/>
                <w:szCs w:val="16"/>
              </w:rPr>
            </w:pPr>
            <w:r w:rsidRPr="00ED296A">
              <w:rPr>
                <w:rFonts w:eastAsia="Times New Roman"/>
                <w:sz w:val="16"/>
                <w:szCs w:val="16"/>
              </w:rPr>
              <w:t>X</w:t>
            </w:r>
          </w:p>
        </w:tc>
        <w:tc>
          <w:tcPr>
            <w:tcW w:w="673" w:type="dxa"/>
          </w:tcPr>
          <w:p w14:paraId="2398887A" w14:textId="77777777" w:rsidR="00ED296A" w:rsidRPr="00ED296A" w:rsidRDefault="00ED296A" w:rsidP="00790A38">
            <w:pPr>
              <w:spacing w:before="60" w:after="60" w:line="240" w:lineRule="auto"/>
              <w:jc w:val="center"/>
              <w:rPr>
                <w:rFonts w:eastAsia="Times New Roman"/>
                <w:sz w:val="16"/>
                <w:szCs w:val="16"/>
              </w:rPr>
            </w:pPr>
            <w:r w:rsidRPr="00ED296A">
              <w:rPr>
                <w:rFonts w:eastAsia="Times New Roman"/>
                <w:sz w:val="16"/>
                <w:szCs w:val="16"/>
              </w:rPr>
              <w:t>X</w:t>
            </w:r>
          </w:p>
        </w:tc>
        <w:tc>
          <w:tcPr>
            <w:tcW w:w="673" w:type="dxa"/>
          </w:tcPr>
          <w:p w14:paraId="2DB86A64" w14:textId="77777777" w:rsidR="00ED296A" w:rsidRPr="00ED296A" w:rsidRDefault="00ED296A" w:rsidP="00790A38">
            <w:pPr>
              <w:spacing w:before="60" w:after="60" w:line="240" w:lineRule="auto"/>
              <w:jc w:val="center"/>
              <w:rPr>
                <w:rFonts w:eastAsia="Times New Roman"/>
                <w:sz w:val="16"/>
                <w:szCs w:val="16"/>
              </w:rPr>
            </w:pPr>
            <w:r w:rsidRPr="00ED296A">
              <w:rPr>
                <w:rFonts w:eastAsia="Times New Roman"/>
                <w:sz w:val="16"/>
                <w:szCs w:val="16"/>
              </w:rPr>
              <w:t>X</w:t>
            </w:r>
          </w:p>
        </w:tc>
        <w:tc>
          <w:tcPr>
            <w:tcW w:w="674" w:type="dxa"/>
          </w:tcPr>
          <w:p w14:paraId="16D64F67" w14:textId="77777777" w:rsidR="00ED296A" w:rsidRPr="00ED296A" w:rsidRDefault="00ED296A" w:rsidP="00790A38">
            <w:pPr>
              <w:spacing w:before="60" w:after="60" w:line="240" w:lineRule="auto"/>
              <w:jc w:val="center"/>
              <w:rPr>
                <w:rFonts w:eastAsia="Times New Roman"/>
                <w:sz w:val="16"/>
                <w:szCs w:val="16"/>
              </w:rPr>
            </w:pPr>
          </w:p>
        </w:tc>
      </w:tr>
    </w:tbl>
    <w:p w14:paraId="3C1E206E" w14:textId="77777777" w:rsidR="00ED296A" w:rsidRPr="00ED296A" w:rsidRDefault="00ED296A" w:rsidP="00ED296A">
      <w:pPr>
        <w:jc w:val="both"/>
        <w:rPr>
          <w:rFonts w:eastAsia="Times New Roman"/>
        </w:rPr>
      </w:pPr>
    </w:p>
    <w:p w14:paraId="4F1A583D" w14:textId="77777777" w:rsidR="00ED296A" w:rsidRDefault="00ED296A">
      <w:pPr>
        <w:spacing w:after="0" w:line="240" w:lineRule="auto"/>
        <w:sectPr w:rsidR="00ED296A" w:rsidSect="00ED296A">
          <w:pgSz w:w="16838" w:h="11906" w:orient="landscape"/>
          <w:pgMar w:top="1276" w:right="1440" w:bottom="1800" w:left="1440" w:header="708" w:footer="292" w:gutter="0"/>
          <w:cols w:space="708"/>
          <w:docGrid w:linePitch="360"/>
        </w:sectPr>
      </w:pPr>
    </w:p>
    <w:p w14:paraId="29D11128" w14:textId="54AE5963" w:rsidR="00A95F84" w:rsidRPr="00A95F84" w:rsidRDefault="00A95F84" w:rsidP="00A95F84">
      <w:pPr>
        <w:pStyle w:val="Heading1"/>
        <w:numPr>
          <w:ilvl w:val="0"/>
          <w:numId w:val="0"/>
        </w:numPr>
      </w:pPr>
      <w:bookmarkStart w:id="242" w:name="_Toc421626884"/>
      <w:r w:rsidRPr="00A95F84">
        <w:lastRenderedPageBreak/>
        <w:t xml:space="preserve">ANNEX </w:t>
      </w:r>
      <w:r>
        <w:t>3</w:t>
      </w:r>
      <w:r w:rsidRPr="00A95F84">
        <w:t xml:space="preserve"> </w:t>
      </w:r>
      <w:r w:rsidR="00D35DF3">
        <w:t>–</w:t>
      </w:r>
      <w:r w:rsidRPr="00A95F84">
        <w:t xml:space="preserve"> </w:t>
      </w:r>
      <w:proofErr w:type="spellStart"/>
      <w:r w:rsidRPr="00A95F84">
        <w:t>GfD</w:t>
      </w:r>
      <w:proofErr w:type="spellEnd"/>
      <w:r w:rsidRPr="00A95F84">
        <w:t xml:space="preserve"> </w:t>
      </w:r>
      <w:r>
        <w:t>ACTIVITY STRATEGY NOTE</w:t>
      </w:r>
      <w:bookmarkEnd w:id="242"/>
    </w:p>
    <w:p w14:paraId="1DA4B539" w14:textId="77777777" w:rsidR="00DC0989" w:rsidRDefault="00DC0989" w:rsidP="00DC0989">
      <w:pPr>
        <w:keepNext/>
        <w:autoSpaceDE w:val="0"/>
        <w:autoSpaceDN w:val="0"/>
        <w:adjustRightInd w:val="0"/>
        <w:spacing w:before="240" w:line="240" w:lineRule="auto"/>
        <w:textAlignment w:val="center"/>
        <w:rPr>
          <w:rFonts w:eastAsia="Calibri"/>
          <w:b/>
          <w:color w:val="003359"/>
          <w:sz w:val="22"/>
          <w:szCs w:val="19"/>
          <w:lang w:val="en-GB"/>
        </w:rPr>
      </w:pPr>
    </w:p>
    <w:p w14:paraId="5E583E23" w14:textId="77777777" w:rsidR="00DC0989" w:rsidRPr="00DC0989" w:rsidRDefault="00DC0989" w:rsidP="00DC0989">
      <w:pPr>
        <w:keepNext/>
        <w:autoSpaceDE w:val="0"/>
        <w:autoSpaceDN w:val="0"/>
        <w:adjustRightInd w:val="0"/>
        <w:spacing w:before="240" w:line="240" w:lineRule="auto"/>
        <w:textAlignment w:val="center"/>
        <w:rPr>
          <w:rFonts w:eastAsia="Calibri"/>
          <w:b/>
          <w:color w:val="003359"/>
          <w:sz w:val="22"/>
          <w:szCs w:val="19"/>
          <w:lang w:val="en-GB"/>
        </w:rPr>
      </w:pPr>
      <w:r w:rsidRPr="00DC0989">
        <w:rPr>
          <w:rFonts w:eastAsia="Calibri"/>
          <w:b/>
          <w:color w:val="003359"/>
          <w:sz w:val="22"/>
          <w:szCs w:val="19"/>
          <w:lang w:val="en-GB"/>
        </w:rPr>
        <w:t>Section 1</w:t>
      </w:r>
      <w:r w:rsidRPr="00DC0989">
        <w:rPr>
          <w:rFonts w:eastAsia="Calibri"/>
          <w:b/>
          <w:color w:val="003359"/>
          <w:sz w:val="22"/>
          <w:szCs w:val="19"/>
          <w:lang w:val="en-GB"/>
        </w:rPr>
        <w:tab/>
        <w:t>Activity Design</w:t>
      </w:r>
    </w:p>
    <w:tbl>
      <w:tblPr>
        <w:tblStyle w:val="TableGrid1"/>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firstRow="1" w:lastRow="0" w:firstColumn="1" w:lastColumn="0" w:noHBand="0" w:noVBand="1"/>
      </w:tblPr>
      <w:tblGrid>
        <w:gridCol w:w="2587"/>
        <w:gridCol w:w="5799"/>
      </w:tblGrid>
      <w:tr w:rsidR="00DC0989" w:rsidRPr="00DC0989" w14:paraId="318AA619" w14:textId="77777777" w:rsidTr="00DC0989">
        <w:tc>
          <w:tcPr>
            <w:tcW w:w="2587" w:type="dxa"/>
            <w:shd w:val="clear" w:color="auto" w:fill="7090B7"/>
          </w:tcPr>
          <w:p w14:paraId="7A54B8C7" w14:textId="77777777" w:rsidR="00DC0989" w:rsidRPr="00DC0989" w:rsidRDefault="00DC0989" w:rsidP="00DC0989">
            <w:pPr>
              <w:autoSpaceDE w:val="0"/>
              <w:autoSpaceDN w:val="0"/>
              <w:adjustRightInd w:val="0"/>
              <w:spacing w:after="0" w:line="240" w:lineRule="auto"/>
              <w:textAlignment w:val="center"/>
              <w:rPr>
                <w:rFonts w:eastAsia="Calibri"/>
                <w:b/>
                <w:color w:val="FFFFFF"/>
                <w:sz w:val="16"/>
                <w:szCs w:val="18"/>
                <w:lang w:val="en-GB"/>
              </w:rPr>
            </w:pPr>
            <w:r w:rsidRPr="00DC0989">
              <w:rPr>
                <w:rFonts w:eastAsia="Calibri"/>
                <w:b/>
                <w:color w:val="FFFFFF"/>
                <w:sz w:val="16"/>
                <w:szCs w:val="18"/>
                <w:lang w:val="en-GB"/>
              </w:rPr>
              <w:t>1.1 Database details</w:t>
            </w:r>
          </w:p>
        </w:tc>
        <w:tc>
          <w:tcPr>
            <w:tcW w:w="5799" w:type="dxa"/>
          </w:tcPr>
          <w:p w14:paraId="1F4191FF"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p>
        </w:tc>
      </w:tr>
      <w:tr w:rsidR="00DC0989" w:rsidRPr="00DC0989" w14:paraId="10767FB9" w14:textId="77777777" w:rsidTr="00DC0989">
        <w:tc>
          <w:tcPr>
            <w:tcW w:w="2587" w:type="dxa"/>
            <w:shd w:val="clear" w:color="auto" w:fill="7090B7"/>
          </w:tcPr>
          <w:p w14:paraId="2F12EB58" w14:textId="77777777" w:rsidR="00DC0989" w:rsidRPr="00DC0989" w:rsidRDefault="00DC0989" w:rsidP="00DC0989">
            <w:pPr>
              <w:autoSpaceDE w:val="0"/>
              <w:autoSpaceDN w:val="0"/>
              <w:adjustRightInd w:val="0"/>
              <w:spacing w:after="0" w:line="240" w:lineRule="auto"/>
              <w:textAlignment w:val="center"/>
              <w:rPr>
                <w:rFonts w:eastAsia="Calibri"/>
                <w:b/>
                <w:color w:val="FFFFFF"/>
                <w:sz w:val="16"/>
                <w:szCs w:val="18"/>
                <w:lang w:val="en-GB"/>
              </w:rPr>
            </w:pPr>
            <w:r w:rsidRPr="00DC0989">
              <w:rPr>
                <w:rFonts w:eastAsia="Calibri"/>
                <w:b/>
                <w:color w:val="FFFFFF"/>
                <w:sz w:val="16"/>
                <w:szCs w:val="18"/>
                <w:lang w:val="en-GB"/>
              </w:rPr>
              <w:t>1.2 Description of Activity</w:t>
            </w:r>
          </w:p>
        </w:tc>
        <w:tc>
          <w:tcPr>
            <w:tcW w:w="5799" w:type="dxa"/>
          </w:tcPr>
          <w:p w14:paraId="03DB55C8"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p>
        </w:tc>
      </w:tr>
      <w:tr w:rsidR="00DC0989" w:rsidRPr="00DC0989" w14:paraId="636A78F8" w14:textId="77777777" w:rsidTr="00DC0989">
        <w:tc>
          <w:tcPr>
            <w:tcW w:w="2587" w:type="dxa"/>
            <w:shd w:val="clear" w:color="auto" w:fill="7090B7"/>
          </w:tcPr>
          <w:p w14:paraId="2D0E9A2D" w14:textId="77777777" w:rsidR="00DC0989" w:rsidRPr="00DC0989" w:rsidRDefault="00DC0989" w:rsidP="00DC0989">
            <w:pPr>
              <w:autoSpaceDE w:val="0"/>
              <w:autoSpaceDN w:val="0"/>
              <w:adjustRightInd w:val="0"/>
              <w:spacing w:after="0" w:line="240" w:lineRule="auto"/>
              <w:textAlignment w:val="center"/>
              <w:rPr>
                <w:rFonts w:eastAsia="Calibri"/>
                <w:b/>
                <w:color w:val="FFFFFF"/>
                <w:sz w:val="16"/>
                <w:szCs w:val="18"/>
                <w:lang w:val="en-GB"/>
              </w:rPr>
            </w:pPr>
            <w:r w:rsidRPr="00DC0989">
              <w:rPr>
                <w:rFonts w:eastAsia="Calibri"/>
                <w:b/>
                <w:color w:val="FFFFFF"/>
                <w:sz w:val="16"/>
                <w:szCs w:val="18"/>
                <w:lang w:val="en-GB"/>
              </w:rPr>
              <w:t>1.3 Proposed Key Outcomes</w:t>
            </w:r>
          </w:p>
        </w:tc>
        <w:tc>
          <w:tcPr>
            <w:tcW w:w="5799" w:type="dxa"/>
          </w:tcPr>
          <w:p w14:paraId="243D6C24" w14:textId="77777777" w:rsidR="00DC0989" w:rsidRPr="00DC0989" w:rsidRDefault="00DC0989" w:rsidP="00DC0989">
            <w:pPr>
              <w:spacing w:after="200" w:line="276" w:lineRule="auto"/>
              <w:rPr>
                <w:rFonts w:eastAsia="Calibri"/>
                <w:sz w:val="16"/>
                <w:szCs w:val="16"/>
              </w:rPr>
            </w:pPr>
          </w:p>
        </w:tc>
      </w:tr>
      <w:tr w:rsidR="00DC0989" w:rsidRPr="00DC0989" w14:paraId="753A14EA" w14:textId="77777777" w:rsidTr="00DC0989">
        <w:tc>
          <w:tcPr>
            <w:tcW w:w="2587" w:type="dxa"/>
            <w:shd w:val="clear" w:color="auto" w:fill="7090B7"/>
          </w:tcPr>
          <w:p w14:paraId="06AF9E69" w14:textId="77777777" w:rsidR="00DC0989" w:rsidRPr="00DC0989" w:rsidRDefault="00DC0989" w:rsidP="00DC0989">
            <w:pPr>
              <w:autoSpaceDE w:val="0"/>
              <w:autoSpaceDN w:val="0"/>
              <w:adjustRightInd w:val="0"/>
              <w:spacing w:after="0" w:line="240" w:lineRule="auto"/>
              <w:textAlignment w:val="center"/>
              <w:rPr>
                <w:rFonts w:eastAsia="Calibri"/>
                <w:b/>
                <w:color w:val="FFFFFF"/>
                <w:sz w:val="16"/>
                <w:szCs w:val="18"/>
                <w:lang w:val="en-GB"/>
              </w:rPr>
            </w:pPr>
            <w:r w:rsidRPr="00DC0989">
              <w:rPr>
                <w:rFonts w:eastAsia="Calibri"/>
                <w:b/>
                <w:color w:val="FFFFFF"/>
                <w:sz w:val="16"/>
                <w:szCs w:val="18"/>
                <w:lang w:val="en-GB"/>
              </w:rPr>
              <w:t>1.4 Resources</w:t>
            </w:r>
          </w:p>
        </w:tc>
        <w:tc>
          <w:tcPr>
            <w:tcW w:w="5799" w:type="dxa"/>
          </w:tcPr>
          <w:p w14:paraId="1A5CCD3B"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p>
        </w:tc>
      </w:tr>
      <w:tr w:rsidR="00DC0989" w:rsidRPr="00DC0989" w14:paraId="0516550E" w14:textId="77777777" w:rsidTr="00DC0989">
        <w:tc>
          <w:tcPr>
            <w:tcW w:w="2587" w:type="dxa"/>
            <w:shd w:val="clear" w:color="auto" w:fill="7090B7"/>
          </w:tcPr>
          <w:p w14:paraId="504155F5" w14:textId="77777777" w:rsidR="00DC0989" w:rsidRPr="00DC0989" w:rsidRDefault="00DC0989" w:rsidP="00DC0989">
            <w:pPr>
              <w:autoSpaceDE w:val="0"/>
              <w:autoSpaceDN w:val="0"/>
              <w:adjustRightInd w:val="0"/>
              <w:spacing w:after="0" w:line="240" w:lineRule="auto"/>
              <w:textAlignment w:val="center"/>
              <w:rPr>
                <w:rFonts w:eastAsia="Calibri"/>
                <w:b/>
                <w:color w:val="FFFFFF"/>
                <w:sz w:val="16"/>
                <w:szCs w:val="18"/>
                <w:lang w:val="en-GB"/>
              </w:rPr>
            </w:pPr>
            <w:r w:rsidRPr="00DC0989">
              <w:rPr>
                <w:rFonts w:eastAsia="Calibri"/>
                <w:b/>
                <w:color w:val="FFFFFF"/>
                <w:sz w:val="16"/>
                <w:szCs w:val="18"/>
                <w:lang w:val="en-GB"/>
              </w:rPr>
              <w:t>1.5 Roles and Responsibilities</w:t>
            </w:r>
          </w:p>
        </w:tc>
        <w:tc>
          <w:tcPr>
            <w:tcW w:w="5799" w:type="dxa"/>
          </w:tcPr>
          <w:p w14:paraId="758B8911"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p>
        </w:tc>
      </w:tr>
      <w:tr w:rsidR="00DC0989" w:rsidRPr="00DC0989" w14:paraId="1FBEF46F" w14:textId="77777777" w:rsidTr="00DC0989">
        <w:tc>
          <w:tcPr>
            <w:tcW w:w="2587" w:type="dxa"/>
            <w:shd w:val="clear" w:color="auto" w:fill="7090B7"/>
          </w:tcPr>
          <w:p w14:paraId="44C9A193" w14:textId="77777777" w:rsidR="00DC0989" w:rsidRPr="00DC0989" w:rsidRDefault="00DC0989" w:rsidP="00DC0989">
            <w:pPr>
              <w:autoSpaceDE w:val="0"/>
              <w:autoSpaceDN w:val="0"/>
              <w:adjustRightInd w:val="0"/>
              <w:spacing w:after="0" w:line="240" w:lineRule="auto"/>
              <w:textAlignment w:val="center"/>
              <w:rPr>
                <w:rFonts w:eastAsia="Calibri"/>
                <w:b/>
                <w:color w:val="FFFFFF"/>
                <w:sz w:val="16"/>
                <w:szCs w:val="18"/>
                <w:lang w:val="en-GB"/>
              </w:rPr>
            </w:pPr>
            <w:r w:rsidRPr="00DC0989">
              <w:rPr>
                <w:rFonts w:eastAsia="Calibri"/>
                <w:b/>
                <w:color w:val="FFFFFF"/>
                <w:sz w:val="16"/>
                <w:szCs w:val="18"/>
                <w:lang w:val="en-GB"/>
              </w:rPr>
              <w:t>1.6 Justification</w:t>
            </w:r>
          </w:p>
        </w:tc>
        <w:tc>
          <w:tcPr>
            <w:tcW w:w="5799" w:type="dxa"/>
          </w:tcPr>
          <w:p w14:paraId="064853AE"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p>
        </w:tc>
      </w:tr>
    </w:tbl>
    <w:p w14:paraId="7BB3FEF7" w14:textId="77777777" w:rsidR="00DC0989" w:rsidRPr="00DC0989" w:rsidRDefault="00DC0989" w:rsidP="00DC0989">
      <w:pPr>
        <w:spacing w:line="276" w:lineRule="auto"/>
        <w:rPr>
          <w:rFonts w:eastAsia="Calibri" w:cs="Times New Roman"/>
          <w:szCs w:val="22"/>
          <w:lang w:eastAsia="en-US"/>
        </w:rPr>
      </w:pPr>
    </w:p>
    <w:tbl>
      <w:tblPr>
        <w:tblStyle w:val="TableGrid1"/>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firstRow="1" w:lastRow="0" w:firstColumn="1" w:lastColumn="0" w:noHBand="0" w:noVBand="1"/>
      </w:tblPr>
      <w:tblGrid>
        <w:gridCol w:w="1507"/>
        <w:gridCol w:w="3028"/>
        <w:gridCol w:w="3851"/>
      </w:tblGrid>
      <w:tr w:rsidR="00DC0989" w:rsidRPr="00DC0989" w14:paraId="17853091" w14:textId="77777777" w:rsidTr="00DC0989">
        <w:tc>
          <w:tcPr>
            <w:tcW w:w="1507" w:type="dxa"/>
            <w:shd w:val="clear" w:color="auto" w:fill="7090B7"/>
          </w:tcPr>
          <w:p w14:paraId="43495639" w14:textId="77777777" w:rsidR="00DC0989" w:rsidRPr="00DC0989" w:rsidRDefault="00DC0989" w:rsidP="00DC0989">
            <w:pPr>
              <w:autoSpaceDE w:val="0"/>
              <w:autoSpaceDN w:val="0"/>
              <w:adjustRightInd w:val="0"/>
              <w:spacing w:after="0" w:line="240" w:lineRule="auto"/>
              <w:textAlignment w:val="center"/>
              <w:rPr>
                <w:rFonts w:eastAsia="Calibri"/>
                <w:b/>
                <w:color w:val="FFFFFF"/>
                <w:sz w:val="16"/>
                <w:szCs w:val="18"/>
                <w:lang w:val="en-GB"/>
              </w:rPr>
            </w:pPr>
            <w:r w:rsidRPr="00DC0989">
              <w:rPr>
                <w:rFonts w:eastAsia="Calibri"/>
                <w:b/>
                <w:color w:val="FFFFFF"/>
                <w:sz w:val="16"/>
                <w:szCs w:val="18"/>
                <w:lang w:val="en-GB"/>
              </w:rPr>
              <w:t>Criteria</w:t>
            </w:r>
          </w:p>
        </w:tc>
        <w:tc>
          <w:tcPr>
            <w:tcW w:w="3028" w:type="dxa"/>
            <w:shd w:val="clear" w:color="auto" w:fill="7090B7"/>
            <w:vAlign w:val="center"/>
          </w:tcPr>
          <w:p w14:paraId="6F7D925C" w14:textId="77777777" w:rsidR="00DC0989" w:rsidRPr="00DC0989" w:rsidRDefault="00DC0989" w:rsidP="00DC0989">
            <w:pPr>
              <w:autoSpaceDE w:val="0"/>
              <w:autoSpaceDN w:val="0"/>
              <w:adjustRightInd w:val="0"/>
              <w:spacing w:after="0" w:line="240" w:lineRule="auto"/>
              <w:jc w:val="center"/>
              <w:textAlignment w:val="center"/>
              <w:rPr>
                <w:rFonts w:eastAsia="Calibri"/>
                <w:b/>
                <w:color w:val="FFFFFF"/>
                <w:sz w:val="16"/>
                <w:szCs w:val="18"/>
                <w:lang w:val="en-GB"/>
              </w:rPr>
            </w:pPr>
            <w:r w:rsidRPr="00DC0989">
              <w:rPr>
                <w:rFonts w:eastAsia="Calibri"/>
                <w:b/>
                <w:color w:val="FFFFFF"/>
                <w:sz w:val="16"/>
                <w:szCs w:val="18"/>
                <w:lang w:val="en-GB"/>
              </w:rPr>
              <w:t>Key Question</w:t>
            </w:r>
          </w:p>
        </w:tc>
        <w:tc>
          <w:tcPr>
            <w:tcW w:w="3851" w:type="dxa"/>
            <w:shd w:val="clear" w:color="auto" w:fill="7090B7"/>
            <w:vAlign w:val="center"/>
          </w:tcPr>
          <w:p w14:paraId="3F64C277" w14:textId="77777777" w:rsidR="00DC0989" w:rsidRPr="00DC0989" w:rsidRDefault="00DC0989" w:rsidP="00DC0989">
            <w:pPr>
              <w:autoSpaceDE w:val="0"/>
              <w:autoSpaceDN w:val="0"/>
              <w:adjustRightInd w:val="0"/>
              <w:spacing w:after="0" w:line="240" w:lineRule="auto"/>
              <w:jc w:val="center"/>
              <w:textAlignment w:val="center"/>
              <w:rPr>
                <w:rFonts w:eastAsia="Calibri"/>
                <w:b/>
                <w:color w:val="FFFFFF"/>
                <w:sz w:val="16"/>
                <w:szCs w:val="18"/>
                <w:lang w:val="en-GB"/>
              </w:rPr>
            </w:pPr>
            <w:r w:rsidRPr="00DC0989">
              <w:rPr>
                <w:rFonts w:eastAsia="Calibri"/>
                <w:b/>
                <w:color w:val="FFFFFF"/>
                <w:sz w:val="16"/>
                <w:szCs w:val="18"/>
                <w:lang w:val="en-GB"/>
              </w:rPr>
              <w:t>Response</w:t>
            </w:r>
          </w:p>
        </w:tc>
      </w:tr>
      <w:tr w:rsidR="00DC0989" w:rsidRPr="00DC0989" w14:paraId="59A8152A" w14:textId="77777777" w:rsidTr="00DC0989">
        <w:tc>
          <w:tcPr>
            <w:tcW w:w="1507" w:type="dxa"/>
          </w:tcPr>
          <w:p w14:paraId="6BA4DC47"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Relevance</w:t>
            </w:r>
          </w:p>
        </w:tc>
        <w:tc>
          <w:tcPr>
            <w:tcW w:w="3028" w:type="dxa"/>
          </w:tcPr>
          <w:p w14:paraId="2EA37313"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Is this the right activity to be undertaking?</w:t>
            </w:r>
          </w:p>
        </w:tc>
        <w:tc>
          <w:tcPr>
            <w:tcW w:w="3851" w:type="dxa"/>
          </w:tcPr>
          <w:p w14:paraId="4F826D4D"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p>
        </w:tc>
      </w:tr>
      <w:tr w:rsidR="00DC0989" w:rsidRPr="00DC0989" w14:paraId="5562CF82" w14:textId="77777777" w:rsidTr="00DC0989">
        <w:tc>
          <w:tcPr>
            <w:tcW w:w="1507" w:type="dxa"/>
          </w:tcPr>
          <w:p w14:paraId="2040BF35"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Effectiveness</w:t>
            </w:r>
          </w:p>
        </w:tc>
        <w:tc>
          <w:tcPr>
            <w:tcW w:w="3028" w:type="dxa"/>
          </w:tcPr>
          <w:p w14:paraId="6EF40AA6"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Is the best way to address the development problem?</w:t>
            </w:r>
          </w:p>
        </w:tc>
        <w:tc>
          <w:tcPr>
            <w:tcW w:w="3851" w:type="dxa"/>
          </w:tcPr>
          <w:p w14:paraId="23497D90"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p>
        </w:tc>
      </w:tr>
      <w:tr w:rsidR="00DC0989" w:rsidRPr="00DC0989" w14:paraId="16E0D6E7" w14:textId="77777777" w:rsidTr="00DC0989">
        <w:tc>
          <w:tcPr>
            <w:tcW w:w="1507" w:type="dxa"/>
          </w:tcPr>
          <w:p w14:paraId="4ABF9208"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Efficiency</w:t>
            </w:r>
          </w:p>
        </w:tc>
        <w:tc>
          <w:tcPr>
            <w:tcW w:w="3028" w:type="dxa"/>
          </w:tcPr>
          <w:p w14:paraId="325214A6"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Is this the best way to use resources and time?</w:t>
            </w:r>
          </w:p>
        </w:tc>
        <w:tc>
          <w:tcPr>
            <w:tcW w:w="3851" w:type="dxa"/>
          </w:tcPr>
          <w:p w14:paraId="11EEF2AF"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p>
        </w:tc>
      </w:tr>
      <w:tr w:rsidR="00DC0989" w:rsidRPr="00DC0989" w14:paraId="57486C92" w14:textId="77777777" w:rsidTr="00DC0989">
        <w:tc>
          <w:tcPr>
            <w:tcW w:w="1507" w:type="dxa"/>
          </w:tcPr>
          <w:p w14:paraId="4AA11FA7"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Contribution towards Key Work Areas Progress Markers</w:t>
            </w:r>
          </w:p>
        </w:tc>
        <w:tc>
          <w:tcPr>
            <w:tcW w:w="3028" w:type="dxa"/>
          </w:tcPr>
          <w:p w14:paraId="22482B4D"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 xml:space="preserve">How will the activity contribute to </w:t>
            </w:r>
            <w:proofErr w:type="spellStart"/>
            <w:r w:rsidRPr="00DC0989">
              <w:rPr>
                <w:rFonts w:eastAsia="Calibri"/>
                <w:color w:val="000000"/>
                <w:sz w:val="16"/>
                <w:szCs w:val="18"/>
                <w:lang w:val="en-GB"/>
              </w:rPr>
              <w:t>GfD</w:t>
            </w:r>
            <w:proofErr w:type="spellEnd"/>
            <w:r w:rsidRPr="00DC0989">
              <w:rPr>
                <w:rFonts w:eastAsia="Calibri"/>
                <w:color w:val="000000"/>
                <w:sz w:val="16"/>
                <w:szCs w:val="18"/>
                <w:lang w:val="en-GB"/>
              </w:rPr>
              <w:t xml:space="preserve"> Key Work Areas Progress Marker/s?</w:t>
            </w:r>
          </w:p>
        </w:tc>
        <w:tc>
          <w:tcPr>
            <w:tcW w:w="3851" w:type="dxa"/>
          </w:tcPr>
          <w:p w14:paraId="45B1F673"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p>
        </w:tc>
      </w:tr>
      <w:tr w:rsidR="00DC0989" w:rsidRPr="00DC0989" w14:paraId="2CB03002" w14:textId="77777777" w:rsidTr="00DC0989">
        <w:tc>
          <w:tcPr>
            <w:tcW w:w="1507" w:type="dxa"/>
          </w:tcPr>
          <w:p w14:paraId="107A123B"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Monitoring and Evaluation</w:t>
            </w:r>
          </w:p>
        </w:tc>
        <w:tc>
          <w:tcPr>
            <w:tcW w:w="3028" w:type="dxa"/>
          </w:tcPr>
          <w:p w14:paraId="361A1835"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How will you know if the activity goals have been achieved?</w:t>
            </w:r>
          </w:p>
        </w:tc>
        <w:tc>
          <w:tcPr>
            <w:tcW w:w="3851" w:type="dxa"/>
          </w:tcPr>
          <w:p w14:paraId="221F7AA1"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p>
        </w:tc>
      </w:tr>
      <w:tr w:rsidR="00DC0989" w:rsidRPr="00DC0989" w14:paraId="55FD49AA" w14:textId="77777777" w:rsidTr="00DC0989">
        <w:tc>
          <w:tcPr>
            <w:tcW w:w="1507" w:type="dxa"/>
          </w:tcPr>
          <w:p w14:paraId="7E2E7512"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Sustainability</w:t>
            </w:r>
          </w:p>
        </w:tc>
        <w:tc>
          <w:tcPr>
            <w:tcW w:w="3028" w:type="dxa"/>
          </w:tcPr>
          <w:p w14:paraId="574E2428"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How will the benefits from this activity last?</w:t>
            </w:r>
          </w:p>
        </w:tc>
        <w:tc>
          <w:tcPr>
            <w:tcW w:w="3851" w:type="dxa"/>
          </w:tcPr>
          <w:p w14:paraId="6BCDECAB"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p>
        </w:tc>
      </w:tr>
      <w:tr w:rsidR="00DC0989" w:rsidRPr="00DC0989" w14:paraId="545EF8BA" w14:textId="77777777" w:rsidTr="00DC0989">
        <w:tc>
          <w:tcPr>
            <w:tcW w:w="1507" w:type="dxa"/>
          </w:tcPr>
          <w:p w14:paraId="70FFEE2C"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Gender and Disability</w:t>
            </w:r>
          </w:p>
        </w:tc>
        <w:tc>
          <w:tcPr>
            <w:tcW w:w="3028" w:type="dxa"/>
          </w:tcPr>
          <w:p w14:paraId="25611203"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How will this activity encourage a diverse range of people, including people with a disability to benefit? How will this activity specifically make the operating environment comfortable and accessible to all? What measures are in place to ensure women and men are able to participate at the same level?</w:t>
            </w:r>
          </w:p>
        </w:tc>
        <w:tc>
          <w:tcPr>
            <w:tcW w:w="3851" w:type="dxa"/>
          </w:tcPr>
          <w:p w14:paraId="17FCB2AB"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p>
        </w:tc>
      </w:tr>
      <w:tr w:rsidR="00DC0989" w:rsidRPr="00DC0989" w14:paraId="62B3389F" w14:textId="77777777" w:rsidTr="00DC0989">
        <w:tc>
          <w:tcPr>
            <w:tcW w:w="1507" w:type="dxa"/>
          </w:tcPr>
          <w:p w14:paraId="5A78D0A9"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Partners and Beneficiaries</w:t>
            </w:r>
          </w:p>
        </w:tc>
        <w:tc>
          <w:tcPr>
            <w:tcW w:w="3028" w:type="dxa"/>
          </w:tcPr>
          <w:p w14:paraId="67E9BC1C"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Who are the partners and primary beneficiaries?</w:t>
            </w:r>
          </w:p>
        </w:tc>
        <w:tc>
          <w:tcPr>
            <w:tcW w:w="3851" w:type="dxa"/>
          </w:tcPr>
          <w:p w14:paraId="0CE25A69"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p>
        </w:tc>
      </w:tr>
      <w:tr w:rsidR="00DC0989" w:rsidRPr="00DC0989" w14:paraId="255C00CA" w14:textId="77777777" w:rsidTr="00DC0989">
        <w:tc>
          <w:tcPr>
            <w:tcW w:w="1507" w:type="dxa"/>
          </w:tcPr>
          <w:p w14:paraId="10901ABC"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Implementation Modality</w:t>
            </w:r>
          </w:p>
        </w:tc>
        <w:tc>
          <w:tcPr>
            <w:tcW w:w="3028" w:type="dxa"/>
          </w:tcPr>
          <w:p w14:paraId="035E5227"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How it is going to be implemented (who does what and how)?</w:t>
            </w:r>
          </w:p>
        </w:tc>
        <w:tc>
          <w:tcPr>
            <w:tcW w:w="3851" w:type="dxa"/>
          </w:tcPr>
          <w:p w14:paraId="548249F4"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p>
        </w:tc>
      </w:tr>
      <w:tr w:rsidR="00DC0989" w:rsidRPr="00DC0989" w14:paraId="4DBFA55A" w14:textId="77777777" w:rsidTr="00DC0989">
        <w:tc>
          <w:tcPr>
            <w:tcW w:w="1507" w:type="dxa"/>
          </w:tcPr>
          <w:p w14:paraId="5597157B"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Timeframe</w:t>
            </w:r>
          </w:p>
        </w:tc>
        <w:tc>
          <w:tcPr>
            <w:tcW w:w="3028" w:type="dxa"/>
          </w:tcPr>
          <w:p w14:paraId="201FF032"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When it will start and the period of program?</w:t>
            </w:r>
          </w:p>
        </w:tc>
        <w:tc>
          <w:tcPr>
            <w:tcW w:w="3851" w:type="dxa"/>
          </w:tcPr>
          <w:p w14:paraId="044E5FD8"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p>
        </w:tc>
      </w:tr>
    </w:tbl>
    <w:p w14:paraId="301E55E9" w14:textId="77777777" w:rsidR="00DC0989" w:rsidRDefault="00DC0989" w:rsidP="00DC0989">
      <w:pPr>
        <w:keepNext/>
        <w:autoSpaceDE w:val="0"/>
        <w:autoSpaceDN w:val="0"/>
        <w:adjustRightInd w:val="0"/>
        <w:spacing w:before="240" w:line="240" w:lineRule="auto"/>
        <w:textAlignment w:val="center"/>
        <w:rPr>
          <w:rFonts w:eastAsia="Calibri"/>
          <w:b/>
          <w:color w:val="003359"/>
          <w:sz w:val="22"/>
          <w:szCs w:val="19"/>
          <w:lang w:val="en-GB"/>
        </w:rPr>
      </w:pPr>
    </w:p>
    <w:p w14:paraId="4C375D43" w14:textId="77777777" w:rsidR="00DC0989" w:rsidRPr="00DC0989" w:rsidRDefault="00DC0989" w:rsidP="00DC0989">
      <w:pPr>
        <w:keepNext/>
        <w:autoSpaceDE w:val="0"/>
        <w:autoSpaceDN w:val="0"/>
        <w:adjustRightInd w:val="0"/>
        <w:spacing w:before="240" w:line="240" w:lineRule="auto"/>
        <w:textAlignment w:val="center"/>
        <w:rPr>
          <w:rFonts w:eastAsia="Calibri"/>
          <w:b/>
          <w:color w:val="003359"/>
          <w:sz w:val="22"/>
          <w:szCs w:val="19"/>
          <w:lang w:val="en-GB"/>
        </w:rPr>
      </w:pPr>
      <w:r w:rsidRPr="00DC0989">
        <w:rPr>
          <w:rFonts w:eastAsia="Calibri"/>
          <w:b/>
          <w:color w:val="003359"/>
          <w:sz w:val="22"/>
          <w:szCs w:val="19"/>
          <w:lang w:val="en-GB"/>
        </w:rPr>
        <w:t>Section 2</w:t>
      </w:r>
      <w:r w:rsidRPr="00DC0989">
        <w:rPr>
          <w:rFonts w:eastAsia="Calibri"/>
          <w:b/>
          <w:color w:val="003359"/>
          <w:sz w:val="22"/>
          <w:szCs w:val="19"/>
          <w:lang w:val="en-GB"/>
        </w:rPr>
        <w:tab/>
        <w:t>Activity Budget</w:t>
      </w:r>
    </w:p>
    <w:tbl>
      <w:tblPr>
        <w:tblStyle w:val="TableGrid1"/>
        <w:tblW w:w="4937" w:type="pct"/>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firstRow="1" w:lastRow="0" w:firstColumn="1" w:lastColumn="0" w:noHBand="0" w:noVBand="1"/>
      </w:tblPr>
      <w:tblGrid>
        <w:gridCol w:w="1970"/>
        <w:gridCol w:w="1572"/>
        <w:gridCol w:w="1572"/>
        <w:gridCol w:w="1574"/>
        <w:gridCol w:w="2244"/>
      </w:tblGrid>
      <w:tr w:rsidR="00DC0989" w:rsidRPr="00DC0989" w14:paraId="77BE67BD" w14:textId="77777777" w:rsidTr="00DC0989">
        <w:trPr>
          <w:tblHeader/>
        </w:trPr>
        <w:tc>
          <w:tcPr>
            <w:tcW w:w="1103" w:type="pct"/>
            <w:shd w:val="clear" w:color="auto" w:fill="7090B7"/>
            <w:vAlign w:val="center"/>
          </w:tcPr>
          <w:p w14:paraId="0301BEF1" w14:textId="77777777" w:rsidR="00DC0989" w:rsidRPr="00DC0989" w:rsidRDefault="00DC0989" w:rsidP="00DC0989">
            <w:pPr>
              <w:autoSpaceDE w:val="0"/>
              <w:autoSpaceDN w:val="0"/>
              <w:adjustRightInd w:val="0"/>
              <w:spacing w:after="0" w:line="240" w:lineRule="auto"/>
              <w:textAlignment w:val="center"/>
              <w:rPr>
                <w:rFonts w:eastAsia="Calibri"/>
                <w:b/>
                <w:color w:val="FFFFFF"/>
                <w:sz w:val="16"/>
                <w:szCs w:val="18"/>
                <w:lang w:val="en-GB"/>
              </w:rPr>
            </w:pPr>
            <w:r w:rsidRPr="00DC0989">
              <w:rPr>
                <w:rFonts w:eastAsia="Calibri"/>
                <w:b/>
                <w:color w:val="FFFFFF"/>
                <w:sz w:val="16"/>
                <w:szCs w:val="18"/>
                <w:lang w:val="en-GB"/>
              </w:rPr>
              <w:t>Item</w:t>
            </w:r>
          </w:p>
        </w:tc>
        <w:tc>
          <w:tcPr>
            <w:tcW w:w="880" w:type="pct"/>
            <w:shd w:val="clear" w:color="auto" w:fill="7090B7"/>
            <w:vAlign w:val="center"/>
          </w:tcPr>
          <w:p w14:paraId="7506D0BB" w14:textId="77777777" w:rsidR="00DC0989" w:rsidRPr="00DC0989" w:rsidRDefault="00DC0989" w:rsidP="00DC0989">
            <w:pPr>
              <w:autoSpaceDE w:val="0"/>
              <w:autoSpaceDN w:val="0"/>
              <w:adjustRightInd w:val="0"/>
              <w:spacing w:after="0" w:line="240" w:lineRule="auto"/>
              <w:jc w:val="center"/>
              <w:textAlignment w:val="center"/>
              <w:rPr>
                <w:rFonts w:eastAsia="Calibri"/>
                <w:b/>
                <w:color w:val="FFFFFF"/>
                <w:sz w:val="16"/>
                <w:szCs w:val="18"/>
                <w:lang w:val="en-GB"/>
              </w:rPr>
            </w:pPr>
            <w:r w:rsidRPr="00DC0989">
              <w:rPr>
                <w:rFonts w:eastAsia="Calibri"/>
                <w:b/>
                <w:color w:val="FFFFFF"/>
                <w:sz w:val="16"/>
                <w:szCs w:val="18"/>
                <w:lang w:val="en-GB"/>
              </w:rPr>
              <w:t>Australian Aid Contribution</w:t>
            </w:r>
          </w:p>
        </w:tc>
        <w:tc>
          <w:tcPr>
            <w:tcW w:w="880" w:type="pct"/>
            <w:shd w:val="clear" w:color="auto" w:fill="7090B7"/>
            <w:vAlign w:val="center"/>
          </w:tcPr>
          <w:p w14:paraId="21828415" w14:textId="77777777" w:rsidR="00DC0989" w:rsidRPr="00DC0989" w:rsidRDefault="00DC0989" w:rsidP="00DC0989">
            <w:pPr>
              <w:autoSpaceDE w:val="0"/>
              <w:autoSpaceDN w:val="0"/>
              <w:adjustRightInd w:val="0"/>
              <w:spacing w:after="0" w:line="240" w:lineRule="auto"/>
              <w:jc w:val="center"/>
              <w:textAlignment w:val="center"/>
              <w:rPr>
                <w:rFonts w:eastAsia="Calibri"/>
                <w:b/>
                <w:color w:val="FFFFFF"/>
                <w:sz w:val="16"/>
                <w:szCs w:val="18"/>
                <w:lang w:val="en-GB"/>
              </w:rPr>
            </w:pPr>
            <w:proofErr w:type="spellStart"/>
            <w:r w:rsidRPr="00DC0989">
              <w:rPr>
                <w:rFonts w:eastAsia="Calibri"/>
                <w:b/>
                <w:color w:val="FFFFFF"/>
                <w:sz w:val="16"/>
                <w:szCs w:val="18"/>
                <w:lang w:val="en-GB"/>
              </w:rPr>
              <w:t>GoTL</w:t>
            </w:r>
            <w:proofErr w:type="spellEnd"/>
            <w:r w:rsidRPr="00DC0989">
              <w:rPr>
                <w:rFonts w:eastAsia="Calibri"/>
                <w:b/>
                <w:color w:val="FFFFFF"/>
                <w:sz w:val="16"/>
                <w:szCs w:val="18"/>
                <w:lang w:val="en-GB"/>
              </w:rPr>
              <w:t xml:space="preserve"> Contribution</w:t>
            </w:r>
          </w:p>
        </w:tc>
        <w:tc>
          <w:tcPr>
            <w:tcW w:w="881" w:type="pct"/>
            <w:shd w:val="clear" w:color="auto" w:fill="7090B7"/>
            <w:vAlign w:val="center"/>
          </w:tcPr>
          <w:p w14:paraId="2711E4A2" w14:textId="77777777" w:rsidR="00DC0989" w:rsidRPr="00DC0989" w:rsidRDefault="00DC0989" w:rsidP="00DC0989">
            <w:pPr>
              <w:autoSpaceDE w:val="0"/>
              <w:autoSpaceDN w:val="0"/>
              <w:adjustRightInd w:val="0"/>
              <w:spacing w:after="0" w:line="240" w:lineRule="auto"/>
              <w:jc w:val="center"/>
              <w:textAlignment w:val="center"/>
              <w:rPr>
                <w:rFonts w:eastAsia="Calibri"/>
                <w:b/>
                <w:color w:val="FFFFFF"/>
                <w:sz w:val="16"/>
                <w:szCs w:val="18"/>
                <w:lang w:val="en-GB"/>
              </w:rPr>
            </w:pPr>
            <w:r w:rsidRPr="00DC0989">
              <w:rPr>
                <w:rFonts w:eastAsia="Calibri"/>
                <w:b/>
                <w:color w:val="FFFFFF"/>
                <w:sz w:val="16"/>
                <w:szCs w:val="18"/>
                <w:lang w:val="en-GB"/>
              </w:rPr>
              <w:t>Other Donor Contribution</w:t>
            </w:r>
          </w:p>
        </w:tc>
        <w:tc>
          <w:tcPr>
            <w:tcW w:w="1256" w:type="pct"/>
            <w:shd w:val="clear" w:color="auto" w:fill="7090B7"/>
            <w:vAlign w:val="center"/>
          </w:tcPr>
          <w:p w14:paraId="747CEDDF" w14:textId="77777777" w:rsidR="00DC0989" w:rsidRPr="00DC0989" w:rsidRDefault="00DC0989" w:rsidP="00DC0989">
            <w:pPr>
              <w:autoSpaceDE w:val="0"/>
              <w:autoSpaceDN w:val="0"/>
              <w:adjustRightInd w:val="0"/>
              <w:spacing w:after="0" w:line="240" w:lineRule="auto"/>
              <w:jc w:val="center"/>
              <w:textAlignment w:val="center"/>
              <w:rPr>
                <w:rFonts w:eastAsia="Calibri"/>
                <w:b/>
                <w:color w:val="FFFFFF"/>
                <w:sz w:val="16"/>
                <w:szCs w:val="18"/>
                <w:lang w:val="en-GB"/>
              </w:rPr>
            </w:pPr>
            <w:r w:rsidRPr="00DC0989">
              <w:rPr>
                <w:rFonts w:eastAsia="Calibri"/>
                <w:b/>
                <w:color w:val="FFFFFF"/>
                <w:sz w:val="16"/>
                <w:szCs w:val="18"/>
                <w:lang w:val="en-GB"/>
              </w:rPr>
              <w:t>Total Cost</w:t>
            </w:r>
          </w:p>
        </w:tc>
      </w:tr>
      <w:tr w:rsidR="00DC0989" w:rsidRPr="00DC0989" w14:paraId="49A78133" w14:textId="77777777" w:rsidTr="00DC0989">
        <w:tc>
          <w:tcPr>
            <w:tcW w:w="1103" w:type="pct"/>
          </w:tcPr>
          <w:p w14:paraId="5E9EB4DF"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p>
        </w:tc>
        <w:tc>
          <w:tcPr>
            <w:tcW w:w="880" w:type="pct"/>
          </w:tcPr>
          <w:p w14:paraId="098DA88E" w14:textId="77777777" w:rsidR="00DC0989" w:rsidRPr="00DC0989" w:rsidRDefault="00DC0989" w:rsidP="00DC0989">
            <w:pPr>
              <w:autoSpaceDE w:val="0"/>
              <w:autoSpaceDN w:val="0"/>
              <w:adjustRightInd w:val="0"/>
              <w:spacing w:after="0" w:line="240" w:lineRule="auto"/>
              <w:ind w:right="270"/>
              <w:textAlignment w:val="center"/>
              <w:rPr>
                <w:rFonts w:eastAsia="Calibri"/>
                <w:color w:val="000000"/>
                <w:sz w:val="16"/>
                <w:szCs w:val="18"/>
                <w:lang w:val="en-GB"/>
              </w:rPr>
            </w:pPr>
          </w:p>
        </w:tc>
        <w:tc>
          <w:tcPr>
            <w:tcW w:w="880" w:type="pct"/>
          </w:tcPr>
          <w:p w14:paraId="1A880563" w14:textId="77777777" w:rsidR="00DC0989" w:rsidRPr="00DC0989" w:rsidRDefault="00DC0989" w:rsidP="00DC0989">
            <w:pPr>
              <w:autoSpaceDE w:val="0"/>
              <w:autoSpaceDN w:val="0"/>
              <w:adjustRightInd w:val="0"/>
              <w:spacing w:after="0" w:line="240" w:lineRule="auto"/>
              <w:ind w:right="270"/>
              <w:jc w:val="right"/>
              <w:textAlignment w:val="center"/>
              <w:rPr>
                <w:rFonts w:eastAsia="Calibri"/>
                <w:color w:val="000000"/>
                <w:sz w:val="16"/>
                <w:szCs w:val="18"/>
                <w:lang w:val="en-GB"/>
              </w:rPr>
            </w:pPr>
          </w:p>
        </w:tc>
        <w:tc>
          <w:tcPr>
            <w:tcW w:w="881" w:type="pct"/>
          </w:tcPr>
          <w:p w14:paraId="6F436A79" w14:textId="77777777" w:rsidR="00DC0989" w:rsidRPr="00DC0989" w:rsidRDefault="00DC0989" w:rsidP="00DC0989">
            <w:pPr>
              <w:autoSpaceDE w:val="0"/>
              <w:autoSpaceDN w:val="0"/>
              <w:adjustRightInd w:val="0"/>
              <w:spacing w:after="0" w:line="240" w:lineRule="auto"/>
              <w:ind w:right="270"/>
              <w:jc w:val="right"/>
              <w:textAlignment w:val="center"/>
              <w:rPr>
                <w:rFonts w:eastAsia="Calibri"/>
                <w:color w:val="000000"/>
                <w:sz w:val="16"/>
                <w:szCs w:val="18"/>
                <w:lang w:val="en-GB"/>
              </w:rPr>
            </w:pPr>
          </w:p>
        </w:tc>
        <w:tc>
          <w:tcPr>
            <w:tcW w:w="1256" w:type="pct"/>
          </w:tcPr>
          <w:p w14:paraId="0858970D" w14:textId="77777777" w:rsidR="00DC0989" w:rsidRPr="00DC0989" w:rsidRDefault="00DC0989" w:rsidP="00DC0989">
            <w:pPr>
              <w:autoSpaceDE w:val="0"/>
              <w:autoSpaceDN w:val="0"/>
              <w:adjustRightInd w:val="0"/>
              <w:spacing w:after="0" w:line="240" w:lineRule="auto"/>
              <w:ind w:right="270"/>
              <w:jc w:val="right"/>
              <w:textAlignment w:val="center"/>
              <w:rPr>
                <w:rFonts w:eastAsia="Calibri"/>
                <w:color w:val="000000"/>
                <w:sz w:val="16"/>
                <w:szCs w:val="18"/>
                <w:lang w:val="en-GB"/>
              </w:rPr>
            </w:pPr>
          </w:p>
        </w:tc>
      </w:tr>
      <w:tr w:rsidR="00DC0989" w:rsidRPr="00DC0989" w14:paraId="39A7163A" w14:textId="77777777" w:rsidTr="00DC0989">
        <w:tc>
          <w:tcPr>
            <w:tcW w:w="1103" w:type="pct"/>
          </w:tcPr>
          <w:p w14:paraId="3A145333"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p>
        </w:tc>
        <w:tc>
          <w:tcPr>
            <w:tcW w:w="880" w:type="pct"/>
          </w:tcPr>
          <w:p w14:paraId="38C8A4EB" w14:textId="77777777" w:rsidR="00DC0989" w:rsidRPr="00DC0989" w:rsidRDefault="00DC0989" w:rsidP="00DC0989">
            <w:pPr>
              <w:autoSpaceDE w:val="0"/>
              <w:autoSpaceDN w:val="0"/>
              <w:adjustRightInd w:val="0"/>
              <w:spacing w:after="0" w:line="240" w:lineRule="auto"/>
              <w:ind w:right="270"/>
              <w:jc w:val="right"/>
              <w:textAlignment w:val="center"/>
              <w:rPr>
                <w:rFonts w:eastAsia="Calibri"/>
                <w:color w:val="000000"/>
                <w:sz w:val="16"/>
                <w:szCs w:val="18"/>
                <w:lang w:val="en-GB"/>
              </w:rPr>
            </w:pPr>
          </w:p>
        </w:tc>
        <w:tc>
          <w:tcPr>
            <w:tcW w:w="880" w:type="pct"/>
          </w:tcPr>
          <w:p w14:paraId="046B999A" w14:textId="77777777" w:rsidR="00DC0989" w:rsidRPr="00DC0989" w:rsidRDefault="00DC0989" w:rsidP="00DC0989">
            <w:pPr>
              <w:spacing w:after="200" w:line="276" w:lineRule="auto"/>
              <w:rPr>
                <w:rFonts w:eastAsia="Calibri"/>
                <w:sz w:val="16"/>
                <w:szCs w:val="16"/>
              </w:rPr>
            </w:pPr>
          </w:p>
        </w:tc>
        <w:tc>
          <w:tcPr>
            <w:tcW w:w="881" w:type="pct"/>
          </w:tcPr>
          <w:p w14:paraId="2EF04E56" w14:textId="77777777" w:rsidR="00DC0989" w:rsidRPr="00DC0989" w:rsidRDefault="00DC0989" w:rsidP="00DC0989">
            <w:pPr>
              <w:spacing w:after="200" w:line="276" w:lineRule="auto"/>
              <w:rPr>
                <w:rFonts w:eastAsia="Calibri"/>
                <w:sz w:val="16"/>
                <w:szCs w:val="16"/>
              </w:rPr>
            </w:pPr>
          </w:p>
        </w:tc>
        <w:tc>
          <w:tcPr>
            <w:tcW w:w="1256" w:type="pct"/>
          </w:tcPr>
          <w:p w14:paraId="53FA0538" w14:textId="77777777" w:rsidR="00DC0989" w:rsidRPr="00DC0989" w:rsidRDefault="00DC0989" w:rsidP="00DC0989">
            <w:pPr>
              <w:spacing w:after="200" w:line="276" w:lineRule="auto"/>
              <w:rPr>
                <w:rFonts w:eastAsia="Calibri"/>
                <w:sz w:val="16"/>
                <w:szCs w:val="16"/>
              </w:rPr>
            </w:pPr>
          </w:p>
        </w:tc>
      </w:tr>
      <w:tr w:rsidR="00DC0989" w:rsidRPr="00DC0989" w14:paraId="1283425C" w14:textId="77777777" w:rsidTr="00DC0989">
        <w:tc>
          <w:tcPr>
            <w:tcW w:w="1103" w:type="pct"/>
          </w:tcPr>
          <w:p w14:paraId="5A0C8397" w14:textId="77777777" w:rsidR="00DC0989" w:rsidRPr="00DC0989" w:rsidRDefault="00DC0989" w:rsidP="00DC0989">
            <w:pPr>
              <w:spacing w:after="200" w:line="276" w:lineRule="auto"/>
              <w:rPr>
                <w:rFonts w:eastAsia="Calibri"/>
                <w:sz w:val="16"/>
                <w:szCs w:val="16"/>
              </w:rPr>
            </w:pPr>
          </w:p>
        </w:tc>
        <w:tc>
          <w:tcPr>
            <w:tcW w:w="880" w:type="pct"/>
          </w:tcPr>
          <w:p w14:paraId="2D210D80" w14:textId="77777777" w:rsidR="00DC0989" w:rsidRPr="00DC0989" w:rsidRDefault="00DC0989" w:rsidP="00DC0989">
            <w:pPr>
              <w:spacing w:after="200" w:line="276" w:lineRule="auto"/>
              <w:rPr>
                <w:rFonts w:eastAsia="Calibri"/>
                <w:sz w:val="16"/>
                <w:szCs w:val="16"/>
              </w:rPr>
            </w:pPr>
          </w:p>
        </w:tc>
        <w:tc>
          <w:tcPr>
            <w:tcW w:w="880" w:type="pct"/>
          </w:tcPr>
          <w:p w14:paraId="680FB293" w14:textId="77777777" w:rsidR="00DC0989" w:rsidRPr="00DC0989" w:rsidRDefault="00DC0989" w:rsidP="00DC0989">
            <w:pPr>
              <w:spacing w:after="200" w:line="276" w:lineRule="auto"/>
              <w:rPr>
                <w:rFonts w:eastAsia="Calibri"/>
                <w:sz w:val="16"/>
                <w:szCs w:val="16"/>
              </w:rPr>
            </w:pPr>
          </w:p>
        </w:tc>
        <w:tc>
          <w:tcPr>
            <w:tcW w:w="881" w:type="pct"/>
          </w:tcPr>
          <w:p w14:paraId="3D42B1C1" w14:textId="77777777" w:rsidR="00DC0989" w:rsidRPr="00DC0989" w:rsidRDefault="00DC0989" w:rsidP="00DC0989">
            <w:pPr>
              <w:spacing w:after="200" w:line="276" w:lineRule="auto"/>
              <w:rPr>
                <w:rFonts w:eastAsia="Calibri"/>
                <w:sz w:val="16"/>
                <w:szCs w:val="16"/>
              </w:rPr>
            </w:pPr>
          </w:p>
        </w:tc>
        <w:tc>
          <w:tcPr>
            <w:tcW w:w="1256" w:type="pct"/>
          </w:tcPr>
          <w:p w14:paraId="42AA18B9" w14:textId="77777777" w:rsidR="00DC0989" w:rsidRPr="00DC0989" w:rsidRDefault="00DC0989" w:rsidP="00DC0989">
            <w:pPr>
              <w:spacing w:after="200" w:line="276" w:lineRule="auto"/>
              <w:rPr>
                <w:rFonts w:eastAsia="Calibri"/>
                <w:sz w:val="16"/>
                <w:szCs w:val="16"/>
              </w:rPr>
            </w:pPr>
          </w:p>
        </w:tc>
      </w:tr>
      <w:tr w:rsidR="00DC0989" w:rsidRPr="00DC0989" w14:paraId="6F740A7F" w14:textId="77777777" w:rsidTr="00DC0989">
        <w:tc>
          <w:tcPr>
            <w:tcW w:w="1103" w:type="pct"/>
            <w:shd w:val="clear" w:color="auto" w:fill="D9D9D9"/>
          </w:tcPr>
          <w:p w14:paraId="50956C08" w14:textId="77777777" w:rsidR="00DC0989" w:rsidRPr="00DC0989" w:rsidRDefault="00DC0989" w:rsidP="00DC0989">
            <w:pPr>
              <w:autoSpaceDE w:val="0"/>
              <w:autoSpaceDN w:val="0"/>
              <w:adjustRightInd w:val="0"/>
              <w:spacing w:after="0" w:line="240" w:lineRule="auto"/>
              <w:textAlignment w:val="center"/>
              <w:rPr>
                <w:rFonts w:eastAsia="Calibri"/>
                <w:b/>
                <w:color w:val="000000"/>
                <w:sz w:val="16"/>
                <w:szCs w:val="18"/>
                <w:lang w:val="en-GB"/>
              </w:rPr>
            </w:pPr>
            <w:r w:rsidRPr="00DC0989">
              <w:rPr>
                <w:rFonts w:eastAsia="Calibri"/>
                <w:b/>
                <w:color w:val="000000"/>
                <w:sz w:val="16"/>
                <w:szCs w:val="18"/>
                <w:lang w:val="en-GB"/>
              </w:rPr>
              <w:lastRenderedPageBreak/>
              <w:t>Total</w:t>
            </w:r>
          </w:p>
        </w:tc>
        <w:tc>
          <w:tcPr>
            <w:tcW w:w="880" w:type="pct"/>
            <w:shd w:val="clear" w:color="auto" w:fill="D9D9D9"/>
          </w:tcPr>
          <w:p w14:paraId="0F5E59FB" w14:textId="77777777" w:rsidR="00DC0989" w:rsidRPr="00DC0989" w:rsidRDefault="00DC0989" w:rsidP="00DC0989">
            <w:pPr>
              <w:autoSpaceDE w:val="0"/>
              <w:autoSpaceDN w:val="0"/>
              <w:adjustRightInd w:val="0"/>
              <w:spacing w:after="0" w:line="240" w:lineRule="auto"/>
              <w:ind w:right="270"/>
              <w:jc w:val="right"/>
              <w:textAlignment w:val="center"/>
              <w:rPr>
                <w:rFonts w:eastAsia="Calibri"/>
                <w:b/>
                <w:color w:val="000000"/>
                <w:sz w:val="16"/>
                <w:szCs w:val="18"/>
                <w:lang w:val="en-GB"/>
              </w:rPr>
            </w:pPr>
          </w:p>
        </w:tc>
        <w:tc>
          <w:tcPr>
            <w:tcW w:w="880" w:type="pct"/>
            <w:shd w:val="clear" w:color="auto" w:fill="D9D9D9"/>
          </w:tcPr>
          <w:p w14:paraId="31AEBB51" w14:textId="77777777" w:rsidR="00DC0989" w:rsidRPr="00DC0989" w:rsidRDefault="00DC0989" w:rsidP="00DC0989">
            <w:pPr>
              <w:autoSpaceDE w:val="0"/>
              <w:autoSpaceDN w:val="0"/>
              <w:adjustRightInd w:val="0"/>
              <w:spacing w:after="0" w:line="240" w:lineRule="auto"/>
              <w:ind w:right="270"/>
              <w:jc w:val="right"/>
              <w:textAlignment w:val="center"/>
              <w:rPr>
                <w:rFonts w:eastAsia="Calibri"/>
                <w:b/>
                <w:color w:val="000000"/>
                <w:sz w:val="16"/>
                <w:szCs w:val="18"/>
                <w:lang w:val="en-GB"/>
              </w:rPr>
            </w:pPr>
          </w:p>
        </w:tc>
        <w:tc>
          <w:tcPr>
            <w:tcW w:w="881" w:type="pct"/>
            <w:shd w:val="clear" w:color="auto" w:fill="D9D9D9"/>
          </w:tcPr>
          <w:p w14:paraId="1754D0B2" w14:textId="77777777" w:rsidR="00DC0989" w:rsidRPr="00DC0989" w:rsidRDefault="00DC0989" w:rsidP="00DC0989">
            <w:pPr>
              <w:autoSpaceDE w:val="0"/>
              <w:autoSpaceDN w:val="0"/>
              <w:adjustRightInd w:val="0"/>
              <w:spacing w:after="0" w:line="240" w:lineRule="auto"/>
              <w:ind w:right="270"/>
              <w:jc w:val="right"/>
              <w:textAlignment w:val="center"/>
              <w:rPr>
                <w:rFonts w:eastAsia="Calibri"/>
                <w:b/>
                <w:color w:val="000000"/>
                <w:sz w:val="16"/>
                <w:szCs w:val="18"/>
                <w:lang w:val="en-GB"/>
              </w:rPr>
            </w:pPr>
          </w:p>
        </w:tc>
        <w:tc>
          <w:tcPr>
            <w:tcW w:w="1256" w:type="pct"/>
            <w:shd w:val="clear" w:color="auto" w:fill="D9D9D9"/>
          </w:tcPr>
          <w:p w14:paraId="2BD6EDF8" w14:textId="77777777" w:rsidR="00DC0989" w:rsidRPr="00DC0989" w:rsidRDefault="00DC0989" w:rsidP="00DC0989">
            <w:pPr>
              <w:autoSpaceDE w:val="0"/>
              <w:autoSpaceDN w:val="0"/>
              <w:adjustRightInd w:val="0"/>
              <w:spacing w:after="0" w:line="240" w:lineRule="auto"/>
              <w:ind w:right="270"/>
              <w:jc w:val="right"/>
              <w:textAlignment w:val="center"/>
              <w:rPr>
                <w:rFonts w:eastAsia="Calibri"/>
                <w:b/>
                <w:color w:val="000000"/>
                <w:sz w:val="16"/>
                <w:szCs w:val="18"/>
                <w:lang w:val="en-GB"/>
              </w:rPr>
            </w:pPr>
          </w:p>
        </w:tc>
      </w:tr>
    </w:tbl>
    <w:p w14:paraId="553F22C5" w14:textId="77777777" w:rsidR="009C1D12" w:rsidRDefault="009C1D12" w:rsidP="00DC0989">
      <w:pPr>
        <w:keepNext/>
        <w:autoSpaceDE w:val="0"/>
        <w:autoSpaceDN w:val="0"/>
        <w:adjustRightInd w:val="0"/>
        <w:spacing w:before="240" w:line="240" w:lineRule="auto"/>
        <w:textAlignment w:val="center"/>
        <w:rPr>
          <w:rFonts w:eastAsia="Calibri"/>
          <w:b/>
          <w:color w:val="003359"/>
          <w:sz w:val="22"/>
          <w:szCs w:val="19"/>
          <w:lang w:val="en-GB"/>
        </w:rPr>
      </w:pPr>
    </w:p>
    <w:p w14:paraId="51C3AE4F" w14:textId="77777777" w:rsidR="00DC0989" w:rsidRPr="00DC0989" w:rsidRDefault="00DC0989" w:rsidP="00DC0989">
      <w:pPr>
        <w:keepNext/>
        <w:autoSpaceDE w:val="0"/>
        <w:autoSpaceDN w:val="0"/>
        <w:adjustRightInd w:val="0"/>
        <w:spacing w:before="240" w:line="240" w:lineRule="auto"/>
        <w:textAlignment w:val="center"/>
        <w:rPr>
          <w:rFonts w:eastAsia="Calibri"/>
          <w:b/>
          <w:color w:val="003359"/>
          <w:sz w:val="22"/>
          <w:szCs w:val="19"/>
          <w:lang w:val="en-GB"/>
        </w:rPr>
      </w:pPr>
      <w:r w:rsidRPr="00DC0989">
        <w:rPr>
          <w:rFonts w:eastAsia="Calibri"/>
          <w:b/>
          <w:color w:val="003359"/>
          <w:sz w:val="22"/>
          <w:szCs w:val="19"/>
          <w:lang w:val="en-GB"/>
        </w:rPr>
        <w:t>Section 3</w:t>
      </w:r>
      <w:r w:rsidRPr="00DC0989">
        <w:rPr>
          <w:rFonts w:eastAsia="Calibri"/>
          <w:b/>
          <w:color w:val="003359"/>
          <w:sz w:val="22"/>
          <w:szCs w:val="19"/>
          <w:lang w:val="en-GB"/>
        </w:rPr>
        <w:tab/>
        <w:t>Draft Program</w:t>
      </w:r>
    </w:p>
    <w:p w14:paraId="5B02F66C"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8"/>
          <w:lang w:val="en-GB"/>
        </w:rPr>
      </w:pPr>
      <w:r w:rsidRPr="00DC0989">
        <w:rPr>
          <w:rFonts w:eastAsia="Calibri"/>
          <w:color w:val="000000"/>
          <w:sz w:val="16"/>
          <w:szCs w:val="18"/>
          <w:lang w:val="en-GB"/>
        </w:rPr>
        <w:t>Insert text</w:t>
      </w:r>
    </w:p>
    <w:p w14:paraId="52C90E2B" w14:textId="77777777" w:rsidR="00DC0989" w:rsidRDefault="00DC0989" w:rsidP="00DC0989">
      <w:pPr>
        <w:keepNext/>
        <w:autoSpaceDE w:val="0"/>
        <w:autoSpaceDN w:val="0"/>
        <w:adjustRightInd w:val="0"/>
        <w:spacing w:before="240" w:line="240" w:lineRule="auto"/>
        <w:textAlignment w:val="center"/>
        <w:rPr>
          <w:rFonts w:eastAsia="Calibri"/>
          <w:b/>
          <w:color w:val="003359"/>
          <w:sz w:val="22"/>
          <w:szCs w:val="19"/>
          <w:lang w:val="en-GB"/>
        </w:rPr>
      </w:pPr>
    </w:p>
    <w:p w14:paraId="1BB47264" w14:textId="77777777" w:rsidR="00DC0989" w:rsidRPr="00DC0989" w:rsidRDefault="00DC0989" w:rsidP="00DC0989">
      <w:pPr>
        <w:keepNext/>
        <w:autoSpaceDE w:val="0"/>
        <w:autoSpaceDN w:val="0"/>
        <w:adjustRightInd w:val="0"/>
        <w:spacing w:before="240" w:line="240" w:lineRule="auto"/>
        <w:textAlignment w:val="center"/>
        <w:rPr>
          <w:rFonts w:eastAsia="Calibri"/>
          <w:b/>
          <w:color w:val="003359"/>
          <w:sz w:val="22"/>
          <w:szCs w:val="19"/>
          <w:lang w:val="en-GB"/>
        </w:rPr>
      </w:pPr>
      <w:r w:rsidRPr="00DC0989">
        <w:rPr>
          <w:rFonts w:eastAsia="Calibri"/>
          <w:b/>
          <w:color w:val="003359"/>
          <w:sz w:val="22"/>
          <w:szCs w:val="19"/>
          <w:lang w:val="en-GB"/>
        </w:rPr>
        <w:t>Section 4</w:t>
      </w:r>
      <w:r w:rsidRPr="00DC0989">
        <w:rPr>
          <w:rFonts w:eastAsia="Calibri"/>
          <w:b/>
          <w:color w:val="003359"/>
          <w:sz w:val="22"/>
          <w:szCs w:val="19"/>
          <w:lang w:val="en-GB"/>
        </w:rPr>
        <w:tab/>
        <w:t>Risk</w:t>
      </w:r>
    </w:p>
    <w:tbl>
      <w:tblPr>
        <w:tblStyle w:val="TableGrid1"/>
        <w:tblW w:w="4937" w:type="pct"/>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firstRow="1" w:lastRow="0" w:firstColumn="1" w:lastColumn="0" w:noHBand="0" w:noVBand="1"/>
      </w:tblPr>
      <w:tblGrid>
        <w:gridCol w:w="4305"/>
        <w:gridCol w:w="4627"/>
      </w:tblGrid>
      <w:tr w:rsidR="00DC0989" w:rsidRPr="00DC0989" w14:paraId="1BE66597" w14:textId="77777777" w:rsidTr="00DC0989">
        <w:trPr>
          <w:tblHeader/>
        </w:trPr>
        <w:tc>
          <w:tcPr>
            <w:tcW w:w="2410" w:type="pct"/>
            <w:shd w:val="clear" w:color="auto" w:fill="7090B7"/>
          </w:tcPr>
          <w:p w14:paraId="7495220B" w14:textId="77777777" w:rsidR="00DC0989" w:rsidRPr="00DC0989" w:rsidRDefault="00DC0989" w:rsidP="00DC0989">
            <w:pPr>
              <w:autoSpaceDE w:val="0"/>
              <w:autoSpaceDN w:val="0"/>
              <w:adjustRightInd w:val="0"/>
              <w:spacing w:after="0" w:line="240" w:lineRule="auto"/>
              <w:textAlignment w:val="center"/>
              <w:rPr>
                <w:rFonts w:eastAsia="Calibri"/>
                <w:b/>
                <w:color w:val="FFFFFF"/>
                <w:sz w:val="16"/>
                <w:szCs w:val="18"/>
                <w:lang w:val="en-GB"/>
              </w:rPr>
            </w:pPr>
            <w:r w:rsidRPr="00DC0989">
              <w:rPr>
                <w:rFonts w:eastAsia="Calibri"/>
                <w:b/>
                <w:color w:val="FFFFFF"/>
                <w:sz w:val="16"/>
                <w:szCs w:val="18"/>
                <w:lang w:val="en-GB"/>
              </w:rPr>
              <w:t>What are the risks associated with this activity?</w:t>
            </w:r>
          </w:p>
        </w:tc>
        <w:tc>
          <w:tcPr>
            <w:tcW w:w="2590" w:type="pct"/>
            <w:shd w:val="clear" w:color="auto" w:fill="7090B7"/>
          </w:tcPr>
          <w:p w14:paraId="1847F749" w14:textId="77777777" w:rsidR="00DC0989" w:rsidRPr="00DC0989" w:rsidRDefault="00DC0989" w:rsidP="00DC0989">
            <w:pPr>
              <w:autoSpaceDE w:val="0"/>
              <w:autoSpaceDN w:val="0"/>
              <w:adjustRightInd w:val="0"/>
              <w:spacing w:after="0" w:line="240" w:lineRule="auto"/>
              <w:textAlignment w:val="center"/>
              <w:rPr>
                <w:rFonts w:eastAsia="Calibri"/>
                <w:b/>
                <w:color w:val="FFFFFF"/>
                <w:sz w:val="16"/>
                <w:szCs w:val="18"/>
                <w:lang w:val="en-GB"/>
              </w:rPr>
            </w:pPr>
            <w:r w:rsidRPr="00DC0989">
              <w:rPr>
                <w:rFonts w:eastAsia="Calibri"/>
                <w:b/>
                <w:color w:val="FFFFFF"/>
                <w:sz w:val="16"/>
                <w:szCs w:val="18"/>
                <w:lang w:val="en-GB"/>
              </w:rPr>
              <w:t>How will this risk be managed?</w:t>
            </w:r>
          </w:p>
        </w:tc>
      </w:tr>
      <w:tr w:rsidR="00DC0989" w:rsidRPr="00DC0989" w14:paraId="3E4CE080" w14:textId="77777777" w:rsidTr="00DC0989">
        <w:tc>
          <w:tcPr>
            <w:tcW w:w="2410" w:type="pct"/>
          </w:tcPr>
          <w:p w14:paraId="70D422ED" w14:textId="77777777" w:rsidR="00DC0989" w:rsidRPr="00DC0989" w:rsidRDefault="00DC0989" w:rsidP="00DC0989">
            <w:pPr>
              <w:spacing w:after="200" w:line="276" w:lineRule="auto"/>
              <w:rPr>
                <w:rFonts w:eastAsia="Calibri"/>
                <w:sz w:val="16"/>
                <w:szCs w:val="16"/>
              </w:rPr>
            </w:pPr>
          </w:p>
        </w:tc>
        <w:tc>
          <w:tcPr>
            <w:tcW w:w="2590" w:type="pct"/>
          </w:tcPr>
          <w:p w14:paraId="154CCC78"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6"/>
                <w:lang w:val="en-GB"/>
              </w:rPr>
            </w:pPr>
          </w:p>
        </w:tc>
      </w:tr>
      <w:tr w:rsidR="00DC0989" w:rsidRPr="00DC0989" w14:paraId="736ADCF1" w14:textId="77777777" w:rsidTr="00DC0989">
        <w:tc>
          <w:tcPr>
            <w:tcW w:w="2410" w:type="pct"/>
          </w:tcPr>
          <w:p w14:paraId="264D5E3A" w14:textId="77777777" w:rsidR="00DC0989" w:rsidRPr="00DC0989" w:rsidRDefault="00DC0989" w:rsidP="00DC0989">
            <w:pPr>
              <w:spacing w:after="200" w:line="276" w:lineRule="auto"/>
              <w:rPr>
                <w:rFonts w:eastAsia="Calibri"/>
                <w:sz w:val="16"/>
                <w:szCs w:val="16"/>
              </w:rPr>
            </w:pPr>
          </w:p>
        </w:tc>
        <w:tc>
          <w:tcPr>
            <w:tcW w:w="2590" w:type="pct"/>
          </w:tcPr>
          <w:p w14:paraId="012494BE"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6"/>
                <w:lang w:val="en-GB"/>
              </w:rPr>
            </w:pPr>
          </w:p>
        </w:tc>
      </w:tr>
      <w:tr w:rsidR="00DC0989" w:rsidRPr="00DC0989" w14:paraId="0197B523" w14:textId="77777777" w:rsidTr="00DC0989">
        <w:tc>
          <w:tcPr>
            <w:tcW w:w="2410" w:type="pct"/>
          </w:tcPr>
          <w:p w14:paraId="65AAF1ED" w14:textId="77777777" w:rsidR="00DC0989" w:rsidRPr="00DC0989" w:rsidRDefault="00DC0989" w:rsidP="00DC0989">
            <w:pPr>
              <w:spacing w:after="200" w:line="276" w:lineRule="auto"/>
              <w:rPr>
                <w:rFonts w:eastAsia="Calibri"/>
                <w:sz w:val="16"/>
                <w:szCs w:val="16"/>
              </w:rPr>
            </w:pPr>
          </w:p>
        </w:tc>
        <w:tc>
          <w:tcPr>
            <w:tcW w:w="2590" w:type="pct"/>
          </w:tcPr>
          <w:p w14:paraId="6A0FF786"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6"/>
                <w:lang w:val="en-GB"/>
              </w:rPr>
            </w:pPr>
          </w:p>
        </w:tc>
      </w:tr>
      <w:tr w:rsidR="00DC0989" w:rsidRPr="00DC0989" w14:paraId="4E670E21" w14:textId="77777777" w:rsidTr="00DC0989">
        <w:tc>
          <w:tcPr>
            <w:tcW w:w="2410" w:type="pct"/>
          </w:tcPr>
          <w:p w14:paraId="340CB0F2" w14:textId="77777777" w:rsidR="00DC0989" w:rsidRPr="00DC0989" w:rsidRDefault="00DC0989" w:rsidP="00DC0989">
            <w:pPr>
              <w:spacing w:after="200" w:line="276" w:lineRule="auto"/>
              <w:rPr>
                <w:rFonts w:eastAsia="Calibri"/>
                <w:sz w:val="16"/>
                <w:szCs w:val="16"/>
              </w:rPr>
            </w:pPr>
          </w:p>
        </w:tc>
        <w:tc>
          <w:tcPr>
            <w:tcW w:w="2590" w:type="pct"/>
          </w:tcPr>
          <w:p w14:paraId="65ECF45A"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6"/>
                <w:lang w:val="en-GB"/>
              </w:rPr>
            </w:pPr>
          </w:p>
        </w:tc>
      </w:tr>
    </w:tbl>
    <w:p w14:paraId="063165E2" w14:textId="77777777" w:rsidR="00DC0989" w:rsidRDefault="00DC0989" w:rsidP="00DC0989">
      <w:pPr>
        <w:keepNext/>
        <w:autoSpaceDE w:val="0"/>
        <w:autoSpaceDN w:val="0"/>
        <w:adjustRightInd w:val="0"/>
        <w:spacing w:before="240" w:line="240" w:lineRule="auto"/>
        <w:textAlignment w:val="center"/>
        <w:rPr>
          <w:rFonts w:eastAsia="Calibri"/>
          <w:b/>
          <w:color w:val="003359"/>
          <w:sz w:val="22"/>
          <w:szCs w:val="19"/>
          <w:lang w:val="en-GB"/>
        </w:rPr>
      </w:pPr>
    </w:p>
    <w:p w14:paraId="6295D9A9" w14:textId="77777777" w:rsidR="00DC0989" w:rsidRPr="00DC0989" w:rsidRDefault="00DC0989" w:rsidP="00DC0989">
      <w:pPr>
        <w:keepNext/>
        <w:autoSpaceDE w:val="0"/>
        <w:autoSpaceDN w:val="0"/>
        <w:adjustRightInd w:val="0"/>
        <w:spacing w:before="240" w:line="240" w:lineRule="auto"/>
        <w:textAlignment w:val="center"/>
        <w:rPr>
          <w:rFonts w:eastAsia="Calibri"/>
          <w:b/>
          <w:color w:val="003359"/>
          <w:sz w:val="22"/>
          <w:szCs w:val="19"/>
          <w:lang w:val="en-GB"/>
        </w:rPr>
      </w:pPr>
      <w:r w:rsidRPr="00DC0989">
        <w:rPr>
          <w:rFonts w:eastAsia="Calibri"/>
          <w:b/>
          <w:color w:val="003359"/>
          <w:sz w:val="22"/>
          <w:szCs w:val="19"/>
          <w:lang w:val="en-GB"/>
        </w:rPr>
        <w:t>Section 5</w:t>
      </w:r>
      <w:r w:rsidRPr="00DC0989">
        <w:rPr>
          <w:rFonts w:eastAsia="Calibri"/>
          <w:b/>
          <w:color w:val="003359"/>
          <w:sz w:val="22"/>
          <w:szCs w:val="19"/>
          <w:lang w:val="en-GB"/>
        </w:rPr>
        <w:tab/>
        <w:t>Reporting</w:t>
      </w:r>
    </w:p>
    <w:tbl>
      <w:tblPr>
        <w:tblStyle w:val="TableGrid1"/>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firstRow="1" w:lastRow="0" w:firstColumn="1" w:lastColumn="0" w:noHBand="0" w:noVBand="1"/>
      </w:tblPr>
      <w:tblGrid>
        <w:gridCol w:w="2407"/>
        <w:gridCol w:w="5979"/>
      </w:tblGrid>
      <w:tr w:rsidR="00DC0989" w:rsidRPr="00DC0989" w14:paraId="05C61EA5" w14:textId="77777777" w:rsidTr="00DC0989">
        <w:tc>
          <w:tcPr>
            <w:tcW w:w="2407" w:type="dxa"/>
            <w:shd w:val="clear" w:color="auto" w:fill="7090B7"/>
          </w:tcPr>
          <w:p w14:paraId="29CC01C9" w14:textId="77777777" w:rsidR="00DC0989" w:rsidRPr="00DC0989" w:rsidRDefault="00DC0989" w:rsidP="00DC0989">
            <w:pPr>
              <w:autoSpaceDE w:val="0"/>
              <w:autoSpaceDN w:val="0"/>
              <w:adjustRightInd w:val="0"/>
              <w:spacing w:after="0" w:line="240" w:lineRule="auto"/>
              <w:textAlignment w:val="center"/>
              <w:rPr>
                <w:rFonts w:eastAsia="Calibri"/>
                <w:b/>
                <w:color w:val="FFFFFF"/>
                <w:sz w:val="16"/>
                <w:szCs w:val="18"/>
                <w:lang w:val="en-GB"/>
              </w:rPr>
            </w:pPr>
            <w:r w:rsidRPr="00DC0989">
              <w:rPr>
                <w:rFonts w:eastAsia="Calibri"/>
                <w:b/>
                <w:color w:val="FFFFFF"/>
                <w:sz w:val="16"/>
                <w:szCs w:val="18"/>
                <w:lang w:val="en-GB"/>
              </w:rPr>
              <w:t>Progress Reporting</w:t>
            </w:r>
          </w:p>
        </w:tc>
        <w:tc>
          <w:tcPr>
            <w:tcW w:w="5979" w:type="dxa"/>
          </w:tcPr>
          <w:p w14:paraId="126D4A3F" w14:textId="77777777" w:rsidR="00DC0989" w:rsidRPr="00DC0989" w:rsidRDefault="00DC0989" w:rsidP="00DC0989">
            <w:pPr>
              <w:autoSpaceDE w:val="0"/>
              <w:autoSpaceDN w:val="0"/>
              <w:adjustRightInd w:val="0"/>
              <w:spacing w:after="0" w:line="240" w:lineRule="auto"/>
              <w:textAlignment w:val="center"/>
              <w:rPr>
                <w:rFonts w:eastAsia="Calibri"/>
                <w:color w:val="000000"/>
                <w:sz w:val="16"/>
                <w:szCs w:val="16"/>
                <w:lang w:val="en-GB"/>
              </w:rPr>
            </w:pPr>
          </w:p>
        </w:tc>
      </w:tr>
      <w:tr w:rsidR="00DC0989" w:rsidRPr="00DC0989" w14:paraId="6F40851C" w14:textId="77777777" w:rsidTr="00DC0989">
        <w:tc>
          <w:tcPr>
            <w:tcW w:w="2407" w:type="dxa"/>
            <w:shd w:val="clear" w:color="auto" w:fill="7090B7"/>
          </w:tcPr>
          <w:p w14:paraId="1C92458F" w14:textId="77777777" w:rsidR="00DC0989" w:rsidRPr="00DC0989" w:rsidRDefault="00DC0989" w:rsidP="00DC0989">
            <w:pPr>
              <w:autoSpaceDE w:val="0"/>
              <w:autoSpaceDN w:val="0"/>
              <w:adjustRightInd w:val="0"/>
              <w:spacing w:after="0" w:line="240" w:lineRule="auto"/>
              <w:textAlignment w:val="center"/>
              <w:rPr>
                <w:rFonts w:eastAsia="Calibri"/>
                <w:b/>
                <w:color w:val="FFFFFF"/>
                <w:sz w:val="16"/>
                <w:szCs w:val="18"/>
                <w:lang w:val="en-GB"/>
              </w:rPr>
            </w:pPr>
            <w:r w:rsidRPr="00DC0989">
              <w:rPr>
                <w:rFonts w:eastAsia="Calibri"/>
                <w:b/>
                <w:color w:val="FFFFFF"/>
                <w:sz w:val="16"/>
                <w:szCs w:val="18"/>
                <w:lang w:val="en-GB"/>
              </w:rPr>
              <w:t>Activity Completion Report</w:t>
            </w:r>
          </w:p>
        </w:tc>
        <w:tc>
          <w:tcPr>
            <w:tcW w:w="5979" w:type="dxa"/>
          </w:tcPr>
          <w:p w14:paraId="32833978" w14:textId="77777777" w:rsidR="00DC0989" w:rsidRPr="00DC0989" w:rsidRDefault="00DC0989" w:rsidP="00DC0989">
            <w:pPr>
              <w:spacing w:after="200" w:line="276" w:lineRule="auto"/>
              <w:rPr>
                <w:rFonts w:eastAsia="Calibri"/>
                <w:sz w:val="16"/>
                <w:szCs w:val="16"/>
              </w:rPr>
            </w:pPr>
          </w:p>
        </w:tc>
      </w:tr>
    </w:tbl>
    <w:p w14:paraId="193F7F2E" w14:textId="77777777" w:rsidR="00DC0989" w:rsidRPr="00DC0989" w:rsidRDefault="00DC0989" w:rsidP="00DC0989">
      <w:pPr>
        <w:spacing w:line="276" w:lineRule="auto"/>
        <w:rPr>
          <w:rFonts w:eastAsia="Calibri" w:cs="Times New Roman"/>
          <w:szCs w:val="22"/>
          <w:lang w:eastAsia="en-US"/>
        </w:rPr>
      </w:pPr>
    </w:p>
    <w:p w14:paraId="210A38EC" w14:textId="77777777" w:rsidR="009C1D12" w:rsidRDefault="009C1D12">
      <w:pPr>
        <w:spacing w:after="0" w:line="240" w:lineRule="auto"/>
        <w:sectPr w:rsidR="009C1D12" w:rsidSect="009C1D12">
          <w:pgSz w:w="11906" w:h="16838"/>
          <w:pgMar w:top="1440" w:right="1800" w:bottom="1440" w:left="1276" w:header="708" w:footer="292" w:gutter="0"/>
          <w:cols w:space="708"/>
          <w:docGrid w:linePitch="360"/>
        </w:sectPr>
      </w:pPr>
    </w:p>
    <w:p w14:paraId="208D15B4" w14:textId="20367A72" w:rsidR="00A95F84" w:rsidRDefault="00A95F84">
      <w:pPr>
        <w:spacing w:after="0" w:line="240" w:lineRule="auto"/>
      </w:pPr>
    </w:p>
    <w:p w14:paraId="5AB2AECC" w14:textId="063C8B94" w:rsidR="00D35DF3" w:rsidRPr="001B79E8" w:rsidRDefault="00D35DF3" w:rsidP="00D35DF3">
      <w:pPr>
        <w:pStyle w:val="Heading1"/>
        <w:numPr>
          <w:ilvl w:val="0"/>
          <w:numId w:val="0"/>
        </w:numPr>
      </w:pPr>
      <w:bookmarkStart w:id="243" w:name="_Toc421626885"/>
      <w:r w:rsidRPr="00A95F84">
        <w:t xml:space="preserve">ANNEX </w:t>
      </w:r>
      <w:r>
        <w:t>4</w:t>
      </w:r>
      <w:r w:rsidRPr="00A95F84">
        <w:t xml:space="preserve"> </w:t>
      </w:r>
      <w:r>
        <w:t>–</w:t>
      </w:r>
      <w:r w:rsidRPr="00A95F84">
        <w:t xml:space="preserve"> </w:t>
      </w:r>
      <w:proofErr w:type="spellStart"/>
      <w:r w:rsidRPr="00A95F84">
        <w:t>GfD</w:t>
      </w:r>
      <w:proofErr w:type="spellEnd"/>
      <w:r w:rsidRPr="00A95F84">
        <w:t xml:space="preserve"> </w:t>
      </w:r>
      <w:r>
        <w:t>OVERALL RESULTS FRAMEWORK</w:t>
      </w:r>
      <w:bookmarkEnd w:id="243"/>
    </w:p>
    <w:p w14:paraId="7888E646" w14:textId="77777777" w:rsidR="009C1D12" w:rsidRPr="009C1D12" w:rsidRDefault="009C1D12" w:rsidP="009C1D12">
      <w:pPr>
        <w:spacing w:before="60" w:after="60" w:line="240" w:lineRule="auto"/>
        <w:ind w:left="28"/>
        <w:rPr>
          <w:rFonts w:eastAsia="Calibri"/>
          <w:sz w:val="16"/>
          <w:szCs w:val="16"/>
          <w:lang w:val="en-US" w:eastAsia="en-US"/>
        </w:rPr>
      </w:pPr>
    </w:p>
    <w:tbl>
      <w:tblPr>
        <w:tblW w:w="5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950"/>
        <w:gridCol w:w="2947"/>
        <w:gridCol w:w="2947"/>
        <w:gridCol w:w="3012"/>
        <w:gridCol w:w="2879"/>
      </w:tblGrid>
      <w:tr w:rsidR="009C1D12" w:rsidRPr="006B1E5E" w14:paraId="4F28DE7F" w14:textId="77777777" w:rsidTr="009C1D12">
        <w:tc>
          <w:tcPr>
            <w:tcW w:w="5000" w:type="pct"/>
            <w:gridSpan w:val="5"/>
            <w:shd w:val="clear" w:color="auto" w:fill="1F3864"/>
          </w:tcPr>
          <w:p w14:paraId="36F70257" w14:textId="77777777" w:rsidR="009C1D12" w:rsidRPr="006B1E5E" w:rsidRDefault="009C1D12" w:rsidP="009C1D12">
            <w:pPr>
              <w:spacing w:before="60" w:after="60" w:line="240" w:lineRule="auto"/>
              <w:ind w:left="28"/>
              <w:rPr>
                <w:rFonts w:eastAsia="Calibri"/>
                <w:b/>
                <w:color w:val="FFFFFF"/>
                <w:lang w:val="en-US" w:eastAsia="en-US"/>
              </w:rPr>
            </w:pPr>
            <w:r w:rsidRPr="006B1E5E">
              <w:rPr>
                <w:rFonts w:eastAsia="Calibri"/>
                <w:b/>
                <w:color w:val="FFFFFF"/>
                <w:lang w:val="en-US" w:eastAsia="en-US"/>
              </w:rPr>
              <w:t>Work Area 1. Public Financial Management</w:t>
            </w:r>
          </w:p>
          <w:p w14:paraId="3D21A7A3" w14:textId="77777777" w:rsidR="009C1D12" w:rsidRPr="006B1E5E" w:rsidRDefault="009C1D12" w:rsidP="009C1D12">
            <w:pPr>
              <w:spacing w:before="60" w:after="60" w:line="240" w:lineRule="auto"/>
              <w:ind w:left="28"/>
              <w:rPr>
                <w:rFonts w:eastAsia="Calibri"/>
                <w:b/>
                <w:color w:val="FFFFFF"/>
                <w:lang w:val="en-US" w:eastAsia="en-US"/>
              </w:rPr>
            </w:pPr>
            <w:r w:rsidRPr="006B1E5E">
              <w:rPr>
                <w:rFonts w:eastAsia="Calibri"/>
                <w:b/>
                <w:color w:val="FFFFFF"/>
                <w:lang w:val="en-US" w:eastAsia="en-US"/>
              </w:rPr>
              <w:t>Goal: Strengthening governance and institutions through improved public financial management.</w:t>
            </w:r>
          </w:p>
        </w:tc>
      </w:tr>
      <w:tr w:rsidR="009C1D12" w:rsidRPr="006B1E5E" w14:paraId="24D75D6E" w14:textId="77777777" w:rsidTr="009C1D12">
        <w:tc>
          <w:tcPr>
            <w:tcW w:w="1001" w:type="pct"/>
            <w:shd w:val="clear" w:color="auto" w:fill="1F3864"/>
          </w:tcPr>
          <w:p w14:paraId="6DEC9682" w14:textId="77777777" w:rsidR="009C1D12" w:rsidRPr="006B1E5E" w:rsidRDefault="009C1D12" w:rsidP="009C1D12">
            <w:pPr>
              <w:spacing w:before="60" w:after="60" w:line="240" w:lineRule="auto"/>
              <w:ind w:left="28"/>
              <w:rPr>
                <w:rFonts w:eastAsia="Calibri"/>
                <w:b/>
                <w:color w:val="FFFFFF"/>
                <w:lang w:val="en-US" w:eastAsia="en-US"/>
              </w:rPr>
            </w:pPr>
            <w:r w:rsidRPr="006B1E5E">
              <w:rPr>
                <w:rFonts w:eastAsia="Calibri"/>
                <w:b/>
                <w:color w:val="FFFFFF"/>
                <w:lang w:val="en-US" w:eastAsia="en-US"/>
              </w:rPr>
              <w:t>4-Year Outcome/s</w:t>
            </w:r>
          </w:p>
        </w:tc>
        <w:tc>
          <w:tcPr>
            <w:tcW w:w="1000" w:type="pct"/>
            <w:shd w:val="clear" w:color="auto" w:fill="1F3864"/>
          </w:tcPr>
          <w:p w14:paraId="2856FA68" w14:textId="77777777" w:rsidR="009C1D12" w:rsidRPr="006B1E5E" w:rsidRDefault="009C1D12" w:rsidP="009C1D12">
            <w:pPr>
              <w:spacing w:before="60" w:after="60" w:line="240" w:lineRule="auto"/>
              <w:ind w:left="28"/>
              <w:rPr>
                <w:rFonts w:eastAsia="Calibri"/>
                <w:b/>
                <w:color w:val="FFFFFF"/>
                <w:lang w:val="en-US" w:eastAsia="en-US"/>
              </w:rPr>
            </w:pPr>
            <w:r w:rsidRPr="006B1E5E">
              <w:rPr>
                <w:rFonts w:eastAsia="Calibri"/>
                <w:b/>
                <w:color w:val="FFFFFF"/>
                <w:lang w:val="en-US" w:eastAsia="en-US"/>
              </w:rPr>
              <w:t>Progress Markers/Targets</w:t>
            </w:r>
          </w:p>
          <w:p w14:paraId="2BD120F4" w14:textId="77777777" w:rsidR="009C1D12" w:rsidRPr="006B1E5E" w:rsidRDefault="009C1D12" w:rsidP="009C1D12">
            <w:pPr>
              <w:spacing w:before="60" w:after="60" w:line="240" w:lineRule="auto"/>
              <w:ind w:left="28"/>
              <w:rPr>
                <w:rFonts w:eastAsia="Calibri"/>
                <w:b/>
                <w:color w:val="FFFFFF"/>
                <w:lang w:val="en-US" w:eastAsia="en-US"/>
              </w:rPr>
            </w:pPr>
            <w:r w:rsidRPr="006B1E5E">
              <w:rPr>
                <w:rFonts w:eastAsia="Calibri"/>
                <w:b/>
                <w:color w:val="FFFFFF"/>
                <w:lang w:val="en-US" w:eastAsia="en-US"/>
              </w:rPr>
              <w:t>Year 1</w:t>
            </w:r>
          </w:p>
        </w:tc>
        <w:tc>
          <w:tcPr>
            <w:tcW w:w="1000" w:type="pct"/>
            <w:shd w:val="clear" w:color="auto" w:fill="1F3864"/>
          </w:tcPr>
          <w:p w14:paraId="10E9FAD3" w14:textId="77777777" w:rsidR="009C1D12" w:rsidRPr="006B1E5E" w:rsidRDefault="009C1D12" w:rsidP="009C1D12">
            <w:pPr>
              <w:spacing w:before="60" w:after="60" w:line="240" w:lineRule="auto"/>
              <w:ind w:left="28"/>
              <w:rPr>
                <w:rFonts w:eastAsia="Calibri"/>
                <w:b/>
                <w:color w:val="FFFFFF"/>
                <w:lang w:val="en-US" w:eastAsia="en-US"/>
              </w:rPr>
            </w:pPr>
            <w:r w:rsidRPr="006B1E5E">
              <w:rPr>
                <w:rFonts w:eastAsia="Calibri"/>
                <w:b/>
                <w:color w:val="FFFFFF"/>
                <w:lang w:val="en-US" w:eastAsia="en-US"/>
              </w:rPr>
              <w:t>Progress Markers/Targets</w:t>
            </w:r>
          </w:p>
          <w:p w14:paraId="7B481D62" w14:textId="77777777" w:rsidR="009C1D12" w:rsidRPr="006B1E5E" w:rsidRDefault="009C1D12" w:rsidP="009C1D12">
            <w:pPr>
              <w:spacing w:before="60" w:after="60" w:line="240" w:lineRule="auto"/>
              <w:ind w:left="28"/>
              <w:rPr>
                <w:rFonts w:eastAsia="Calibri"/>
                <w:b/>
                <w:color w:val="FFFFFF"/>
                <w:lang w:val="en-US" w:eastAsia="en-US"/>
              </w:rPr>
            </w:pPr>
            <w:r w:rsidRPr="006B1E5E">
              <w:rPr>
                <w:rFonts w:eastAsia="Calibri"/>
                <w:b/>
                <w:color w:val="FFFFFF"/>
                <w:lang w:val="en-US" w:eastAsia="en-US"/>
              </w:rPr>
              <w:t>Year 2</w:t>
            </w:r>
          </w:p>
        </w:tc>
        <w:tc>
          <w:tcPr>
            <w:tcW w:w="1022" w:type="pct"/>
            <w:shd w:val="clear" w:color="auto" w:fill="1F3864"/>
          </w:tcPr>
          <w:p w14:paraId="189C234D" w14:textId="77777777" w:rsidR="009C1D12" w:rsidRPr="006B1E5E" w:rsidRDefault="009C1D12" w:rsidP="009C1D12">
            <w:pPr>
              <w:spacing w:before="60" w:after="60" w:line="240" w:lineRule="auto"/>
              <w:ind w:left="28"/>
              <w:rPr>
                <w:rFonts w:eastAsia="Calibri"/>
                <w:b/>
                <w:color w:val="FFFFFF"/>
                <w:lang w:val="en-US" w:eastAsia="en-US"/>
              </w:rPr>
            </w:pPr>
            <w:r w:rsidRPr="006B1E5E">
              <w:rPr>
                <w:rFonts w:eastAsia="Calibri"/>
                <w:b/>
                <w:color w:val="FFFFFF"/>
                <w:lang w:val="en-US" w:eastAsia="en-US"/>
              </w:rPr>
              <w:t>Progress Markers/Targets</w:t>
            </w:r>
          </w:p>
          <w:p w14:paraId="39030DA0" w14:textId="77777777" w:rsidR="009C1D12" w:rsidRPr="006B1E5E" w:rsidRDefault="009C1D12" w:rsidP="009C1D12">
            <w:pPr>
              <w:spacing w:before="60" w:after="60" w:line="240" w:lineRule="auto"/>
              <w:ind w:left="28"/>
              <w:rPr>
                <w:rFonts w:eastAsia="Calibri"/>
                <w:b/>
                <w:color w:val="FFFFFF"/>
                <w:lang w:val="en-US" w:eastAsia="en-US"/>
              </w:rPr>
            </w:pPr>
            <w:r w:rsidRPr="006B1E5E">
              <w:rPr>
                <w:rFonts w:eastAsia="Calibri"/>
                <w:b/>
                <w:color w:val="FFFFFF"/>
                <w:lang w:val="en-US" w:eastAsia="en-US"/>
              </w:rPr>
              <w:t>Year 3</w:t>
            </w:r>
          </w:p>
        </w:tc>
        <w:tc>
          <w:tcPr>
            <w:tcW w:w="977" w:type="pct"/>
            <w:shd w:val="clear" w:color="auto" w:fill="1F3864"/>
          </w:tcPr>
          <w:p w14:paraId="452E85FF" w14:textId="77777777" w:rsidR="009C1D12" w:rsidRPr="006B1E5E" w:rsidRDefault="009C1D12" w:rsidP="009C1D12">
            <w:pPr>
              <w:spacing w:before="60" w:after="60" w:line="240" w:lineRule="auto"/>
              <w:ind w:left="28"/>
              <w:rPr>
                <w:rFonts w:eastAsia="Calibri"/>
                <w:b/>
                <w:color w:val="FFFFFF"/>
                <w:lang w:val="en-US" w:eastAsia="en-US"/>
              </w:rPr>
            </w:pPr>
            <w:r w:rsidRPr="006B1E5E">
              <w:rPr>
                <w:rFonts w:eastAsia="Calibri"/>
                <w:b/>
                <w:color w:val="FFFFFF"/>
                <w:lang w:val="en-US" w:eastAsia="en-US"/>
              </w:rPr>
              <w:t>MOV/</w:t>
            </w:r>
            <w:proofErr w:type="spellStart"/>
            <w:r w:rsidRPr="006B1E5E">
              <w:rPr>
                <w:rFonts w:eastAsia="Calibri"/>
                <w:b/>
                <w:color w:val="FFFFFF"/>
                <w:lang w:val="en-US" w:eastAsia="en-US"/>
              </w:rPr>
              <w:t>Utilisation</w:t>
            </w:r>
            <w:proofErr w:type="spellEnd"/>
          </w:p>
        </w:tc>
      </w:tr>
      <w:tr w:rsidR="009C1D12" w:rsidRPr="009C1D12" w14:paraId="03ADC145" w14:textId="77777777" w:rsidTr="009C1D12">
        <w:trPr>
          <w:trHeight w:val="983"/>
        </w:trPr>
        <w:tc>
          <w:tcPr>
            <w:tcW w:w="1001" w:type="pct"/>
            <w:shd w:val="clear" w:color="auto" w:fill="FFFFFF"/>
          </w:tcPr>
          <w:p w14:paraId="75281DF9"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Planning Performance Management Office (PPMO) leads improved planning and performance evaluation processes within the Ministry of Finance and champions improved performance across </w:t>
            </w:r>
            <w:proofErr w:type="spellStart"/>
            <w:r w:rsidRPr="009C1D12">
              <w:rPr>
                <w:rFonts w:eastAsia="Calibri"/>
                <w:sz w:val="16"/>
                <w:szCs w:val="16"/>
                <w:lang w:val="en-US" w:eastAsia="en-US"/>
              </w:rPr>
              <w:t>GoTL</w:t>
            </w:r>
            <w:proofErr w:type="spellEnd"/>
            <w:r w:rsidRPr="009C1D12">
              <w:rPr>
                <w:rFonts w:eastAsia="Calibri"/>
                <w:sz w:val="16"/>
                <w:szCs w:val="16"/>
                <w:lang w:val="en-US" w:eastAsia="en-US"/>
              </w:rPr>
              <w:t>.</w:t>
            </w:r>
          </w:p>
        </w:tc>
        <w:tc>
          <w:tcPr>
            <w:tcW w:w="1000" w:type="pct"/>
            <w:shd w:val="clear" w:color="auto" w:fill="FFFFFF"/>
          </w:tcPr>
          <w:p w14:paraId="1F12D192"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T</w:t>
            </w:r>
            <w:r w:rsidRPr="009C1D12">
              <w:rPr>
                <w:rFonts w:eastAsia="Calibri"/>
                <w:sz w:val="16"/>
                <w:szCs w:val="16"/>
                <w:lang w:val="en-US" w:eastAsia="en-US"/>
              </w:rPr>
              <w:t xml:space="preserve">he quality of </w:t>
            </w:r>
            <w:proofErr w:type="spellStart"/>
            <w:r w:rsidRPr="009C1D12">
              <w:rPr>
                <w:rFonts w:eastAsia="Calibri"/>
                <w:sz w:val="16"/>
                <w:szCs w:val="16"/>
                <w:lang w:val="en-US" w:eastAsia="en-US"/>
              </w:rPr>
              <w:t>MoF's</w:t>
            </w:r>
            <w:proofErr w:type="spellEnd"/>
            <w:r w:rsidRPr="009C1D12">
              <w:rPr>
                <w:rFonts w:eastAsia="Calibri"/>
                <w:sz w:val="16"/>
                <w:szCs w:val="16"/>
                <w:lang w:val="en-US" w:eastAsia="en-US"/>
              </w:rPr>
              <w:t xml:space="preserve"> rolling five year plan improves each year (annual targets are "SMART" and aligned to strategic objectives). </w:t>
            </w:r>
          </w:p>
          <w:p w14:paraId="2FFE881C"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T</w:t>
            </w:r>
            <w:r w:rsidRPr="009C1D12">
              <w:rPr>
                <w:rFonts w:eastAsia="Calibri"/>
                <w:sz w:val="16"/>
                <w:szCs w:val="16"/>
                <w:lang w:val="en-US" w:eastAsia="en-US"/>
              </w:rPr>
              <w:t xml:space="preserve">he upcoming year of </w:t>
            </w:r>
            <w:proofErr w:type="spellStart"/>
            <w:r w:rsidRPr="009C1D12">
              <w:rPr>
                <w:rFonts w:eastAsia="Calibri"/>
                <w:sz w:val="16"/>
                <w:szCs w:val="16"/>
                <w:lang w:val="en-US" w:eastAsia="en-US"/>
              </w:rPr>
              <w:t>MoF's</w:t>
            </w:r>
            <w:proofErr w:type="spellEnd"/>
            <w:r w:rsidRPr="009C1D12">
              <w:rPr>
                <w:rFonts w:eastAsia="Calibri"/>
                <w:sz w:val="16"/>
                <w:szCs w:val="16"/>
                <w:lang w:val="en-US" w:eastAsia="en-US"/>
              </w:rPr>
              <w:t xml:space="preserve"> five year plan informs their Annual Action Plan and feeds into the budget process. </w:t>
            </w:r>
          </w:p>
          <w:p w14:paraId="52B86B3E"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O</w:t>
            </w:r>
            <w:r w:rsidRPr="009C1D12">
              <w:rPr>
                <w:rFonts w:eastAsia="Calibri"/>
                <w:sz w:val="16"/>
                <w:szCs w:val="16"/>
                <w:lang w:val="en-US" w:eastAsia="en-US"/>
              </w:rPr>
              <w:t xml:space="preserve">ver time </w:t>
            </w:r>
            <w:proofErr w:type="spellStart"/>
            <w:r w:rsidRPr="009C1D12">
              <w:rPr>
                <w:rFonts w:eastAsia="Calibri"/>
                <w:sz w:val="16"/>
                <w:szCs w:val="16"/>
                <w:lang w:val="en-US" w:eastAsia="en-US"/>
              </w:rPr>
              <w:t>MoF's</w:t>
            </w:r>
            <w:proofErr w:type="spellEnd"/>
            <w:r w:rsidRPr="009C1D12">
              <w:rPr>
                <w:rFonts w:eastAsia="Calibri"/>
                <w:sz w:val="16"/>
                <w:szCs w:val="16"/>
                <w:lang w:val="en-US" w:eastAsia="en-US"/>
              </w:rPr>
              <w:t xml:space="preserve"> rolling five year plan is linked to forward estimates and informs </w:t>
            </w:r>
            <w:proofErr w:type="spellStart"/>
            <w:r w:rsidRPr="009C1D12">
              <w:rPr>
                <w:rFonts w:eastAsia="Calibri"/>
                <w:sz w:val="16"/>
                <w:szCs w:val="16"/>
                <w:lang w:val="en-US" w:eastAsia="en-US"/>
              </w:rPr>
              <w:t>MoF's</w:t>
            </w:r>
            <w:proofErr w:type="spellEnd"/>
            <w:r w:rsidRPr="009C1D12">
              <w:rPr>
                <w:rFonts w:eastAsia="Calibri"/>
                <w:sz w:val="16"/>
                <w:szCs w:val="16"/>
                <w:lang w:val="en-US" w:eastAsia="en-US"/>
              </w:rPr>
              <w:t xml:space="preserve"> internal budget allocation process. </w:t>
            </w:r>
          </w:p>
          <w:p w14:paraId="07F717E6"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T</w:t>
            </w:r>
            <w:r w:rsidRPr="009C1D12">
              <w:rPr>
                <w:rFonts w:eastAsia="Calibri"/>
                <w:sz w:val="16"/>
                <w:szCs w:val="16"/>
                <w:lang w:val="en-US" w:eastAsia="en-US"/>
              </w:rPr>
              <w:t xml:space="preserve">he quality of </w:t>
            </w:r>
            <w:proofErr w:type="spellStart"/>
            <w:r w:rsidRPr="009C1D12">
              <w:rPr>
                <w:rFonts w:eastAsia="Calibri"/>
                <w:sz w:val="16"/>
                <w:szCs w:val="16"/>
                <w:lang w:val="en-US" w:eastAsia="en-US"/>
              </w:rPr>
              <w:t>MoF's</w:t>
            </w:r>
            <w:proofErr w:type="spellEnd"/>
            <w:r w:rsidRPr="009C1D12">
              <w:rPr>
                <w:rFonts w:eastAsia="Calibri"/>
                <w:sz w:val="16"/>
                <w:szCs w:val="16"/>
                <w:lang w:val="en-US" w:eastAsia="en-US"/>
              </w:rPr>
              <w:t xml:space="preserve"> semi-annual evaluation process improves. </w:t>
            </w:r>
          </w:p>
          <w:p w14:paraId="2D5C7506" w14:textId="77777777" w:rsidR="009C1D12" w:rsidRPr="009C1D12" w:rsidRDefault="009C1D12" w:rsidP="009C1D12">
            <w:pPr>
              <w:spacing w:before="60" w:after="60" w:line="240" w:lineRule="auto"/>
              <w:ind w:left="28"/>
              <w:rPr>
                <w:rFonts w:eastAsia="Calibri"/>
                <w:b/>
                <w:sz w:val="16"/>
                <w:szCs w:val="16"/>
                <w:lang w:val="en-US" w:eastAsia="en-US"/>
              </w:rPr>
            </w:pPr>
            <w:r w:rsidRPr="009C1D12">
              <w:rPr>
                <w:rFonts w:eastAsia="Calibri" w:cs="Wingdings"/>
                <w:sz w:val="16"/>
                <w:szCs w:val="16"/>
                <w:lang w:val="en-US" w:eastAsia="en-US"/>
              </w:rPr>
              <w:t>F</w:t>
            </w:r>
            <w:r w:rsidRPr="009C1D12">
              <w:rPr>
                <w:rFonts w:eastAsia="Calibri"/>
                <w:sz w:val="16"/>
                <w:szCs w:val="16"/>
                <w:lang w:val="en-US" w:eastAsia="en-US"/>
              </w:rPr>
              <w:t>indings of the evaluation process are provided to the Finance Minister and acted upon - including decisions around how the budget support funding will be allocated.</w:t>
            </w:r>
          </w:p>
        </w:tc>
        <w:tc>
          <w:tcPr>
            <w:tcW w:w="1000" w:type="pct"/>
            <w:shd w:val="clear" w:color="auto" w:fill="FFFFFF"/>
          </w:tcPr>
          <w:p w14:paraId="4F022FEF"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T</w:t>
            </w:r>
            <w:r w:rsidRPr="009C1D12">
              <w:rPr>
                <w:rFonts w:eastAsia="Calibri"/>
                <w:sz w:val="16"/>
                <w:szCs w:val="16"/>
                <w:lang w:val="en-US" w:eastAsia="en-US"/>
              </w:rPr>
              <w:t xml:space="preserve">he quality of </w:t>
            </w:r>
            <w:proofErr w:type="spellStart"/>
            <w:r w:rsidRPr="009C1D12">
              <w:rPr>
                <w:rFonts w:eastAsia="Calibri"/>
                <w:sz w:val="16"/>
                <w:szCs w:val="16"/>
                <w:lang w:val="en-US" w:eastAsia="en-US"/>
              </w:rPr>
              <w:t>MoF's</w:t>
            </w:r>
            <w:proofErr w:type="spellEnd"/>
            <w:r w:rsidRPr="009C1D12">
              <w:rPr>
                <w:rFonts w:eastAsia="Calibri"/>
                <w:sz w:val="16"/>
                <w:szCs w:val="16"/>
                <w:lang w:val="en-US" w:eastAsia="en-US"/>
              </w:rPr>
              <w:t xml:space="preserve"> rolling five year plan improves each year (annual targets are "SMART" and aligned to strategic objectives). </w:t>
            </w:r>
          </w:p>
          <w:p w14:paraId="21F5CBFA"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T</w:t>
            </w:r>
            <w:r w:rsidRPr="009C1D12">
              <w:rPr>
                <w:rFonts w:eastAsia="Calibri"/>
                <w:sz w:val="16"/>
                <w:szCs w:val="16"/>
                <w:lang w:val="en-US" w:eastAsia="en-US"/>
              </w:rPr>
              <w:t xml:space="preserve">he upcoming year of </w:t>
            </w:r>
            <w:proofErr w:type="spellStart"/>
            <w:r w:rsidRPr="009C1D12">
              <w:rPr>
                <w:rFonts w:eastAsia="Calibri"/>
                <w:sz w:val="16"/>
                <w:szCs w:val="16"/>
                <w:lang w:val="en-US" w:eastAsia="en-US"/>
              </w:rPr>
              <w:t>MoF's</w:t>
            </w:r>
            <w:proofErr w:type="spellEnd"/>
            <w:r w:rsidRPr="009C1D12">
              <w:rPr>
                <w:rFonts w:eastAsia="Calibri"/>
                <w:sz w:val="16"/>
                <w:szCs w:val="16"/>
                <w:lang w:val="en-US" w:eastAsia="en-US"/>
              </w:rPr>
              <w:t xml:space="preserve"> five year plan informs their Annual Action Plan and feeds into the budget process.</w:t>
            </w:r>
          </w:p>
          <w:p w14:paraId="6D9EFBBA"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O</w:t>
            </w:r>
            <w:r w:rsidRPr="009C1D12">
              <w:rPr>
                <w:rFonts w:eastAsia="Calibri"/>
                <w:sz w:val="16"/>
                <w:szCs w:val="16"/>
                <w:lang w:val="en-US" w:eastAsia="en-US"/>
              </w:rPr>
              <w:t xml:space="preserve">ver time </w:t>
            </w:r>
            <w:proofErr w:type="spellStart"/>
            <w:r w:rsidRPr="009C1D12">
              <w:rPr>
                <w:rFonts w:eastAsia="Calibri"/>
                <w:sz w:val="16"/>
                <w:szCs w:val="16"/>
                <w:lang w:val="en-US" w:eastAsia="en-US"/>
              </w:rPr>
              <w:t>MoF's</w:t>
            </w:r>
            <w:proofErr w:type="spellEnd"/>
            <w:r w:rsidRPr="009C1D12">
              <w:rPr>
                <w:rFonts w:eastAsia="Calibri"/>
                <w:sz w:val="16"/>
                <w:szCs w:val="16"/>
                <w:lang w:val="en-US" w:eastAsia="en-US"/>
              </w:rPr>
              <w:t xml:space="preserve"> rolling five year plan is linked to forward estimates and informs </w:t>
            </w:r>
            <w:proofErr w:type="spellStart"/>
            <w:r w:rsidRPr="009C1D12">
              <w:rPr>
                <w:rFonts w:eastAsia="Calibri"/>
                <w:sz w:val="16"/>
                <w:szCs w:val="16"/>
                <w:lang w:val="en-US" w:eastAsia="en-US"/>
              </w:rPr>
              <w:t>MoF's</w:t>
            </w:r>
            <w:proofErr w:type="spellEnd"/>
            <w:r w:rsidRPr="009C1D12">
              <w:rPr>
                <w:rFonts w:eastAsia="Calibri"/>
                <w:sz w:val="16"/>
                <w:szCs w:val="16"/>
                <w:lang w:val="en-US" w:eastAsia="en-US"/>
              </w:rPr>
              <w:t xml:space="preserve"> internal budget allocation process. </w:t>
            </w:r>
          </w:p>
          <w:p w14:paraId="072BFA79"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T</w:t>
            </w:r>
            <w:r w:rsidRPr="009C1D12">
              <w:rPr>
                <w:rFonts w:eastAsia="Calibri"/>
                <w:sz w:val="16"/>
                <w:szCs w:val="16"/>
                <w:lang w:val="en-US" w:eastAsia="en-US"/>
              </w:rPr>
              <w:t xml:space="preserve">he quality of </w:t>
            </w:r>
            <w:proofErr w:type="spellStart"/>
            <w:r w:rsidRPr="009C1D12">
              <w:rPr>
                <w:rFonts w:eastAsia="Calibri"/>
                <w:sz w:val="16"/>
                <w:szCs w:val="16"/>
                <w:lang w:val="en-US" w:eastAsia="en-US"/>
              </w:rPr>
              <w:t>MoF's</w:t>
            </w:r>
            <w:proofErr w:type="spellEnd"/>
            <w:r w:rsidRPr="009C1D12">
              <w:rPr>
                <w:rFonts w:eastAsia="Calibri"/>
                <w:sz w:val="16"/>
                <w:szCs w:val="16"/>
                <w:lang w:val="en-US" w:eastAsia="en-US"/>
              </w:rPr>
              <w:t xml:space="preserve"> semi-annual evaluation process improves. </w:t>
            </w:r>
          </w:p>
          <w:p w14:paraId="3D3496A6"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F</w:t>
            </w:r>
            <w:r w:rsidRPr="009C1D12">
              <w:rPr>
                <w:rFonts w:eastAsia="Calibri"/>
                <w:sz w:val="16"/>
                <w:szCs w:val="16"/>
                <w:lang w:val="en-US" w:eastAsia="en-US"/>
              </w:rPr>
              <w:t xml:space="preserve">indings of the evaluation process are provided to the Finance Minister and acted upon - including decisions around how the budget support funding will be allocated. </w:t>
            </w:r>
          </w:p>
          <w:p w14:paraId="25843BF8" w14:textId="77777777" w:rsidR="009C1D12" w:rsidRPr="009C1D12" w:rsidRDefault="009C1D12" w:rsidP="009C1D12">
            <w:pPr>
              <w:spacing w:before="60" w:after="60" w:line="240" w:lineRule="auto"/>
              <w:ind w:left="28"/>
              <w:rPr>
                <w:rFonts w:eastAsia="Calibri"/>
                <w:sz w:val="16"/>
                <w:szCs w:val="16"/>
                <w:lang w:val="en-US" w:eastAsia="en-US"/>
              </w:rPr>
            </w:pPr>
          </w:p>
        </w:tc>
        <w:tc>
          <w:tcPr>
            <w:tcW w:w="1022" w:type="pct"/>
            <w:shd w:val="clear" w:color="auto" w:fill="FFFFFF"/>
          </w:tcPr>
          <w:p w14:paraId="5CFD4E8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T</w:t>
            </w:r>
            <w:r w:rsidRPr="009C1D12">
              <w:rPr>
                <w:rFonts w:eastAsia="Calibri"/>
                <w:sz w:val="16"/>
                <w:szCs w:val="16"/>
                <w:lang w:val="en-US" w:eastAsia="en-US"/>
              </w:rPr>
              <w:t xml:space="preserve">he quality of </w:t>
            </w:r>
            <w:proofErr w:type="spellStart"/>
            <w:r w:rsidRPr="009C1D12">
              <w:rPr>
                <w:rFonts w:eastAsia="Calibri"/>
                <w:sz w:val="16"/>
                <w:szCs w:val="16"/>
                <w:lang w:val="en-US" w:eastAsia="en-US"/>
              </w:rPr>
              <w:t>MoF's</w:t>
            </w:r>
            <w:proofErr w:type="spellEnd"/>
            <w:r w:rsidRPr="009C1D12">
              <w:rPr>
                <w:rFonts w:eastAsia="Calibri"/>
                <w:sz w:val="16"/>
                <w:szCs w:val="16"/>
                <w:lang w:val="en-US" w:eastAsia="en-US"/>
              </w:rPr>
              <w:t xml:space="preserve"> rolling five year plan improves each year (annual targets are "SMART" and aligned to strategic objectives). </w:t>
            </w:r>
          </w:p>
          <w:p w14:paraId="7CBA0B58"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The upcoming year of </w:t>
            </w:r>
            <w:proofErr w:type="spellStart"/>
            <w:r w:rsidRPr="009C1D12">
              <w:rPr>
                <w:rFonts w:eastAsia="Calibri"/>
                <w:sz w:val="16"/>
                <w:szCs w:val="16"/>
                <w:lang w:val="en-US" w:eastAsia="en-US"/>
              </w:rPr>
              <w:t>MoF's</w:t>
            </w:r>
            <w:proofErr w:type="spellEnd"/>
            <w:r w:rsidRPr="009C1D12">
              <w:rPr>
                <w:rFonts w:eastAsia="Calibri"/>
                <w:sz w:val="16"/>
                <w:szCs w:val="16"/>
                <w:lang w:val="en-US" w:eastAsia="en-US"/>
              </w:rPr>
              <w:t xml:space="preserve"> five year plan informs their Annual Action Plan and feeds into the budget process. </w:t>
            </w:r>
          </w:p>
          <w:p w14:paraId="085236AB"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O</w:t>
            </w:r>
            <w:r w:rsidRPr="009C1D12">
              <w:rPr>
                <w:rFonts w:eastAsia="Calibri"/>
                <w:sz w:val="16"/>
                <w:szCs w:val="16"/>
                <w:lang w:val="en-US" w:eastAsia="en-US"/>
              </w:rPr>
              <w:t xml:space="preserve">ver time </w:t>
            </w:r>
            <w:proofErr w:type="spellStart"/>
            <w:r w:rsidRPr="009C1D12">
              <w:rPr>
                <w:rFonts w:eastAsia="Calibri"/>
                <w:sz w:val="16"/>
                <w:szCs w:val="16"/>
                <w:lang w:val="en-US" w:eastAsia="en-US"/>
              </w:rPr>
              <w:t>MoF's</w:t>
            </w:r>
            <w:proofErr w:type="spellEnd"/>
            <w:r w:rsidRPr="009C1D12">
              <w:rPr>
                <w:rFonts w:eastAsia="Calibri"/>
                <w:sz w:val="16"/>
                <w:szCs w:val="16"/>
                <w:lang w:val="en-US" w:eastAsia="en-US"/>
              </w:rPr>
              <w:t xml:space="preserve"> rolling five year plan is linked to forward estimates and informs </w:t>
            </w:r>
            <w:proofErr w:type="spellStart"/>
            <w:r w:rsidRPr="009C1D12">
              <w:rPr>
                <w:rFonts w:eastAsia="Calibri"/>
                <w:sz w:val="16"/>
                <w:szCs w:val="16"/>
                <w:lang w:val="en-US" w:eastAsia="en-US"/>
              </w:rPr>
              <w:t>MoF's</w:t>
            </w:r>
            <w:proofErr w:type="spellEnd"/>
            <w:r w:rsidRPr="009C1D12">
              <w:rPr>
                <w:rFonts w:eastAsia="Calibri"/>
                <w:sz w:val="16"/>
                <w:szCs w:val="16"/>
                <w:lang w:val="en-US" w:eastAsia="en-US"/>
              </w:rPr>
              <w:t xml:space="preserve"> internal budget allocation process. </w:t>
            </w:r>
          </w:p>
          <w:p w14:paraId="5507EFCC"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T</w:t>
            </w:r>
            <w:r w:rsidRPr="009C1D12">
              <w:rPr>
                <w:rFonts w:eastAsia="Calibri"/>
                <w:sz w:val="16"/>
                <w:szCs w:val="16"/>
                <w:lang w:val="en-US" w:eastAsia="en-US"/>
              </w:rPr>
              <w:t xml:space="preserve">he quality of </w:t>
            </w:r>
            <w:proofErr w:type="spellStart"/>
            <w:r w:rsidRPr="009C1D12">
              <w:rPr>
                <w:rFonts w:eastAsia="Calibri"/>
                <w:sz w:val="16"/>
                <w:szCs w:val="16"/>
                <w:lang w:val="en-US" w:eastAsia="en-US"/>
              </w:rPr>
              <w:t>MoF's</w:t>
            </w:r>
            <w:proofErr w:type="spellEnd"/>
            <w:r w:rsidRPr="009C1D12">
              <w:rPr>
                <w:rFonts w:eastAsia="Calibri"/>
                <w:sz w:val="16"/>
                <w:szCs w:val="16"/>
                <w:lang w:val="en-US" w:eastAsia="en-US"/>
              </w:rPr>
              <w:t xml:space="preserve"> semi-annual evaluation process improves. </w:t>
            </w:r>
          </w:p>
          <w:p w14:paraId="2C874F5C"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Findings of the evaluation process are provided to the Finance Minister and acted upon - including decisions around how the budget support funding will be allocated. </w:t>
            </w:r>
          </w:p>
          <w:p w14:paraId="5DFC45A0" w14:textId="77777777" w:rsidR="009C1D12" w:rsidRPr="009C1D12" w:rsidRDefault="009C1D12" w:rsidP="009C1D12">
            <w:pPr>
              <w:spacing w:before="60" w:after="60" w:line="240" w:lineRule="auto"/>
              <w:ind w:left="28"/>
              <w:rPr>
                <w:rFonts w:eastAsia="Calibri"/>
                <w:sz w:val="16"/>
                <w:szCs w:val="16"/>
                <w:lang w:val="en-US" w:eastAsia="en-US"/>
              </w:rPr>
            </w:pPr>
          </w:p>
        </w:tc>
        <w:tc>
          <w:tcPr>
            <w:tcW w:w="977" w:type="pct"/>
            <w:vMerge w:val="restart"/>
            <w:shd w:val="clear" w:color="auto" w:fill="FFFFFF"/>
          </w:tcPr>
          <w:p w14:paraId="3207F6B9" w14:textId="77777777" w:rsidR="009C1D12" w:rsidRPr="009C1D12" w:rsidRDefault="009C1D12" w:rsidP="009C1D12">
            <w:pPr>
              <w:spacing w:before="60" w:after="60" w:line="240" w:lineRule="auto"/>
              <w:rPr>
                <w:rFonts w:eastAsia="Calibri"/>
                <w:sz w:val="16"/>
                <w:szCs w:val="16"/>
                <w:lang w:val="en-US" w:eastAsia="en-US"/>
              </w:rPr>
            </w:pPr>
            <w:r w:rsidRPr="009C1D12">
              <w:rPr>
                <w:rFonts w:eastAsia="Calibri"/>
                <w:sz w:val="16"/>
                <w:szCs w:val="16"/>
                <w:lang w:val="en-US" w:eastAsia="en-US"/>
              </w:rPr>
              <w:t>Review of analysis and research reports</w:t>
            </w:r>
          </w:p>
          <w:p w14:paraId="7690EAC0" w14:textId="77777777" w:rsidR="009C1D12" w:rsidRPr="009C1D12" w:rsidRDefault="009C1D12" w:rsidP="009C1D12">
            <w:pPr>
              <w:spacing w:before="60" w:after="60" w:line="240" w:lineRule="auto"/>
              <w:rPr>
                <w:rFonts w:eastAsia="Calibri"/>
                <w:sz w:val="16"/>
                <w:szCs w:val="16"/>
                <w:lang w:val="en-US" w:eastAsia="en-US"/>
              </w:rPr>
            </w:pPr>
            <w:r w:rsidRPr="009C1D12">
              <w:rPr>
                <w:rFonts w:eastAsia="Calibri"/>
                <w:sz w:val="16"/>
                <w:szCs w:val="16"/>
                <w:lang w:val="en-US" w:eastAsia="en-US"/>
              </w:rPr>
              <w:t>Implementing Team progress reports</w:t>
            </w:r>
          </w:p>
          <w:p w14:paraId="308AB5E5" w14:textId="77777777" w:rsidR="009C1D12" w:rsidRPr="009C1D12" w:rsidRDefault="009C1D12" w:rsidP="009C1D12">
            <w:pPr>
              <w:spacing w:before="60" w:after="60" w:line="240" w:lineRule="auto"/>
              <w:rPr>
                <w:rFonts w:eastAsia="Calibri"/>
                <w:sz w:val="16"/>
                <w:szCs w:val="16"/>
                <w:lang w:val="en-US" w:eastAsia="en-US"/>
              </w:rPr>
            </w:pPr>
            <w:r w:rsidRPr="009C1D12">
              <w:rPr>
                <w:rFonts w:eastAsia="Calibri"/>
                <w:sz w:val="16"/>
                <w:szCs w:val="16"/>
                <w:lang w:val="en-US" w:eastAsia="en-US"/>
              </w:rPr>
              <w:t>Advisor and MC progress reports</w:t>
            </w:r>
          </w:p>
          <w:p w14:paraId="5470ECA1" w14:textId="6C548B98" w:rsidR="009C1D12" w:rsidRPr="009C1D12" w:rsidRDefault="009C1D12" w:rsidP="009C1D12">
            <w:pPr>
              <w:spacing w:before="60" w:after="60" w:line="240" w:lineRule="auto"/>
              <w:rPr>
                <w:rFonts w:eastAsia="Calibri"/>
                <w:sz w:val="16"/>
                <w:szCs w:val="16"/>
                <w:lang w:val="en-US" w:eastAsia="en-US"/>
              </w:rPr>
            </w:pPr>
            <w:r w:rsidRPr="009C1D12">
              <w:rPr>
                <w:rFonts w:eastAsia="Calibri"/>
                <w:sz w:val="16"/>
                <w:szCs w:val="16"/>
                <w:lang w:val="en-US" w:eastAsia="en-US"/>
              </w:rPr>
              <w:t xml:space="preserve">Review of </w:t>
            </w:r>
            <w:proofErr w:type="spellStart"/>
            <w:r w:rsidRPr="009C1D12">
              <w:rPr>
                <w:rFonts w:eastAsia="Calibri"/>
                <w:sz w:val="16"/>
                <w:szCs w:val="16"/>
                <w:lang w:val="en-US" w:eastAsia="en-US"/>
              </w:rPr>
              <w:t>GoTL</w:t>
            </w:r>
            <w:proofErr w:type="spellEnd"/>
            <w:r w:rsidRPr="009C1D12">
              <w:rPr>
                <w:rFonts w:eastAsia="Calibri"/>
                <w:sz w:val="16"/>
                <w:szCs w:val="16"/>
                <w:lang w:val="en-US" w:eastAsia="en-US"/>
              </w:rPr>
              <w:t xml:space="preserve"> central agency and relevant line ministry reports –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CSC, A</w:t>
            </w:r>
            <w:r w:rsidR="00F03FE1">
              <w:rPr>
                <w:rFonts w:eastAsia="Calibri"/>
                <w:sz w:val="16"/>
                <w:szCs w:val="16"/>
                <w:lang w:val="en-US" w:eastAsia="en-US"/>
              </w:rPr>
              <w:t>DN</w:t>
            </w:r>
            <w:r w:rsidRPr="009C1D12">
              <w:rPr>
                <w:rFonts w:eastAsia="Calibri"/>
                <w:sz w:val="16"/>
                <w:szCs w:val="16"/>
                <w:lang w:val="en-US" w:eastAsia="en-US"/>
              </w:rPr>
              <w:t xml:space="preserve">, </w:t>
            </w:r>
            <w:proofErr w:type="spellStart"/>
            <w:r w:rsidRPr="009C1D12">
              <w:rPr>
                <w:rFonts w:eastAsia="Calibri"/>
                <w:sz w:val="16"/>
                <w:szCs w:val="16"/>
                <w:lang w:val="en-US" w:eastAsia="en-US"/>
              </w:rPr>
              <w:t>MoSA</w:t>
            </w:r>
            <w:proofErr w:type="spellEnd"/>
            <w:r w:rsidR="00F03FE1">
              <w:rPr>
                <w:rFonts w:eastAsia="Calibri"/>
                <w:sz w:val="16"/>
                <w:szCs w:val="16"/>
                <w:lang w:val="en-US" w:eastAsia="en-US"/>
              </w:rPr>
              <w:t xml:space="preserve"> etc</w:t>
            </w:r>
            <w:r w:rsidRPr="009C1D12">
              <w:rPr>
                <w:rFonts w:eastAsia="Calibri"/>
                <w:sz w:val="16"/>
                <w:szCs w:val="16"/>
                <w:lang w:val="en-US" w:eastAsia="en-US"/>
              </w:rPr>
              <w:t>.</w:t>
            </w:r>
          </w:p>
          <w:p w14:paraId="0B32BF8C" w14:textId="77777777" w:rsidR="009C1D12" w:rsidRPr="009C1D12" w:rsidRDefault="009C1D12" w:rsidP="009C1D12">
            <w:pPr>
              <w:spacing w:before="60" w:after="60" w:line="240" w:lineRule="auto"/>
              <w:rPr>
                <w:rFonts w:eastAsia="Calibri"/>
                <w:sz w:val="16"/>
                <w:szCs w:val="16"/>
                <w:lang w:val="en-US" w:eastAsia="en-US"/>
              </w:rPr>
            </w:pPr>
            <w:r w:rsidRPr="009C1D12">
              <w:rPr>
                <w:rFonts w:eastAsia="Calibri"/>
                <w:sz w:val="16"/>
                <w:szCs w:val="16"/>
                <w:lang w:val="en-US" w:eastAsia="en-US"/>
              </w:rPr>
              <w:t>Review of STA technical reports</w:t>
            </w:r>
          </w:p>
          <w:p w14:paraId="34EB1648" w14:textId="77777777" w:rsidR="009C1D12" w:rsidRPr="009C1D12" w:rsidRDefault="009C1D12" w:rsidP="009C1D12">
            <w:pPr>
              <w:spacing w:before="60" w:after="60" w:line="240" w:lineRule="auto"/>
              <w:rPr>
                <w:rFonts w:eastAsia="Calibri"/>
                <w:sz w:val="16"/>
                <w:szCs w:val="16"/>
                <w:lang w:val="en-US" w:eastAsia="en-US"/>
              </w:rPr>
            </w:pPr>
            <w:r w:rsidRPr="009C1D12">
              <w:rPr>
                <w:rFonts w:eastAsia="Calibri"/>
                <w:sz w:val="16"/>
                <w:szCs w:val="16"/>
                <w:lang w:val="en-US" w:eastAsia="en-US"/>
              </w:rPr>
              <w:t>Review of relevant DFAT sector program reports.</w:t>
            </w:r>
          </w:p>
          <w:p w14:paraId="39C29961" w14:textId="77777777" w:rsidR="009C1D12" w:rsidRPr="009C1D12" w:rsidRDefault="009C1D12" w:rsidP="009C1D12">
            <w:pPr>
              <w:spacing w:before="60" w:after="60" w:line="240" w:lineRule="auto"/>
              <w:rPr>
                <w:rFonts w:eastAsia="Calibri"/>
                <w:sz w:val="16"/>
                <w:szCs w:val="16"/>
                <w:lang w:val="en-US" w:eastAsia="en-US"/>
              </w:rPr>
            </w:pPr>
            <w:r w:rsidRPr="009C1D12">
              <w:rPr>
                <w:rFonts w:eastAsia="Calibri"/>
                <w:sz w:val="16"/>
                <w:szCs w:val="16"/>
                <w:lang w:val="en-US" w:eastAsia="en-US"/>
              </w:rPr>
              <w:t>Review and analysis of program partners progress reports, research, evaluation reports.</w:t>
            </w:r>
          </w:p>
          <w:p w14:paraId="7982F42E" w14:textId="027C314C" w:rsidR="009C1D12" w:rsidRPr="009C1D12" w:rsidRDefault="009C1D12" w:rsidP="009C1D12">
            <w:pPr>
              <w:spacing w:before="60" w:after="60" w:line="240" w:lineRule="auto"/>
              <w:rPr>
                <w:rFonts w:eastAsia="Calibri"/>
                <w:sz w:val="16"/>
                <w:szCs w:val="16"/>
                <w:lang w:val="en-US" w:eastAsia="en-US"/>
              </w:rPr>
            </w:pPr>
            <w:r w:rsidRPr="009C1D12">
              <w:rPr>
                <w:rFonts w:eastAsia="Calibri"/>
                <w:sz w:val="16"/>
                <w:szCs w:val="16"/>
                <w:lang w:val="en-US" w:eastAsia="en-US"/>
              </w:rPr>
              <w:t xml:space="preserve">Base line survey on sub national service delivery  discussed and agreed with </w:t>
            </w:r>
            <w:proofErr w:type="spellStart"/>
            <w:r w:rsidRPr="009C1D12">
              <w:rPr>
                <w:rFonts w:eastAsia="Calibri"/>
                <w:sz w:val="16"/>
                <w:szCs w:val="16"/>
                <w:lang w:val="en-US" w:eastAsia="en-US"/>
              </w:rPr>
              <w:t>M</w:t>
            </w:r>
            <w:r w:rsidR="00F03FE1">
              <w:rPr>
                <w:rFonts w:eastAsia="Calibri"/>
                <w:sz w:val="16"/>
                <w:szCs w:val="16"/>
                <w:lang w:val="en-US" w:eastAsia="en-US"/>
              </w:rPr>
              <w:t>o</w:t>
            </w:r>
            <w:r w:rsidRPr="009C1D12">
              <w:rPr>
                <w:rFonts w:eastAsia="Calibri"/>
                <w:sz w:val="16"/>
                <w:szCs w:val="16"/>
                <w:lang w:val="en-US" w:eastAsia="en-US"/>
              </w:rPr>
              <w:t>SA</w:t>
            </w:r>
            <w:proofErr w:type="spellEnd"/>
            <w:r w:rsidRPr="009C1D12">
              <w:rPr>
                <w:rFonts w:eastAsia="Calibri"/>
                <w:sz w:val="16"/>
                <w:szCs w:val="16"/>
                <w:lang w:val="en-US" w:eastAsia="en-US"/>
              </w:rPr>
              <w:t>;</w:t>
            </w:r>
          </w:p>
          <w:p w14:paraId="2FDE6FAA" w14:textId="77777777" w:rsidR="009C1D12" w:rsidRPr="009C1D12" w:rsidRDefault="009C1D12" w:rsidP="009C1D12">
            <w:pPr>
              <w:spacing w:before="60" w:after="60" w:line="240" w:lineRule="auto"/>
              <w:rPr>
                <w:rFonts w:eastAsia="Calibri"/>
                <w:sz w:val="16"/>
                <w:szCs w:val="16"/>
                <w:lang w:val="en-US" w:eastAsia="en-US"/>
              </w:rPr>
            </w:pPr>
            <w:r w:rsidRPr="009C1D12">
              <w:rPr>
                <w:rFonts w:eastAsia="Calibri"/>
                <w:sz w:val="16"/>
                <w:szCs w:val="16"/>
                <w:lang w:val="en-US" w:eastAsia="en-US"/>
              </w:rPr>
              <w:t xml:space="preserve">Base line survey on </w:t>
            </w:r>
            <w:proofErr w:type="spellStart"/>
            <w:r w:rsidRPr="009C1D12">
              <w:rPr>
                <w:rFonts w:eastAsia="Calibri"/>
                <w:sz w:val="16"/>
                <w:szCs w:val="16"/>
                <w:lang w:val="en-US" w:eastAsia="en-US"/>
              </w:rPr>
              <w:t>MoSA</w:t>
            </w:r>
            <w:proofErr w:type="spellEnd"/>
            <w:r w:rsidRPr="009C1D12">
              <w:rPr>
                <w:rFonts w:eastAsia="Calibri"/>
                <w:sz w:val="16"/>
                <w:szCs w:val="16"/>
                <w:lang w:val="en-US" w:eastAsia="en-US"/>
              </w:rPr>
              <w:t xml:space="preserve"> capability discussed and agreed and implemented.</w:t>
            </w:r>
          </w:p>
          <w:p w14:paraId="036E966B" w14:textId="77777777" w:rsidR="009C1D12" w:rsidRPr="009C1D12" w:rsidRDefault="009C1D12" w:rsidP="009C1D12">
            <w:pPr>
              <w:spacing w:before="60" w:after="60" w:line="240" w:lineRule="auto"/>
              <w:rPr>
                <w:rFonts w:eastAsia="Calibri"/>
                <w:sz w:val="16"/>
                <w:szCs w:val="16"/>
                <w:lang w:val="en-US" w:eastAsia="en-US"/>
              </w:rPr>
            </w:pPr>
            <w:r w:rsidRPr="009C1D12">
              <w:rPr>
                <w:rFonts w:eastAsia="Calibri"/>
                <w:sz w:val="16"/>
                <w:szCs w:val="16"/>
                <w:lang w:val="en-US" w:eastAsia="en-US"/>
              </w:rPr>
              <w:t>CSC’s internal capability is developed.</w:t>
            </w:r>
          </w:p>
          <w:p w14:paraId="448D2930" w14:textId="77777777" w:rsidR="009C1D12" w:rsidRPr="009C1D12" w:rsidRDefault="009C1D12" w:rsidP="009C1D12">
            <w:pPr>
              <w:spacing w:before="60" w:after="60" w:line="240" w:lineRule="auto"/>
              <w:rPr>
                <w:rFonts w:eastAsia="Calibri"/>
                <w:sz w:val="16"/>
                <w:szCs w:val="16"/>
                <w:lang w:val="en-US" w:eastAsia="en-US"/>
              </w:rPr>
            </w:pPr>
          </w:p>
          <w:p w14:paraId="7671F79E" w14:textId="77777777" w:rsidR="009C1D12" w:rsidRPr="009C1D12" w:rsidRDefault="009C1D12" w:rsidP="009C1D12">
            <w:pPr>
              <w:spacing w:before="60" w:after="60" w:line="240" w:lineRule="auto"/>
              <w:rPr>
                <w:rFonts w:eastAsia="Calibri"/>
                <w:b/>
                <w:sz w:val="16"/>
                <w:szCs w:val="16"/>
                <w:lang w:val="en-US" w:eastAsia="en-US"/>
              </w:rPr>
            </w:pPr>
            <w:proofErr w:type="spellStart"/>
            <w:r w:rsidRPr="009C1D12">
              <w:rPr>
                <w:rFonts w:eastAsia="Calibri"/>
                <w:b/>
                <w:sz w:val="16"/>
                <w:szCs w:val="16"/>
                <w:lang w:val="en-US" w:eastAsia="en-US"/>
              </w:rPr>
              <w:t>Utilised</w:t>
            </w:r>
            <w:proofErr w:type="spellEnd"/>
            <w:r w:rsidRPr="009C1D12">
              <w:rPr>
                <w:rFonts w:eastAsia="Calibri"/>
                <w:b/>
                <w:sz w:val="16"/>
                <w:szCs w:val="16"/>
                <w:lang w:val="en-US" w:eastAsia="en-US"/>
              </w:rPr>
              <w:t xml:space="preserve"> for:</w:t>
            </w:r>
          </w:p>
          <w:p w14:paraId="0D3558CB" w14:textId="77777777" w:rsidR="009C1D12" w:rsidRPr="009C1D12" w:rsidRDefault="009C1D12" w:rsidP="009C1D12">
            <w:pPr>
              <w:spacing w:before="60" w:after="60" w:line="240" w:lineRule="auto"/>
              <w:rPr>
                <w:rFonts w:eastAsia="Calibri"/>
                <w:sz w:val="16"/>
                <w:szCs w:val="16"/>
                <w:lang w:val="en-US" w:eastAsia="en-US"/>
              </w:rPr>
            </w:pPr>
            <w:r w:rsidRPr="009C1D12">
              <w:rPr>
                <w:rFonts w:eastAsia="Calibri"/>
                <w:sz w:val="16"/>
                <w:szCs w:val="16"/>
                <w:lang w:val="en-US" w:eastAsia="en-US"/>
              </w:rPr>
              <w:t>Support and inform program planning and implementation of new mini-programs and activities.</w:t>
            </w:r>
          </w:p>
          <w:p w14:paraId="529C28E7" w14:textId="77777777" w:rsidR="009C1D12" w:rsidRPr="009C1D12" w:rsidRDefault="009C1D12" w:rsidP="009C1D12">
            <w:pPr>
              <w:spacing w:before="60" w:after="60" w:line="240" w:lineRule="auto"/>
              <w:rPr>
                <w:rFonts w:eastAsia="Calibri"/>
                <w:sz w:val="16"/>
                <w:szCs w:val="16"/>
                <w:lang w:val="en-US" w:eastAsia="en-US"/>
              </w:rPr>
            </w:pPr>
            <w:r w:rsidRPr="009C1D12">
              <w:rPr>
                <w:rFonts w:eastAsia="Calibri"/>
                <w:sz w:val="16"/>
                <w:szCs w:val="16"/>
                <w:lang w:val="en-US" w:eastAsia="en-US"/>
              </w:rPr>
              <w:t xml:space="preserve">Cross program learning and </w:t>
            </w:r>
            <w:proofErr w:type="spellStart"/>
            <w:r w:rsidRPr="009C1D12">
              <w:rPr>
                <w:rFonts w:eastAsia="Calibri"/>
                <w:sz w:val="16"/>
                <w:szCs w:val="16"/>
                <w:lang w:val="en-US" w:eastAsia="en-US"/>
              </w:rPr>
              <w:lastRenderedPageBreak/>
              <w:t>harmonisation</w:t>
            </w:r>
            <w:proofErr w:type="spellEnd"/>
            <w:r w:rsidRPr="009C1D12">
              <w:rPr>
                <w:rFonts w:eastAsia="Calibri"/>
                <w:sz w:val="16"/>
                <w:szCs w:val="16"/>
                <w:lang w:val="en-US" w:eastAsia="en-US"/>
              </w:rPr>
              <w:t>.</w:t>
            </w:r>
          </w:p>
          <w:p w14:paraId="4BDA18DC" w14:textId="77777777" w:rsidR="009C1D12" w:rsidRPr="009C1D12" w:rsidRDefault="009C1D12" w:rsidP="009C1D12">
            <w:pPr>
              <w:spacing w:before="60" w:after="60" w:line="240" w:lineRule="auto"/>
              <w:rPr>
                <w:rFonts w:eastAsia="Calibri"/>
                <w:sz w:val="16"/>
                <w:szCs w:val="16"/>
                <w:lang w:val="en-US" w:eastAsia="en-US"/>
              </w:rPr>
            </w:pPr>
            <w:r w:rsidRPr="009C1D12">
              <w:rPr>
                <w:rFonts w:eastAsia="Calibri"/>
                <w:sz w:val="16"/>
                <w:szCs w:val="16"/>
                <w:lang w:val="en-US" w:eastAsia="en-US"/>
              </w:rPr>
              <w:t>Basis for findings report to be used during R&amp;R workshop and progress report.</w:t>
            </w:r>
          </w:p>
          <w:p w14:paraId="08F87BD4" w14:textId="77777777" w:rsidR="009C1D12" w:rsidRPr="009C1D12" w:rsidRDefault="009C1D12" w:rsidP="009C1D12">
            <w:pPr>
              <w:spacing w:before="60" w:after="60" w:line="240" w:lineRule="auto"/>
              <w:rPr>
                <w:rFonts w:eastAsia="Calibri"/>
                <w:sz w:val="16"/>
                <w:szCs w:val="16"/>
                <w:lang w:val="en-US" w:eastAsia="en-US"/>
              </w:rPr>
            </w:pPr>
            <w:r w:rsidRPr="009C1D12">
              <w:rPr>
                <w:rFonts w:eastAsia="Calibri"/>
                <w:sz w:val="16"/>
                <w:szCs w:val="16"/>
                <w:lang w:val="en-US" w:eastAsia="en-US"/>
              </w:rPr>
              <w:t>Program accountability.</w:t>
            </w:r>
          </w:p>
          <w:p w14:paraId="3FB32791" w14:textId="77777777" w:rsidR="009C1D12" w:rsidRPr="009C1D12" w:rsidRDefault="009C1D12" w:rsidP="009C1D12">
            <w:pPr>
              <w:spacing w:before="60" w:after="60" w:line="240" w:lineRule="auto"/>
              <w:rPr>
                <w:rFonts w:eastAsia="Calibri"/>
                <w:sz w:val="16"/>
                <w:szCs w:val="16"/>
                <w:lang w:val="en-US" w:eastAsia="en-US"/>
              </w:rPr>
            </w:pPr>
            <w:r w:rsidRPr="009C1D12">
              <w:rPr>
                <w:rFonts w:eastAsia="Calibri"/>
                <w:sz w:val="16"/>
                <w:szCs w:val="16"/>
                <w:lang w:val="en-US" w:eastAsia="en-US"/>
              </w:rPr>
              <w:t xml:space="preserve">Sharing and learning with </w:t>
            </w:r>
            <w:proofErr w:type="spellStart"/>
            <w:r w:rsidRPr="009C1D12">
              <w:rPr>
                <w:rFonts w:eastAsia="Calibri"/>
                <w:sz w:val="16"/>
                <w:szCs w:val="16"/>
                <w:lang w:val="en-US" w:eastAsia="en-US"/>
              </w:rPr>
              <w:t>GoTL</w:t>
            </w:r>
            <w:proofErr w:type="spellEnd"/>
            <w:r w:rsidRPr="009C1D12">
              <w:rPr>
                <w:rFonts w:eastAsia="Calibri"/>
                <w:sz w:val="16"/>
                <w:szCs w:val="16"/>
                <w:lang w:val="en-US" w:eastAsia="en-US"/>
              </w:rPr>
              <w:t xml:space="preserve"> and partners.</w:t>
            </w:r>
          </w:p>
          <w:p w14:paraId="5701BE51" w14:textId="77777777" w:rsidR="009C1D12" w:rsidRPr="009C1D12" w:rsidRDefault="009C1D12" w:rsidP="009C1D12">
            <w:pPr>
              <w:spacing w:before="60" w:after="60" w:line="240" w:lineRule="auto"/>
              <w:rPr>
                <w:rFonts w:eastAsia="Calibri"/>
                <w:sz w:val="16"/>
                <w:szCs w:val="16"/>
                <w:lang w:val="en-US" w:eastAsia="en-US"/>
              </w:rPr>
            </w:pPr>
            <w:r w:rsidRPr="009C1D12">
              <w:rPr>
                <w:rFonts w:eastAsia="Calibri"/>
                <w:sz w:val="16"/>
                <w:szCs w:val="16"/>
                <w:lang w:val="en-US" w:eastAsia="en-US"/>
              </w:rPr>
              <w:t>Program monitoring.</w:t>
            </w:r>
          </w:p>
          <w:p w14:paraId="78EEFEB1" w14:textId="77777777" w:rsidR="009C1D12" w:rsidRPr="009C1D12" w:rsidRDefault="009C1D12" w:rsidP="009C1D12">
            <w:pPr>
              <w:spacing w:before="60" w:after="60" w:line="240" w:lineRule="auto"/>
              <w:rPr>
                <w:rFonts w:eastAsia="Calibri"/>
                <w:sz w:val="16"/>
                <w:szCs w:val="16"/>
                <w:lang w:val="en-US" w:eastAsia="en-US"/>
              </w:rPr>
            </w:pPr>
            <w:r w:rsidRPr="009C1D12">
              <w:rPr>
                <w:rFonts w:eastAsia="Calibri"/>
                <w:sz w:val="16"/>
                <w:szCs w:val="16"/>
                <w:lang w:val="en-US" w:eastAsia="en-US"/>
              </w:rPr>
              <w:t xml:space="preserve">Using </w:t>
            </w:r>
            <w:proofErr w:type="spellStart"/>
            <w:r w:rsidRPr="009C1D12">
              <w:rPr>
                <w:rFonts w:eastAsia="Calibri"/>
                <w:sz w:val="16"/>
                <w:szCs w:val="16"/>
                <w:lang w:val="en-US" w:eastAsia="en-US"/>
              </w:rPr>
              <w:t>GoTL</w:t>
            </w:r>
            <w:proofErr w:type="spellEnd"/>
            <w:r w:rsidRPr="009C1D12">
              <w:rPr>
                <w:rFonts w:eastAsia="Calibri"/>
                <w:sz w:val="16"/>
                <w:szCs w:val="16"/>
                <w:lang w:val="en-US" w:eastAsia="en-US"/>
              </w:rPr>
              <w:t xml:space="preserve"> data collection and M&amp;E for program needs rather than operating parallel systems.</w:t>
            </w:r>
          </w:p>
        </w:tc>
      </w:tr>
      <w:tr w:rsidR="009C1D12" w:rsidRPr="009C1D12" w14:paraId="74717FD6" w14:textId="77777777" w:rsidTr="009C1D12">
        <w:trPr>
          <w:trHeight w:val="1870"/>
        </w:trPr>
        <w:tc>
          <w:tcPr>
            <w:tcW w:w="1001" w:type="pct"/>
            <w:shd w:val="clear" w:color="auto" w:fill="FFFFFF"/>
          </w:tcPr>
          <w:p w14:paraId="3BDC1602" w14:textId="77777777" w:rsidR="009C1D12" w:rsidRPr="009C1D12" w:rsidRDefault="009C1D12" w:rsidP="009C1D12">
            <w:pPr>
              <w:spacing w:before="60" w:after="60" w:line="240" w:lineRule="auto"/>
              <w:ind w:left="28"/>
              <w:rPr>
                <w:rFonts w:eastAsia="Calibri"/>
                <w:sz w:val="16"/>
                <w:lang w:val="en-US" w:eastAsia="en-US"/>
              </w:rPr>
            </w:pPr>
            <w:r w:rsidRPr="009C1D12">
              <w:rPr>
                <w:rFonts w:eastAsia="Calibri"/>
                <w:sz w:val="16"/>
                <w:szCs w:val="16"/>
                <w:lang w:val="en-US" w:eastAsia="en-US"/>
              </w:rPr>
              <w:t xml:space="preserve">Line Ministries and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improved the timeliness, efficiency and effectiveness of the payments system. (Improved efficiency and effectiveness of the payments system).</w:t>
            </w:r>
          </w:p>
        </w:tc>
        <w:tc>
          <w:tcPr>
            <w:tcW w:w="1000" w:type="pct"/>
            <w:shd w:val="clear" w:color="auto" w:fill="FFFFFF"/>
          </w:tcPr>
          <w:p w14:paraId="05452F6F" w14:textId="77777777" w:rsidR="009C1D12" w:rsidRPr="009C1D12" w:rsidRDefault="009C1D12" w:rsidP="009C1D12">
            <w:pPr>
              <w:spacing w:before="60" w:after="60" w:line="240" w:lineRule="auto"/>
              <w:ind w:left="28"/>
              <w:rPr>
                <w:rFonts w:eastAsia="Calibri"/>
                <w:b/>
                <w:sz w:val="16"/>
                <w:szCs w:val="16"/>
                <w:lang w:val="en-US" w:eastAsia="en-US"/>
              </w:rPr>
            </w:pPr>
            <w:proofErr w:type="spellStart"/>
            <w:r w:rsidRPr="009C1D12">
              <w:rPr>
                <w:rFonts w:eastAsia="Calibri"/>
                <w:b/>
                <w:sz w:val="16"/>
                <w:szCs w:val="16"/>
                <w:lang w:val="en-US" w:eastAsia="en-US"/>
              </w:rPr>
              <w:t>MoH</w:t>
            </w:r>
            <w:proofErr w:type="spellEnd"/>
          </w:p>
          <w:p w14:paraId="4A396D98"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Number of invalid payment requests decreases each year (</w:t>
            </w:r>
            <w:proofErr w:type="spellStart"/>
            <w:r w:rsidRPr="009C1D12">
              <w:rPr>
                <w:rFonts w:eastAsia="Calibri"/>
                <w:sz w:val="16"/>
                <w:szCs w:val="16"/>
                <w:lang w:val="en-US" w:eastAsia="en-US"/>
              </w:rPr>
              <w:t>MoH</w:t>
            </w:r>
            <w:proofErr w:type="spellEnd"/>
            <w:r w:rsidRPr="009C1D12">
              <w:rPr>
                <w:rFonts w:eastAsia="Calibri"/>
                <w:sz w:val="16"/>
                <w:szCs w:val="16"/>
                <w:lang w:val="en-US" w:eastAsia="en-US"/>
              </w:rPr>
              <w:t xml:space="preserve"> is aiming for a 2% rejection target).</w:t>
            </w:r>
          </w:p>
          <w:p w14:paraId="182E49DF" w14:textId="77777777" w:rsidR="009C1D12" w:rsidRPr="009C1D12" w:rsidRDefault="009C1D12" w:rsidP="009C1D12">
            <w:pPr>
              <w:spacing w:before="60" w:after="60" w:line="240" w:lineRule="auto"/>
              <w:ind w:left="28"/>
              <w:rPr>
                <w:rFonts w:eastAsia="Calibri"/>
                <w:sz w:val="16"/>
                <w:szCs w:val="16"/>
                <w:lang w:val="en-US" w:eastAsia="en-US"/>
              </w:rPr>
            </w:pPr>
            <w:proofErr w:type="spellStart"/>
            <w:r w:rsidRPr="009C1D12">
              <w:rPr>
                <w:rFonts w:eastAsia="Calibri"/>
                <w:sz w:val="16"/>
                <w:szCs w:val="16"/>
                <w:lang w:val="en-US" w:eastAsia="en-US"/>
              </w:rPr>
              <w:t>MoH</w:t>
            </w:r>
            <w:proofErr w:type="spellEnd"/>
            <w:r w:rsidRPr="009C1D12">
              <w:rPr>
                <w:rFonts w:eastAsia="Calibri"/>
                <w:sz w:val="16"/>
                <w:szCs w:val="16"/>
                <w:lang w:val="en-US" w:eastAsia="en-US"/>
              </w:rPr>
              <w:t xml:space="preserve"> improved understanding of payment processes. </w:t>
            </w:r>
            <w:proofErr w:type="spellStart"/>
            <w:r w:rsidRPr="009C1D12">
              <w:rPr>
                <w:rFonts w:eastAsia="Calibri"/>
                <w:sz w:val="16"/>
                <w:szCs w:val="16"/>
                <w:lang w:val="en-US" w:eastAsia="en-US"/>
              </w:rPr>
              <w:t>MoH</w:t>
            </w:r>
            <w:proofErr w:type="spellEnd"/>
            <w:r w:rsidRPr="009C1D12">
              <w:rPr>
                <w:rFonts w:eastAsia="Calibri"/>
                <w:sz w:val="16"/>
                <w:szCs w:val="16"/>
                <w:lang w:val="en-US" w:eastAsia="en-US"/>
              </w:rPr>
              <w:t xml:space="preserve"> assesses and maintains information appropriately and makes payments based on good practice, good records systems etc.</w:t>
            </w:r>
          </w:p>
          <w:p w14:paraId="42D4A7D5" w14:textId="77777777" w:rsidR="009C1D12" w:rsidRPr="009C1D12" w:rsidRDefault="009C1D12" w:rsidP="009C1D12">
            <w:pPr>
              <w:spacing w:before="60" w:after="60" w:line="240" w:lineRule="auto"/>
              <w:ind w:left="28"/>
              <w:rPr>
                <w:rFonts w:eastAsia="Calibri"/>
                <w:b/>
                <w:sz w:val="16"/>
                <w:szCs w:val="16"/>
                <w:lang w:val="en-US" w:eastAsia="en-US"/>
              </w:rPr>
            </w:pPr>
            <w:proofErr w:type="spellStart"/>
            <w:r w:rsidRPr="009C1D12">
              <w:rPr>
                <w:rFonts w:eastAsia="Calibri"/>
                <w:b/>
                <w:sz w:val="16"/>
                <w:szCs w:val="16"/>
                <w:lang w:val="en-US" w:eastAsia="en-US"/>
              </w:rPr>
              <w:lastRenderedPageBreak/>
              <w:t>MoF</w:t>
            </w:r>
            <w:proofErr w:type="spellEnd"/>
          </w:p>
          <w:p w14:paraId="73377C9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A</w:t>
            </w:r>
            <w:r w:rsidRPr="009C1D12">
              <w:rPr>
                <w:rFonts w:eastAsia="Calibri"/>
                <w:sz w:val="16"/>
                <w:szCs w:val="16"/>
                <w:lang w:val="en-US" w:eastAsia="en-US"/>
              </w:rPr>
              <w:t>verage processing time for valid payment requests improves each year.</w:t>
            </w:r>
          </w:p>
          <w:p w14:paraId="32B330AE"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N</w:t>
            </w:r>
            <w:r w:rsidRPr="009C1D12">
              <w:rPr>
                <w:rFonts w:eastAsia="Calibri"/>
                <w:sz w:val="16"/>
                <w:szCs w:val="16"/>
                <w:lang w:val="en-US" w:eastAsia="en-US"/>
              </w:rPr>
              <w:t xml:space="preserve">umber of invalid payment requests decreases each year. </w:t>
            </w:r>
          </w:p>
          <w:p w14:paraId="1F5F40E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Pilot </w:t>
            </w:r>
            <w:proofErr w:type="spellStart"/>
            <w:r w:rsidRPr="009C1D12">
              <w:rPr>
                <w:rFonts w:eastAsia="Calibri"/>
                <w:sz w:val="16"/>
                <w:szCs w:val="16"/>
                <w:lang w:val="en-US" w:eastAsia="en-US"/>
              </w:rPr>
              <w:t>decentralisation</w:t>
            </w:r>
            <w:proofErr w:type="spellEnd"/>
            <w:r w:rsidRPr="009C1D12">
              <w:rPr>
                <w:rFonts w:eastAsia="Calibri"/>
                <w:sz w:val="16"/>
                <w:szCs w:val="16"/>
                <w:lang w:val="en-US" w:eastAsia="en-US"/>
              </w:rPr>
              <w:t xml:space="preserve"> of the expense voucher (EV) and goods receipt voucher (GRV) process to LMs.</w:t>
            </w:r>
          </w:p>
        </w:tc>
        <w:tc>
          <w:tcPr>
            <w:tcW w:w="1000" w:type="pct"/>
            <w:shd w:val="clear" w:color="auto" w:fill="FFFFFF"/>
          </w:tcPr>
          <w:p w14:paraId="2448BE06" w14:textId="77777777" w:rsidR="009C1D12" w:rsidRPr="009C1D12" w:rsidRDefault="009C1D12" w:rsidP="009C1D12">
            <w:pPr>
              <w:spacing w:before="60" w:after="60" w:line="240" w:lineRule="auto"/>
              <w:ind w:left="28"/>
              <w:rPr>
                <w:rFonts w:eastAsia="Calibri"/>
                <w:b/>
                <w:sz w:val="16"/>
                <w:szCs w:val="16"/>
                <w:lang w:val="en-US" w:eastAsia="en-US"/>
              </w:rPr>
            </w:pPr>
            <w:proofErr w:type="spellStart"/>
            <w:r w:rsidRPr="009C1D12">
              <w:rPr>
                <w:rFonts w:eastAsia="Calibri"/>
                <w:b/>
                <w:sz w:val="16"/>
                <w:szCs w:val="16"/>
                <w:lang w:val="en-US" w:eastAsia="en-US"/>
              </w:rPr>
              <w:lastRenderedPageBreak/>
              <w:t>MoH</w:t>
            </w:r>
            <w:proofErr w:type="spellEnd"/>
          </w:p>
          <w:p w14:paraId="15AEAE32" w14:textId="77777777" w:rsidR="009C1D12" w:rsidRPr="009C1D12" w:rsidRDefault="009C1D12" w:rsidP="009C1D12">
            <w:pPr>
              <w:spacing w:before="60" w:after="60" w:line="240" w:lineRule="auto"/>
              <w:ind w:left="28"/>
              <w:rPr>
                <w:rFonts w:eastAsia="Calibri" w:cs="Times New Roman"/>
                <w:sz w:val="16"/>
                <w:szCs w:val="16"/>
                <w:highlight w:val="yellow"/>
                <w:lang w:val="en-US" w:eastAsia="en-US"/>
              </w:rPr>
            </w:pPr>
            <w:r w:rsidRPr="009C1D12">
              <w:rPr>
                <w:rFonts w:eastAsia="Calibri"/>
                <w:sz w:val="16"/>
                <w:szCs w:val="16"/>
                <w:lang w:val="en-US" w:eastAsia="en-US"/>
              </w:rPr>
              <w:t>Number of invalid payment requests decreases each year (</w:t>
            </w:r>
            <w:proofErr w:type="spellStart"/>
            <w:r w:rsidRPr="009C1D12">
              <w:rPr>
                <w:rFonts w:eastAsia="Calibri"/>
                <w:sz w:val="16"/>
                <w:szCs w:val="16"/>
                <w:lang w:val="en-US" w:eastAsia="en-US"/>
              </w:rPr>
              <w:t>MoH</w:t>
            </w:r>
            <w:proofErr w:type="spellEnd"/>
            <w:r w:rsidRPr="009C1D12">
              <w:rPr>
                <w:rFonts w:eastAsia="Calibri"/>
                <w:sz w:val="16"/>
                <w:szCs w:val="16"/>
                <w:lang w:val="en-US" w:eastAsia="en-US"/>
              </w:rPr>
              <w:t xml:space="preserve"> is aiming for a 2% rejection target)</w:t>
            </w:r>
          </w:p>
          <w:p w14:paraId="695D689D" w14:textId="77777777" w:rsidR="009C1D12" w:rsidRPr="009C1D12" w:rsidRDefault="009C1D12" w:rsidP="009C1D12">
            <w:pPr>
              <w:spacing w:before="60" w:after="60" w:line="240" w:lineRule="auto"/>
              <w:ind w:left="28"/>
              <w:rPr>
                <w:rFonts w:eastAsia="Calibri" w:cs="Wingdings"/>
                <w:sz w:val="16"/>
                <w:szCs w:val="16"/>
                <w:lang w:val="en-US" w:eastAsia="en-US"/>
              </w:rPr>
            </w:pPr>
            <w:proofErr w:type="spellStart"/>
            <w:r w:rsidRPr="009C1D12">
              <w:rPr>
                <w:rFonts w:eastAsia="Calibri"/>
                <w:sz w:val="16"/>
                <w:szCs w:val="16"/>
                <w:lang w:val="en-US" w:eastAsia="en-US"/>
              </w:rPr>
              <w:t>MoH</w:t>
            </w:r>
            <w:proofErr w:type="spellEnd"/>
            <w:r w:rsidRPr="009C1D12">
              <w:rPr>
                <w:rFonts w:eastAsia="Calibri"/>
                <w:sz w:val="16"/>
                <w:szCs w:val="16"/>
                <w:lang w:val="en-US" w:eastAsia="en-US"/>
              </w:rPr>
              <w:t xml:space="preserve"> improved understanding of payment processes. </w:t>
            </w:r>
            <w:proofErr w:type="spellStart"/>
            <w:r w:rsidRPr="009C1D12">
              <w:rPr>
                <w:rFonts w:eastAsia="Calibri"/>
                <w:sz w:val="16"/>
                <w:szCs w:val="16"/>
                <w:lang w:val="en-US" w:eastAsia="en-US"/>
              </w:rPr>
              <w:t>MoH</w:t>
            </w:r>
            <w:proofErr w:type="spellEnd"/>
            <w:r w:rsidRPr="009C1D12">
              <w:rPr>
                <w:rFonts w:eastAsia="Calibri"/>
                <w:sz w:val="16"/>
                <w:szCs w:val="16"/>
                <w:lang w:val="en-US" w:eastAsia="en-US"/>
              </w:rPr>
              <w:t xml:space="preserve"> assesses and maintains information appropriately and makes payments based on good practice, good records systems etc.</w:t>
            </w:r>
          </w:p>
          <w:p w14:paraId="3F832E92" w14:textId="77777777" w:rsidR="009C1D12" w:rsidRPr="009C1D12" w:rsidRDefault="009C1D12" w:rsidP="009C1D12">
            <w:pPr>
              <w:spacing w:before="60" w:after="60" w:line="240" w:lineRule="auto"/>
              <w:ind w:left="28"/>
              <w:rPr>
                <w:rFonts w:eastAsia="Calibri"/>
                <w:b/>
                <w:sz w:val="16"/>
                <w:szCs w:val="16"/>
                <w:lang w:val="en-US" w:eastAsia="en-US"/>
              </w:rPr>
            </w:pPr>
            <w:proofErr w:type="spellStart"/>
            <w:r w:rsidRPr="009C1D12">
              <w:rPr>
                <w:rFonts w:eastAsia="Calibri"/>
                <w:b/>
                <w:sz w:val="16"/>
                <w:szCs w:val="16"/>
                <w:lang w:val="en-US" w:eastAsia="en-US"/>
              </w:rPr>
              <w:lastRenderedPageBreak/>
              <w:t>MoF</w:t>
            </w:r>
            <w:proofErr w:type="spellEnd"/>
          </w:p>
          <w:p w14:paraId="269E6138" w14:textId="77777777" w:rsidR="009C1D12" w:rsidRPr="009C1D12" w:rsidRDefault="009C1D12" w:rsidP="009C1D12">
            <w:pPr>
              <w:spacing w:before="60" w:after="60" w:line="240" w:lineRule="auto"/>
              <w:ind w:left="28"/>
              <w:rPr>
                <w:rFonts w:eastAsia="Calibri"/>
                <w:sz w:val="16"/>
                <w:szCs w:val="16"/>
                <w:lang w:val="en-US" w:eastAsia="en-US"/>
              </w:rPr>
            </w:pPr>
          </w:p>
        </w:tc>
        <w:tc>
          <w:tcPr>
            <w:tcW w:w="1022" w:type="pct"/>
            <w:shd w:val="clear" w:color="auto" w:fill="FFFFFF"/>
          </w:tcPr>
          <w:p w14:paraId="25047471" w14:textId="77777777" w:rsidR="009C1D12" w:rsidRPr="009C1D12" w:rsidRDefault="009C1D12" w:rsidP="009C1D12">
            <w:pPr>
              <w:spacing w:before="60" w:after="60" w:line="240" w:lineRule="auto"/>
              <w:ind w:left="28"/>
              <w:rPr>
                <w:rFonts w:eastAsia="Calibri"/>
                <w:b/>
                <w:sz w:val="16"/>
                <w:szCs w:val="16"/>
                <w:lang w:val="en-US" w:eastAsia="en-US"/>
              </w:rPr>
            </w:pPr>
            <w:proofErr w:type="spellStart"/>
            <w:r w:rsidRPr="009C1D12">
              <w:rPr>
                <w:rFonts w:eastAsia="Calibri"/>
                <w:b/>
                <w:sz w:val="16"/>
                <w:szCs w:val="16"/>
                <w:lang w:val="en-US" w:eastAsia="en-US"/>
              </w:rPr>
              <w:lastRenderedPageBreak/>
              <w:t>MoH</w:t>
            </w:r>
            <w:proofErr w:type="spellEnd"/>
          </w:p>
          <w:p w14:paraId="36F3D763" w14:textId="77777777" w:rsidR="009C1D12" w:rsidRPr="009C1D12" w:rsidRDefault="009C1D12" w:rsidP="009C1D12">
            <w:pPr>
              <w:spacing w:before="60" w:after="60" w:line="240" w:lineRule="auto"/>
              <w:ind w:left="28"/>
              <w:rPr>
                <w:rFonts w:eastAsia="Calibri" w:cs="Times New Roman"/>
                <w:sz w:val="16"/>
                <w:szCs w:val="16"/>
                <w:highlight w:val="yellow"/>
                <w:lang w:val="en-US" w:eastAsia="en-US"/>
              </w:rPr>
            </w:pPr>
            <w:r w:rsidRPr="009C1D12">
              <w:rPr>
                <w:rFonts w:eastAsia="Calibri"/>
                <w:sz w:val="16"/>
                <w:szCs w:val="16"/>
                <w:lang w:val="en-US" w:eastAsia="en-US"/>
              </w:rPr>
              <w:t>Number of invalid payment requests decreases each year (</w:t>
            </w:r>
            <w:proofErr w:type="spellStart"/>
            <w:r w:rsidRPr="009C1D12">
              <w:rPr>
                <w:rFonts w:eastAsia="Calibri"/>
                <w:sz w:val="16"/>
                <w:szCs w:val="16"/>
                <w:lang w:val="en-US" w:eastAsia="en-US"/>
              </w:rPr>
              <w:t>MoH</w:t>
            </w:r>
            <w:proofErr w:type="spellEnd"/>
            <w:r w:rsidRPr="009C1D12">
              <w:rPr>
                <w:rFonts w:eastAsia="Calibri"/>
                <w:sz w:val="16"/>
                <w:szCs w:val="16"/>
                <w:lang w:val="en-US" w:eastAsia="en-US"/>
              </w:rPr>
              <w:t xml:space="preserve"> is aiming for a 2% rejection target)</w:t>
            </w:r>
          </w:p>
          <w:p w14:paraId="439ABD9E" w14:textId="77777777" w:rsidR="009C1D12" w:rsidRPr="009C1D12" w:rsidRDefault="009C1D12" w:rsidP="009C1D12">
            <w:pPr>
              <w:spacing w:before="60" w:after="60" w:line="240" w:lineRule="auto"/>
              <w:ind w:left="28"/>
              <w:rPr>
                <w:rFonts w:eastAsia="Calibri" w:cs="Wingdings"/>
                <w:sz w:val="16"/>
                <w:szCs w:val="16"/>
                <w:lang w:val="en-US" w:eastAsia="en-US"/>
              </w:rPr>
            </w:pPr>
            <w:proofErr w:type="spellStart"/>
            <w:r w:rsidRPr="009C1D12">
              <w:rPr>
                <w:rFonts w:eastAsia="Calibri"/>
                <w:sz w:val="16"/>
                <w:szCs w:val="16"/>
                <w:lang w:val="en-US" w:eastAsia="en-US"/>
              </w:rPr>
              <w:t>MoH</w:t>
            </w:r>
            <w:proofErr w:type="spellEnd"/>
            <w:r w:rsidRPr="009C1D12">
              <w:rPr>
                <w:rFonts w:eastAsia="Calibri"/>
                <w:sz w:val="16"/>
                <w:szCs w:val="16"/>
                <w:lang w:val="en-US" w:eastAsia="en-US"/>
              </w:rPr>
              <w:t xml:space="preserve"> improved understanding of payment processes. </w:t>
            </w:r>
            <w:proofErr w:type="spellStart"/>
            <w:r w:rsidRPr="009C1D12">
              <w:rPr>
                <w:rFonts w:eastAsia="Calibri"/>
                <w:sz w:val="16"/>
                <w:szCs w:val="16"/>
                <w:lang w:val="en-US" w:eastAsia="en-US"/>
              </w:rPr>
              <w:t>MoH</w:t>
            </w:r>
            <w:proofErr w:type="spellEnd"/>
            <w:r w:rsidRPr="009C1D12">
              <w:rPr>
                <w:rFonts w:eastAsia="Calibri"/>
                <w:sz w:val="16"/>
                <w:szCs w:val="16"/>
                <w:lang w:val="en-US" w:eastAsia="en-US"/>
              </w:rPr>
              <w:t xml:space="preserve"> assesses and maintains information appropriately and makes payments based on good practice, good records systems etc.</w:t>
            </w:r>
          </w:p>
          <w:p w14:paraId="22692945" w14:textId="77777777" w:rsidR="009C1D12" w:rsidRPr="009C1D12" w:rsidRDefault="009C1D12" w:rsidP="009C1D12">
            <w:pPr>
              <w:spacing w:before="60" w:after="60" w:line="240" w:lineRule="auto"/>
              <w:ind w:left="28"/>
              <w:rPr>
                <w:rFonts w:eastAsia="Calibri"/>
                <w:b/>
                <w:sz w:val="16"/>
                <w:szCs w:val="16"/>
                <w:lang w:val="en-US" w:eastAsia="en-US"/>
              </w:rPr>
            </w:pPr>
            <w:proofErr w:type="spellStart"/>
            <w:r w:rsidRPr="009C1D12">
              <w:rPr>
                <w:rFonts w:eastAsia="Calibri"/>
                <w:b/>
                <w:sz w:val="16"/>
                <w:szCs w:val="16"/>
                <w:lang w:val="en-US" w:eastAsia="en-US"/>
              </w:rPr>
              <w:lastRenderedPageBreak/>
              <w:t>MoF</w:t>
            </w:r>
            <w:proofErr w:type="spellEnd"/>
          </w:p>
          <w:p w14:paraId="376111DC"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Improved timeliness in the processing of valid payment requests</w:t>
            </w:r>
          </w:p>
          <w:p w14:paraId="21F6FDF0"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Understanding the reasons for invalid payment requests </w:t>
            </w:r>
          </w:p>
          <w:p w14:paraId="1B78B1F0"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Reduced number of invalid payment requests Etc. (see indicators from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Strategic Plan)</w:t>
            </w:r>
          </w:p>
          <w:p w14:paraId="004EFE30" w14:textId="77777777" w:rsidR="009C1D12" w:rsidRPr="009C1D12" w:rsidRDefault="009C1D12" w:rsidP="009C1D12">
            <w:pPr>
              <w:spacing w:before="60" w:after="60" w:line="240" w:lineRule="auto"/>
              <w:ind w:left="28"/>
              <w:rPr>
                <w:rFonts w:eastAsia="Calibri"/>
                <w:b/>
                <w:sz w:val="16"/>
                <w:szCs w:val="16"/>
                <w:lang w:val="en-US" w:eastAsia="en-US"/>
              </w:rPr>
            </w:pPr>
            <w:r w:rsidRPr="009C1D12">
              <w:rPr>
                <w:rFonts w:eastAsia="Calibri"/>
                <w:sz w:val="16"/>
                <w:szCs w:val="16"/>
                <w:lang w:val="en-US" w:eastAsia="en-US"/>
              </w:rPr>
              <w:t xml:space="preserve">Line ministry stuff: clear understanding of payment process. For line ministries where </w:t>
            </w:r>
            <w:proofErr w:type="spellStart"/>
            <w:r w:rsidRPr="009C1D12">
              <w:rPr>
                <w:rFonts w:eastAsia="Calibri"/>
                <w:sz w:val="16"/>
                <w:szCs w:val="16"/>
                <w:lang w:val="en-US" w:eastAsia="en-US"/>
              </w:rPr>
              <w:t>decentralised</w:t>
            </w:r>
            <w:proofErr w:type="spellEnd"/>
            <w:r w:rsidRPr="009C1D12">
              <w:rPr>
                <w:rFonts w:eastAsia="Calibri"/>
                <w:sz w:val="16"/>
                <w:szCs w:val="16"/>
                <w:lang w:val="en-US" w:eastAsia="en-US"/>
              </w:rPr>
              <w:t>, they assess and maintain information appropriately and make payments based on good practice, good records systems etc.</w:t>
            </w:r>
          </w:p>
        </w:tc>
        <w:tc>
          <w:tcPr>
            <w:tcW w:w="977" w:type="pct"/>
            <w:vMerge/>
            <w:shd w:val="clear" w:color="auto" w:fill="FFFFFF"/>
          </w:tcPr>
          <w:p w14:paraId="717A1B2D"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4FB077D9" w14:textId="77777777" w:rsidTr="009C1D12">
        <w:trPr>
          <w:trHeight w:val="733"/>
        </w:trPr>
        <w:tc>
          <w:tcPr>
            <w:tcW w:w="1001" w:type="pct"/>
            <w:shd w:val="clear" w:color="auto" w:fill="FFFFFF"/>
          </w:tcPr>
          <w:p w14:paraId="414231F3"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Times New Roman"/>
                <w:sz w:val="16"/>
                <w:szCs w:val="16"/>
                <w:lang w:val="en-US" w:eastAsia="en-US"/>
              </w:rPr>
              <w:lastRenderedPageBreak/>
              <w:t>Line</w:t>
            </w:r>
            <w:r w:rsidRPr="009C1D12">
              <w:rPr>
                <w:rFonts w:eastAsia="Calibri"/>
                <w:sz w:val="16"/>
                <w:szCs w:val="16"/>
                <w:lang w:val="en-US" w:eastAsia="en-US"/>
              </w:rPr>
              <w:t xml:space="preserve"> Ministries and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improve quality of presented to BRC.</w:t>
            </w:r>
          </w:p>
        </w:tc>
        <w:tc>
          <w:tcPr>
            <w:tcW w:w="1000" w:type="pct"/>
            <w:shd w:val="clear" w:color="auto" w:fill="FFFFFF"/>
          </w:tcPr>
          <w:p w14:paraId="2382FED6"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Improved budget submission on time consistent with templates. </w:t>
            </w:r>
          </w:p>
          <w:p w14:paraId="73771D1F"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T</w:t>
            </w:r>
            <w:r w:rsidRPr="009C1D12">
              <w:rPr>
                <w:rFonts w:eastAsia="Calibri"/>
                <w:sz w:val="16"/>
                <w:szCs w:val="16"/>
                <w:lang w:val="en-US" w:eastAsia="en-US"/>
              </w:rPr>
              <w:t xml:space="preserve">here are several possible paths to get the forward estimates ball rolling in Timor-Leste. </w:t>
            </w:r>
          </w:p>
          <w:p w14:paraId="3BA5361B"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T</w:t>
            </w:r>
            <w:r w:rsidRPr="009C1D12">
              <w:rPr>
                <w:rFonts w:eastAsia="Calibri"/>
                <w:sz w:val="16"/>
                <w:szCs w:val="16"/>
                <w:lang w:val="en-US" w:eastAsia="en-US"/>
              </w:rPr>
              <w:t xml:space="preserve">he path that appears to be most promising at the moment – but is still being discussed with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and independent PFM experts (including Malcolm Holmes who established the forward estimates model in Australia in the 1980s) – is as follows. At the start of the budget preparation process in a given year (possibly in 2016 for the 2017 budget – still being discussed), for the first time: </w:t>
            </w:r>
          </w:p>
          <w:p w14:paraId="4C198FC9"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w:t>
            </w:r>
            <w:proofErr w:type="spellStart"/>
            <w:r w:rsidRPr="009C1D12">
              <w:rPr>
                <w:rFonts w:eastAsia="Calibri"/>
                <w:sz w:val="16"/>
                <w:szCs w:val="16"/>
                <w:lang w:val="en-US" w:eastAsia="en-US"/>
              </w:rPr>
              <w:t>i</w:t>
            </w:r>
            <w:proofErr w:type="spellEnd"/>
            <w:r w:rsidRPr="009C1D12">
              <w:rPr>
                <w:rFonts w:eastAsia="Calibri"/>
                <w:sz w:val="16"/>
                <w:szCs w:val="16"/>
                <w:lang w:val="en-US" w:eastAsia="en-US"/>
              </w:rPr>
              <w:t xml:space="preserve">)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rolls over the forward estimates then determines the aggregate “base” expenditure for the coming year based on the rolled over FE1. </w:t>
            </w:r>
          </w:p>
          <w:p w14:paraId="0BADF407"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(ii) The aggregate “base” expenditure is then compared to the desired total ceiling for public expenditure in the coming year. The difference (“fiscal gap”) then becomes the space for budget proposals – the “base” expenditure is considered locked in. </w:t>
            </w:r>
          </w:p>
          <w:p w14:paraId="2B777A80"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(iii) In accordance with </w:t>
            </w:r>
            <w:proofErr w:type="spellStart"/>
            <w:r w:rsidRPr="009C1D12">
              <w:rPr>
                <w:rFonts w:eastAsia="Calibri"/>
                <w:sz w:val="16"/>
                <w:szCs w:val="16"/>
                <w:lang w:val="en-US" w:eastAsia="en-US"/>
              </w:rPr>
              <w:t>GoTL’s</w:t>
            </w:r>
            <w:proofErr w:type="spellEnd"/>
            <w:r w:rsidRPr="009C1D12">
              <w:rPr>
                <w:rFonts w:eastAsia="Calibri"/>
                <w:sz w:val="16"/>
                <w:szCs w:val="16"/>
                <w:lang w:val="en-US" w:eastAsia="en-US"/>
              </w:rPr>
              <w:t xml:space="preserve"> priorities for the coming year, after the </w:t>
            </w:r>
            <w:r w:rsidRPr="009C1D12">
              <w:rPr>
                <w:rFonts w:eastAsia="Calibri"/>
                <w:sz w:val="16"/>
                <w:szCs w:val="16"/>
                <w:lang w:val="en-US" w:eastAsia="en-US"/>
              </w:rPr>
              <w:lastRenderedPageBreak/>
              <w:t xml:space="preserve">Yellow Road Workshop,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invites relevant LMs to submit new policy proposals (NPPs) to BRC within the ceiling of the “fiscal gap”. These NPPs include estimates for both the coming year and forward years, take into account O&amp;M for new capital proposals and are reviewed by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information on what outputs the additional funding will purchase, likely impacts in terms of cross-cutting issues such as gender, environment, etc. </w:t>
            </w:r>
          </w:p>
          <w:p w14:paraId="21A33EB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(iv) BRC considers the NPPs. If an NPP is approved, the budget for the coming year is adjusted appropriately AND the forward estimates are updated in Free Balance. </w:t>
            </w:r>
          </w:p>
          <w:p w14:paraId="0EA8DD00" w14:textId="77777777" w:rsidR="009C1D12" w:rsidRPr="009C1D12" w:rsidRDefault="009C1D12" w:rsidP="009C1D12">
            <w:pPr>
              <w:spacing w:before="60" w:after="60" w:line="240" w:lineRule="auto"/>
              <w:ind w:left="28"/>
              <w:rPr>
                <w:rFonts w:eastAsia="Calibri"/>
                <w:b/>
                <w:sz w:val="16"/>
                <w:szCs w:val="16"/>
                <w:lang w:val="en-US" w:eastAsia="en-US"/>
              </w:rPr>
            </w:pPr>
            <w:r w:rsidRPr="009C1D12">
              <w:rPr>
                <w:rFonts w:eastAsia="Calibri"/>
                <w:sz w:val="16"/>
                <w:szCs w:val="16"/>
                <w:lang w:val="en-US" w:eastAsia="en-US"/>
              </w:rPr>
              <w:t>(v) This cycle then repeats every subsequent year.</w:t>
            </w:r>
          </w:p>
        </w:tc>
        <w:tc>
          <w:tcPr>
            <w:tcW w:w="1000" w:type="pct"/>
            <w:shd w:val="clear" w:color="auto" w:fill="FFFFFF"/>
          </w:tcPr>
          <w:p w14:paraId="7F331486" w14:textId="77777777" w:rsidR="009C1D12" w:rsidRPr="009C1D12" w:rsidRDefault="009C1D12" w:rsidP="009C1D12">
            <w:pPr>
              <w:spacing w:before="60" w:after="60" w:line="240" w:lineRule="auto"/>
              <w:ind w:left="28"/>
              <w:rPr>
                <w:rFonts w:eastAsia="Calibri"/>
                <w:sz w:val="16"/>
                <w:szCs w:val="16"/>
                <w:lang w:val="en-US" w:eastAsia="en-US"/>
              </w:rPr>
            </w:pPr>
          </w:p>
        </w:tc>
        <w:tc>
          <w:tcPr>
            <w:tcW w:w="1022" w:type="pct"/>
            <w:shd w:val="clear" w:color="auto" w:fill="FFFFFF"/>
          </w:tcPr>
          <w:p w14:paraId="65A75C7A"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Quality and comprehensiveness of budget submissions improves over time:</w:t>
            </w:r>
          </w:p>
          <w:p w14:paraId="6093A1A4" w14:textId="77777777" w:rsidR="009C1D12" w:rsidRPr="009C1D12" w:rsidRDefault="009C1D12" w:rsidP="009C1D12">
            <w:pPr>
              <w:numPr>
                <w:ilvl w:val="0"/>
                <w:numId w:val="55"/>
              </w:numPr>
              <w:spacing w:before="60" w:after="60" w:line="240" w:lineRule="auto"/>
              <w:contextualSpacing/>
              <w:rPr>
                <w:rFonts w:eastAsia="Calibri"/>
                <w:sz w:val="16"/>
                <w:szCs w:val="16"/>
                <w:lang w:val="en-US" w:eastAsia="en-US"/>
              </w:rPr>
            </w:pPr>
            <w:r w:rsidRPr="009C1D12">
              <w:rPr>
                <w:rFonts w:eastAsia="Calibri"/>
                <w:sz w:val="16"/>
                <w:szCs w:val="16"/>
                <w:lang w:val="en-US" w:eastAsia="en-US"/>
              </w:rPr>
              <w:t>still an inputs-based budget, but now performance-informed – BRC considers both financial and non-financial data when making decisions, not just execution rates for previous budgets</w:t>
            </w:r>
          </w:p>
          <w:p w14:paraId="1AACEAF2" w14:textId="77777777" w:rsidR="009C1D12" w:rsidRPr="009C1D12" w:rsidRDefault="009C1D12" w:rsidP="009C1D12">
            <w:pPr>
              <w:numPr>
                <w:ilvl w:val="0"/>
                <w:numId w:val="55"/>
              </w:numPr>
              <w:spacing w:before="60" w:after="60" w:line="240" w:lineRule="auto"/>
              <w:contextualSpacing/>
              <w:rPr>
                <w:rFonts w:eastAsia="Calibri"/>
                <w:sz w:val="16"/>
                <w:szCs w:val="16"/>
                <w:lang w:val="en-US" w:eastAsia="en-US"/>
              </w:rPr>
            </w:pPr>
            <w:r w:rsidRPr="009C1D12">
              <w:rPr>
                <w:rFonts w:eastAsia="Calibri"/>
                <w:sz w:val="16"/>
                <w:szCs w:val="16"/>
                <w:lang w:val="en-US" w:eastAsia="en-US"/>
              </w:rPr>
              <w:t>new policy proposals are:</w:t>
            </w:r>
          </w:p>
          <w:p w14:paraId="76BDFBA2" w14:textId="77777777" w:rsidR="009C1D12" w:rsidRPr="009C1D12" w:rsidRDefault="009C1D12" w:rsidP="009C1D12">
            <w:pPr>
              <w:numPr>
                <w:ilvl w:val="0"/>
                <w:numId w:val="56"/>
              </w:numPr>
              <w:spacing w:before="60" w:after="60" w:line="240" w:lineRule="auto"/>
              <w:ind w:left="596" w:hanging="189"/>
              <w:contextualSpacing/>
              <w:rPr>
                <w:rFonts w:eastAsia="Calibri"/>
                <w:sz w:val="16"/>
                <w:szCs w:val="16"/>
                <w:lang w:val="en-US" w:eastAsia="en-US"/>
              </w:rPr>
            </w:pPr>
            <w:r w:rsidRPr="009C1D12">
              <w:rPr>
                <w:rFonts w:eastAsia="Calibri"/>
                <w:sz w:val="16"/>
                <w:szCs w:val="16"/>
                <w:lang w:val="en-US" w:eastAsia="en-US"/>
              </w:rPr>
              <w:t>Explicitly identified, including the goals, linkages to sector strategies and the SDP (where relevant) and there is analysis on the likely impacts of the new policy in terms of gender and other cross-cutting issues.</w:t>
            </w:r>
          </w:p>
          <w:p w14:paraId="716B7F1E" w14:textId="77777777" w:rsidR="009C1D12" w:rsidRPr="009C1D12" w:rsidRDefault="009C1D12" w:rsidP="009C1D12">
            <w:pPr>
              <w:numPr>
                <w:ilvl w:val="0"/>
                <w:numId w:val="56"/>
              </w:numPr>
              <w:spacing w:before="60" w:after="60" w:line="240" w:lineRule="auto"/>
              <w:ind w:left="596" w:hanging="189"/>
              <w:contextualSpacing/>
              <w:rPr>
                <w:rFonts w:eastAsia="Calibri"/>
                <w:sz w:val="16"/>
                <w:szCs w:val="16"/>
                <w:lang w:val="en-US" w:eastAsia="en-US"/>
              </w:rPr>
            </w:pPr>
            <w:r w:rsidRPr="009C1D12">
              <w:rPr>
                <w:rFonts w:eastAsia="Calibri"/>
                <w:sz w:val="16"/>
                <w:szCs w:val="16"/>
                <w:lang w:val="en-US" w:eastAsia="en-US"/>
              </w:rPr>
              <w:t xml:space="preserve">Accurately </w:t>
            </w:r>
            <w:proofErr w:type="spellStart"/>
            <w:r w:rsidRPr="009C1D12">
              <w:rPr>
                <w:rFonts w:eastAsia="Calibri"/>
                <w:sz w:val="16"/>
                <w:szCs w:val="16"/>
                <w:lang w:val="en-US" w:eastAsia="en-US"/>
              </w:rPr>
              <w:t>costed</w:t>
            </w:r>
            <w:proofErr w:type="spellEnd"/>
            <w:r w:rsidRPr="009C1D12">
              <w:rPr>
                <w:rFonts w:eastAsia="Calibri"/>
                <w:sz w:val="16"/>
                <w:szCs w:val="16"/>
                <w:lang w:val="en-US" w:eastAsia="en-US"/>
              </w:rPr>
              <w:t xml:space="preserve">, and </w:t>
            </w:r>
            <w:proofErr w:type="spellStart"/>
            <w:r w:rsidRPr="009C1D12">
              <w:rPr>
                <w:rFonts w:eastAsia="Calibri"/>
                <w:sz w:val="16"/>
                <w:szCs w:val="16"/>
                <w:lang w:val="en-US" w:eastAsia="en-US"/>
              </w:rPr>
              <w:t>costings</w:t>
            </w:r>
            <w:proofErr w:type="spellEnd"/>
            <w:r w:rsidRPr="009C1D12">
              <w:rPr>
                <w:rFonts w:eastAsia="Calibri"/>
                <w:sz w:val="16"/>
                <w:szCs w:val="16"/>
                <w:lang w:val="en-US" w:eastAsia="en-US"/>
              </w:rPr>
              <w:t xml:space="preserve"> take into account both impacts in coming budget year and in forward years, esp.in relation to O&amp;M for proposals for new infrastructure.</w:t>
            </w:r>
          </w:p>
          <w:p w14:paraId="43F8991C" w14:textId="77777777" w:rsidR="009C1D12" w:rsidRPr="009C1D12" w:rsidRDefault="009C1D12" w:rsidP="009C1D12">
            <w:pPr>
              <w:numPr>
                <w:ilvl w:val="0"/>
                <w:numId w:val="56"/>
              </w:numPr>
              <w:spacing w:before="60" w:after="60" w:line="240" w:lineRule="auto"/>
              <w:ind w:left="596" w:hanging="189"/>
              <w:contextualSpacing/>
              <w:rPr>
                <w:rFonts w:eastAsia="Calibri"/>
                <w:sz w:val="16"/>
                <w:szCs w:val="16"/>
                <w:lang w:val="en-US" w:eastAsia="en-US"/>
              </w:rPr>
            </w:pPr>
            <w:r w:rsidRPr="009C1D12">
              <w:rPr>
                <w:rFonts w:eastAsia="Calibri"/>
                <w:sz w:val="16"/>
                <w:szCs w:val="16"/>
                <w:lang w:val="en-US" w:eastAsia="en-US"/>
              </w:rPr>
              <w:t xml:space="preserve">where new policies are approved forward year impacts are then properly factored into the FEs in </w:t>
            </w:r>
            <w:proofErr w:type="spellStart"/>
            <w:r w:rsidRPr="009C1D12">
              <w:rPr>
                <w:rFonts w:eastAsia="Calibri"/>
                <w:sz w:val="16"/>
                <w:szCs w:val="16"/>
                <w:lang w:val="en-US" w:eastAsia="en-US"/>
              </w:rPr>
              <w:t>FreeBalance</w:t>
            </w:r>
            <w:proofErr w:type="spellEnd"/>
          </w:p>
          <w:p w14:paraId="3316A0B6" w14:textId="77777777" w:rsidR="009C1D12" w:rsidRPr="009C1D12" w:rsidRDefault="009C1D12" w:rsidP="009C1D12">
            <w:pPr>
              <w:numPr>
                <w:ilvl w:val="0"/>
                <w:numId w:val="57"/>
              </w:numPr>
              <w:spacing w:before="60" w:after="60" w:line="240" w:lineRule="auto"/>
              <w:ind w:left="596" w:hanging="189"/>
              <w:contextualSpacing/>
              <w:rPr>
                <w:rFonts w:eastAsia="Calibri"/>
                <w:sz w:val="16"/>
                <w:szCs w:val="16"/>
                <w:lang w:val="en-US" w:eastAsia="en-US"/>
              </w:rPr>
            </w:pPr>
            <w:r w:rsidRPr="009C1D12">
              <w:rPr>
                <w:rFonts w:eastAsia="Calibri"/>
                <w:sz w:val="16"/>
                <w:szCs w:val="16"/>
                <w:lang w:val="en-US" w:eastAsia="en-US"/>
              </w:rPr>
              <w:t xml:space="preserve">FEs </w:t>
            </w:r>
            <w:proofErr w:type="gramStart"/>
            <w:r w:rsidRPr="009C1D12">
              <w:rPr>
                <w:rFonts w:eastAsia="Calibri"/>
                <w:sz w:val="16"/>
                <w:szCs w:val="16"/>
                <w:lang w:val="en-US" w:eastAsia="en-US"/>
              </w:rPr>
              <w:t>roll</w:t>
            </w:r>
            <w:proofErr w:type="gramEnd"/>
            <w:r w:rsidRPr="009C1D12">
              <w:rPr>
                <w:rFonts w:eastAsia="Calibri"/>
                <w:sz w:val="16"/>
                <w:szCs w:val="16"/>
                <w:lang w:val="en-US" w:eastAsia="en-US"/>
              </w:rPr>
              <w:t xml:space="preserve"> over each year in </w:t>
            </w:r>
            <w:proofErr w:type="spellStart"/>
            <w:r w:rsidRPr="009C1D12">
              <w:rPr>
                <w:rFonts w:eastAsia="Calibri"/>
                <w:sz w:val="16"/>
                <w:szCs w:val="16"/>
                <w:lang w:val="en-US" w:eastAsia="en-US"/>
              </w:rPr>
              <w:t>FreeBalance</w:t>
            </w:r>
            <w:proofErr w:type="spellEnd"/>
            <w:r w:rsidRPr="009C1D12">
              <w:rPr>
                <w:rFonts w:eastAsia="Calibri"/>
                <w:sz w:val="16"/>
                <w:szCs w:val="16"/>
                <w:lang w:val="en-US" w:eastAsia="en-US"/>
              </w:rPr>
              <w:t xml:space="preserve"> and are considered by BRC when looking at budget proposals.</w:t>
            </w:r>
          </w:p>
          <w:p w14:paraId="06204248" w14:textId="77777777" w:rsidR="009C1D12" w:rsidRPr="009C1D12" w:rsidRDefault="009C1D12" w:rsidP="009C1D12">
            <w:pPr>
              <w:spacing w:before="60" w:after="60" w:line="240" w:lineRule="auto"/>
              <w:ind w:left="28"/>
              <w:rPr>
                <w:rFonts w:eastAsia="Calibri"/>
                <w:b/>
                <w:sz w:val="16"/>
                <w:szCs w:val="16"/>
                <w:lang w:val="en-US" w:eastAsia="en-US"/>
              </w:rPr>
            </w:pPr>
            <w:proofErr w:type="spellStart"/>
            <w:r w:rsidRPr="009C1D12">
              <w:rPr>
                <w:rFonts w:eastAsia="Calibri"/>
                <w:sz w:val="16"/>
                <w:szCs w:val="16"/>
                <w:lang w:val="en-US" w:eastAsia="en-US"/>
              </w:rPr>
              <w:lastRenderedPageBreak/>
              <w:t>MoF</w:t>
            </w:r>
            <w:proofErr w:type="spellEnd"/>
            <w:r w:rsidRPr="009C1D12">
              <w:rPr>
                <w:rFonts w:eastAsia="Calibri"/>
                <w:sz w:val="16"/>
                <w:szCs w:val="16"/>
                <w:lang w:val="en-US" w:eastAsia="en-US"/>
              </w:rPr>
              <w:t xml:space="preserve"> providing TA to line ministries during budget submissions.</w:t>
            </w:r>
          </w:p>
        </w:tc>
        <w:tc>
          <w:tcPr>
            <w:tcW w:w="977" w:type="pct"/>
            <w:vMerge/>
            <w:shd w:val="clear" w:color="auto" w:fill="FFFFFF"/>
          </w:tcPr>
          <w:p w14:paraId="1E9B87AB"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6DBBCA0A" w14:textId="77777777" w:rsidTr="009C1D12">
        <w:trPr>
          <w:trHeight w:val="733"/>
        </w:trPr>
        <w:tc>
          <w:tcPr>
            <w:tcW w:w="1001" w:type="pct"/>
            <w:shd w:val="clear" w:color="auto" w:fill="FFFFFF"/>
          </w:tcPr>
          <w:p w14:paraId="3FF299AC"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Times New Roman"/>
                <w:sz w:val="16"/>
                <w:szCs w:val="16"/>
                <w:lang w:val="en-US" w:eastAsia="en-US"/>
              </w:rPr>
              <w:lastRenderedPageBreak/>
              <w:t>DG</w:t>
            </w:r>
            <w:r w:rsidRPr="009C1D12">
              <w:rPr>
                <w:rFonts w:eastAsia="Calibri"/>
                <w:sz w:val="16"/>
                <w:szCs w:val="16"/>
                <w:lang w:val="en-US" w:eastAsia="en-US"/>
              </w:rPr>
              <w:t xml:space="preserve"> Statistics publishes high quality and relevant statistics.</w:t>
            </w:r>
          </w:p>
        </w:tc>
        <w:tc>
          <w:tcPr>
            <w:tcW w:w="1000" w:type="pct"/>
            <w:shd w:val="clear" w:color="auto" w:fill="FFFFFF"/>
          </w:tcPr>
          <w:p w14:paraId="58FE2D28"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Census </w:t>
            </w:r>
          </w:p>
          <w:p w14:paraId="2A1730EC"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DFAT is also providing support to DG Statistics under a </w:t>
            </w:r>
            <w:proofErr w:type="spellStart"/>
            <w:r w:rsidRPr="009C1D12">
              <w:rPr>
                <w:rFonts w:eastAsia="Calibri"/>
                <w:sz w:val="16"/>
                <w:szCs w:val="16"/>
                <w:lang w:val="en-US" w:eastAsia="en-US"/>
              </w:rPr>
              <w:t>MoU</w:t>
            </w:r>
            <w:proofErr w:type="spellEnd"/>
            <w:r w:rsidRPr="009C1D12">
              <w:rPr>
                <w:rFonts w:eastAsia="Calibri"/>
                <w:sz w:val="16"/>
                <w:szCs w:val="16"/>
                <w:lang w:val="en-US" w:eastAsia="en-US"/>
              </w:rPr>
              <w:t xml:space="preserve"> with the ABS. </w:t>
            </w:r>
          </w:p>
        </w:tc>
        <w:tc>
          <w:tcPr>
            <w:tcW w:w="1000" w:type="pct"/>
            <w:shd w:val="clear" w:color="auto" w:fill="FFFFFF"/>
          </w:tcPr>
          <w:p w14:paraId="56BC9BF5" w14:textId="77777777" w:rsidR="009C1D12" w:rsidRPr="009C1D12" w:rsidRDefault="009C1D12" w:rsidP="009C1D12">
            <w:pPr>
              <w:spacing w:before="60" w:after="60" w:line="240" w:lineRule="auto"/>
              <w:ind w:left="28"/>
              <w:rPr>
                <w:rFonts w:eastAsia="Calibri"/>
                <w:sz w:val="16"/>
                <w:szCs w:val="16"/>
                <w:lang w:val="en-US" w:eastAsia="en-US"/>
              </w:rPr>
            </w:pPr>
          </w:p>
        </w:tc>
        <w:tc>
          <w:tcPr>
            <w:tcW w:w="1022" w:type="pct"/>
            <w:shd w:val="clear" w:color="auto" w:fill="FFFFFF"/>
          </w:tcPr>
          <w:p w14:paraId="1CB7F81F" w14:textId="77777777" w:rsidR="009C1D12" w:rsidRPr="009C1D12" w:rsidRDefault="009C1D12" w:rsidP="009C1D12">
            <w:pPr>
              <w:spacing w:before="60" w:after="60" w:line="240" w:lineRule="auto"/>
              <w:ind w:left="28"/>
              <w:rPr>
                <w:rFonts w:eastAsia="Calibri"/>
                <w:sz w:val="16"/>
                <w:szCs w:val="16"/>
                <w:lang w:val="en-US" w:eastAsia="en-US"/>
              </w:rPr>
            </w:pPr>
          </w:p>
        </w:tc>
        <w:tc>
          <w:tcPr>
            <w:tcW w:w="977" w:type="pct"/>
            <w:vMerge w:val="restart"/>
            <w:shd w:val="clear" w:color="auto" w:fill="FFFFFF"/>
          </w:tcPr>
          <w:p w14:paraId="58B6893D"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5B45AB40" w14:textId="77777777" w:rsidTr="009C1D12">
        <w:trPr>
          <w:trHeight w:val="733"/>
        </w:trPr>
        <w:tc>
          <w:tcPr>
            <w:tcW w:w="1001" w:type="pct"/>
            <w:shd w:val="clear" w:color="auto" w:fill="FFFFFF"/>
          </w:tcPr>
          <w:p w14:paraId="5842DC84" w14:textId="77777777" w:rsidR="009C1D12" w:rsidRPr="009C1D12" w:rsidRDefault="009C1D12" w:rsidP="009C1D12">
            <w:pPr>
              <w:spacing w:before="60" w:after="60" w:line="240" w:lineRule="auto"/>
              <w:ind w:left="28"/>
              <w:rPr>
                <w:rFonts w:eastAsia="Calibri"/>
                <w:sz w:val="16"/>
                <w:szCs w:val="16"/>
                <w:lang w:val="en-US" w:eastAsia="en-US"/>
              </w:rPr>
            </w:pP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DN </w:t>
            </w:r>
            <w:r w:rsidRPr="009C1D12">
              <w:rPr>
                <w:rFonts w:eastAsia="Calibri" w:cs="Times New Roman"/>
                <w:sz w:val="16"/>
                <w:szCs w:val="16"/>
                <w:lang w:val="en-US" w:eastAsia="en-US"/>
              </w:rPr>
              <w:t>Economic</w:t>
            </w:r>
            <w:r w:rsidRPr="009C1D12">
              <w:rPr>
                <w:rFonts w:eastAsia="Calibri"/>
                <w:sz w:val="16"/>
                <w:szCs w:val="16"/>
                <w:lang w:val="en-US" w:eastAsia="en-US"/>
              </w:rPr>
              <w:t xml:space="preserve"> Policy leads robust analysis on revenue policy, non-oil growth, and quality of public expenditure (e.g. PERs).</w:t>
            </w:r>
          </w:p>
          <w:p w14:paraId="18128999" w14:textId="77777777" w:rsidR="009C1D12" w:rsidRPr="009C1D12" w:rsidRDefault="009C1D12" w:rsidP="009C1D12">
            <w:pPr>
              <w:spacing w:before="60" w:after="60" w:line="240" w:lineRule="auto"/>
              <w:ind w:left="28"/>
              <w:rPr>
                <w:rFonts w:eastAsia="Calibri"/>
                <w:sz w:val="16"/>
                <w:szCs w:val="16"/>
                <w:highlight w:val="yellow"/>
                <w:lang w:val="en-US" w:eastAsia="en-US"/>
              </w:rPr>
            </w:pPr>
          </w:p>
        </w:tc>
        <w:tc>
          <w:tcPr>
            <w:tcW w:w="1000" w:type="pct"/>
            <w:shd w:val="clear" w:color="auto" w:fill="FFFFFF"/>
          </w:tcPr>
          <w:p w14:paraId="1A357DAA"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T</w:t>
            </w:r>
            <w:r w:rsidRPr="009C1D12">
              <w:rPr>
                <w:rFonts w:eastAsia="Calibri"/>
                <w:sz w:val="16"/>
                <w:szCs w:val="16"/>
                <w:lang w:val="en-US" w:eastAsia="en-US"/>
              </w:rPr>
              <w:t xml:space="preserve">his will require close cooperation between DN Economic Policy in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and the Coordinating Ministry of Economic Affairs. DFAT’s country economist has been seconded to the Coordinating Ministry, so we are well placed to facilitate this relationship building. </w:t>
            </w:r>
          </w:p>
        </w:tc>
        <w:tc>
          <w:tcPr>
            <w:tcW w:w="1000" w:type="pct"/>
            <w:shd w:val="clear" w:color="auto" w:fill="FFFFFF"/>
          </w:tcPr>
          <w:p w14:paraId="11229663" w14:textId="77777777" w:rsidR="009C1D12" w:rsidRPr="009C1D12" w:rsidRDefault="009C1D12" w:rsidP="009C1D12">
            <w:pPr>
              <w:spacing w:before="60" w:after="60" w:line="240" w:lineRule="auto"/>
              <w:ind w:left="28"/>
              <w:rPr>
                <w:rFonts w:eastAsia="Calibri"/>
                <w:sz w:val="16"/>
                <w:szCs w:val="16"/>
                <w:lang w:val="en-US" w:eastAsia="en-US"/>
              </w:rPr>
            </w:pPr>
          </w:p>
        </w:tc>
        <w:tc>
          <w:tcPr>
            <w:tcW w:w="1022" w:type="pct"/>
            <w:shd w:val="clear" w:color="auto" w:fill="FFFFFF"/>
          </w:tcPr>
          <w:p w14:paraId="76F00D35" w14:textId="77777777" w:rsidR="009C1D12" w:rsidRPr="009C1D12" w:rsidRDefault="009C1D12" w:rsidP="009C1D12">
            <w:pPr>
              <w:spacing w:before="60" w:after="60" w:line="240" w:lineRule="auto"/>
              <w:ind w:left="28"/>
              <w:rPr>
                <w:rFonts w:eastAsia="Calibri"/>
                <w:b/>
                <w:sz w:val="16"/>
                <w:lang w:val="en-US" w:eastAsia="en-US"/>
              </w:rPr>
            </w:pPr>
            <w:r w:rsidRPr="009C1D12">
              <w:rPr>
                <w:rFonts w:eastAsia="Calibri"/>
                <w:sz w:val="16"/>
                <w:szCs w:val="16"/>
                <w:lang w:val="en-US" w:eastAsia="en-US"/>
              </w:rPr>
              <w:t>The quality of this analysis will depend (inter alia) on the quality of data collected by DG statistics (see outcome 4).</w:t>
            </w:r>
          </w:p>
        </w:tc>
        <w:tc>
          <w:tcPr>
            <w:tcW w:w="977" w:type="pct"/>
            <w:vMerge/>
            <w:shd w:val="clear" w:color="auto" w:fill="FFFFFF"/>
          </w:tcPr>
          <w:p w14:paraId="7237A1C3"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67E54CBD" w14:textId="77777777" w:rsidTr="009C1D12">
        <w:trPr>
          <w:trHeight w:val="733"/>
        </w:trPr>
        <w:tc>
          <w:tcPr>
            <w:tcW w:w="1001" w:type="pct"/>
            <w:shd w:val="clear" w:color="auto" w:fill="FFFFFF"/>
          </w:tcPr>
          <w:p w14:paraId="1AC7A85E"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Times New Roman"/>
                <w:sz w:val="16"/>
                <w:szCs w:val="16"/>
                <w:lang w:val="en-US" w:eastAsia="en-US"/>
              </w:rPr>
              <w:t>Effective</w:t>
            </w:r>
            <w:r w:rsidRPr="009C1D12">
              <w:rPr>
                <w:rFonts w:eastAsia="Calibri"/>
                <w:sz w:val="16"/>
                <w:szCs w:val="16"/>
                <w:lang w:val="en-US" w:eastAsia="en-US"/>
              </w:rPr>
              <w:t xml:space="preserve"> management of state assets by DN Supply and Assets Management.</w:t>
            </w:r>
          </w:p>
        </w:tc>
        <w:tc>
          <w:tcPr>
            <w:tcW w:w="1000" w:type="pct"/>
            <w:shd w:val="clear" w:color="auto" w:fill="FFFFFF"/>
          </w:tcPr>
          <w:p w14:paraId="7892EA1F" w14:textId="77777777" w:rsidR="009C1D12" w:rsidRPr="009C1D12" w:rsidRDefault="009C1D12" w:rsidP="009C1D12">
            <w:pPr>
              <w:spacing w:before="60" w:after="60" w:line="240" w:lineRule="auto"/>
              <w:ind w:left="28"/>
              <w:rPr>
                <w:rFonts w:eastAsia="Calibri" w:cs="Wingdings"/>
                <w:sz w:val="16"/>
                <w:szCs w:val="16"/>
                <w:lang w:val="en-US" w:eastAsia="en-US"/>
              </w:rPr>
            </w:pPr>
            <w:r w:rsidRPr="009C1D12">
              <w:rPr>
                <w:rFonts w:eastAsia="Calibri" w:cs="Wingdings"/>
                <w:sz w:val="16"/>
                <w:szCs w:val="16"/>
                <w:lang w:val="en-US" w:eastAsia="en-US"/>
              </w:rPr>
              <w:t>S</w:t>
            </w:r>
            <w:r w:rsidRPr="009C1D12">
              <w:rPr>
                <w:rFonts w:eastAsia="Calibri"/>
                <w:sz w:val="16"/>
                <w:szCs w:val="16"/>
                <w:lang w:val="en-US" w:eastAsia="en-US"/>
              </w:rPr>
              <w:t>ee current progress markers in the 2015-2019 five year plan; at the moment the focus is on improving the management of state cars but the markers will be extended to cover other assets as roles and responsibilities become clearer.</w:t>
            </w:r>
          </w:p>
        </w:tc>
        <w:tc>
          <w:tcPr>
            <w:tcW w:w="1000" w:type="pct"/>
            <w:shd w:val="clear" w:color="auto" w:fill="FFFFFF"/>
          </w:tcPr>
          <w:p w14:paraId="372CAE82" w14:textId="77777777" w:rsidR="009C1D12" w:rsidRPr="009C1D12" w:rsidRDefault="009C1D12" w:rsidP="009C1D12">
            <w:pPr>
              <w:spacing w:before="60" w:after="60" w:line="240" w:lineRule="auto"/>
              <w:ind w:left="28"/>
              <w:rPr>
                <w:rFonts w:eastAsia="Calibri"/>
                <w:sz w:val="16"/>
                <w:szCs w:val="16"/>
                <w:lang w:val="en-US" w:eastAsia="en-US"/>
              </w:rPr>
            </w:pPr>
          </w:p>
        </w:tc>
        <w:tc>
          <w:tcPr>
            <w:tcW w:w="1022" w:type="pct"/>
            <w:shd w:val="clear" w:color="auto" w:fill="FFFFFF"/>
          </w:tcPr>
          <w:p w14:paraId="482F85D2" w14:textId="77777777" w:rsidR="009C1D12" w:rsidRPr="009C1D12" w:rsidRDefault="009C1D12" w:rsidP="009C1D12">
            <w:pPr>
              <w:spacing w:before="60" w:after="60" w:line="240" w:lineRule="auto"/>
              <w:ind w:left="28"/>
              <w:rPr>
                <w:rFonts w:eastAsia="Calibri"/>
                <w:sz w:val="16"/>
                <w:szCs w:val="16"/>
                <w:lang w:val="en-US" w:eastAsia="en-US"/>
              </w:rPr>
            </w:pP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extend services to line ministries over time.</w:t>
            </w:r>
          </w:p>
          <w:p w14:paraId="622DA5E6" w14:textId="77777777" w:rsidR="009C1D12" w:rsidRPr="009C1D12" w:rsidRDefault="009C1D12" w:rsidP="009C1D12">
            <w:pPr>
              <w:spacing w:before="60" w:after="60" w:line="240" w:lineRule="auto"/>
              <w:ind w:left="28"/>
              <w:rPr>
                <w:rFonts w:eastAsia="Calibri"/>
                <w:sz w:val="16"/>
                <w:szCs w:val="16"/>
                <w:lang w:val="en-US" w:eastAsia="en-US"/>
              </w:rPr>
            </w:pPr>
          </w:p>
        </w:tc>
        <w:tc>
          <w:tcPr>
            <w:tcW w:w="977" w:type="pct"/>
            <w:vMerge/>
            <w:shd w:val="clear" w:color="auto" w:fill="FFFFFF"/>
          </w:tcPr>
          <w:p w14:paraId="0C4255E1"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66FA743B" w14:textId="77777777" w:rsidTr="009C1D12">
        <w:trPr>
          <w:trHeight w:val="558"/>
        </w:trPr>
        <w:tc>
          <w:tcPr>
            <w:tcW w:w="1001" w:type="pct"/>
            <w:shd w:val="clear" w:color="auto" w:fill="FFFFFF"/>
          </w:tcPr>
          <w:p w14:paraId="62BDCABF" w14:textId="77777777" w:rsidR="009C1D12" w:rsidRPr="009C1D12" w:rsidRDefault="009C1D12" w:rsidP="009C1D12">
            <w:pPr>
              <w:spacing w:before="60" w:after="60" w:line="240" w:lineRule="auto"/>
              <w:ind w:left="28"/>
              <w:rPr>
                <w:rFonts w:eastAsia="Times New Roman"/>
                <w:sz w:val="16"/>
                <w:szCs w:val="16"/>
                <w:lang w:val="en-US" w:eastAsia="en-US"/>
              </w:rPr>
            </w:pPr>
            <w:r w:rsidRPr="009C1D12">
              <w:rPr>
                <w:rFonts w:eastAsia="Calibri"/>
                <w:sz w:val="16"/>
                <w:szCs w:val="16"/>
                <w:lang w:val="en-US" w:eastAsia="en-US"/>
              </w:rPr>
              <w:t xml:space="preserve">Improved PFM capacity in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and in line ministries.</w:t>
            </w:r>
          </w:p>
        </w:tc>
        <w:tc>
          <w:tcPr>
            <w:tcW w:w="1000" w:type="pct"/>
            <w:shd w:val="clear" w:color="auto" w:fill="FFFFFF"/>
          </w:tcPr>
          <w:p w14:paraId="2617E44B" w14:textId="77777777" w:rsidR="009C1D12" w:rsidRPr="009C1D12" w:rsidRDefault="009C1D12" w:rsidP="009C1D12">
            <w:pPr>
              <w:spacing w:before="60" w:after="60" w:line="240" w:lineRule="auto"/>
              <w:ind w:left="28"/>
              <w:rPr>
                <w:rFonts w:eastAsia="Calibri"/>
                <w:b/>
                <w:sz w:val="16"/>
                <w:szCs w:val="16"/>
                <w:lang w:val="en-US" w:eastAsia="en-US"/>
              </w:rPr>
            </w:pPr>
            <w:proofErr w:type="spellStart"/>
            <w:r w:rsidRPr="009C1D12">
              <w:rPr>
                <w:rFonts w:eastAsia="Calibri"/>
                <w:b/>
                <w:sz w:val="16"/>
                <w:szCs w:val="16"/>
                <w:lang w:val="en-US" w:eastAsia="en-US"/>
              </w:rPr>
              <w:t>MoH</w:t>
            </w:r>
            <w:proofErr w:type="spellEnd"/>
          </w:p>
          <w:p w14:paraId="7D9DE217"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Established group of Finance Trainers in the Ministry of Health. </w:t>
            </w:r>
          </w:p>
          <w:p w14:paraId="2CF78C2F"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Produced training materials including presentations assessment modules </w:t>
            </w:r>
            <w:r w:rsidRPr="009C1D12">
              <w:rPr>
                <w:rFonts w:eastAsia="Calibri"/>
                <w:sz w:val="16"/>
                <w:szCs w:val="16"/>
                <w:lang w:val="en-US" w:eastAsia="en-US"/>
              </w:rPr>
              <w:lastRenderedPageBreak/>
              <w:t xml:space="preserve">and manuals. </w:t>
            </w:r>
          </w:p>
          <w:p w14:paraId="2FC9BC6B"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Using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examination established baseline competency of </w:t>
            </w:r>
            <w:proofErr w:type="spellStart"/>
            <w:r w:rsidRPr="009C1D12">
              <w:rPr>
                <w:rFonts w:eastAsia="Calibri"/>
                <w:sz w:val="16"/>
                <w:szCs w:val="16"/>
                <w:lang w:val="en-US" w:eastAsia="en-US"/>
              </w:rPr>
              <w:t>MoH</w:t>
            </w:r>
            <w:proofErr w:type="spellEnd"/>
            <w:r w:rsidRPr="009C1D12">
              <w:rPr>
                <w:rFonts w:eastAsia="Calibri"/>
                <w:sz w:val="16"/>
                <w:szCs w:val="16"/>
                <w:lang w:val="en-US" w:eastAsia="en-US"/>
              </w:rPr>
              <w:t xml:space="preserve"> finance staff.</w:t>
            </w:r>
          </w:p>
          <w:p w14:paraId="694E2A70"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Designed and implemented training courses to improve PFM capacity in </w:t>
            </w:r>
            <w:proofErr w:type="spellStart"/>
            <w:r w:rsidRPr="009C1D12">
              <w:rPr>
                <w:rFonts w:eastAsia="Calibri"/>
                <w:sz w:val="16"/>
                <w:szCs w:val="16"/>
                <w:lang w:val="en-US" w:eastAsia="en-US"/>
              </w:rPr>
              <w:t>MoH</w:t>
            </w:r>
            <w:proofErr w:type="spellEnd"/>
            <w:r w:rsidRPr="009C1D12">
              <w:rPr>
                <w:rFonts w:eastAsia="Calibri"/>
                <w:sz w:val="16"/>
                <w:szCs w:val="16"/>
                <w:lang w:val="en-US" w:eastAsia="en-US"/>
              </w:rPr>
              <w:t xml:space="preserve"> Finance staff in line with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competency standards. </w:t>
            </w:r>
          </w:p>
          <w:p w14:paraId="76BEF528" w14:textId="77777777" w:rsidR="009C1D12" w:rsidRPr="009C1D12" w:rsidRDefault="009C1D12" w:rsidP="009C1D12">
            <w:pPr>
              <w:spacing w:before="60" w:after="60" w:line="240" w:lineRule="auto"/>
              <w:ind w:left="28"/>
              <w:rPr>
                <w:rFonts w:eastAsia="Calibri"/>
                <w:b/>
                <w:sz w:val="16"/>
                <w:szCs w:val="16"/>
                <w:lang w:val="en-US" w:eastAsia="en-US"/>
              </w:rPr>
            </w:pPr>
            <w:proofErr w:type="spellStart"/>
            <w:r w:rsidRPr="009C1D12">
              <w:rPr>
                <w:rFonts w:eastAsia="Calibri"/>
                <w:b/>
                <w:sz w:val="16"/>
                <w:szCs w:val="16"/>
                <w:lang w:val="en-US" w:eastAsia="en-US"/>
              </w:rPr>
              <w:t>MoF</w:t>
            </w:r>
            <w:proofErr w:type="spellEnd"/>
          </w:p>
          <w:p w14:paraId="16D00402"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Primarily via training conducted by PFM Capacity Building Centre. </w:t>
            </w:r>
          </w:p>
          <w:p w14:paraId="45367999" w14:textId="77777777" w:rsidR="009C1D12" w:rsidRPr="009C1D12" w:rsidRDefault="009C1D12" w:rsidP="009C1D12">
            <w:pPr>
              <w:spacing w:before="60" w:after="60" w:line="240" w:lineRule="auto"/>
              <w:ind w:left="28"/>
              <w:rPr>
                <w:rFonts w:eastAsia="Calibri"/>
                <w:sz w:val="16"/>
                <w:szCs w:val="16"/>
                <w:lang w:val="en-US" w:eastAsia="en-US"/>
              </w:rPr>
            </w:pPr>
            <w:proofErr w:type="spellStart"/>
            <w:r w:rsidRPr="009C1D12">
              <w:rPr>
                <w:rFonts w:eastAsia="Calibri" w:cs="Wingdings"/>
                <w:sz w:val="16"/>
                <w:szCs w:val="16"/>
                <w:lang w:val="en-US" w:eastAsia="en-US"/>
              </w:rPr>
              <w:t>F</w:t>
            </w:r>
            <w:r w:rsidRPr="009C1D12">
              <w:rPr>
                <w:rFonts w:eastAsia="Calibri"/>
                <w:sz w:val="16"/>
                <w:szCs w:val="16"/>
                <w:lang w:val="en-US" w:eastAsia="en-US"/>
              </w:rPr>
              <w:t>inalise</w:t>
            </w:r>
            <w:proofErr w:type="spellEnd"/>
            <w:r w:rsidRPr="009C1D12">
              <w:rPr>
                <w:rFonts w:eastAsia="Calibri"/>
                <w:sz w:val="16"/>
                <w:szCs w:val="16"/>
                <w:lang w:val="en-US" w:eastAsia="en-US"/>
              </w:rPr>
              <w:t xml:space="preserve"> the PFM competency framework for all government officials (not just officials in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w:t>
            </w:r>
          </w:p>
          <w:p w14:paraId="55E3B740"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R</w:t>
            </w:r>
            <w:r w:rsidRPr="009C1D12">
              <w:rPr>
                <w:rFonts w:eastAsia="Calibri"/>
                <w:sz w:val="16"/>
                <w:szCs w:val="16"/>
                <w:lang w:val="en-US" w:eastAsia="en-US"/>
              </w:rPr>
              <w:t xml:space="preserve">un the PFM exam for all government officials in May 2015 (excluding DG Stats and some other </w:t>
            </w:r>
            <w:proofErr w:type="spellStart"/>
            <w:r w:rsidRPr="009C1D12">
              <w:rPr>
                <w:rFonts w:eastAsia="Calibri"/>
                <w:sz w:val="16"/>
                <w:szCs w:val="16"/>
                <w:lang w:val="en-US" w:eastAsia="en-US"/>
              </w:rPr>
              <w:t>specialised</w:t>
            </w:r>
            <w:proofErr w:type="spellEnd"/>
            <w:r w:rsidRPr="009C1D12">
              <w:rPr>
                <w:rFonts w:eastAsia="Calibri"/>
                <w:sz w:val="16"/>
                <w:szCs w:val="16"/>
                <w:lang w:val="en-US" w:eastAsia="en-US"/>
              </w:rPr>
              <w:t xml:space="preserve"> areas). </w:t>
            </w:r>
          </w:p>
          <w:p w14:paraId="1BF9F5D5"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E</w:t>
            </w:r>
            <w:r w:rsidRPr="009C1D12">
              <w:rPr>
                <w:rFonts w:eastAsia="Calibri"/>
                <w:sz w:val="16"/>
                <w:szCs w:val="16"/>
                <w:lang w:val="en-US" w:eastAsia="en-US"/>
              </w:rPr>
              <w:t xml:space="preserve">stablish a baseline for PFM skills using the results of the PFM exam. </w:t>
            </w:r>
          </w:p>
          <w:p w14:paraId="5F58AF37"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D</w:t>
            </w:r>
            <w:r w:rsidRPr="009C1D12">
              <w:rPr>
                <w:rFonts w:eastAsia="Calibri"/>
                <w:sz w:val="16"/>
                <w:szCs w:val="16"/>
                <w:lang w:val="en-US" w:eastAsia="en-US"/>
              </w:rPr>
              <w:t xml:space="preserve">evelop training programs that target the skills gap. </w:t>
            </w:r>
          </w:p>
          <w:p w14:paraId="6846ABB7"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I</w:t>
            </w:r>
            <w:r w:rsidRPr="009C1D12">
              <w:rPr>
                <w:rFonts w:eastAsia="Calibri"/>
                <w:sz w:val="16"/>
                <w:szCs w:val="16"/>
                <w:lang w:val="en-US" w:eastAsia="en-US"/>
              </w:rPr>
              <w:t xml:space="preserve">mplement the training programs and conduct regular follow-up testing to assess progress. </w:t>
            </w:r>
          </w:p>
          <w:p w14:paraId="7A368A68"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DFAT is funding an adviser working within PFMCBC to assist this work. The adviser is currently funded out of </w:t>
            </w:r>
            <w:proofErr w:type="spellStart"/>
            <w:r w:rsidRPr="009C1D12">
              <w:rPr>
                <w:rFonts w:eastAsia="Calibri"/>
                <w:sz w:val="16"/>
                <w:szCs w:val="16"/>
                <w:lang w:val="en-US" w:eastAsia="en-US"/>
              </w:rPr>
              <w:t>GfD</w:t>
            </w:r>
            <w:proofErr w:type="spellEnd"/>
            <w:r w:rsidRPr="009C1D12">
              <w:rPr>
                <w:rFonts w:eastAsia="Calibri"/>
                <w:sz w:val="16"/>
                <w:szCs w:val="16"/>
                <w:lang w:val="en-US" w:eastAsia="en-US"/>
              </w:rPr>
              <w:t xml:space="preserve">, but in the future will probably be funded by the budget support program (subject to formal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approval). </w:t>
            </w:r>
          </w:p>
        </w:tc>
        <w:tc>
          <w:tcPr>
            <w:tcW w:w="1000" w:type="pct"/>
            <w:shd w:val="clear" w:color="auto" w:fill="FFFFFF"/>
          </w:tcPr>
          <w:p w14:paraId="1968AC73" w14:textId="77777777" w:rsidR="009C1D12" w:rsidRPr="009C1D12" w:rsidRDefault="009C1D12" w:rsidP="009C1D12">
            <w:pPr>
              <w:spacing w:before="60" w:after="60" w:line="240" w:lineRule="auto"/>
              <w:ind w:left="28"/>
              <w:rPr>
                <w:rFonts w:eastAsia="Calibri"/>
                <w:b/>
                <w:sz w:val="16"/>
                <w:szCs w:val="16"/>
                <w:lang w:val="en-US" w:eastAsia="en-US"/>
              </w:rPr>
            </w:pPr>
            <w:proofErr w:type="spellStart"/>
            <w:r w:rsidRPr="009C1D12">
              <w:rPr>
                <w:rFonts w:eastAsia="Calibri"/>
                <w:b/>
                <w:sz w:val="16"/>
                <w:szCs w:val="16"/>
                <w:lang w:val="en-US" w:eastAsia="en-US"/>
              </w:rPr>
              <w:lastRenderedPageBreak/>
              <w:t>MoH</w:t>
            </w:r>
            <w:proofErr w:type="spellEnd"/>
          </w:p>
          <w:p w14:paraId="5FAC6435"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Expand the number of trainers trained.</w:t>
            </w:r>
          </w:p>
          <w:p w14:paraId="738D3A70"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Produced training materials including presentations assessment modules </w:t>
            </w:r>
            <w:r w:rsidRPr="009C1D12">
              <w:rPr>
                <w:rFonts w:eastAsia="Calibri"/>
                <w:sz w:val="16"/>
                <w:szCs w:val="16"/>
                <w:lang w:val="en-US" w:eastAsia="en-US"/>
              </w:rPr>
              <w:lastRenderedPageBreak/>
              <w:t xml:space="preserve">and manuals. </w:t>
            </w:r>
          </w:p>
          <w:p w14:paraId="0C07DE3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Designed and implemented training courses to improve PFM capacity in </w:t>
            </w:r>
            <w:proofErr w:type="spellStart"/>
            <w:r w:rsidRPr="009C1D12">
              <w:rPr>
                <w:rFonts w:eastAsia="Calibri"/>
                <w:sz w:val="16"/>
                <w:szCs w:val="16"/>
                <w:lang w:val="en-US" w:eastAsia="en-US"/>
              </w:rPr>
              <w:t>MoH</w:t>
            </w:r>
            <w:proofErr w:type="spellEnd"/>
            <w:r w:rsidRPr="009C1D12">
              <w:rPr>
                <w:rFonts w:eastAsia="Calibri"/>
                <w:sz w:val="16"/>
                <w:szCs w:val="16"/>
                <w:lang w:val="en-US" w:eastAsia="en-US"/>
              </w:rPr>
              <w:t xml:space="preserve"> Finance staff in line with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competency standard. </w:t>
            </w:r>
          </w:p>
          <w:p w14:paraId="24E3A8E3"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Ensured sustainability of training program. </w:t>
            </w:r>
          </w:p>
          <w:p w14:paraId="4CD2D0F3" w14:textId="77777777" w:rsidR="009C1D12" w:rsidRPr="009C1D12" w:rsidRDefault="009C1D12" w:rsidP="009C1D12">
            <w:pPr>
              <w:spacing w:before="60" w:after="60" w:line="240" w:lineRule="auto"/>
              <w:ind w:left="28"/>
              <w:rPr>
                <w:rFonts w:eastAsia="Calibri"/>
                <w:b/>
                <w:sz w:val="16"/>
                <w:szCs w:val="16"/>
                <w:lang w:val="en-US" w:eastAsia="en-US"/>
              </w:rPr>
            </w:pPr>
            <w:proofErr w:type="spellStart"/>
            <w:r w:rsidRPr="009C1D12">
              <w:rPr>
                <w:rFonts w:eastAsia="Calibri"/>
                <w:b/>
                <w:sz w:val="16"/>
                <w:szCs w:val="16"/>
                <w:lang w:val="en-US" w:eastAsia="en-US"/>
              </w:rPr>
              <w:t>MoF</w:t>
            </w:r>
            <w:proofErr w:type="spellEnd"/>
          </w:p>
          <w:p w14:paraId="4EA6D4D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TBC</w:t>
            </w:r>
          </w:p>
        </w:tc>
        <w:tc>
          <w:tcPr>
            <w:tcW w:w="1022" w:type="pct"/>
            <w:shd w:val="clear" w:color="auto" w:fill="FFFFFF"/>
          </w:tcPr>
          <w:p w14:paraId="71411346" w14:textId="77777777" w:rsidR="009C1D12" w:rsidRPr="009C1D12" w:rsidRDefault="009C1D12" w:rsidP="009C1D12">
            <w:pPr>
              <w:spacing w:before="60" w:after="60" w:line="240" w:lineRule="auto"/>
              <w:ind w:left="28"/>
              <w:rPr>
                <w:rFonts w:eastAsia="Calibri"/>
                <w:b/>
                <w:sz w:val="16"/>
                <w:szCs w:val="16"/>
                <w:lang w:val="en-US" w:eastAsia="en-US"/>
              </w:rPr>
            </w:pPr>
            <w:proofErr w:type="spellStart"/>
            <w:r w:rsidRPr="009C1D12">
              <w:rPr>
                <w:rFonts w:eastAsia="Calibri"/>
                <w:b/>
                <w:sz w:val="16"/>
                <w:szCs w:val="16"/>
                <w:lang w:val="en-US" w:eastAsia="en-US"/>
              </w:rPr>
              <w:lastRenderedPageBreak/>
              <w:t>MoH</w:t>
            </w:r>
            <w:proofErr w:type="spellEnd"/>
          </w:p>
          <w:p w14:paraId="688D6155"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Expand the number of trainers trained.</w:t>
            </w:r>
          </w:p>
          <w:p w14:paraId="12DBF24B" w14:textId="77777777" w:rsidR="009C1D12" w:rsidRPr="009C1D12" w:rsidRDefault="009C1D12" w:rsidP="009C1D12">
            <w:pPr>
              <w:spacing w:before="60" w:after="60" w:line="240" w:lineRule="auto"/>
              <w:ind w:left="28"/>
              <w:rPr>
                <w:rFonts w:eastAsia="Calibri" w:cs="Times New Roman"/>
                <w:sz w:val="16"/>
                <w:szCs w:val="16"/>
                <w:lang w:val="en-US" w:eastAsia="en-US"/>
              </w:rPr>
            </w:pPr>
            <w:r w:rsidRPr="009C1D12">
              <w:rPr>
                <w:rFonts w:eastAsia="Calibri"/>
                <w:sz w:val="16"/>
                <w:szCs w:val="16"/>
                <w:lang w:val="en-US" w:eastAsia="en-US"/>
              </w:rPr>
              <w:t>Produced training materials including presentations assessment modules and manuals.</w:t>
            </w:r>
          </w:p>
          <w:p w14:paraId="1AEAD6C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lastRenderedPageBreak/>
              <w:t xml:space="preserve">Designed and implemented training courses to improve PFM capacity in </w:t>
            </w:r>
            <w:proofErr w:type="spellStart"/>
            <w:r w:rsidRPr="009C1D12">
              <w:rPr>
                <w:rFonts w:eastAsia="Calibri"/>
                <w:sz w:val="16"/>
                <w:szCs w:val="16"/>
                <w:lang w:val="en-US" w:eastAsia="en-US"/>
              </w:rPr>
              <w:t>MoH</w:t>
            </w:r>
            <w:proofErr w:type="spellEnd"/>
            <w:r w:rsidRPr="009C1D12">
              <w:rPr>
                <w:rFonts w:eastAsia="Calibri"/>
                <w:sz w:val="16"/>
                <w:szCs w:val="16"/>
                <w:lang w:val="en-US" w:eastAsia="en-US"/>
              </w:rPr>
              <w:t xml:space="preserve"> Finance staff in line with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competency standard. </w:t>
            </w:r>
          </w:p>
          <w:p w14:paraId="3E3D63BC"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Ensured sustainability of training program. </w:t>
            </w:r>
          </w:p>
          <w:p w14:paraId="5427F0EC" w14:textId="77777777" w:rsidR="009C1D12" w:rsidRPr="009C1D12" w:rsidRDefault="009C1D12" w:rsidP="009C1D12">
            <w:pPr>
              <w:spacing w:before="60" w:after="60" w:line="240" w:lineRule="auto"/>
              <w:ind w:left="28"/>
              <w:rPr>
                <w:rFonts w:eastAsia="Calibri"/>
                <w:b/>
                <w:sz w:val="16"/>
                <w:szCs w:val="16"/>
                <w:lang w:val="en-US" w:eastAsia="en-US"/>
              </w:rPr>
            </w:pPr>
            <w:proofErr w:type="spellStart"/>
            <w:r w:rsidRPr="009C1D12">
              <w:rPr>
                <w:rFonts w:eastAsia="Calibri"/>
                <w:b/>
                <w:sz w:val="16"/>
                <w:szCs w:val="16"/>
                <w:lang w:val="en-US" w:eastAsia="en-US"/>
              </w:rPr>
              <w:t>MoF</w:t>
            </w:r>
            <w:proofErr w:type="spellEnd"/>
          </w:p>
          <w:p w14:paraId="1B526E78"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TBC</w:t>
            </w:r>
          </w:p>
        </w:tc>
        <w:tc>
          <w:tcPr>
            <w:tcW w:w="977" w:type="pct"/>
            <w:vMerge/>
            <w:shd w:val="clear" w:color="auto" w:fill="FFFFFF"/>
          </w:tcPr>
          <w:p w14:paraId="4464B82D"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39070B57" w14:textId="77777777" w:rsidTr="009C1D12">
        <w:trPr>
          <w:trHeight w:val="524"/>
        </w:trPr>
        <w:tc>
          <w:tcPr>
            <w:tcW w:w="1001" w:type="pct"/>
            <w:shd w:val="clear" w:color="auto" w:fill="FFFFFF"/>
          </w:tcPr>
          <w:p w14:paraId="3149EC2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lastRenderedPageBreak/>
              <w:t>Improved quality of internal audits.</w:t>
            </w:r>
          </w:p>
        </w:tc>
        <w:tc>
          <w:tcPr>
            <w:tcW w:w="1000" w:type="pct"/>
            <w:shd w:val="clear" w:color="auto" w:fill="FFFFFF"/>
          </w:tcPr>
          <w:p w14:paraId="7BF468A7"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Encourage compliance with INTOSAI and other international standards </w:t>
            </w:r>
          </w:p>
          <w:p w14:paraId="6A5FD77C"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cs="Wingdings"/>
                <w:sz w:val="16"/>
                <w:szCs w:val="16"/>
                <w:lang w:val="en-US" w:eastAsia="en-US"/>
              </w:rPr>
              <w:t>S</w:t>
            </w:r>
            <w:r w:rsidRPr="009C1D12">
              <w:rPr>
                <w:rFonts w:eastAsia="Calibri"/>
                <w:sz w:val="16"/>
                <w:szCs w:val="16"/>
                <w:lang w:val="en-US" w:eastAsia="en-US"/>
              </w:rPr>
              <w:t xml:space="preserve">trengthen internal audit function within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to begin with, but by 2019, support </w:t>
            </w:r>
            <w:proofErr w:type="spellStart"/>
            <w:r w:rsidRPr="009C1D12">
              <w:rPr>
                <w:rFonts w:eastAsia="Calibri"/>
                <w:sz w:val="16"/>
                <w:szCs w:val="16"/>
                <w:lang w:val="en-US" w:eastAsia="en-US"/>
              </w:rPr>
              <w:t>MoF’s</w:t>
            </w:r>
            <w:proofErr w:type="spellEnd"/>
            <w:r w:rsidRPr="009C1D12">
              <w:rPr>
                <w:rFonts w:eastAsia="Calibri"/>
                <w:sz w:val="16"/>
                <w:szCs w:val="16"/>
                <w:lang w:val="en-US" w:eastAsia="en-US"/>
              </w:rPr>
              <w:t xml:space="preserve"> internal audit section to establish effective internal audit functions within LMs. </w:t>
            </w:r>
          </w:p>
        </w:tc>
        <w:tc>
          <w:tcPr>
            <w:tcW w:w="1000" w:type="pct"/>
            <w:shd w:val="clear" w:color="auto" w:fill="FFFFFF"/>
          </w:tcPr>
          <w:p w14:paraId="79DAA3F5" w14:textId="77777777" w:rsidR="009C1D12" w:rsidRPr="009C1D12" w:rsidRDefault="009C1D12" w:rsidP="009C1D12">
            <w:pPr>
              <w:spacing w:before="60" w:after="60" w:line="240" w:lineRule="auto"/>
              <w:ind w:left="28"/>
              <w:rPr>
                <w:rFonts w:eastAsia="Calibri"/>
                <w:sz w:val="16"/>
                <w:szCs w:val="16"/>
                <w:lang w:val="en-US" w:eastAsia="en-US"/>
              </w:rPr>
            </w:pPr>
          </w:p>
        </w:tc>
        <w:tc>
          <w:tcPr>
            <w:tcW w:w="1022" w:type="pct"/>
            <w:shd w:val="clear" w:color="auto" w:fill="FFFFFF"/>
          </w:tcPr>
          <w:p w14:paraId="53D0EE21" w14:textId="77777777" w:rsidR="009C1D12" w:rsidRPr="009C1D12" w:rsidRDefault="009C1D12" w:rsidP="009C1D12">
            <w:pPr>
              <w:spacing w:before="60" w:after="60" w:line="240" w:lineRule="auto"/>
              <w:ind w:left="28"/>
              <w:rPr>
                <w:rFonts w:eastAsia="Calibri"/>
                <w:sz w:val="16"/>
                <w:szCs w:val="16"/>
                <w:lang w:val="en-US" w:eastAsia="en-US"/>
              </w:rPr>
            </w:pPr>
          </w:p>
        </w:tc>
        <w:tc>
          <w:tcPr>
            <w:tcW w:w="977" w:type="pct"/>
            <w:shd w:val="clear" w:color="auto" w:fill="FFFFFF"/>
          </w:tcPr>
          <w:p w14:paraId="114C5935"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76D5E400" w14:textId="77777777" w:rsidTr="009C1D12">
        <w:tc>
          <w:tcPr>
            <w:tcW w:w="5000" w:type="pct"/>
            <w:gridSpan w:val="5"/>
            <w:shd w:val="clear" w:color="auto" w:fill="FFFFFF"/>
          </w:tcPr>
          <w:p w14:paraId="5E4ACE36" w14:textId="77777777" w:rsidR="009C1D12" w:rsidRPr="009C1D12" w:rsidRDefault="009C1D12" w:rsidP="009C1D12">
            <w:pPr>
              <w:spacing w:before="60" w:after="60" w:line="240" w:lineRule="auto"/>
              <w:ind w:left="28"/>
              <w:rPr>
                <w:rFonts w:eastAsia="Calibri"/>
                <w:b/>
                <w:sz w:val="16"/>
                <w:szCs w:val="16"/>
                <w:lang w:val="en-US" w:eastAsia="en-US"/>
              </w:rPr>
            </w:pPr>
            <w:r w:rsidRPr="009C1D12">
              <w:rPr>
                <w:rFonts w:eastAsia="Calibri"/>
                <w:b/>
                <w:sz w:val="16"/>
                <w:szCs w:val="16"/>
                <w:lang w:val="en-US" w:eastAsia="en-US"/>
              </w:rPr>
              <w:t>Evaluative Questions</w:t>
            </w:r>
          </w:p>
        </w:tc>
      </w:tr>
      <w:tr w:rsidR="009C1D12" w:rsidRPr="009C1D12" w14:paraId="09850662" w14:textId="77777777" w:rsidTr="009C1D12">
        <w:tc>
          <w:tcPr>
            <w:tcW w:w="4023" w:type="pct"/>
            <w:gridSpan w:val="4"/>
            <w:shd w:val="clear" w:color="auto" w:fill="FFFFFF"/>
          </w:tcPr>
          <w:p w14:paraId="0698D3E8"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How is the analysis of quality of spending impacting upon decision-making about spending? </w:t>
            </w:r>
          </w:p>
          <w:p w14:paraId="30062128"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lastRenderedPageBreak/>
              <w:t xml:space="preserve">What are the barriers to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engaging more with Line Ministries (and vice versa) on policy, spending and bottleneck issues?</w:t>
            </w:r>
          </w:p>
          <w:p w14:paraId="7632C602"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How well </w:t>
            </w:r>
            <w:proofErr w:type="gramStart"/>
            <w:r w:rsidRPr="009C1D12">
              <w:rPr>
                <w:rFonts w:eastAsia="Calibri"/>
                <w:sz w:val="16"/>
                <w:szCs w:val="16"/>
                <w:lang w:val="en-US" w:eastAsia="en-US"/>
              </w:rPr>
              <w:t>are</w:t>
            </w:r>
            <w:proofErr w:type="gramEnd"/>
            <w:r w:rsidRPr="009C1D12">
              <w:rPr>
                <w:rFonts w:eastAsia="Calibri"/>
                <w:sz w:val="16"/>
                <w:szCs w:val="16"/>
                <w:lang w:val="en-US" w:eastAsia="en-US"/>
              </w:rPr>
              <w:t xml:space="preserve"> key performance tasks aligned to strategic objectives of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w:t>
            </w:r>
          </w:p>
          <w:p w14:paraId="14E329B3"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Is DFAT providing credible advice including credible process for verifying that the 5-year plan is being achieved and is it being used?</w:t>
            </w:r>
          </w:p>
          <w:p w14:paraId="69C36BF3" w14:textId="77777777" w:rsidR="009C1D12" w:rsidRPr="009C1D12" w:rsidRDefault="009C1D12" w:rsidP="009C1D12">
            <w:pPr>
              <w:spacing w:before="60" w:after="60" w:line="240" w:lineRule="auto"/>
              <w:ind w:left="28"/>
              <w:rPr>
                <w:rFonts w:eastAsia="Calibri"/>
                <w:sz w:val="16"/>
                <w:szCs w:val="16"/>
                <w:lang w:val="en-US" w:eastAsia="en-US"/>
              </w:rPr>
            </w:pPr>
            <w:proofErr w:type="gramStart"/>
            <w:r w:rsidRPr="009C1D12">
              <w:rPr>
                <w:rFonts w:eastAsia="Calibri"/>
                <w:sz w:val="16"/>
                <w:szCs w:val="16"/>
                <w:lang w:val="en-US" w:eastAsia="en-US"/>
              </w:rPr>
              <w:t xml:space="preserve">Have relevant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staff</w:t>
            </w:r>
            <w:proofErr w:type="gramEnd"/>
            <w:r w:rsidRPr="009C1D12">
              <w:rPr>
                <w:rFonts w:eastAsia="Calibri"/>
                <w:sz w:val="16"/>
                <w:szCs w:val="16"/>
                <w:lang w:val="en-US" w:eastAsia="en-US"/>
              </w:rPr>
              <w:t xml:space="preserve"> in the program built relationships across the line ministries – to improve the communication?</w:t>
            </w:r>
          </w:p>
          <w:p w14:paraId="091144C3"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Is DFAT contributing to the process by supporting the development of realistic (right level) targets and work plans?</w:t>
            </w:r>
          </w:p>
          <w:p w14:paraId="7687AD80" w14:textId="77777777" w:rsidR="009C1D12" w:rsidRPr="009C1D12" w:rsidRDefault="009C1D12" w:rsidP="009C1D12">
            <w:pPr>
              <w:spacing w:before="60" w:after="60" w:line="240" w:lineRule="auto"/>
              <w:ind w:left="28"/>
              <w:rPr>
                <w:rFonts w:eastAsia="Calibri"/>
                <w:sz w:val="16"/>
                <w:szCs w:val="16"/>
                <w:lang w:val="en-US" w:eastAsia="en-US"/>
              </w:rPr>
            </w:pPr>
          </w:p>
        </w:tc>
        <w:tc>
          <w:tcPr>
            <w:tcW w:w="977" w:type="pct"/>
            <w:shd w:val="clear" w:color="auto" w:fill="FFFFFF"/>
          </w:tcPr>
          <w:p w14:paraId="4E17FE56" w14:textId="77777777" w:rsidR="009C1D12" w:rsidRPr="009C1D12" w:rsidRDefault="009C1D12" w:rsidP="009C1D12">
            <w:pPr>
              <w:spacing w:before="60" w:after="60" w:line="240" w:lineRule="auto"/>
              <w:ind w:left="28"/>
              <w:rPr>
                <w:rFonts w:eastAsia="Calibri"/>
                <w:sz w:val="16"/>
                <w:szCs w:val="16"/>
                <w:lang w:val="en-US" w:eastAsia="en-US"/>
              </w:rPr>
            </w:pPr>
          </w:p>
        </w:tc>
      </w:tr>
    </w:tbl>
    <w:p w14:paraId="4F52889C"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lastRenderedPageBreak/>
        <w:br w:type="page"/>
      </w:r>
    </w:p>
    <w:tbl>
      <w:tblPr>
        <w:tblW w:w="5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950"/>
        <w:gridCol w:w="2947"/>
        <w:gridCol w:w="2947"/>
        <w:gridCol w:w="2947"/>
        <w:gridCol w:w="2944"/>
      </w:tblGrid>
      <w:tr w:rsidR="009C1D12" w:rsidRPr="006B1E5E" w14:paraId="72EE4A13" w14:textId="77777777" w:rsidTr="009C1D12">
        <w:tc>
          <w:tcPr>
            <w:tcW w:w="5000" w:type="pct"/>
            <w:gridSpan w:val="5"/>
            <w:shd w:val="clear" w:color="auto" w:fill="1F3864"/>
          </w:tcPr>
          <w:p w14:paraId="2C4FAC8E"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lastRenderedPageBreak/>
              <w:t xml:space="preserve">Work Area 2. </w:t>
            </w:r>
            <w:proofErr w:type="spellStart"/>
            <w:r w:rsidRPr="006B1E5E">
              <w:rPr>
                <w:rFonts w:eastAsia="Calibri"/>
                <w:b/>
                <w:lang w:val="en-US" w:eastAsia="en-US"/>
              </w:rPr>
              <w:t>Deconcentration</w:t>
            </w:r>
            <w:proofErr w:type="spellEnd"/>
            <w:r w:rsidRPr="006B1E5E">
              <w:rPr>
                <w:rFonts w:eastAsia="Calibri"/>
                <w:b/>
                <w:lang w:val="en-US" w:eastAsia="en-US"/>
              </w:rPr>
              <w:t>/</w:t>
            </w:r>
            <w:proofErr w:type="spellStart"/>
            <w:r w:rsidRPr="006B1E5E">
              <w:rPr>
                <w:rFonts w:eastAsia="Calibri"/>
                <w:b/>
                <w:lang w:val="en-US" w:eastAsia="en-US"/>
              </w:rPr>
              <w:t>Decentralisation</w:t>
            </w:r>
            <w:proofErr w:type="spellEnd"/>
          </w:p>
          <w:p w14:paraId="079B7BF0"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 xml:space="preserve">Goal: Services delivered more efficiently and effectively through a </w:t>
            </w:r>
            <w:proofErr w:type="spellStart"/>
            <w:r w:rsidRPr="006B1E5E">
              <w:rPr>
                <w:rFonts w:eastAsia="Calibri"/>
                <w:b/>
                <w:lang w:val="en-US" w:eastAsia="en-US"/>
              </w:rPr>
              <w:t>decentralised</w:t>
            </w:r>
            <w:proofErr w:type="spellEnd"/>
            <w:r w:rsidRPr="006B1E5E">
              <w:rPr>
                <w:rFonts w:eastAsia="Calibri"/>
                <w:b/>
                <w:lang w:val="en-US" w:eastAsia="en-US"/>
              </w:rPr>
              <w:t>/</w:t>
            </w:r>
            <w:proofErr w:type="spellStart"/>
            <w:r w:rsidRPr="006B1E5E">
              <w:rPr>
                <w:rFonts w:eastAsia="Calibri"/>
                <w:b/>
                <w:lang w:val="en-US" w:eastAsia="en-US"/>
              </w:rPr>
              <w:t>deconcentrated</w:t>
            </w:r>
            <w:proofErr w:type="spellEnd"/>
            <w:r w:rsidRPr="006B1E5E">
              <w:rPr>
                <w:rFonts w:eastAsia="Calibri"/>
                <w:b/>
                <w:lang w:val="en-US" w:eastAsia="en-US"/>
              </w:rPr>
              <w:t xml:space="preserve"> model.</w:t>
            </w:r>
          </w:p>
        </w:tc>
      </w:tr>
      <w:tr w:rsidR="009C1D12" w:rsidRPr="006B1E5E" w14:paraId="3FB51B04" w14:textId="77777777" w:rsidTr="009C1D12">
        <w:tc>
          <w:tcPr>
            <w:tcW w:w="1001" w:type="pct"/>
            <w:shd w:val="clear" w:color="auto" w:fill="1F3864"/>
          </w:tcPr>
          <w:p w14:paraId="3A9CBB55"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4-Year Outcome/s</w:t>
            </w:r>
          </w:p>
        </w:tc>
        <w:tc>
          <w:tcPr>
            <w:tcW w:w="1000" w:type="pct"/>
            <w:shd w:val="clear" w:color="auto" w:fill="1F3864"/>
          </w:tcPr>
          <w:p w14:paraId="29CB6C3E"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Progress Markers/Targets</w:t>
            </w:r>
          </w:p>
          <w:p w14:paraId="7C04617C"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Year 1</w:t>
            </w:r>
          </w:p>
        </w:tc>
        <w:tc>
          <w:tcPr>
            <w:tcW w:w="1000" w:type="pct"/>
            <w:shd w:val="clear" w:color="auto" w:fill="1F3864"/>
          </w:tcPr>
          <w:p w14:paraId="4F1CBF84"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Progress Markers/Targets</w:t>
            </w:r>
          </w:p>
          <w:p w14:paraId="1CEC1355"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Year 2</w:t>
            </w:r>
          </w:p>
        </w:tc>
        <w:tc>
          <w:tcPr>
            <w:tcW w:w="1000" w:type="pct"/>
            <w:shd w:val="clear" w:color="auto" w:fill="1F3864"/>
          </w:tcPr>
          <w:p w14:paraId="27AE5855"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Progress Markers/Targets</w:t>
            </w:r>
          </w:p>
          <w:p w14:paraId="667F6E0C"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Year 3</w:t>
            </w:r>
          </w:p>
        </w:tc>
        <w:tc>
          <w:tcPr>
            <w:tcW w:w="999" w:type="pct"/>
            <w:shd w:val="clear" w:color="auto" w:fill="1F3864"/>
          </w:tcPr>
          <w:p w14:paraId="41ADB2E7"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MOV/</w:t>
            </w:r>
            <w:proofErr w:type="spellStart"/>
            <w:r w:rsidRPr="006B1E5E">
              <w:rPr>
                <w:rFonts w:eastAsia="Calibri"/>
                <w:b/>
                <w:lang w:val="en-US" w:eastAsia="en-US"/>
              </w:rPr>
              <w:t>Utilisation</w:t>
            </w:r>
            <w:proofErr w:type="spellEnd"/>
          </w:p>
        </w:tc>
      </w:tr>
      <w:tr w:rsidR="009C1D12" w:rsidRPr="009C1D12" w14:paraId="0F6D14B9" w14:textId="77777777" w:rsidTr="009C1D12">
        <w:trPr>
          <w:trHeight w:val="1060"/>
        </w:trPr>
        <w:tc>
          <w:tcPr>
            <w:tcW w:w="1001" w:type="pct"/>
            <w:shd w:val="clear" w:color="auto" w:fill="FFFFFF"/>
          </w:tcPr>
          <w:p w14:paraId="21DA2CCA" w14:textId="77777777" w:rsidR="009C1D12" w:rsidRPr="009C1D12" w:rsidRDefault="009C1D12" w:rsidP="009C1D12">
            <w:pPr>
              <w:spacing w:before="60" w:after="60" w:line="240" w:lineRule="auto"/>
              <w:ind w:left="28"/>
              <w:rPr>
                <w:rFonts w:eastAsia="Calibri"/>
                <w:b/>
                <w:sz w:val="16"/>
                <w:szCs w:val="16"/>
                <w:lang w:val="en-US" w:eastAsia="en-US"/>
              </w:rPr>
            </w:pPr>
            <w:proofErr w:type="spellStart"/>
            <w:r w:rsidRPr="009C1D12">
              <w:rPr>
                <w:rFonts w:eastAsia="Calibri"/>
                <w:sz w:val="16"/>
                <w:szCs w:val="16"/>
                <w:lang w:val="en-US" w:eastAsia="en-US"/>
              </w:rPr>
              <w:t>Decentralisation</w:t>
            </w:r>
            <w:proofErr w:type="spellEnd"/>
            <w:r w:rsidRPr="009C1D12">
              <w:rPr>
                <w:rFonts w:eastAsia="Calibri"/>
                <w:sz w:val="16"/>
                <w:szCs w:val="16"/>
                <w:lang w:val="en-US" w:eastAsia="en-US"/>
              </w:rPr>
              <w:t xml:space="preserve"> framework in place including political system (elections) and admin system (accountability).</w:t>
            </w:r>
          </w:p>
        </w:tc>
        <w:tc>
          <w:tcPr>
            <w:tcW w:w="1000" w:type="pct"/>
            <w:shd w:val="clear" w:color="auto" w:fill="FFFFFF"/>
          </w:tcPr>
          <w:p w14:paraId="49F50E09"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Finance law passed (approved the public transfers).</w:t>
            </w:r>
          </w:p>
          <w:p w14:paraId="5928422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Budgets reallocated from line ministries to municipal administrations. </w:t>
            </w:r>
          </w:p>
          <w:p w14:paraId="787E34DE"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Finance manual approved. </w:t>
            </w:r>
          </w:p>
          <w:p w14:paraId="1CBF2807"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Procurement law passed fit for purpose for local municipalities’ circumstances.</w:t>
            </w:r>
          </w:p>
          <w:p w14:paraId="6C6F664A"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Interim FMIS designed by August (in collaboration with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 final FIMS designed by mid-2016 to mid-2017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w:t>
            </w:r>
          </w:p>
          <w:p w14:paraId="08B4053F" w14:textId="77777777" w:rsidR="009C1D12" w:rsidRPr="009C1D12" w:rsidRDefault="009C1D12" w:rsidP="009C1D12">
            <w:pPr>
              <w:spacing w:before="60" w:after="60" w:line="240" w:lineRule="auto"/>
              <w:ind w:left="28"/>
              <w:rPr>
                <w:rFonts w:eastAsia="Calibri"/>
                <w:sz w:val="16"/>
                <w:szCs w:val="16"/>
                <w:lang w:val="en-US" w:eastAsia="en-US"/>
              </w:rPr>
            </w:pPr>
          </w:p>
        </w:tc>
        <w:tc>
          <w:tcPr>
            <w:tcW w:w="1000" w:type="pct"/>
            <w:shd w:val="clear" w:color="auto" w:fill="FFFFFF"/>
          </w:tcPr>
          <w:p w14:paraId="7D39E5C6"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Adjustment to the </w:t>
            </w:r>
            <w:proofErr w:type="spellStart"/>
            <w:r w:rsidRPr="009C1D12">
              <w:rPr>
                <w:rFonts w:eastAsia="Calibri"/>
                <w:sz w:val="16"/>
                <w:szCs w:val="16"/>
                <w:lang w:val="en-US" w:eastAsia="en-US"/>
              </w:rPr>
              <w:t>decentralisation</w:t>
            </w:r>
            <w:proofErr w:type="spellEnd"/>
            <w:r w:rsidRPr="009C1D12">
              <w:rPr>
                <w:rFonts w:eastAsia="Calibri"/>
                <w:sz w:val="16"/>
                <w:szCs w:val="16"/>
                <w:lang w:val="en-US" w:eastAsia="en-US"/>
              </w:rPr>
              <w:t xml:space="preserve"> framework based on lessons from implementation. </w:t>
            </w:r>
          </w:p>
          <w:p w14:paraId="3130DD5C"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Permanent FMIS is designed and implemented. </w:t>
            </w:r>
          </w:p>
          <w:p w14:paraId="3AA8D2C9" w14:textId="77777777" w:rsidR="009C1D12" w:rsidRPr="009C1D12" w:rsidRDefault="009C1D12" w:rsidP="009C1D12">
            <w:pPr>
              <w:spacing w:before="60" w:after="60" w:line="240" w:lineRule="auto"/>
              <w:ind w:left="28"/>
              <w:rPr>
                <w:rFonts w:eastAsia="Calibri"/>
                <w:sz w:val="16"/>
                <w:szCs w:val="16"/>
                <w:lang w:val="en-US" w:eastAsia="en-US"/>
              </w:rPr>
            </w:pPr>
            <w:proofErr w:type="spellStart"/>
            <w:r w:rsidRPr="009C1D12">
              <w:rPr>
                <w:rFonts w:eastAsia="Calibri"/>
                <w:sz w:val="16"/>
                <w:szCs w:val="16"/>
                <w:lang w:val="en-US" w:eastAsia="en-US"/>
              </w:rPr>
              <w:t>MoSA</w:t>
            </w:r>
            <w:proofErr w:type="spellEnd"/>
            <w:r w:rsidRPr="009C1D12">
              <w:rPr>
                <w:rFonts w:eastAsia="Calibri"/>
                <w:sz w:val="16"/>
                <w:szCs w:val="16"/>
                <w:lang w:val="en-US" w:eastAsia="en-US"/>
              </w:rPr>
              <w:t xml:space="preserve"> begins policy on how funding will be link to functions and what local revenues will be collected by local municipalities. </w:t>
            </w:r>
          </w:p>
          <w:p w14:paraId="79AB43FB" w14:textId="77777777" w:rsidR="009C1D12" w:rsidRPr="009C1D12" w:rsidRDefault="009C1D12" w:rsidP="009C1D12">
            <w:pPr>
              <w:spacing w:before="60" w:after="60" w:line="240" w:lineRule="auto"/>
              <w:ind w:left="28"/>
              <w:rPr>
                <w:rFonts w:eastAsia="Calibri"/>
                <w:b/>
                <w:sz w:val="16"/>
                <w:szCs w:val="16"/>
                <w:lang w:val="en-US" w:eastAsia="en-US"/>
              </w:rPr>
            </w:pPr>
            <w:proofErr w:type="spellStart"/>
            <w:r w:rsidRPr="009C1D12">
              <w:rPr>
                <w:rFonts w:eastAsia="Calibri"/>
                <w:sz w:val="16"/>
                <w:szCs w:val="16"/>
                <w:lang w:val="en-US" w:eastAsia="en-US"/>
              </w:rPr>
              <w:t>MoSA</w:t>
            </w:r>
            <w:proofErr w:type="spellEnd"/>
            <w:r w:rsidRPr="009C1D12">
              <w:rPr>
                <w:rFonts w:eastAsia="Calibri"/>
                <w:sz w:val="16"/>
                <w:szCs w:val="16"/>
                <w:lang w:val="en-US" w:eastAsia="en-US"/>
              </w:rPr>
              <w:t xml:space="preserve"> has a capacity building strategy for municipalities that links to their functions.</w:t>
            </w:r>
          </w:p>
        </w:tc>
        <w:tc>
          <w:tcPr>
            <w:tcW w:w="1000" w:type="pct"/>
            <w:shd w:val="clear" w:color="auto" w:fill="FFFFFF"/>
          </w:tcPr>
          <w:p w14:paraId="3A5BE1A8"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Adjustment to the </w:t>
            </w:r>
            <w:proofErr w:type="spellStart"/>
            <w:r w:rsidRPr="009C1D12">
              <w:rPr>
                <w:rFonts w:eastAsia="Calibri"/>
                <w:sz w:val="16"/>
                <w:szCs w:val="16"/>
                <w:lang w:val="en-US" w:eastAsia="en-US"/>
              </w:rPr>
              <w:t>decentralisation</w:t>
            </w:r>
            <w:proofErr w:type="spellEnd"/>
            <w:r w:rsidRPr="009C1D12">
              <w:rPr>
                <w:rFonts w:eastAsia="Calibri"/>
                <w:sz w:val="16"/>
                <w:szCs w:val="16"/>
                <w:lang w:val="en-US" w:eastAsia="en-US"/>
              </w:rPr>
              <w:t xml:space="preserve"> framework based on lessons from implementation. </w:t>
            </w:r>
          </w:p>
          <w:p w14:paraId="71ECAC0A" w14:textId="77777777" w:rsidR="009C1D12" w:rsidRPr="009C1D12" w:rsidRDefault="009C1D12" w:rsidP="009C1D12">
            <w:pPr>
              <w:spacing w:before="60" w:after="60" w:line="240" w:lineRule="auto"/>
              <w:ind w:left="28"/>
              <w:rPr>
                <w:rFonts w:eastAsia="Calibri"/>
                <w:b/>
                <w:sz w:val="16"/>
                <w:szCs w:val="16"/>
                <w:lang w:val="en-US" w:eastAsia="en-US"/>
              </w:rPr>
            </w:pPr>
            <w:r w:rsidRPr="009C1D12">
              <w:rPr>
                <w:rFonts w:eastAsia="Calibri"/>
                <w:sz w:val="16"/>
                <w:szCs w:val="16"/>
                <w:lang w:val="en-US" w:eastAsia="en-US"/>
              </w:rPr>
              <w:t xml:space="preserve">Adjustment of FMIS and guideline and rules.  </w:t>
            </w:r>
          </w:p>
        </w:tc>
        <w:tc>
          <w:tcPr>
            <w:tcW w:w="999" w:type="pct"/>
            <w:vMerge w:val="restart"/>
            <w:shd w:val="clear" w:color="auto" w:fill="FFFFFF"/>
          </w:tcPr>
          <w:p w14:paraId="1F90FCD0"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Weekly updates</w:t>
            </w:r>
          </w:p>
          <w:p w14:paraId="183F70BC"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Progress report</w:t>
            </w:r>
          </w:p>
          <w:p w14:paraId="54D4A67A"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Interviews </w:t>
            </w:r>
          </w:p>
          <w:p w14:paraId="7D03696A"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Advisor progress reports</w:t>
            </w:r>
          </w:p>
          <w:p w14:paraId="06EFF236"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Budget books and circulars</w:t>
            </w:r>
          </w:p>
          <w:p w14:paraId="3E2BA7E8"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CSC and MSA deployment information</w:t>
            </w:r>
          </w:p>
          <w:p w14:paraId="2BD54227" w14:textId="77777777" w:rsidR="009C1D12" w:rsidRPr="009C1D12" w:rsidRDefault="009C1D12" w:rsidP="009C1D12">
            <w:pPr>
              <w:spacing w:before="60" w:after="60" w:line="240" w:lineRule="auto"/>
              <w:ind w:left="28"/>
              <w:rPr>
                <w:rFonts w:eastAsia="Calibri"/>
                <w:sz w:val="16"/>
                <w:szCs w:val="16"/>
                <w:lang w:val="en-US" w:eastAsia="en-US"/>
              </w:rPr>
            </w:pPr>
            <w:proofErr w:type="spellStart"/>
            <w:r w:rsidRPr="009C1D12">
              <w:rPr>
                <w:rFonts w:eastAsia="Calibri"/>
                <w:sz w:val="16"/>
                <w:szCs w:val="16"/>
                <w:lang w:val="en-US" w:eastAsia="en-US"/>
              </w:rPr>
              <w:t>Freebalance</w:t>
            </w:r>
            <w:proofErr w:type="spellEnd"/>
            <w:r w:rsidRPr="009C1D12">
              <w:rPr>
                <w:rFonts w:eastAsia="Calibri"/>
                <w:sz w:val="16"/>
                <w:szCs w:val="16"/>
                <w:lang w:val="en-US" w:eastAsia="en-US"/>
              </w:rPr>
              <w:t xml:space="preserve"> data on staff expenditure</w:t>
            </w:r>
          </w:p>
          <w:p w14:paraId="2F57A7F6"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Field trip reports</w:t>
            </w:r>
          </w:p>
          <w:p w14:paraId="50D36162"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Review of analysis and research reports</w:t>
            </w:r>
          </w:p>
          <w:p w14:paraId="584BBE59"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Implementing Team progress reports</w:t>
            </w:r>
          </w:p>
          <w:p w14:paraId="6CD23CB0"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Advisor and MC progress reports</w:t>
            </w:r>
          </w:p>
          <w:p w14:paraId="586F1C67"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Review of </w:t>
            </w:r>
            <w:proofErr w:type="spellStart"/>
            <w:r w:rsidRPr="009C1D12">
              <w:rPr>
                <w:rFonts w:eastAsia="Calibri"/>
                <w:sz w:val="16"/>
                <w:szCs w:val="16"/>
                <w:lang w:val="en-US" w:eastAsia="en-US"/>
              </w:rPr>
              <w:t>GoTL</w:t>
            </w:r>
            <w:proofErr w:type="spellEnd"/>
            <w:r w:rsidRPr="009C1D12">
              <w:rPr>
                <w:rFonts w:eastAsia="Calibri"/>
                <w:sz w:val="16"/>
                <w:szCs w:val="16"/>
                <w:lang w:val="en-US" w:eastAsia="en-US"/>
              </w:rPr>
              <w:t xml:space="preserve"> central agency and relevant line ministry reports –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CSC, MSA, AND, </w:t>
            </w:r>
            <w:proofErr w:type="spellStart"/>
            <w:r w:rsidRPr="009C1D12">
              <w:rPr>
                <w:rFonts w:eastAsia="Calibri"/>
                <w:sz w:val="16"/>
                <w:szCs w:val="16"/>
                <w:lang w:val="en-US" w:eastAsia="en-US"/>
              </w:rPr>
              <w:t>MoSA</w:t>
            </w:r>
            <w:proofErr w:type="spellEnd"/>
            <w:r w:rsidRPr="009C1D12">
              <w:rPr>
                <w:rFonts w:eastAsia="Calibri"/>
                <w:sz w:val="16"/>
                <w:szCs w:val="16"/>
                <w:lang w:val="en-US" w:eastAsia="en-US"/>
              </w:rPr>
              <w:t>.</w:t>
            </w:r>
          </w:p>
          <w:p w14:paraId="39A18DFC"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Review of STA technical reports</w:t>
            </w:r>
          </w:p>
          <w:p w14:paraId="05D0CBFA"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Review of relevant DFAT sector program reports.</w:t>
            </w:r>
          </w:p>
          <w:p w14:paraId="362DD79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Review and analysis of program partners progress reports, research, evaluation reports.</w:t>
            </w:r>
          </w:p>
          <w:p w14:paraId="17B578CE"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Base line survey on sub national service delivery  discussed and agreed with MSA;</w:t>
            </w:r>
          </w:p>
          <w:p w14:paraId="27E8375A"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Base line survey on </w:t>
            </w:r>
            <w:proofErr w:type="spellStart"/>
            <w:r w:rsidRPr="009C1D12">
              <w:rPr>
                <w:rFonts w:eastAsia="Calibri"/>
                <w:sz w:val="16"/>
                <w:szCs w:val="16"/>
                <w:lang w:val="en-US" w:eastAsia="en-US"/>
              </w:rPr>
              <w:t>MoSA</w:t>
            </w:r>
            <w:proofErr w:type="spellEnd"/>
            <w:r w:rsidRPr="009C1D12">
              <w:rPr>
                <w:rFonts w:eastAsia="Calibri"/>
                <w:sz w:val="16"/>
                <w:szCs w:val="16"/>
                <w:lang w:val="en-US" w:eastAsia="en-US"/>
              </w:rPr>
              <w:t xml:space="preserve"> capability discussed and agreed and implemented.</w:t>
            </w:r>
          </w:p>
          <w:p w14:paraId="12A03A3C"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CSC’s internal capability is developed.</w:t>
            </w:r>
          </w:p>
          <w:p w14:paraId="27E6CEAA" w14:textId="77777777" w:rsidR="009C1D12" w:rsidRPr="009C1D12" w:rsidRDefault="009C1D12" w:rsidP="009C1D12">
            <w:pPr>
              <w:spacing w:before="60" w:after="60" w:line="240" w:lineRule="auto"/>
              <w:ind w:left="28"/>
              <w:rPr>
                <w:rFonts w:eastAsia="Calibri"/>
                <w:b/>
                <w:sz w:val="16"/>
                <w:szCs w:val="16"/>
                <w:lang w:val="en-US" w:eastAsia="en-US"/>
              </w:rPr>
            </w:pPr>
            <w:proofErr w:type="spellStart"/>
            <w:r w:rsidRPr="009C1D12">
              <w:rPr>
                <w:rFonts w:eastAsia="Calibri"/>
                <w:b/>
                <w:sz w:val="16"/>
                <w:szCs w:val="16"/>
                <w:lang w:val="en-US" w:eastAsia="en-US"/>
              </w:rPr>
              <w:t>Utilised</w:t>
            </w:r>
            <w:proofErr w:type="spellEnd"/>
            <w:r w:rsidRPr="009C1D12">
              <w:rPr>
                <w:rFonts w:eastAsia="Calibri"/>
                <w:b/>
                <w:sz w:val="16"/>
                <w:szCs w:val="16"/>
                <w:lang w:val="en-US" w:eastAsia="en-US"/>
              </w:rPr>
              <w:t xml:space="preserve"> for:</w:t>
            </w:r>
          </w:p>
          <w:p w14:paraId="5C93127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Support and inform program planning and implementation of new mini-</w:t>
            </w:r>
            <w:r w:rsidRPr="009C1D12">
              <w:rPr>
                <w:rFonts w:eastAsia="Calibri"/>
                <w:sz w:val="16"/>
                <w:szCs w:val="16"/>
                <w:lang w:val="en-US" w:eastAsia="en-US"/>
              </w:rPr>
              <w:lastRenderedPageBreak/>
              <w:t>programs and activities.</w:t>
            </w:r>
          </w:p>
          <w:p w14:paraId="11376C38"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Cross program learning and </w:t>
            </w:r>
            <w:proofErr w:type="spellStart"/>
            <w:r w:rsidRPr="009C1D12">
              <w:rPr>
                <w:rFonts w:eastAsia="Calibri"/>
                <w:sz w:val="16"/>
                <w:szCs w:val="16"/>
                <w:lang w:val="en-US" w:eastAsia="en-US"/>
              </w:rPr>
              <w:t>harmonisation</w:t>
            </w:r>
            <w:proofErr w:type="spellEnd"/>
            <w:r w:rsidRPr="009C1D12">
              <w:rPr>
                <w:rFonts w:eastAsia="Calibri"/>
                <w:sz w:val="16"/>
                <w:szCs w:val="16"/>
                <w:lang w:val="en-US" w:eastAsia="en-US"/>
              </w:rPr>
              <w:t>.</w:t>
            </w:r>
          </w:p>
          <w:p w14:paraId="163F5ACA"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Basis for findings report to be used during R&amp;R workshop and progress report.</w:t>
            </w:r>
          </w:p>
          <w:p w14:paraId="178AC4F0"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Program accountability.</w:t>
            </w:r>
          </w:p>
          <w:p w14:paraId="41B1DE97"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Sharing and learning with </w:t>
            </w:r>
            <w:proofErr w:type="spellStart"/>
            <w:r w:rsidRPr="009C1D12">
              <w:rPr>
                <w:rFonts w:eastAsia="Calibri"/>
                <w:sz w:val="16"/>
                <w:szCs w:val="16"/>
                <w:lang w:val="en-US" w:eastAsia="en-US"/>
              </w:rPr>
              <w:t>GoTL</w:t>
            </w:r>
            <w:proofErr w:type="spellEnd"/>
            <w:r w:rsidRPr="009C1D12">
              <w:rPr>
                <w:rFonts w:eastAsia="Calibri"/>
                <w:sz w:val="16"/>
                <w:szCs w:val="16"/>
                <w:lang w:val="en-US" w:eastAsia="en-US"/>
              </w:rPr>
              <w:t xml:space="preserve"> and partners.</w:t>
            </w:r>
          </w:p>
          <w:p w14:paraId="5FB5118F"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Program monitoring.</w:t>
            </w:r>
          </w:p>
          <w:p w14:paraId="406F7876"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Using </w:t>
            </w:r>
            <w:proofErr w:type="spellStart"/>
            <w:r w:rsidRPr="009C1D12">
              <w:rPr>
                <w:rFonts w:eastAsia="Calibri"/>
                <w:sz w:val="16"/>
                <w:szCs w:val="16"/>
                <w:lang w:val="en-US" w:eastAsia="en-US"/>
              </w:rPr>
              <w:t>GoTL</w:t>
            </w:r>
            <w:proofErr w:type="spellEnd"/>
            <w:r w:rsidRPr="009C1D12">
              <w:rPr>
                <w:rFonts w:eastAsia="Calibri"/>
                <w:sz w:val="16"/>
                <w:szCs w:val="16"/>
                <w:lang w:val="en-US" w:eastAsia="en-US"/>
              </w:rPr>
              <w:t xml:space="preserve"> data collection and M&amp;E for program needs rather than operating parallel systems.</w:t>
            </w:r>
          </w:p>
        </w:tc>
      </w:tr>
      <w:tr w:rsidR="009C1D12" w:rsidRPr="009C1D12" w14:paraId="090B5FEA" w14:textId="77777777" w:rsidTr="009C1D12">
        <w:trPr>
          <w:trHeight w:val="1140"/>
        </w:trPr>
        <w:tc>
          <w:tcPr>
            <w:tcW w:w="1001" w:type="pct"/>
            <w:shd w:val="clear" w:color="auto" w:fill="FFFFFF"/>
          </w:tcPr>
          <w:p w14:paraId="66C0A61E"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Municipalities have control of financial resources, staff and assets to deliver services delegated by LM.</w:t>
            </w:r>
          </w:p>
        </w:tc>
        <w:tc>
          <w:tcPr>
            <w:tcW w:w="1000" w:type="pct"/>
            <w:shd w:val="clear" w:color="auto" w:fill="FFFFFF"/>
          </w:tcPr>
          <w:p w14:paraId="07B1AD7C"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Negotiation between line ministries with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and </w:t>
            </w:r>
            <w:proofErr w:type="spellStart"/>
            <w:r w:rsidRPr="009C1D12">
              <w:rPr>
                <w:rFonts w:eastAsia="Calibri"/>
                <w:sz w:val="16"/>
                <w:szCs w:val="16"/>
                <w:lang w:val="en-US" w:eastAsia="en-US"/>
              </w:rPr>
              <w:t>MoSA</w:t>
            </w:r>
            <w:proofErr w:type="spellEnd"/>
            <w:r w:rsidRPr="009C1D12">
              <w:rPr>
                <w:rFonts w:eastAsia="Calibri"/>
                <w:sz w:val="16"/>
                <w:szCs w:val="16"/>
                <w:lang w:val="en-US" w:eastAsia="en-US"/>
              </w:rPr>
              <w:t xml:space="preserve"> (2016 budget). </w:t>
            </w:r>
          </w:p>
          <w:p w14:paraId="465926B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Budgets reallocated from line ministries to municipal administrations. </w:t>
            </w:r>
          </w:p>
          <w:p w14:paraId="652E3A6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Development of a workforce/staff profile for municipalities. </w:t>
            </w:r>
          </w:p>
          <w:p w14:paraId="3984578B"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Transfer of line ministries staff. </w:t>
            </w:r>
          </w:p>
          <w:p w14:paraId="251F3136" w14:textId="77777777" w:rsidR="009C1D12" w:rsidRPr="009C1D12" w:rsidRDefault="009C1D12" w:rsidP="009C1D12">
            <w:pPr>
              <w:spacing w:before="60" w:after="60" w:line="240" w:lineRule="auto"/>
              <w:ind w:left="28"/>
              <w:rPr>
                <w:rFonts w:eastAsia="Calibri"/>
                <w:b/>
                <w:sz w:val="16"/>
                <w:szCs w:val="16"/>
                <w:lang w:val="en-US" w:eastAsia="en-US"/>
              </w:rPr>
            </w:pPr>
            <w:r w:rsidRPr="009C1D12">
              <w:rPr>
                <w:rFonts w:eastAsia="Calibri"/>
                <w:sz w:val="16"/>
                <w:szCs w:val="16"/>
                <w:lang w:val="en-US" w:eastAsia="en-US"/>
              </w:rPr>
              <w:t>Developing of reporting lines and accountabilities.</w:t>
            </w:r>
          </w:p>
        </w:tc>
        <w:tc>
          <w:tcPr>
            <w:tcW w:w="1000" w:type="pct"/>
            <w:shd w:val="clear" w:color="auto" w:fill="FFFFFF"/>
          </w:tcPr>
          <w:p w14:paraId="38AFA38F"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Fund continued to be allocated to municipalities in 2017 budget. </w:t>
            </w:r>
          </w:p>
          <w:p w14:paraId="45226E9B" w14:textId="77777777" w:rsidR="009C1D12" w:rsidRPr="009C1D12" w:rsidRDefault="009C1D12" w:rsidP="009C1D12">
            <w:pPr>
              <w:spacing w:before="60" w:after="60" w:line="240" w:lineRule="auto"/>
              <w:ind w:left="28"/>
              <w:rPr>
                <w:rFonts w:eastAsia="Calibri"/>
                <w:sz w:val="16"/>
                <w:szCs w:val="16"/>
                <w:lang w:val="en-US" w:eastAsia="en-US"/>
              </w:rPr>
            </w:pPr>
          </w:p>
        </w:tc>
        <w:tc>
          <w:tcPr>
            <w:tcW w:w="1000" w:type="pct"/>
            <w:shd w:val="clear" w:color="auto" w:fill="FFFFFF"/>
          </w:tcPr>
          <w:p w14:paraId="54F9F8F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Fund continued to be allocated to municipalities in 2018 budget. </w:t>
            </w:r>
          </w:p>
          <w:p w14:paraId="14D1E318" w14:textId="77777777" w:rsidR="009C1D12" w:rsidRPr="009C1D12" w:rsidRDefault="009C1D12" w:rsidP="009C1D12">
            <w:pPr>
              <w:spacing w:before="60" w:after="60" w:line="240" w:lineRule="auto"/>
              <w:ind w:left="28"/>
              <w:rPr>
                <w:rFonts w:eastAsia="Calibri"/>
                <w:sz w:val="16"/>
                <w:szCs w:val="16"/>
                <w:lang w:val="en-US" w:eastAsia="en-US"/>
              </w:rPr>
            </w:pPr>
          </w:p>
        </w:tc>
        <w:tc>
          <w:tcPr>
            <w:tcW w:w="999" w:type="pct"/>
            <w:vMerge/>
            <w:shd w:val="clear" w:color="auto" w:fill="FFFFFF"/>
          </w:tcPr>
          <w:p w14:paraId="5301D9BF"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482EBB78" w14:textId="77777777" w:rsidTr="009C1D12">
        <w:trPr>
          <w:trHeight w:val="670"/>
        </w:trPr>
        <w:tc>
          <w:tcPr>
            <w:tcW w:w="1001" w:type="pct"/>
            <w:shd w:val="clear" w:color="auto" w:fill="FFFFFF"/>
          </w:tcPr>
          <w:p w14:paraId="146B3A39" w14:textId="77777777" w:rsidR="009C1D12" w:rsidRPr="009C1D12" w:rsidRDefault="009C1D12" w:rsidP="009C1D12">
            <w:pPr>
              <w:spacing w:before="60" w:after="60" w:line="240" w:lineRule="auto"/>
              <w:ind w:left="28"/>
              <w:rPr>
                <w:rFonts w:eastAsia="Calibri"/>
                <w:sz w:val="16"/>
                <w:szCs w:val="16"/>
                <w:lang w:val="en-US" w:eastAsia="en-US"/>
              </w:rPr>
            </w:pPr>
            <w:proofErr w:type="gramStart"/>
            <w:r w:rsidRPr="009C1D12">
              <w:rPr>
                <w:rFonts w:eastAsia="Calibri"/>
                <w:sz w:val="16"/>
                <w:szCs w:val="16"/>
                <w:lang w:val="en-US" w:eastAsia="en-US"/>
              </w:rPr>
              <w:t>Staff in district are</w:t>
            </w:r>
            <w:proofErr w:type="gramEnd"/>
            <w:r w:rsidRPr="009C1D12">
              <w:rPr>
                <w:rFonts w:eastAsia="Calibri"/>
                <w:sz w:val="16"/>
                <w:szCs w:val="16"/>
                <w:lang w:val="en-US" w:eastAsia="en-US"/>
              </w:rPr>
              <w:t xml:space="preserve"> implementing the decentralization framework. </w:t>
            </w:r>
          </w:p>
          <w:p w14:paraId="70A5689B" w14:textId="77777777" w:rsidR="009C1D12" w:rsidRPr="009C1D12" w:rsidRDefault="009C1D12" w:rsidP="009C1D12">
            <w:pPr>
              <w:spacing w:before="60" w:after="60" w:line="240" w:lineRule="auto"/>
              <w:ind w:left="28"/>
              <w:rPr>
                <w:rFonts w:eastAsia="Calibri"/>
                <w:sz w:val="16"/>
                <w:szCs w:val="16"/>
                <w:lang w:val="en-US" w:eastAsia="en-US"/>
              </w:rPr>
            </w:pPr>
          </w:p>
        </w:tc>
        <w:tc>
          <w:tcPr>
            <w:tcW w:w="1000" w:type="pct"/>
            <w:shd w:val="clear" w:color="auto" w:fill="FFFFFF"/>
          </w:tcPr>
          <w:p w14:paraId="14AB0297"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Training </w:t>
            </w:r>
            <w:proofErr w:type="gramStart"/>
            <w:r w:rsidRPr="009C1D12">
              <w:rPr>
                <w:rFonts w:eastAsia="Calibri"/>
                <w:sz w:val="16"/>
                <w:szCs w:val="16"/>
                <w:lang w:val="en-US" w:eastAsia="en-US"/>
              </w:rPr>
              <w:t>need</w:t>
            </w:r>
            <w:proofErr w:type="gramEnd"/>
            <w:r w:rsidRPr="009C1D12">
              <w:rPr>
                <w:rFonts w:eastAsia="Calibri"/>
                <w:sz w:val="16"/>
                <w:szCs w:val="16"/>
                <w:lang w:val="en-US" w:eastAsia="en-US"/>
              </w:rPr>
              <w:t xml:space="preserve"> analysis of staff. </w:t>
            </w:r>
          </w:p>
          <w:p w14:paraId="7F8F0D2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Training of municipal finance, procurement and HR staff (system, technical areas such as procurement). </w:t>
            </w:r>
          </w:p>
          <w:p w14:paraId="2DF7A69F" w14:textId="77777777" w:rsidR="009C1D12" w:rsidRPr="009C1D12" w:rsidRDefault="009C1D12" w:rsidP="009C1D12">
            <w:pPr>
              <w:spacing w:before="60" w:after="60" w:line="240" w:lineRule="auto"/>
              <w:ind w:left="28"/>
              <w:rPr>
                <w:rFonts w:eastAsia="Calibri"/>
                <w:sz w:val="16"/>
                <w:szCs w:val="16"/>
                <w:lang w:val="en-US" w:eastAsia="en-US"/>
              </w:rPr>
            </w:pPr>
          </w:p>
        </w:tc>
        <w:tc>
          <w:tcPr>
            <w:tcW w:w="1000" w:type="pct"/>
            <w:shd w:val="clear" w:color="auto" w:fill="FFFFFF"/>
          </w:tcPr>
          <w:p w14:paraId="10BFF08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Numbers of ongoing training of staff take place. </w:t>
            </w:r>
          </w:p>
          <w:p w14:paraId="2E7AA7C2"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Budget execution is at least 70%. </w:t>
            </w:r>
          </w:p>
          <w:p w14:paraId="328292F9"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Financial management information system is used for executing municipal budget. </w:t>
            </w:r>
          </w:p>
          <w:p w14:paraId="564D1799"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Quarterly financial report submitted and certified by joint monitoring team enabling the constant flow of funds to municipalities.</w:t>
            </w:r>
          </w:p>
          <w:p w14:paraId="668F2AD0" w14:textId="77777777" w:rsidR="009C1D12" w:rsidRPr="009C1D12" w:rsidRDefault="009C1D12" w:rsidP="009C1D12">
            <w:pPr>
              <w:spacing w:before="60" w:after="60" w:line="240" w:lineRule="auto"/>
              <w:ind w:left="28"/>
              <w:rPr>
                <w:rFonts w:eastAsia="Calibri"/>
                <w:b/>
                <w:sz w:val="16"/>
                <w:szCs w:val="16"/>
                <w:lang w:val="en-US" w:eastAsia="en-US"/>
              </w:rPr>
            </w:pPr>
            <w:r w:rsidRPr="009C1D12">
              <w:rPr>
                <w:rFonts w:eastAsia="Calibri"/>
                <w:sz w:val="16"/>
                <w:szCs w:val="16"/>
                <w:lang w:val="en-US" w:eastAsia="en-US"/>
              </w:rPr>
              <w:lastRenderedPageBreak/>
              <w:t>50% of municipalities received unqualified audit opinion reports.</w:t>
            </w:r>
          </w:p>
        </w:tc>
        <w:tc>
          <w:tcPr>
            <w:tcW w:w="1000" w:type="pct"/>
            <w:shd w:val="clear" w:color="auto" w:fill="FFFFFF"/>
          </w:tcPr>
          <w:p w14:paraId="1D6A4C6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lastRenderedPageBreak/>
              <w:t>Numbers of ongoing training of staff take place.</w:t>
            </w:r>
          </w:p>
          <w:p w14:paraId="1202A36E"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Budget execution is at least 85%.</w:t>
            </w:r>
          </w:p>
          <w:p w14:paraId="0A445E6C"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Financial management information system is used for executing municipal budget. </w:t>
            </w:r>
          </w:p>
          <w:p w14:paraId="7BE71632"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Quarterly financial report submitted and certified by joint monitoring team enabling the constant flow of funds to municipalities.</w:t>
            </w:r>
          </w:p>
          <w:p w14:paraId="6B4B6882" w14:textId="77777777" w:rsidR="009C1D12" w:rsidRPr="009C1D12" w:rsidRDefault="009C1D12" w:rsidP="009C1D12">
            <w:pPr>
              <w:spacing w:before="60" w:after="60" w:line="240" w:lineRule="auto"/>
              <w:ind w:left="28"/>
              <w:rPr>
                <w:rFonts w:eastAsia="Calibri"/>
                <w:b/>
                <w:sz w:val="16"/>
                <w:szCs w:val="16"/>
                <w:lang w:val="en-US" w:eastAsia="en-US"/>
              </w:rPr>
            </w:pPr>
            <w:r w:rsidRPr="009C1D12">
              <w:rPr>
                <w:rFonts w:eastAsia="Calibri"/>
                <w:sz w:val="16"/>
                <w:szCs w:val="16"/>
                <w:lang w:val="en-US" w:eastAsia="en-US"/>
              </w:rPr>
              <w:lastRenderedPageBreak/>
              <w:t>75% of municipalities received unqualified audit opinion reports.</w:t>
            </w:r>
          </w:p>
        </w:tc>
        <w:tc>
          <w:tcPr>
            <w:tcW w:w="999" w:type="pct"/>
            <w:vMerge/>
            <w:shd w:val="clear" w:color="auto" w:fill="FFFFFF"/>
          </w:tcPr>
          <w:p w14:paraId="46F5363E"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1811F2A8" w14:textId="77777777" w:rsidTr="009C1D12">
        <w:trPr>
          <w:trHeight w:val="394"/>
        </w:trPr>
        <w:tc>
          <w:tcPr>
            <w:tcW w:w="1001" w:type="pct"/>
            <w:shd w:val="clear" w:color="auto" w:fill="FFFFFF"/>
          </w:tcPr>
          <w:p w14:paraId="43DAC75B" w14:textId="77777777" w:rsidR="009C1D12" w:rsidRPr="009C1D12" w:rsidRDefault="009C1D12" w:rsidP="009C1D12">
            <w:pPr>
              <w:spacing w:before="60" w:after="60" w:line="240" w:lineRule="auto"/>
              <w:ind w:left="28"/>
              <w:rPr>
                <w:rFonts w:eastAsia="Calibri"/>
                <w:sz w:val="16"/>
                <w:szCs w:val="16"/>
                <w:lang w:val="en-US" w:eastAsia="en-US"/>
              </w:rPr>
            </w:pPr>
            <w:proofErr w:type="spellStart"/>
            <w:r w:rsidRPr="009C1D12">
              <w:rPr>
                <w:rFonts w:eastAsia="Calibri"/>
                <w:sz w:val="16"/>
                <w:szCs w:val="16"/>
                <w:lang w:val="en-US" w:eastAsia="en-US"/>
              </w:rPr>
              <w:lastRenderedPageBreak/>
              <w:t>MoSA</w:t>
            </w:r>
            <w:proofErr w:type="spellEnd"/>
            <w:r w:rsidRPr="009C1D12">
              <w:rPr>
                <w:rFonts w:eastAsia="Calibri"/>
                <w:sz w:val="16"/>
                <w:szCs w:val="16"/>
                <w:lang w:val="en-US" w:eastAsia="en-US"/>
              </w:rPr>
              <w:t xml:space="preserve">,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CSC are providing effective support and oversight to municipal administrations.</w:t>
            </w:r>
          </w:p>
        </w:tc>
        <w:tc>
          <w:tcPr>
            <w:tcW w:w="1000" w:type="pct"/>
            <w:shd w:val="clear" w:color="auto" w:fill="FFFFFF"/>
          </w:tcPr>
          <w:p w14:paraId="3B1EC2F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Established financial monitoring framework and procedures. </w:t>
            </w:r>
          </w:p>
          <w:p w14:paraId="2629DCC4" w14:textId="77777777" w:rsidR="009C1D12" w:rsidRPr="009C1D12" w:rsidRDefault="009C1D12" w:rsidP="009C1D12">
            <w:pPr>
              <w:spacing w:before="60" w:after="60" w:line="240" w:lineRule="auto"/>
              <w:ind w:left="28"/>
              <w:rPr>
                <w:rFonts w:eastAsia="Calibri"/>
                <w:sz w:val="16"/>
                <w:szCs w:val="16"/>
                <w:lang w:val="en-US" w:eastAsia="en-US"/>
              </w:rPr>
            </w:pPr>
            <w:proofErr w:type="gramStart"/>
            <w:r w:rsidRPr="009C1D12">
              <w:rPr>
                <w:rFonts w:eastAsia="Calibri"/>
                <w:sz w:val="16"/>
                <w:szCs w:val="16"/>
                <w:lang w:val="en-US" w:eastAsia="en-US"/>
              </w:rPr>
              <w:t>Government allocate</w:t>
            </w:r>
            <w:proofErr w:type="gramEnd"/>
            <w:r w:rsidRPr="009C1D12">
              <w:rPr>
                <w:rFonts w:eastAsia="Calibri"/>
                <w:sz w:val="16"/>
                <w:szCs w:val="16"/>
                <w:lang w:val="en-US" w:eastAsia="en-US"/>
              </w:rPr>
              <w:t xml:space="preserve"> staff to monitoring divisions in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and </w:t>
            </w:r>
            <w:proofErr w:type="spellStart"/>
            <w:r w:rsidRPr="009C1D12">
              <w:rPr>
                <w:rFonts w:eastAsia="Calibri"/>
                <w:sz w:val="16"/>
                <w:szCs w:val="16"/>
                <w:lang w:val="en-US" w:eastAsia="en-US"/>
              </w:rPr>
              <w:t>MoSA</w:t>
            </w:r>
            <w:proofErr w:type="spellEnd"/>
            <w:r w:rsidRPr="009C1D12">
              <w:rPr>
                <w:rFonts w:eastAsia="Calibri"/>
                <w:sz w:val="16"/>
                <w:szCs w:val="16"/>
                <w:lang w:val="en-US" w:eastAsia="en-US"/>
              </w:rPr>
              <w:t xml:space="preserve">. </w:t>
            </w:r>
          </w:p>
          <w:p w14:paraId="2F0701A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Numbers of trainings on financial framework conducted. </w:t>
            </w:r>
          </w:p>
          <w:p w14:paraId="3AD825B6" w14:textId="77777777" w:rsidR="009C1D12" w:rsidRPr="009C1D12" w:rsidRDefault="009C1D12" w:rsidP="009C1D12">
            <w:pPr>
              <w:spacing w:before="60" w:after="60" w:line="240" w:lineRule="auto"/>
              <w:ind w:left="28"/>
              <w:rPr>
                <w:rFonts w:eastAsia="Calibri"/>
                <w:sz w:val="16"/>
                <w:szCs w:val="16"/>
                <w:lang w:val="en-US" w:eastAsia="en-US"/>
              </w:rPr>
            </w:pPr>
          </w:p>
        </w:tc>
        <w:tc>
          <w:tcPr>
            <w:tcW w:w="1000" w:type="pct"/>
            <w:shd w:val="clear" w:color="auto" w:fill="FFFFFF"/>
          </w:tcPr>
          <w:p w14:paraId="112B851F"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Implementation of financial monitoring framework and procedures. </w:t>
            </w:r>
          </w:p>
          <w:p w14:paraId="4D9EAD1C" w14:textId="77777777" w:rsidR="009C1D12" w:rsidRPr="009C1D12" w:rsidRDefault="009C1D12" w:rsidP="009C1D12">
            <w:pPr>
              <w:spacing w:before="60" w:after="60" w:line="240" w:lineRule="auto"/>
              <w:ind w:left="28"/>
              <w:rPr>
                <w:rFonts w:eastAsia="Calibri"/>
                <w:sz w:val="16"/>
                <w:szCs w:val="16"/>
                <w:lang w:val="en-US" w:eastAsia="en-US"/>
              </w:rPr>
            </w:pPr>
          </w:p>
        </w:tc>
        <w:tc>
          <w:tcPr>
            <w:tcW w:w="1000" w:type="pct"/>
            <w:shd w:val="clear" w:color="auto" w:fill="FFFFFF"/>
          </w:tcPr>
          <w:p w14:paraId="5B63E383"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Financial monitoring framework is and procedures are implemented and adjustments to them are been made to reflect lessons from year 2.</w:t>
            </w:r>
          </w:p>
          <w:p w14:paraId="221BF85A" w14:textId="77777777" w:rsidR="009C1D12" w:rsidRPr="009C1D12" w:rsidRDefault="009C1D12" w:rsidP="009C1D12">
            <w:pPr>
              <w:spacing w:before="60" w:after="60" w:line="240" w:lineRule="auto"/>
              <w:ind w:left="28"/>
              <w:rPr>
                <w:rFonts w:eastAsia="Calibri"/>
                <w:sz w:val="16"/>
                <w:szCs w:val="16"/>
                <w:lang w:val="en-US" w:eastAsia="en-US"/>
              </w:rPr>
            </w:pPr>
            <w:proofErr w:type="spellStart"/>
            <w:r w:rsidRPr="009C1D12">
              <w:rPr>
                <w:rFonts w:eastAsia="Calibri"/>
                <w:sz w:val="16"/>
                <w:szCs w:val="16"/>
                <w:lang w:val="en-US" w:eastAsia="en-US"/>
              </w:rPr>
              <w:t>MoSA</w:t>
            </w:r>
            <w:proofErr w:type="spellEnd"/>
            <w:r w:rsidRPr="009C1D12">
              <w:rPr>
                <w:rFonts w:eastAsia="Calibri"/>
                <w:sz w:val="16"/>
                <w:szCs w:val="16"/>
                <w:lang w:val="en-US" w:eastAsia="en-US"/>
              </w:rPr>
              <w:t xml:space="preserve">,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and CSC have:</w:t>
            </w:r>
          </w:p>
          <w:p w14:paraId="26134D6B" w14:textId="77777777" w:rsidR="009C1D12" w:rsidRPr="009C1D12" w:rsidRDefault="009C1D12" w:rsidP="009C1D12">
            <w:pPr>
              <w:numPr>
                <w:ilvl w:val="0"/>
                <w:numId w:val="54"/>
              </w:numPr>
              <w:spacing w:before="60" w:after="60" w:line="240" w:lineRule="auto"/>
              <w:ind w:left="312" w:hanging="283"/>
              <w:contextualSpacing/>
              <w:rPr>
                <w:rFonts w:eastAsia="Calibri"/>
                <w:sz w:val="16"/>
                <w:szCs w:val="16"/>
                <w:lang w:val="en-US" w:eastAsia="en-US"/>
              </w:rPr>
            </w:pPr>
            <w:r w:rsidRPr="009C1D12">
              <w:rPr>
                <w:rFonts w:eastAsia="Calibri"/>
                <w:sz w:val="16"/>
                <w:szCs w:val="16"/>
                <w:lang w:val="en-US" w:eastAsia="en-US"/>
              </w:rPr>
              <w:t>Identified poorly performing municipalities or sections and have responded.</w:t>
            </w:r>
          </w:p>
          <w:p w14:paraId="4D8DC89A" w14:textId="77777777" w:rsidR="009C1D12" w:rsidRPr="009C1D12" w:rsidRDefault="009C1D12" w:rsidP="009C1D12">
            <w:pPr>
              <w:numPr>
                <w:ilvl w:val="0"/>
                <w:numId w:val="54"/>
              </w:numPr>
              <w:spacing w:before="60" w:after="60" w:line="240" w:lineRule="auto"/>
              <w:ind w:left="312" w:hanging="283"/>
              <w:contextualSpacing/>
              <w:rPr>
                <w:rFonts w:eastAsia="Calibri"/>
                <w:b/>
                <w:sz w:val="16"/>
                <w:szCs w:val="16"/>
                <w:lang w:val="en-US" w:eastAsia="en-US"/>
              </w:rPr>
            </w:pPr>
            <w:r w:rsidRPr="009C1D12">
              <w:rPr>
                <w:rFonts w:eastAsia="Calibri"/>
                <w:sz w:val="16"/>
                <w:szCs w:val="16"/>
                <w:lang w:val="en-US" w:eastAsia="en-US"/>
              </w:rPr>
              <w:t>Begun work on linking performance to financial expenditures.</w:t>
            </w:r>
          </w:p>
        </w:tc>
        <w:tc>
          <w:tcPr>
            <w:tcW w:w="999" w:type="pct"/>
            <w:vMerge/>
            <w:shd w:val="clear" w:color="auto" w:fill="FFFFFF"/>
          </w:tcPr>
          <w:p w14:paraId="5355A7C4"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4C146130" w14:textId="77777777" w:rsidTr="009C1D12">
        <w:tc>
          <w:tcPr>
            <w:tcW w:w="5000" w:type="pct"/>
            <w:gridSpan w:val="5"/>
            <w:shd w:val="clear" w:color="auto" w:fill="FFFFFF"/>
          </w:tcPr>
          <w:p w14:paraId="0396D274" w14:textId="77777777" w:rsidR="009C1D12" w:rsidRPr="009C1D12" w:rsidRDefault="009C1D12" w:rsidP="009C1D12">
            <w:pPr>
              <w:spacing w:before="60" w:after="60" w:line="240" w:lineRule="auto"/>
              <w:ind w:left="28"/>
              <w:rPr>
                <w:rFonts w:eastAsia="Calibri"/>
                <w:b/>
                <w:sz w:val="16"/>
                <w:szCs w:val="16"/>
                <w:lang w:val="en-US" w:eastAsia="en-US"/>
              </w:rPr>
            </w:pPr>
            <w:r w:rsidRPr="009C1D12">
              <w:rPr>
                <w:rFonts w:eastAsia="Calibri"/>
                <w:b/>
                <w:sz w:val="16"/>
                <w:szCs w:val="16"/>
                <w:lang w:val="en-US" w:eastAsia="en-US"/>
              </w:rPr>
              <w:t>Evaluative Questions</w:t>
            </w:r>
          </w:p>
        </w:tc>
      </w:tr>
      <w:tr w:rsidR="009C1D12" w:rsidRPr="009C1D12" w14:paraId="2666F6C1" w14:textId="77777777" w:rsidTr="009C1D12">
        <w:tc>
          <w:tcPr>
            <w:tcW w:w="4001" w:type="pct"/>
            <w:gridSpan w:val="4"/>
            <w:shd w:val="clear" w:color="auto" w:fill="FFFFFF"/>
          </w:tcPr>
          <w:p w14:paraId="44E15F5B"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What is the current capacity of MAE to support service delivery at district level?</w:t>
            </w:r>
          </w:p>
          <w:p w14:paraId="1513F5A3"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What services are districts and sub-districts supposed to deliver?</w:t>
            </w:r>
          </w:p>
          <w:p w14:paraId="39C31DF2"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What is the capacity of district in delivering services?</w:t>
            </w:r>
          </w:p>
          <w:p w14:paraId="0D609B7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Is the proposed government decree on competency implemented?</w:t>
            </w:r>
          </w:p>
          <w:p w14:paraId="4E37FF50"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Are relevant budgets for districts identified and transferred from line ministries e.g. Health and Education to </w:t>
            </w:r>
            <w:proofErr w:type="spellStart"/>
            <w:r w:rsidRPr="009C1D12">
              <w:rPr>
                <w:rFonts w:eastAsia="Calibri"/>
                <w:sz w:val="16"/>
                <w:szCs w:val="16"/>
                <w:lang w:val="en-US" w:eastAsia="en-US"/>
              </w:rPr>
              <w:t>MoSA</w:t>
            </w:r>
            <w:proofErr w:type="spellEnd"/>
            <w:r w:rsidRPr="009C1D12">
              <w:rPr>
                <w:rFonts w:eastAsia="Calibri"/>
                <w:sz w:val="16"/>
                <w:szCs w:val="16"/>
                <w:lang w:val="en-US" w:eastAsia="en-US"/>
              </w:rPr>
              <w:t>?</w:t>
            </w:r>
          </w:p>
        </w:tc>
        <w:tc>
          <w:tcPr>
            <w:tcW w:w="999" w:type="pct"/>
            <w:shd w:val="clear" w:color="auto" w:fill="FFFFFF"/>
          </w:tcPr>
          <w:p w14:paraId="554A81EB" w14:textId="77777777" w:rsidR="009C1D12" w:rsidRPr="009C1D12" w:rsidRDefault="009C1D12" w:rsidP="009C1D12">
            <w:pPr>
              <w:spacing w:before="60" w:after="60" w:line="240" w:lineRule="auto"/>
              <w:ind w:left="28"/>
              <w:rPr>
                <w:rFonts w:eastAsia="Calibri"/>
                <w:sz w:val="16"/>
                <w:szCs w:val="16"/>
                <w:lang w:val="en-US" w:eastAsia="en-US"/>
              </w:rPr>
            </w:pPr>
          </w:p>
        </w:tc>
      </w:tr>
    </w:tbl>
    <w:p w14:paraId="5715108B"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br w:type="page"/>
      </w:r>
    </w:p>
    <w:tbl>
      <w:tblPr>
        <w:tblW w:w="5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950"/>
        <w:gridCol w:w="2947"/>
        <w:gridCol w:w="2947"/>
        <w:gridCol w:w="2947"/>
        <w:gridCol w:w="2944"/>
      </w:tblGrid>
      <w:tr w:rsidR="009C1D12" w:rsidRPr="006B1E5E" w14:paraId="49946AD9" w14:textId="77777777" w:rsidTr="009C1D12">
        <w:tc>
          <w:tcPr>
            <w:tcW w:w="5000" w:type="pct"/>
            <w:gridSpan w:val="5"/>
            <w:shd w:val="clear" w:color="auto" w:fill="1F3864"/>
          </w:tcPr>
          <w:p w14:paraId="5E289ACE"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lastRenderedPageBreak/>
              <w:t>Work Area 3. Human Resource Policy Framework</w:t>
            </w:r>
          </w:p>
          <w:p w14:paraId="56C7C9C5"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Goal: HR Policy that supports public sector reform framework which creates and enables an environment for better service delivery.</w:t>
            </w:r>
          </w:p>
        </w:tc>
      </w:tr>
      <w:tr w:rsidR="009C1D12" w:rsidRPr="006B1E5E" w14:paraId="1020A3B7" w14:textId="77777777" w:rsidTr="009C1D12">
        <w:tc>
          <w:tcPr>
            <w:tcW w:w="1001" w:type="pct"/>
            <w:shd w:val="clear" w:color="auto" w:fill="1F3864"/>
          </w:tcPr>
          <w:p w14:paraId="5DD3F054"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4-Year Outcome/s</w:t>
            </w:r>
          </w:p>
        </w:tc>
        <w:tc>
          <w:tcPr>
            <w:tcW w:w="1000" w:type="pct"/>
            <w:shd w:val="clear" w:color="auto" w:fill="1F3864"/>
          </w:tcPr>
          <w:p w14:paraId="26B7BD21"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Progress Markers/Targets</w:t>
            </w:r>
          </w:p>
          <w:p w14:paraId="71DF6311"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Year 1</w:t>
            </w:r>
          </w:p>
        </w:tc>
        <w:tc>
          <w:tcPr>
            <w:tcW w:w="1000" w:type="pct"/>
            <w:shd w:val="clear" w:color="auto" w:fill="1F3864"/>
          </w:tcPr>
          <w:p w14:paraId="21E87957"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Progress Markers/Targets</w:t>
            </w:r>
          </w:p>
          <w:p w14:paraId="6E83C350"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Year 2</w:t>
            </w:r>
          </w:p>
        </w:tc>
        <w:tc>
          <w:tcPr>
            <w:tcW w:w="1000" w:type="pct"/>
            <w:shd w:val="clear" w:color="auto" w:fill="1F3864"/>
          </w:tcPr>
          <w:p w14:paraId="4FE8C38E"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Progress Markers/Targets</w:t>
            </w:r>
          </w:p>
          <w:p w14:paraId="2FA30337"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Year 3</w:t>
            </w:r>
          </w:p>
        </w:tc>
        <w:tc>
          <w:tcPr>
            <w:tcW w:w="999" w:type="pct"/>
            <w:shd w:val="clear" w:color="auto" w:fill="1F3864"/>
          </w:tcPr>
          <w:p w14:paraId="1BBF2CA6"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MOV/Responsibility</w:t>
            </w:r>
          </w:p>
        </w:tc>
      </w:tr>
      <w:tr w:rsidR="009C1D12" w:rsidRPr="009C1D12" w14:paraId="424C672C" w14:textId="77777777" w:rsidTr="009C1D12">
        <w:trPr>
          <w:trHeight w:val="1114"/>
        </w:trPr>
        <w:tc>
          <w:tcPr>
            <w:tcW w:w="1001" w:type="pct"/>
            <w:shd w:val="clear" w:color="auto" w:fill="FFFFFF"/>
          </w:tcPr>
          <w:p w14:paraId="4F355AE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CSC demonstrates improved ability to develop and amend the HR governance framework.</w:t>
            </w:r>
          </w:p>
        </w:tc>
        <w:tc>
          <w:tcPr>
            <w:tcW w:w="1000" w:type="pct"/>
            <w:shd w:val="clear" w:color="auto" w:fill="FFFFFF"/>
          </w:tcPr>
          <w:p w14:paraId="4CEE1FD2"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Continued with the implementation of HR/IR governance framework.</w:t>
            </w:r>
          </w:p>
          <w:p w14:paraId="6647A07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National Legal officer trained and performed independently. </w:t>
            </w:r>
          </w:p>
          <w:p w14:paraId="64E2F12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CSC, </w:t>
            </w:r>
            <w:proofErr w:type="spellStart"/>
            <w:r w:rsidRPr="009C1D12">
              <w:rPr>
                <w:rFonts w:eastAsia="Calibri"/>
                <w:sz w:val="16"/>
                <w:szCs w:val="16"/>
                <w:lang w:val="en-US" w:eastAsia="en-US"/>
              </w:rPr>
              <w:t>MoSA</w:t>
            </w:r>
            <w:proofErr w:type="spellEnd"/>
            <w:r w:rsidRPr="009C1D12">
              <w:rPr>
                <w:rFonts w:eastAsia="Calibri"/>
                <w:sz w:val="16"/>
                <w:szCs w:val="16"/>
                <w:lang w:val="en-US" w:eastAsia="en-US"/>
              </w:rPr>
              <w:t xml:space="preserve"> and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discussing priorities – by end of year 4. </w:t>
            </w:r>
          </w:p>
          <w:p w14:paraId="71497645" w14:textId="77777777" w:rsidR="009C1D12" w:rsidRPr="009C1D12" w:rsidRDefault="009C1D12" w:rsidP="009C1D12">
            <w:pPr>
              <w:spacing w:before="60" w:after="60" w:line="240" w:lineRule="auto"/>
              <w:ind w:left="28"/>
              <w:rPr>
                <w:rFonts w:eastAsia="Calibri"/>
                <w:sz w:val="16"/>
                <w:szCs w:val="16"/>
                <w:lang w:val="en-US" w:eastAsia="en-US"/>
              </w:rPr>
            </w:pPr>
          </w:p>
        </w:tc>
        <w:tc>
          <w:tcPr>
            <w:tcW w:w="1000" w:type="pct"/>
            <w:shd w:val="clear" w:color="auto" w:fill="FFFFFF"/>
          </w:tcPr>
          <w:p w14:paraId="2A4B3BD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Amendment of the HR/IR governance framework approved.</w:t>
            </w:r>
          </w:p>
          <w:p w14:paraId="23445E6F"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Targeted socialization and early implementation commenced. </w:t>
            </w:r>
          </w:p>
          <w:p w14:paraId="10E7974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Less dependency on </w:t>
            </w:r>
            <w:proofErr w:type="spellStart"/>
            <w:r w:rsidRPr="009C1D12">
              <w:rPr>
                <w:rFonts w:eastAsia="Calibri"/>
                <w:sz w:val="16"/>
                <w:szCs w:val="16"/>
                <w:lang w:val="en-US" w:eastAsia="en-US"/>
              </w:rPr>
              <w:t>GfD</w:t>
            </w:r>
            <w:proofErr w:type="spellEnd"/>
            <w:r w:rsidRPr="009C1D12">
              <w:rPr>
                <w:rFonts w:eastAsia="Calibri"/>
                <w:sz w:val="16"/>
                <w:szCs w:val="16"/>
                <w:lang w:val="en-US" w:eastAsia="en-US"/>
              </w:rPr>
              <w:t xml:space="preserve"> to develop the draft framework. </w:t>
            </w:r>
          </w:p>
          <w:p w14:paraId="1FA429AF"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National Legal officer recruited to support CSC.</w:t>
            </w:r>
          </w:p>
          <w:p w14:paraId="77DFE7B3"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CSC, </w:t>
            </w:r>
            <w:proofErr w:type="spellStart"/>
            <w:r w:rsidRPr="009C1D12">
              <w:rPr>
                <w:rFonts w:eastAsia="Calibri"/>
                <w:sz w:val="16"/>
                <w:szCs w:val="16"/>
                <w:lang w:val="en-US" w:eastAsia="en-US"/>
              </w:rPr>
              <w:t>MoSA</w:t>
            </w:r>
            <w:proofErr w:type="spellEnd"/>
            <w:r w:rsidRPr="009C1D12">
              <w:rPr>
                <w:rFonts w:eastAsia="Calibri"/>
                <w:sz w:val="16"/>
                <w:szCs w:val="16"/>
                <w:lang w:val="en-US" w:eastAsia="en-US"/>
              </w:rPr>
              <w:t xml:space="preserve"> and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implement some technical works – </w:t>
            </w:r>
            <w:proofErr w:type="spellStart"/>
            <w:r w:rsidRPr="009C1D12">
              <w:rPr>
                <w:rFonts w:eastAsia="Calibri"/>
                <w:sz w:val="16"/>
                <w:szCs w:val="16"/>
                <w:lang w:val="en-US" w:eastAsia="en-US"/>
              </w:rPr>
              <w:t>GfD</w:t>
            </w:r>
            <w:proofErr w:type="spellEnd"/>
            <w:r w:rsidRPr="009C1D12">
              <w:rPr>
                <w:rFonts w:eastAsia="Calibri"/>
                <w:sz w:val="16"/>
                <w:szCs w:val="16"/>
                <w:lang w:val="en-US" w:eastAsia="en-US"/>
              </w:rPr>
              <w:t xml:space="preserve"> support based.</w:t>
            </w:r>
          </w:p>
        </w:tc>
        <w:tc>
          <w:tcPr>
            <w:tcW w:w="1000" w:type="pct"/>
            <w:shd w:val="clear" w:color="auto" w:fill="FFFFFF"/>
          </w:tcPr>
          <w:p w14:paraId="63C8C90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Government priorities are clearly understood by CSC. </w:t>
            </w:r>
          </w:p>
          <w:p w14:paraId="28D49C8F"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HR/IR governance framework drafted</w:t>
            </w:r>
          </w:p>
          <w:p w14:paraId="7F86E852"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HR/IR governance framework consultation conducted (discussion, getting feedback, agreed,) with CSC commissioners and DGs.</w:t>
            </w:r>
          </w:p>
          <w:p w14:paraId="758B91D7"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HR/IR governance framework consultation conducted externally with key directors from line ministries and institutions. </w:t>
            </w:r>
          </w:p>
          <w:p w14:paraId="0666CF48" w14:textId="77777777" w:rsidR="009C1D12" w:rsidRPr="009C1D12" w:rsidRDefault="009C1D12" w:rsidP="009C1D12">
            <w:pPr>
              <w:spacing w:before="60" w:after="60" w:line="240" w:lineRule="auto"/>
              <w:ind w:left="28"/>
              <w:rPr>
                <w:rFonts w:eastAsia="Calibri"/>
                <w:sz w:val="16"/>
                <w:szCs w:val="16"/>
                <w:lang w:val="en-US" w:eastAsia="en-US"/>
              </w:rPr>
            </w:pPr>
            <w:proofErr w:type="spellStart"/>
            <w:r w:rsidRPr="009C1D12">
              <w:rPr>
                <w:rFonts w:eastAsia="Calibri"/>
                <w:sz w:val="16"/>
                <w:szCs w:val="16"/>
                <w:lang w:val="en-US" w:eastAsia="en-US"/>
              </w:rPr>
              <w:t>GfD</w:t>
            </w:r>
            <w:proofErr w:type="spellEnd"/>
            <w:r w:rsidRPr="009C1D12">
              <w:rPr>
                <w:rFonts w:eastAsia="Calibri"/>
                <w:sz w:val="16"/>
                <w:szCs w:val="16"/>
                <w:lang w:val="en-US" w:eastAsia="en-US"/>
              </w:rPr>
              <w:t xml:space="preserve"> understands shared priorities that have genuine ownership from </w:t>
            </w:r>
            <w:proofErr w:type="spellStart"/>
            <w:r w:rsidRPr="009C1D12">
              <w:rPr>
                <w:rFonts w:eastAsia="Calibri"/>
                <w:sz w:val="16"/>
                <w:szCs w:val="16"/>
                <w:lang w:val="en-US" w:eastAsia="en-US"/>
              </w:rPr>
              <w:t>GoTL</w:t>
            </w:r>
            <w:proofErr w:type="spellEnd"/>
            <w:r w:rsidRPr="009C1D12">
              <w:rPr>
                <w:rFonts w:eastAsia="Calibri"/>
                <w:sz w:val="16"/>
                <w:szCs w:val="16"/>
                <w:lang w:val="en-US" w:eastAsia="en-US"/>
              </w:rPr>
              <w:t xml:space="preserve"> (PM and CSC). </w:t>
            </w:r>
          </w:p>
          <w:p w14:paraId="312ABF78"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CSC, </w:t>
            </w:r>
            <w:proofErr w:type="spellStart"/>
            <w:r w:rsidRPr="009C1D12">
              <w:rPr>
                <w:rFonts w:eastAsia="Calibri"/>
                <w:sz w:val="16"/>
                <w:szCs w:val="16"/>
                <w:lang w:val="en-US" w:eastAsia="en-US"/>
              </w:rPr>
              <w:t>MoSA</w:t>
            </w:r>
            <w:proofErr w:type="spellEnd"/>
            <w:r w:rsidRPr="009C1D12">
              <w:rPr>
                <w:rFonts w:eastAsia="Calibri"/>
                <w:sz w:val="16"/>
                <w:szCs w:val="16"/>
                <w:lang w:val="en-US" w:eastAsia="en-US"/>
              </w:rPr>
              <w:t xml:space="preserve"> and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engage on key policy issues through </w:t>
            </w:r>
            <w:proofErr w:type="spellStart"/>
            <w:r w:rsidRPr="009C1D12">
              <w:rPr>
                <w:rFonts w:eastAsia="Calibri"/>
                <w:sz w:val="16"/>
                <w:szCs w:val="16"/>
                <w:lang w:val="en-US" w:eastAsia="en-US"/>
              </w:rPr>
              <w:t>GfD</w:t>
            </w:r>
            <w:proofErr w:type="spellEnd"/>
            <w:r w:rsidRPr="009C1D12">
              <w:rPr>
                <w:rFonts w:eastAsia="Calibri"/>
                <w:sz w:val="16"/>
                <w:szCs w:val="16"/>
                <w:lang w:val="en-US" w:eastAsia="en-US"/>
              </w:rPr>
              <w:t xml:space="preserve"> support.</w:t>
            </w:r>
          </w:p>
        </w:tc>
        <w:tc>
          <w:tcPr>
            <w:tcW w:w="999" w:type="pct"/>
            <w:vMerge w:val="restart"/>
            <w:shd w:val="clear" w:color="auto" w:fill="FFFFFF"/>
          </w:tcPr>
          <w:p w14:paraId="50002EEB"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Sample review of recruitment processes.</w:t>
            </w:r>
          </w:p>
          <w:p w14:paraId="3214BC6C"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Sector program reports</w:t>
            </w:r>
          </w:p>
          <w:p w14:paraId="608D46E9"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CSC interviews</w:t>
            </w:r>
          </w:p>
          <w:p w14:paraId="26E64405"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Imp Team report</w:t>
            </w:r>
          </w:p>
          <w:p w14:paraId="6ACC327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CSC reports</w:t>
            </w:r>
          </w:p>
          <w:p w14:paraId="36B886A6"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Government Gazette</w:t>
            </w:r>
          </w:p>
          <w:p w14:paraId="6012678B"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Remuneration Issues paper</w:t>
            </w:r>
          </w:p>
          <w:p w14:paraId="3D1B2626"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CSC training reports</w:t>
            </w:r>
          </w:p>
          <w:p w14:paraId="559353CC"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Review of analysis and research reports</w:t>
            </w:r>
          </w:p>
          <w:p w14:paraId="1002AAB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Implementing Team progress reports</w:t>
            </w:r>
          </w:p>
          <w:p w14:paraId="515B7CF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Advisor and MC progress reports</w:t>
            </w:r>
          </w:p>
          <w:p w14:paraId="3DD57402"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Review of </w:t>
            </w:r>
            <w:proofErr w:type="spellStart"/>
            <w:r w:rsidRPr="009C1D12">
              <w:rPr>
                <w:rFonts w:eastAsia="Calibri"/>
                <w:sz w:val="16"/>
                <w:szCs w:val="16"/>
                <w:lang w:val="en-US" w:eastAsia="en-US"/>
              </w:rPr>
              <w:t>GoTL</w:t>
            </w:r>
            <w:proofErr w:type="spellEnd"/>
            <w:r w:rsidRPr="009C1D12">
              <w:rPr>
                <w:rFonts w:eastAsia="Calibri"/>
                <w:sz w:val="16"/>
                <w:szCs w:val="16"/>
                <w:lang w:val="en-US" w:eastAsia="en-US"/>
              </w:rPr>
              <w:t xml:space="preserve"> central agency and relevant line ministry reports –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CSC, MSA, AND, </w:t>
            </w:r>
            <w:proofErr w:type="spellStart"/>
            <w:r w:rsidRPr="009C1D12">
              <w:rPr>
                <w:rFonts w:eastAsia="Calibri"/>
                <w:sz w:val="16"/>
                <w:szCs w:val="16"/>
                <w:lang w:val="en-US" w:eastAsia="en-US"/>
              </w:rPr>
              <w:t>MoSA</w:t>
            </w:r>
            <w:proofErr w:type="spellEnd"/>
            <w:r w:rsidRPr="009C1D12">
              <w:rPr>
                <w:rFonts w:eastAsia="Calibri"/>
                <w:sz w:val="16"/>
                <w:szCs w:val="16"/>
                <w:lang w:val="en-US" w:eastAsia="en-US"/>
              </w:rPr>
              <w:t>.</w:t>
            </w:r>
          </w:p>
          <w:p w14:paraId="40D042A0"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Review of STA technical reports</w:t>
            </w:r>
          </w:p>
          <w:p w14:paraId="1098BC0F"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Review of relevant DFAT sector program reports.</w:t>
            </w:r>
          </w:p>
          <w:p w14:paraId="4E734D50"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Review and analysis of program partners progress reports, research, evaluation reports.</w:t>
            </w:r>
          </w:p>
          <w:p w14:paraId="3869C2F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Base line survey on sub national service delivery  discussed and agreed with MSA;</w:t>
            </w:r>
          </w:p>
          <w:p w14:paraId="4C6858F6"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Base line survey on </w:t>
            </w:r>
            <w:proofErr w:type="spellStart"/>
            <w:r w:rsidRPr="009C1D12">
              <w:rPr>
                <w:rFonts w:eastAsia="Calibri"/>
                <w:sz w:val="16"/>
                <w:szCs w:val="16"/>
                <w:lang w:val="en-US" w:eastAsia="en-US"/>
              </w:rPr>
              <w:t>MoSA</w:t>
            </w:r>
            <w:proofErr w:type="spellEnd"/>
            <w:r w:rsidRPr="009C1D12">
              <w:rPr>
                <w:rFonts w:eastAsia="Calibri"/>
                <w:sz w:val="16"/>
                <w:szCs w:val="16"/>
                <w:lang w:val="en-US" w:eastAsia="en-US"/>
              </w:rPr>
              <w:t xml:space="preserve"> capability discussed and agreed and implemented.</w:t>
            </w:r>
          </w:p>
          <w:p w14:paraId="5A29C529"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CSC’s internal capability is developed.</w:t>
            </w:r>
          </w:p>
          <w:p w14:paraId="0F7D9009" w14:textId="77777777" w:rsidR="009C1D12" w:rsidRPr="009C1D12" w:rsidRDefault="009C1D12" w:rsidP="009C1D12">
            <w:pPr>
              <w:spacing w:before="60" w:after="60" w:line="240" w:lineRule="auto"/>
              <w:ind w:left="28"/>
              <w:rPr>
                <w:rFonts w:eastAsia="Calibri"/>
                <w:sz w:val="16"/>
                <w:szCs w:val="16"/>
                <w:lang w:val="en-US" w:eastAsia="en-US"/>
              </w:rPr>
            </w:pPr>
          </w:p>
          <w:p w14:paraId="5F0B7073" w14:textId="77777777" w:rsidR="009C1D12" w:rsidRPr="009C1D12" w:rsidRDefault="009C1D12" w:rsidP="009C1D12">
            <w:pPr>
              <w:spacing w:before="60" w:after="60" w:line="240" w:lineRule="auto"/>
              <w:ind w:left="28"/>
              <w:rPr>
                <w:rFonts w:eastAsia="Calibri"/>
                <w:b/>
                <w:sz w:val="16"/>
                <w:szCs w:val="16"/>
                <w:lang w:val="en-US" w:eastAsia="en-US"/>
              </w:rPr>
            </w:pPr>
            <w:proofErr w:type="spellStart"/>
            <w:r w:rsidRPr="009C1D12">
              <w:rPr>
                <w:rFonts w:eastAsia="Calibri"/>
                <w:b/>
                <w:sz w:val="16"/>
                <w:szCs w:val="16"/>
                <w:lang w:val="en-US" w:eastAsia="en-US"/>
              </w:rPr>
              <w:t>Utilised</w:t>
            </w:r>
            <w:proofErr w:type="spellEnd"/>
            <w:r w:rsidRPr="009C1D12">
              <w:rPr>
                <w:rFonts w:eastAsia="Calibri"/>
                <w:b/>
                <w:sz w:val="16"/>
                <w:szCs w:val="16"/>
                <w:lang w:val="en-US" w:eastAsia="en-US"/>
              </w:rPr>
              <w:t xml:space="preserve"> for:</w:t>
            </w:r>
          </w:p>
          <w:p w14:paraId="54E5DB0B"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Support and inform program planning </w:t>
            </w:r>
            <w:r w:rsidRPr="009C1D12">
              <w:rPr>
                <w:rFonts w:eastAsia="Calibri"/>
                <w:sz w:val="16"/>
                <w:szCs w:val="16"/>
                <w:lang w:val="en-US" w:eastAsia="en-US"/>
              </w:rPr>
              <w:lastRenderedPageBreak/>
              <w:t>and implementation of new mini-programs and activities.</w:t>
            </w:r>
          </w:p>
          <w:p w14:paraId="11112B16"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Cross program learning and </w:t>
            </w:r>
            <w:proofErr w:type="spellStart"/>
            <w:r w:rsidRPr="009C1D12">
              <w:rPr>
                <w:rFonts w:eastAsia="Calibri"/>
                <w:sz w:val="16"/>
                <w:szCs w:val="16"/>
                <w:lang w:val="en-US" w:eastAsia="en-US"/>
              </w:rPr>
              <w:t>harmonisation</w:t>
            </w:r>
            <w:proofErr w:type="spellEnd"/>
            <w:r w:rsidRPr="009C1D12">
              <w:rPr>
                <w:rFonts w:eastAsia="Calibri"/>
                <w:sz w:val="16"/>
                <w:szCs w:val="16"/>
                <w:lang w:val="en-US" w:eastAsia="en-US"/>
              </w:rPr>
              <w:t>.</w:t>
            </w:r>
          </w:p>
          <w:p w14:paraId="5AAEA8A8"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Basis for findings report to be used during R&amp;R workshop and progress report.</w:t>
            </w:r>
          </w:p>
          <w:p w14:paraId="798921A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Program accountability.</w:t>
            </w:r>
          </w:p>
          <w:p w14:paraId="1CDDD23A"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Sharing and learning with </w:t>
            </w:r>
            <w:proofErr w:type="spellStart"/>
            <w:r w:rsidRPr="009C1D12">
              <w:rPr>
                <w:rFonts w:eastAsia="Calibri"/>
                <w:sz w:val="16"/>
                <w:szCs w:val="16"/>
                <w:lang w:val="en-US" w:eastAsia="en-US"/>
              </w:rPr>
              <w:t>GoTL</w:t>
            </w:r>
            <w:proofErr w:type="spellEnd"/>
            <w:r w:rsidRPr="009C1D12">
              <w:rPr>
                <w:rFonts w:eastAsia="Calibri"/>
                <w:sz w:val="16"/>
                <w:szCs w:val="16"/>
                <w:lang w:val="en-US" w:eastAsia="en-US"/>
              </w:rPr>
              <w:t xml:space="preserve"> and partners.</w:t>
            </w:r>
          </w:p>
          <w:p w14:paraId="04D6AF99"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Program monitoring.</w:t>
            </w:r>
          </w:p>
          <w:p w14:paraId="3B1B40B9"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Using </w:t>
            </w:r>
            <w:proofErr w:type="spellStart"/>
            <w:r w:rsidRPr="009C1D12">
              <w:rPr>
                <w:rFonts w:eastAsia="Calibri"/>
                <w:sz w:val="16"/>
                <w:szCs w:val="16"/>
                <w:lang w:val="en-US" w:eastAsia="en-US"/>
              </w:rPr>
              <w:t>GoTL</w:t>
            </w:r>
            <w:proofErr w:type="spellEnd"/>
            <w:r w:rsidRPr="009C1D12">
              <w:rPr>
                <w:rFonts w:eastAsia="Calibri"/>
                <w:sz w:val="16"/>
                <w:szCs w:val="16"/>
                <w:lang w:val="en-US" w:eastAsia="en-US"/>
              </w:rPr>
              <w:t xml:space="preserve"> data collection and M&amp;E for program needs rather than operating parallel systems.</w:t>
            </w:r>
          </w:p>
          <w:p w14:paraId="1F8EBF44"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51AC74A0" w14:textId="77777777" w:rsidTr="009C1D12">
        <w:trPr>
          <w:trHeight w:val="1130"/>
        </w:trPr>
        <w:tc>
          <w:tcPr>
            <w:tcW w:w="1001" w:type="pct"/>
            <w:shd w:val="clear" w:color="auto" w:fill="FFFFFF"/>
          </w:tcPr>
          <w:p w14:paraId="081EEA2A"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Line Ministers are accepting CSC advice and complying with HR policies.</w:t>
            </w:r>
          </w:p>
        </w:tc>
        <w:tc>
          <w:tcPr>
            <w:tcW w:w="1000" w:type="pct"/>
            <w:shd w:val="clear" w:color="auto" w:fill="FFFFFF"/>
          </w:tcPr>
          <w:p w14:paraId="250A054E"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Relationships continue with HR managers in line ministries and CSC  </w:t>
            </w:r>
          </w:p>
          <w:p w14:paraId="0C7A5615"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HR managers from line ministries come to CSC for consultation and advice. </w:t>
            </w:r>
          </w:p>
          <w:p w14:paraId="4C4527D0"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Line ministries are more aware of the role of CSC in HR management.</w:t>
            </w:r>
          </w:p>
          <w:p w14:paraId="14153BA5" w14:textId="77777777" w:rsidR="009C1D12" w:rsidRPr="009C1D12" w:rsidRDefault="009C1D12" w:rsidP="009C1D12">
            <w:pPr>
              <w:spacing w:before="60" w:after="60" w:line="240" w:lineRule="auto"/>
              <w:ind w:left="28"/>
              <w:rPr>
                <w:rFonts w:eastAsia="Calibri"/>
                <w:b/>
                <w:sz w:val="16"/>
                <w:szCs w:val="16"/>
                <w:lang w:val="en-US" w:eastAsia="en-US"/>
              </w:rPr>
            </w:pPr>
            <w:r w:rsidRPr="009C1D12">
              <w:rPr>
                <w:rFonts w:eastAsia="Calibri"/>
                <w:sz w:val="16"/>
                <w:szCs w:val="16"/>
                <w:lang w:val="en-US" w:eastAsia="en-US"/>
              </w:rPr>
              <w:t>CSC supports professional development of HR managers in line ministries.</w:t>
            </w:r>
          </w:p>
        </w:tc>
        <w:tc>
          <w:tcPr>
            <w:tcW w:w="1000" w:type="pct"/>
            <w:shd w:val="clear" w:color="auto" w:fill="FFFFFF"/>
          </w:tcPr>
          <w:p w14:paraId="0D9DDDB2"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Relationships continue with HR managers in line ministries and CSC  </w:t>
            </w:r>
          </w:p>
          <w:p w14:paraId="7C4EA457"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HR managers from line ministries come to CSC for consultation and advice.</w:t>
            </w:r>
          </w:p>
          <w:p w14:paraId="7003A406"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Line ministries are more aware of the role of CSC in HR management.</w:t>
            </w:r>
          </w:p>
          <w:p w14:paraId="56B87549"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CSC supports professional development of HR managers in line ministries.</w:t>
            </w:r>
          </w:p>
        </w:tc>
        <w:tc>
          <w:tcPr>
            <w:tcW w:w="1000" w:type="pct"/>
            <w:shd w:val="clear" w:color="auto" w:fill="FFFFFF"/>
          </w:tcPr>
          <w:p w14:paraId="7D785C2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Relationships continue with HR managers in line ministries and CSC  </w:t>
            </w:r>
          </w:p>
          <w:p w14:paraId="0D73BD2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HR managers from line ministries come to CSC for consultation and advice. </w:t>
            </w:r>
          </w:p>
          <w:p w14:paraId="2C2B4BC5"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Line ministries are more aware of the role of CSC in HR management.</w:t>
            </w:r>
          </w:p>
          <w:p w14:paraId="14068190" w14:textId="77777777" w:rsidR="009C1D12" w:rsidRPr="009C1D12" w:rsidRDefault="009C1D12" w:rsidP="009C1D12">
            <w:pPr>
              <w:spacing w:before="60" w:after="60" w:line="240" w:lineRule="auto"/>
              <w:ind w:left="28"/>
              <w:rPr>
                <w:rFonts w:eastAsia="Calibri"/>
                <w:b/>
                <w:sz w:val="16"/>
                <w:szCs w:val="16"/>
                <w:lang w:val="en-US" w:eastAsia="en-US"/>
              </w:rPr>
            </w:pPr>
            <w:r w:rsidRPr="009C1D12">
              <w:rPr>
                <w:rFonts w:eastAsia="Calibri"/>
                <w:sz w:val="16"/>
                <w:szCs w:val="16"/>
                <w:lang w:val="en-US" w:eastAsia="en-US"/>
              </w:rPr>
              <w:t>CSC supports professional development of HR managers in line ministries.</w:t>
            </w:r>
          </w:p>
        </w:tc>
        <w:tc>
          <w:tcPr>
            <w:tcW w:w="999" w:type="pct"/>
            <w:vMerge/>
            <w:shd w:val="clear" w:color="auto" w:fill="FFFFFF"/>
          </w:tcPr>
          <w:p w14:paraId="58A51F3E"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772B3E0C" w14:textId="77777777" w:rsidTr="009C1D12">
        <w:trPr>
          <w:trHeight w:val="416"/>
        </w:trPr>
        <w:tc>
          <w:tcPr>
            <w:tcW w:w="1001" w:type="pct"/>
            <w:shd w:val="clear" w:color="auto" w:fill="FFFFFF"/>
          </w:tcPr>
          <w:p w14:paraId="6002F59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Line ministries improved administration of HR functions</w:t>
            </w:r>
          </w:p>
        </w:tc>
        <w:tc>
          <w:tcPr>
            <w:tcW w:w="1000" w:type="pct"/>
            <w:shd w:val="clear" w:color="auto" w:fill="FFFFFF"/>
          </w:tcPr>
          <w:p w14:paraId="6C93948A"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Numbers line ministries are administering </w:t>
            </w:r>
            <w:proofErr w:type="spellStart"/>
            <w:r w:rsidRPr="009C1D12">
              <w:rPr>
                <w:rFonts w:eastAsia="Calibri"/>
                <w:sz w:val="16"/>
                <w:szCs w:val="16"/>
                <w:lang w:val="en-US" w:eastAsia="en-US"/>
              </w:rPr>
              <w:t>decentralised</w:t>
            </w:r>
            <w:proofErr w:type="spellEnd"/>
            <w:r w:rsidRPr="009C1D12">
              <w:rPr>
                <w:rFonts w:eastAsia="Calibri"/>
                <w:sz w:val="16"/>
                <w:szCs w:val="16"/>
                <w:lang w:val="en-US" w:eastAsia="en-US"/>
              </w:rPr>
              <w:t xml:space="preserve"> recruitment process. </w:t>
            </w:r>
          </w:p>
          <w:p w14:paraId="74B65C4E"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Line ministries using the revised performance evaluation system. </w:t>
            </w:r>
          </w:p>
          <w:p w14:paraId="1300050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Line ministries are using HRM with compliance. </w:t>
            </w:r>
          </w:p>
        </w:tc>
        <w:tc>
          <w:tcPr>
            <w:tcW w:w="1000" w:type="pct"/>
            <w:shd w:val="clear" w:color="auto" w:fill="FFFFFF"/>
          </w:tcPr>
          <w:p w14:paraId="02CD147E"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Numbers line ministries are administering </w:t>
            </w:r>
            <w:proofErr w:type="spellStart"/>
            <w:r w:rsidRPr="009C1D12">
              <w:rPr>
                <w:rFonts w:eastAsia="Calibri"/>
                <w:sz w:val="16"/>
                <w:szCs w:val="16"/>
                <w:lang w:val="en-US" w:eastAsia="en-US"/>
              </w:rPr>
              <w:t>decentralised</w:t>
            </w:r>
            <w:proofErr w:type="spellEnd"/>
            <w:r w:rsidRPr="009C1D12">
              <w:rPr>
                <w:rFonts w:eastAsia="Calibri"/>
                <w:sz w:val="16"/>
                <w:szCs w:val="16"/>
                <w:lang w:val="en-US" w:eastAsia="en-US"/>
              </w:rPr>
              <w:t xml:space="preserve"> recruitment process. </w:t>
            </w:r>
          </w:p>
          <w:p w14:paraId="1097D56E"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Line ministries using the revised performance evaluation system. </w:t>
            </w:r>
          </w:p>
          <w:p w14:paraId="2BE3A485"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Line ministries are using HRM with compliance.</w:t>
            </w:r>
          </w:p>
        </w:tc>
        <w:tc>
          <w:tcPr>
            <w:tcW w:w="1000" w:type="pct"/>
            <w:shd w:val="clear" w:color="auto" w:fill="FFFFFF"/>
          </w:tcPr>
          <w:p w14:paraId="572B5EB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Numbers line ministries are administering </w:t>
            </w:r>
            <w:proofErr w:type="spellStart"/>
            <w:r w:rsidRPr="009C1D12">
              <w:rPr>
                <w:rFonts w:eastAsia="Calibri"/>
                <w:sz w:val="16"/>
                <w:szCs w:val="16"/>
                <w:lang w:val="en-US" w:eastAsia="en-US"/>
              </w:rPr>
              <w:t>decentralised</w:t>
            </w:r>
            <w:proofErr w:type="spellEnd"/>
            <w:r w:rsidRPr="009C1D12">
              <w:rPr>
                <w:rFonts w:eastAsia="Calibri"/>
                <w:sz w:val="16"/>
                <w:szCs w:val="16"/>
                <w:lang w:val="en-US" w:eastAsia="en-US"/>
              </w:rPr>
              <w:t xml:space="preserve"> recruitment process. </w:t>
            </w:r>
          </w:p>
          <w:p w14:paraId="35DCF7CF"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CSC reviews and improves performance evaluation system. </w:t>
            </w:r>
          </w:p>
          <w:p w14:paraId="791B808F"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HR manager’s line ministries are aware of HR Manual through dissemination and trainings of trainers. </w:t>
            </w:r>
          </w:p>
        </w:tc>
        <w:tc>
          <w:tcPr>
            <w:tcW w:w="999" w:type="pct"/>
            <w:vMerge/>
            <w:shd w:val="clear" w:color="auto" w:fill="FFFFFF"/>
          </w:tcPr>
          <w:p w14:paraId="2F1FEF47"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401CB55B" w14:textId="77777777" w:rsidTr="009C1D12">
        <w:trPr>
          <w:trHeight w:val="541"/>
        </w:trPr>
        <w:tc>
          <w:tcPr>
            <w:tcW w:w="1001" w:type="pct"/>
            <w:shd w:val="clear" w:color="auto" w:fill="FFFFFF"/>
          </w:tcPr>
          <w:p w14:paraId="50F84898"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lastRenderedPageBreak/>
              <w:t>CSC providing advice and options to government on HR and public sector reform.</w:t>
            </w:r>
          </w:p>
        </w:tc>
        <w:tc>
          <w:tcPr>
            <w:tcW w:w="1000" w:type="pct"/>
            <w:shd w:val="clear" w:color="auto" w:fill="FFFFFF"/>
          </w:tcPr>
          <w:p w14:paraId="6005E155"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Numbers of policy and legislation proposals submitted to council of ministers. </w:t>
            </w:r>
          </w:p>
          <w:p w14:paraId="5CA26C38"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Increased take up by government of CSC recommendations. </w:t>
            </w:r>
          </w:p>
          <w:p w14:paraId="5E1E8139" w14:textId="77777777" w:rsidR="009C1D12" w:rsidRPr="009C1D12" w:rsidRDefault="009C1D12" w:rsidP="009C1D12">
            <w:pPr>
              <w:spacing w:before="60" w:after="60" w:line="240" w:lineRule="auto"/>
              <w:ind w:left="28"/>
              <w:rPr>
                <w:rFonts w:eastAsia="Calibri"/>
                <w:b/>
                <w:sz w:val="16"/>
                <w:szCs w:val="16"/>
                <w:lang w:val="en-US" w:eastAsia="en-US"/>
              </w:rPr>
            </w:pPr>
            <w:r w:rsidRPr="009C1D12">
              <w:rPr>
                <w:rFonts w:eastAsia="Calibri"/>
                <w:sz w:val="16"/>
                <w:szCs w:val="16"/>
                <w:lang w:val="en-US" w:eastAsia="en-US"/>
              </w:rPr>
              <w:t>Government relay on CSC as the source of HR policy development for public sector.</w:t>
            </w:r>
          </w:p>
        </w:tc>
        <w:tc>
          <w:tcPr>
            <w:tcW w:w="1000" w:type="pct"/>
            <w:shd w:val="clear" w:color="auto" w:fill="FFFFFF"/>
          </w:tcPr>
          <w:p w14:paraId="53506297"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Numbers of policy and legislation proposals submitted to council of ministers. </w:t>
            </w:r>
          </w:p>
          <w:p w14:paraId="4DE3107F" w14:textId="77777777" w:rsidR="009C1D12" w:rsidRPr="009C1D12" w:rsidRDefault="009C1D12" w:rsidP="009C1D12">
            <w:pPr>
              <w:spacing w:before="60" w:after="60" w:line="240" w:lineRule="auto"/>
              <w:ind w:left="28"/>
              <w:rPr>
                <w:rFonts w:eastAsia="Calibri"/>
                <w:sz w:val="16"/>
                <w:szCs w:val="16"/>
                <w:lang w:val="en-US" w:eastAsia="en-US"/>
              </w:rPr>
            </w:pPr>
          </w:p>
        </w:tc>
        <w:tc>
          <w:tcPr>
            <w:tcW w:w="1000" w:type="pct"/>
            <w:shd w:val="clear" w:color="auto" w:fill="FFFFFF"/>
          </w:tcPr>
          <w:p w14:paraId="1AFCC995"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Numbers of policy and legislation proposals submitted to council of ministers.</w:t>
            </w:r>
          </w:p>
          <w:p w14:paraId="6ECE0CC1" w14:textId="77777777" w:rsidR="009C1D12" w:rsidRPr="009C1D12" w:rsidRDefault="009C1D12" w:rsidP="009C1D12">
            <w:pPr>
              <w:spacing w:before="60" w:after="60" w:line="240" w:lineRule="auto"/>
              <w:ind w:left="28"/>
              <w:rPr>
                <w:rFonts w:eastAsia="Calibri"/>
                <w:sz w:val="16"/>
                <w:szCs w:val="16"/>
                <w:lang w:val="en-US" w:eastAsia="en-US"/>
              </w:rPr>
            </w:pPr>
          </w:p>
        </w:tc>
        <w:tc>
          <w:tcPr>
            <w:tcW w:w="999" w:type="pct"/>
            <w:vMerge/>
            <w:shd w:val="clear" w:color="auto" w:fill="FFFFFF"/>
          </w:tcPr>
          <w:p w14:paraId="71CC27B8"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73C384D9" w14:textId="77777777" w:rsidTr="009C1D12">
        <w:tc>
          <w:tcPr>
            <w:tcW w:w="5000" w:type="pct"/>
            <w:gridSpan w:val="5"/>
            <w:shd w:val="clear" w:color="auto" w:fill="FFFFFF"/>
          </w:tcPr>
          <w:p w14:paraId="2866331C" w14:textId="77777777" w:rsidR="009C1D12" w:rsidRPr="009C1D12" w:rsidRDefault="009C1D12" w:rsidP="009C1D12">
            <w:pPr>
              <w:spacing w:before="60" w:after="60" w:line="240" w:lineRule="auto"/>
              <w:ind w:left="28"/>
              <w:rPr>
                <w:rFonts w:eastAsia="Calibri"/>
                <w:b/>
                <w:sz w:val="16"/>
                <w:szCs w:val="16"/>
                <w:lang w:val="en-US" w:eastAsia="en-US"/>
              </w:rPr>
            </w:pPr>
            <w:r w:rsidRPr="009C1D12">
              <w:rPr>
                <w:rFonts w:eastAsia="Calibri"/>
                <w:b/>
                <w:sz w:val="16"/>
                <w:szCs w:val="16"/>
                <w:lang w:val="en-US" w:eastAsia="en-US"/>
              </w:rPr>
              <w:lastRenderedPageBreak/>
              <w:t>Evaluative Questions</w:t>
            </w:r>
          </w:p>
        </w:tc>
      </w:tr>
      <w:tr w:rsidR="009C1D12" w:rsidRPr="009C1D12" w14:paraId="68382DAA" w14:textId="77777777" w:rsidTr="009C1D12">
        <w:tc>
          <w:tcPr>
            <w:tcW w:w="4001" w:type="pct"/>
            <w:gridSpan w:val="4"/>
            <w:shd w:val="clear" w:color="auto" w:fill="FFFFFF"/>
          </w:tcPr>
          <w:p w14:paraId="2ECC6435"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What holds back the CSC from being more responsive to the needs of Line Ministries?</w:t>
            </w:r>
          </w:p>
          <w:p w14:paraId="722D03F7"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Does CSC have sufficient capability to deliver its mandates?</w:t>
            </w:r>
          </w:p>
          <w:p w14:paraId="43FE1C35" w14:textId="77777777" w:rsidR="009C1D12" w:rsidRPr="009C1D12" w:rsidRDefault="009C1D12" w:rsidP="009C1D12">
            <w:pPr>
              <w:spacing w:before="60" w:after="60" w:line="240" w:lineRule="auto"/>
              <w:ind w:left="28"/>
              <w:rPr>
                <w:rFonts w:eastAsia="Calibri"/>
                <w:b/>
                <w:sz w:val="16"/>
                <w:szCs w:val="16"/>
                <w:lang w:val="en-US" w:eastAsia="en-US"/>
              </w:rPr>
            </w:pPr>
            <w:r w:rsidRPr="009C1D12">
              <w:rPr>
                <w:rFonts w:eastAsia="Calibri"/>
                <w:sz w:val="16"/>
                <w:szCs w:val="16"/>
                <w:lang w:val="en-US" w:eastAsia="en-US"/>
              </w:rPr>
              <w:t>Is the CSC mandate reflected in the workforce planning?</w:t>
            </w:r>
          </w:p>
        </w:tc>
        <w:tc>
          <w:tcPr>
            <w:tcW w:w="999" w:type="pct"/>
            <w:shd w:val="clear" w:color="auto" w:fill="FFFFFF"/>
          </w:tcPr>
          <w:p w14:paraId="068CF24D" w14:textId="77777777" w:rsidR="009C1D12" w:rsidRPr="009C1D12" w:rsidRDefault="009C1D12" w:rsidP="009C1D12">
            <w:pPr>
              <w:spacing w:before="60" w:after="60" w:line="240" w:lineRule="auto"/>
              <w:ind w:left="28"/>
              <w:rPr>
                <w:rFonts w:eastAsia="Calibri"/>
                <w:sz w:val="16"/>
                <w:szCs w:val="16"/>
                <w:lang w:val="en-US" w:eastAsia="en-US"/>
              </w:rPr>
            </w:pPr>
          </w:p>
        </w:tc>
      </w:tr>
    </w:tbl>
    <w:p w14:paraId="4E3CCDB7"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br w:type="page"/>
      </w:r>
    </w:p>
    <w:tbl>
      <w:tblPr>
        <w:tblW w:w="5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950"/>
        <w:gridCol w:w="2947"/>
        <w:gridCol w:w="2947"/>
        <w:gridCol w:w="2947"/>
        <w:gridCol w:w="2944"/>
      </w:tblGrid>
      <w:tr w:rsidR="009C1D12" w:rsidRPr="006B1E5E" w14:paraId="64119C36" w14:textId="77777777" w:rsidTr="009C1D12">
        <w:tc>
          <w:tcPr>
            <w:tcW w:w="5000" w:type="pct"/>
            <w:gridSpan w:val="5"/>
            <w:shd w:val="clear" w:color="auto" w:fill="1F3864"/>
          </w:tcPr>
          <w:p w14:paraId="0DACC218"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lastRenderedPageBreak/>
              <w:t>Work Area 4. Telecommunications</w:t>
            </w:r>
          </w:p>
          <w:p w14:paraId="379ED9AD"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Goal: ANC delivers on its mandate and issues licenses and delivers on its mandate.</w:t>
            </w:r>
          </w:p>
        </w:tc>
      </w:tr>
      <w:tr w:rsidR="009C1D12" w:rsidRPr="006B1E5E" w14:paraId="1EBA70F2" w14:textId="77777777" w:rsidTr="009C1D12">
        <w:tc>
          <w:tcPr>
            <w:tcW w:w="1001" w:type="pct"/>
            <w:shd w:val="clear" w:color="auto" w:fill="1F3864"/>
          </w:tcPr>
          <w:p w14:paraId="12A29FB5"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4-Year Outcome/s</w:t>
            </w:r>
          </w:p>
        </w:tc>
        <w:tc>
          <w:tcPr>
            <w:tcW w:w="1000" w:type="pct"/>
            <w:shd w:val="clear" w:color="auto" w:fill="1F3864"/>
          </w:tcPr>
          <w:p w14:paraId="03D59F4D"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Progress Markers/Targets</w:t>
            </w:r>
          </w:p>
          <w:p w14:paraId="354CF775"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Year 1</w:t>
            </w:r>
          </w:p>
        </w:tc>
        <w:tc>
          <w:tcPr>
            <w:tcW w:w="1000" w:type="pct"/>
            <w:shd w:val="clear" w:color="auto" w:fill="1F3864"/>
          </w:tcPr>
          <w:p w14:paraId="64BE1CF7"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Progress Markers/Targets</w:t>
            </w:r>
          </w:p>
          <w:p w14:paraId="6C6A2B49"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Year 2</w:t>
            </w:r>
          </w:p>
        </w:tc>
        <w:tc>
          <w:tcPr>
            <w:tcW w:w="1000" w:type="pct"/>
            <w:shd w:val="clear" w:color="auto" w:fill="1F3864"/>
          </w:tcPr>
          <w:p w14:paraId="400B7D84"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Progress Markers/Targets</w:t>
            </w:r>
          </w:p>
          <w:p w14:paraId="13DAFD4F"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Year 3</w:t>
            </w:r>
          </w:p>
        </w:tc>
        <w:tc>
          <w:tcPr>
            <w:tcW w:w="999" w:type="pct"/>
            <w:shd w:val="clear" w:color="auto" w:fill="1F3864"/>
          </w:tcPr>
          <w:p w14:paraId="533476B2"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MOV/Responsibility</w:t>
            </w:r>
          </w:p>
        </w:tc>
      </w:tr>
      <w:tr w:rsidR="009C1D12" w:rsidRPr="009C1D12" w14:paraId="61215C02" w14:textId="77777777" w:rsidTr="009C1D12">
        <w:trPr>
          <w:trHeight w:val="754"/>
        </w:trPr>
        <w:tc>
          <w:tcPr>
            <w:tcW w:w="1001" w:type="pct"/>
            <w:shd w:val="clear" w:color="auto" w:fill="FFFFFF"/>
          </w:tcPr>
          <w:p w14:paraId="718BA510"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Operators are able to gain regulation licenses and registration on application.</w:t>
            </w:r>
          </w:p>
        </w:tc>
        <w:tc>
          <w:tcPr>
            <w:tcW w:w="1000" w:type="pct"/>
            <w:shd w:val="clear" w:color="auto" w:fill="FFFFFF"/>
          </w:tcPr>
          <w:p w14:paraId="15485D03"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Confidence of president  to make decision – first board meeting on 20</w:t>
            </w:r>
            <w:r w:rsidRPr="009C1D12">
              <w:rPr>
                <w:rFonts w:eastAsia="Calibri"/>
                <w:sz w:val="16"/>
                <w:szCs w:val="16"/>
                <w:vertAlign w:val="superscript"/>
                <w:lang w:val="en-US" w:eastAsia="en-US"/>
              </w:rPr>
              <w:t>th</w:t>
            </w:r>
            <w:r w:rsidRPr="009C1D12">
              <w:rPr>
                <w:rFonts w:eastAsia="Calibri"/>
                <w:sz w:val="16"/>
                <w:szCs w:val="16"/>
                <w:lang w:val="en-US" w:eastAsia="en-US"/>
              </w:rPr>
              <w:t xml:space="preserve"> March 2015 – decision on </w:t>
            </w:r>
            <w:proofErr w:type="spellStart"/>
            <w:r w:rsidRPr="009C1D12">
              <w:rPr>
                <w:rFonts w:eastAsia="Calibri"/>
                <w:sz w:val="16"/>
                <w:szCs w:val="16"/>
                <w:lang w:val="en-US" w:eastAsia="en-US"/>
              </w:rPr>
              <w:t>Wifi</w:t>
            </w:r>
            <w:proofErr w:type="spellEnd"/>
            <w:r w:rsidRPr="009C1D12">
              <w:rPr>
                <w:rFonts w:eastAsia="Calibri"/>
                <w:sz w:val="16"/>
                <w:szCs w:val="16"/>
                <w:lang w:val="en-US" w:eastAsia="en-US"/>
              </w:rPr>
              <w:t xml:space="preserve"> CL and EPRB CL.</w:t>
            </w:r>
          </w:p>
          <w:p w14:paraId="1424FBDB"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Confidence in staff to push for decision making.</w:t>
            </w:r>
          </w:p>
          <w:p w14:paraId="69DECA23"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Begin to issue apparatus license.</w:t>
            </w:r>
          </w:p>
          <w:p w14:paraId="22FD88CB" w14:textId="77777777" w:rsidR="009C1D12" w:rsidRPr="009C1D12" w:rsidRDefault="009C1D12" w:rsidP="009C1D12">
            <w:pPr>
              <w:spacing w:before="60" w:after="60" w:line="240" w:lineRule="auto"/>
              <w:ind w:left="28"/>
              <w:rPr>
                <w:rFonts w:eastAsia="Calibri"/>
                <w:sz w:val="16"/>
                <w:szCs w:val="16"/>
                <w:highlight w:val="yellow"/>
                <w:lang w:val="en-US" w:eastAsia="en-US"/>
              </w:rPr>
            </w:pPr>
            <w:r w:rsidRPr="009C1D12">
              <w:rPr>
                <w:rFonts w:eastAsia="Calibri"/>
                <w:sz w:val="16"/>
                <w:szCs w:val="16"/>
                <w:lang w:val="en-US" w:eastAsia="en-US"/>
              </w:rPr>
              <w:t>Baby steps – class licensed</w:t>
            </w:r>
          </w:p>
        </w:tc>
        <w:tc>
          <w:tcPr>
            <w:tcW w:w="1000" w:type="pct"/>
            <w:shd w:val="clear" w:color="auto" w:fill="FFFFFF"/>
          </w:tcPr>
          <w:p w14:paraId="737592AF"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Regularly issue licenses.</w:t>
            </w:r>
          </w:p>
          <w:p w14:paraId="00893399"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Perform range of regulatory. </w:t>
            </w:r>
          </w:p>
          <w:p w14:paraId="2A8D16FA"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Protects the consumer.</w:t>
            </w:r>
          </w:p>
          <w:p w14:paraId="01B7369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Make economic and pricing decision. </w:t>
            </w:r>
          </w:p>
        </w:tc>
        <w:tc>
          <w:tcPr>
            <w:tcW w:w="1000" w:type="pct"/>
            <w:shd w:val="clear" w:color="auto" w:fill="FFFFFF"/>
          </w:tcPr>
          <w:p w14:paraId="6CB6D01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Confidence of president  to make decision – first board meeting on 20</w:t>
            </w:r>
            <w:r w:rsidRPr="009C1D12">
              <w:rPr>
                <w:rFonts w:eastAsia="Calibri"/>
                <w:sz w:val="16"/>
                <w:szCs w:val="16"/>
                <w:vertAlign w:val="superscript"/>
                <w:lang w:val="en-US" w:eastAsia="en-US"/>
              </w:rPr>
              <w:t>th</w:t>
            </w:r>
            <w:r w:rsidRPr="009C1D12">
              <w:rPr>
                <w:rFonts w:eastAsia="Calibri"/>
                <w:sz w:val="16"/>
                <w:szCs w:val="16"/>
                <w:lang w:val="en-US" w:eastAsia="en-US"/>
              </w:rPr>
              <w:t xml:space="preserve"> March 2015 – decision on </w:t>
            </w:r>
            <w:proofErr w:type="spellStart"/>
            <w:r w:rsidRPr="009C1D12">
              <w:rPr>
                <w:rFonts w:eastAsia="Calibri"/>
                <w:sz w:val="16"/>
                <w:szCs w:val="16"/>
                <w:lang w:val="en-US" w:eastAsia="en-US"/>
              </w:rPr>
              <w:t>Wifi</w:t>
            </w:r>
            <w:proofErr w:type="spellEnd"/>
            <w:r w:rsidRPr="009C1D12">
              <w:rPr>
                <w:rFonts w:eastAsia="Calibri"/>
                <w:sz w:val="16"/>
                <w:szCs w:val="16"/>
                <w:lang w:val="en-US" w:eastAsia="en-US"/>
              </w:rPr>
              <w:t xml:space="preserve"> CL and EPRB CL.</w:t>
            </w:r>
          </w:p>
          <w:p w14:paraId="3C5989D0"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Confidence in staff to push for decision making.</w:t>
            </w:r>
          </w:p>
          <w:p w14:paraId="5208D125"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Begin to issue apparatus license.</w:t>
            </w:r>
          </w:p>
          <w:p w14:paraId="374C577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Baby steps – class licensed</w:t>
            </w:r>
          </w:p>
        </w:tc>
        <w:tc>
          <w:tcPr>
            <w:tcW w:w="999" w:type="pct"/>
            <w:vMerge w:val="restart"/>
            <w:shd w:val="clear" w:color="auto" w:fill="FFFFFF"/>
          </w:tcPr>
          <w:p w14:paraId="06C3BCE9"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Assessment report.</w:t>
            </w:r>
          </w:p>
          <w:p w14:paraId="1E32D9D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Advisor quarterly progress reports.</w:t>
            </w:r>
          </w:p>
          <w:p w14:paraId="1FDCB500"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Review of ANC reports.</w:t>
            </w:r>
          </w:p>
          <w:p w14:paraId="71187FF0"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Review of Spectrum Plan.</w:t>
            </w:r>
          </w:p>
          <w:p w14:paraId="53F10A3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Report on carriers’ coverage.</w:t>
            </w:r>
          </w:p>
        </w:tc>
      </w:tr>
      <w:tr w:rsidR="009C1D12" w:rsidRPr="009C1D12" w14:paraId="7FB9EC3D" w14:textId="77777777" w:rsidTr="009C1D12">
        <w:trPr>
          <w:trHeight w:val="498"/>
        </w:trPr>
        <w:tc>
          <w:tcPr>
            <w:tcW w:w="1001" w:type="pct"/>
            <w:shd w:val="clear" w:color="auto" w:fill="FFFFFF"/>
          </w:tcPr>
          <w:p w14:paraId="57D3A0E0"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ANC is ensuring that carriers are registering users of SIM cards.</w:t>
            </w:r>
          </w:p>
        </w:tc>
        <w:tc>
          <w:tcPr>
            <w:tcW w:w="1000" w:type="pct"/>
            <w:shd w:val="clear" w:color="auto" w:fill="FFFFFF"/>
          </w:tcPr>
          <w:p w14:paraId="6CCF9DA5" w14:textId="77777777" w:rsidR="009C1D12" w:rsidRPr="009C1D12" w:rsidRDefault="009C1D12" w:rsidP="009C1D12">
            <w:pPr>
              <w:spacing w:before="60" w:after="60" w:line="240" w:lineRule="auto"/>
              <w:ind w:left="28"/>
              <w:rPr>
                <w:rFonts w:eastAsia="Calibri"/>
                <w:sz w:val="16"/>
                <w:szCs w:val="16"/>
                <w:highlight w:val="yellow"/>
                <w:lang w:val="en-US" w:eastAsia="en-US"/>
              </w:rPr>
            </w:pPr>
            <w:r w:rsidRPr="009C1D12">
              <w:rPr>
                <w:rFonts w:eastAsia="Calibri"/>
                <w:sz w:val="16"/>
                <w:szCs w:val="16"/>
                <w:lang w:val="en-US" w:eastAsia="en-US"/>
              </w:rPr>
              <w:t>Enforced determination</w:t>
            </w:r>
          </w:p>
        </w:tc>
        <w:tc>
          <w:tcPr>
            <w:tcW w:w="1000" w:type="pct"/>
            <w:shd w:val="clear" w:color="auto" w:fill="FFFFFF"/>
          </w:tcPr>
          <w:p w14:paraId="73DFAED6"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Determination is made/enforced</w:t>
            </w:r>
          </w:p>
        </w:tc>
        <w:tc>
          <w:tcPr>
            <w:tcW w:w="1000" w:type="pct"/>
            <w:shd w:val="clear" w:color="auto" w:fill="FFFFFF"/>
          </w:tcPr>
          <w:p w14:paraId="67433729"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Drafted determination on Sims</w:t>
            </w:r>
          </w:p>
        </w:tc>
        <w:tc>
          <w:tcPr>
            <w:tcW w:w="999" w:type="pct"/>
            <w:vMerge/>
            <w:shd w:val="clear" w:color="auto" w:fill="FFFFFF"/>
          </w:tcPr>
          <w:p w14:paraId="18A7FDA2"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7598A532" w14:textId="77777777" w:rsidTr="009C1D12">
        <w:trPr>
          <w:trHeight w:val="549"/>
        </w:trPr>
        <w:tc>
          <w:tcPr>
            <w:tcW w:w="1001" w:type="pct"/>
            <w:shd w:val="clear" w:color="auto" w:fill="FFFFFF"/>
          </w:tcPr>
          <w:p w14:paraId="1AA8EFC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ANC develops and implements a consumer protection code.</w:t>
            </w:r>
          </w:p>
        </w:tc>
        <w:tc>
          <w:tcPr>
            <w:tcW w:w="1000" w:type="pct"/>
            <w:shd w:val="clear" w:color="auto" w:fill="FFFFFF"/>
          </w:tcPr>
          <w:p w14:paraId="5E0446E4" w14:textId="77777777" w:rsidR="009C1D12" w:rsidRPr="009C1D12" w:rsidRDefault="009C1D12" w:rsidP="009C1D12">
            <w:pPr>
              <w:spacing w:before="60" w:after="60" w:line="240" w:lineRule="auto"/>
              <w:ind w:left="28"/>
              <w:rPr>
                <w:rFonts w:eastAsia="Calibri"/>
                <w:b/>
                <w:sz w:val="16"/>
                <w:szCs w:val="16"/>
                <w:highlight w:val="yellow"/>
                <w:lang w:val="en-US" w:eastAsia="en-US"/>
              </w:rPr>
            </w:pPr>
            <w:r w:rsidRPr="009C1D12">
              <w:rPr>
                <w:rFonts w:eastAsia="Calibri"/>
                <w:sz w:val="16"/>
                <w:szCs w:val="16"/>
                <w:lang w:val="en-US" w:eastAsia="en-US"/>
              </w:rPr>
              <w:t>Enforced</w:t>
            </w:r>
          </w:p>
        </w:tc>
        <w:tc>
          <w:tcPr>
            <w:tcW w:w="1000" w:type="pct"/>
            <w:shd w:val="clear" w:color="auto" w:fill="FFFFFF"/>
          </w:tcPr>
          <w:p w14:paraId="6520743D" w14:textId="77777777" w:rsidR="009C1D12" w:rsidRPr="009C1D12" w:rsidRDefault="009C1D12" w:rsidP="009C1D12">
            <w:pPr>
              <w:spacing w:before="60" w:after="60" w:line="240" w:lineRule="auto"/>
              <w:ind w:left="28"/>
              <w:rPr>
                <w:rFonts w:eastAsia="Calibri"/>
                <w:b/>
                <w:sz w:val="16"/>
                <w:szCs w:val="16"/>
                <w:lang w:val="en-US" w:eastAsia="en-US"/>
              </w:rPr>
            </w:pPr>
            <w:r w:rsidRPr="009C1D12">
              <w:rPr>
                <w:rFonts w:eastAsia="Calibri"/>
                <w:sz w:val="16"/>
                <w:szCs w:val="16"/>
                <w:lang w:val="en-US" w:eastAsia="en-US"/>
              </w:rPr>
              <w:t>Determination</w:t>
            </w:r>
          </w:p>
        </w:tc>
        <w:tc>
          <w:tcPr>
            <w:tcW w:w="1000" w:type="pct"/>
            <w:shd w:val="clear" w:color="auto" w:fill="FFFFFF"/>
          </w:tcPr>
          <w:p w14:paraId="29183914" w14:textId="77777777" w:rsidR="009C1D12" w:rsidRPr="009C1D12" w:rsidRDefault="009C1D12" w:rsidP="009C1D12">
            <w:pPr>
              <w:spacing w:before="60" w:after="60" w:line="240" w:lineRule="auto"/>
              <w:ind w:left="28"/>
              <w:rPr>
                <w:rFonts w:eastAsia="Calibri"/>
                <w:b/>
                <w:sz w:val="16"/>
                <w:szCs w:val="16"/>
                <w:lang w:val="en-US" w:eastAsia="en-US"/>
              </w:rPr>
            </w:pPr>
            <w:r w:rsidRPr="009C1D12">
              <w:rPr>
                <w:rFonts w:eastAsia="Calibri"/>
                <w:sz w:val="16"/>
                <w:szCs w:val="16"/>
                <w:lang w:val="en-US" w:eastAsia="en-US"/>
              </w:rPr>
              <w:t>Consumer Protection code drafted</w:t>
            </w:r>
          </w:p>
        </w:tc>
        <w:tc>
          <w:tcPr>
            <w:tcW w:w="999" w:type="pct"/>
            <w:vMerge/>
            <w:shd w:val="clear" w:color="auto" w:fill="FFFFFF"/>
          </w:tcPr>
          <w:p w14:paraId="215283D7"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47F8F05C" w14:textId="77777777" w:rsidTr="009C1D12">
        <w:trPr>
          <w:trHeight w:val="642"/>
        </w:trPr>
        <w:tc>
          <w:tcPr>
            <w:tcW w:w="1001" w:type="pct"/>
            <w:shd w:val="clear" w:color="auto" w:fill="FFFFFF"/>
          </w:tcPr>
          <w:p w14:paraId="7C06640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New spectrum is released to enable stronger telecoms services.</w:t>
            </w:r>
          </w:p>
        </w:tc>
        <w:tc>
          <w:tcPr>
            <w:tcW w:w="1000" w:type="pct"/>
            <w:shd w:val="clear" w:color="auto" w:fill="FFFFFF"/>
          </w:tcPr>
          <w:p w14:paraId="1C392E5A" w14:textId="77777777" w:rsidR="009C1D12" w:rsidRPr="009C1D12" w:rsidRDefault="009C1D12" w:rsidP="009C1D12">
            <w:pPr>
              <w:spacing w:before="60" w:after="60" w:line="240" w:lineRule="auto"/>
              <w:ind w:left="28"/>
              <w:rPr>
                <w:rFonts w:eastAsia="Calibri"/>
                <w:sz w:val="16"/>
                <w:szCs w:val="16"/>
                <w:highlight w:val="yellow"/>
                <w:lang w:val="en-US" w:eastAsia="en-US"/>
              </w:rPr>
            </w:pPr>
            <w:r w:rsidRPr="009C1D12">
              <w:rPr>
                <w:rFonts w:eastAsia="Calibri"/>
                <w:sz w:val="16"/>
                <w:szCs w:val="16"/>
                <w:lang w:val="en-US" w:eastAsia="en-US"/>
              </w:rPr>
              <w:t>Proposal and released</w:t>
            </w:r>
          </w:p>
        </w:tc>
        <w:tc>
          <w:tcPr>
            <w:tcW w:w="1000" w:type="pct"/>
            <w:shd w:val="clear" w:color="auto" w:fill="FFFFFF"/>
          </w:tcPr>
          <w:p w14:paraId="58B3EE43"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N/A</w:t>
            </w:r>
          </w:p>
        </w:tc>
        <w:tc>
          <w:tcPr>
            <w:tcW w:w="1000" w:type="pct"/>
            <w:shd w:val="clear" w:color="auto" w:fill="FFFFFF"/>
          </w:tcPr>
          <w:p w14:paraId="09C869B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N/A</w:t>
            </w:r>
          </w:p>
        </w:tc>
        <w:tc>
          <w:tcPr>
            <w:tcW w:w="999" w:type="pct"/>
            <w:vMerge/>
            <w:shd w:val="clear" w:color="auto" w:fill="FFFFFF"/>
          </w:tcPr>
          <w:p w14:paraId="688B6D9C"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403E1B94" w14:textId="77777777" w:rsidTr="009C1D12">
        <w:trPr>
          <w:trHeight w:val="380"/>
        </w:trPr>
        <w:tc>
          <w:tcPr>
            <w:tcW w:w="1001" w:type="pct"/>
            <w:shd w:val="clear" w:color="auto" w:fill="FFFFFF"/>
          </w:tcPr>
          <w:p w14:paraId="3429C879"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Universal Service charter is </w:t>
            </w:r>
            <w:proofErr w:type="gramStart"/>
            <w:r w:rsidRPr="009C1D12">
              <w:rPr>
                <w:rFonts w:eastAsia="Calibri"/>
                <w:sz w:val="16"/>
                <w:szCs w:val="16"/>
                <w:lang w:val="en-US" w:eastAsia="en-US"/>
              </w:rPr>
              <w:t>develop</w:t>
            </w:r>
            <w:proofErr w:type="gramEnd"/>
            <w:r w:rsidRPr="009C1D12">
              <w:rPr>
                <w:rFonts w:eastAsia="Calibri"/>
                <w:sz w:val="16"/>
                <w:szCs w:val="16"/>
                <w:lang w:val="en-US" w:eastAsia="en-US"/>
              </w:rPr>
              <w:t xml:space="preserve"> to facilitate internet access in remote areas.</w:t>
            </w:r>
          </w:p>
        </w:tc>
        <w:tc>
          <w:tcPr>
            <w:tcW w:w="1000" w:type="pct"/>
            <w:shd w:val="clear" w:color="auto" w:fill="FFFFFF"/>
          </w:tcPr>
          <w:p w14:paraId="41FC95A3" w14:textId="77777777" w:rsidR="009C1D12" w:rsidRPr="009C1D12" w:rsidRDefault="009C1D12" w:rsidP="009C1D12">
            <w:pPr>
              <w:spacing w:before="60" w:after="60" w:line="240" w:lineRule="auto"/>
              <w:ind w:left="28"/>
              <w:rPr>
                <w:rFonts w:eastAsia="Calibri"/>
                <w:sz w:val="16"/>
                <w:szCs w:val="16"/>
                <w:highlight w:val="yellow"/>
                <w:lang w:val="en-US" w:eastAsia="en-US"/>
              </w:rPr>
            </w:pPr>
            <w:r w:rsidRPr="009C1D12">
              <w:rPr>
                <w:rFonts w:eastAsia="Calibri"/>
                <w:sz w:val="16"/>
                <w:szCs w:val="16"/>
                <w:lang w:val="en-US" w:eastAsia="en-US"/>
              </w:rPr>
              <w:t>Consult and action</w:t>
            </w:r>
          </w:p>
        </w:tc>
        <w:tc>
          <w:tcPr>
            <w:tcW w:w="1000" w:type="pct"/>
            <w:shd w:val="clear" w:color="auto" w:fill="FFFFFF"/>
          </w:tcPr>
          <w:p w14:paraId="1205533A"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Drafting service charter</w:t>
            </w:r>
          </w:p>
        </w:tc>
        <w:tc>
          <w:tcPr>
            <w:tcW w:w="1000" w:type="pct"/>
            <w:shd w:val="clear" w:color="auto" w:fill="FFFFFF"/>
          </w:tcPr>
          <w:p w14:paraId="715696B5"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N/A</w:t>
            </w:r>
          </w:p>
        </w:tc>
        <w:tc>
          <w:tcPr>
            <w:tcW w:w="999" w:type="pct"/>
            <w:vMerge/>
            <w:shd w:val="clear" w:color="auto" w:fill="FFFFFF"/>
          </w:tcPr>
          <w:p w14:paraId="21E09844"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5C092780" w14:textId="77777777" w:rsidTr="009C1D12">
        <w:trPr>
          <w:trHeight w:val="476"/>
        </w:trPr>
        <w:tc>
          <w:tcPr>
            <w:tcW w:w="1001" w:type="pct"/>
            <w:shd w:val="clear" w:color="auto" w:fill="FFFFFF"/>
          </w:tcPr>
          <w:p w14:paraId="29B4E36B"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Competition policy is developed to ensure equitable access.</w:t>
            </w:r>
          </w:p>
        </w:tc>
        <w:tc>
          <w:tcPr>
            <w:tcW w:w="1000" w:type="pct"/>
            <w:shd w:val="clear" w:color="auto" w:fill="FFFFFF"/>
          </w:tcPr>
          <w:p w14:paraId="1B8553DE" w14:textId="77777777" w:rsidR="009C1D12" w:rsidRPr="009C1D12" w:rsidRDefault="009C1D12" w:rsidP="009C1D12">
            <w:pPr>
              <w:spacing w:before="60" w:after="60" w:line="240" w:lineRule="auto"/>
              <w:ind w:left="28"/>
              <w:rPr>
                <w:rFonts w:eastAsia="Calibri"/>
                <w:sz w:val="16"/>
                <w:szCs w:val="16"/>
                <w:highlight w:val="yellow"/>
                <w:lang w:val="en-US" w:eastAsia="en-US"/>
              </w:rPr>
            </w:pPr>
            <w:r w:rsidRPr="009C1D12">
              <w:rPr>
                <w:rFonts w:eastAsia="Calibri"/>
                <w:sz w:val="16"/>
                <w:szCs w:val="16"/>
                <w:lang w:val="en-US" w:eastAsia="en-US"/>
              </w:rPr>
              <w:t>Developed competition policy</w:t>
            </w:r>
          </w:p>
        </w:tc>
        <w:tc>
          <w:tcPr>
            <w:tcW w:w="1000" w:type="pct"/>
            <w:shd w:val="clear" w:color="auto" w:fill="FFFFFF"/>
          </w:tcPr>
          <w:p w14:paraId="64EF36E0"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Economic advice</w:t>
            </w:r>
          </w:p>
        </w:tc>
        <w:tc>
          <w:tcPr>
            <w:tcW w:w="1000" w:type="pct"/>
            <w:shd w:val="clear" w:color="auto" w:fill="FFFFFF"/>
          </w:tcPr>
          <w:p w14:paraId="4819174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N/A</w:t>
            </w:r>
          </w:p>
        </w:tc>
        <w:tc>
          <w:tcPr>
            <w:tcW w:w="999" w:type="pct"/>
            <w:vMerge/>
            <w:shd w:val="clear" w:color="auto" w:fill="FFFFFF"/>
          </w:tcPr>
          <w:p w14:paraId="059FBC58"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4604A48D" w14:textId="77777777" w:rsidTr="009C1D12">
        <w:trPr>
          <w:trHeight w:val="655"/>
        </w:trPr>
        <w:tc>
          <w:tcPr>
            <w:tcW w:w="1001" w:type="pct"/>
            <w:shd w:val="clear" w:color="auto" w:fill="FFFFFF"/>
          </w:tcPr>
          <w:p w14:paraId="663D47CB" w14:textId="77777777" w:rsidR="009C1D12" w:rsidRPr="009C1D12" w:rsidRDefault="009C1D12" w:rsidP="009C1D12">
            <w:pPr>
              <w:spacing w:before="60" w:after="60" w:line="240" w:lineRule="auto"/>
              <w:ind w:left="28"/>
              <w:rPr>
                <w:rFonts w:eastAsia="Calibri"/>
                <w:sz w:val="16"/>
                <w:szCs w:val="16"/>
                <w:lang w:val="en-US" w:eastAsia="en-US"/>
              </w:rPr>
            </w:pPr>
            <w:proofErr w:type="gramStart"/>
            <w:r w:rsidRPr="009C1D12">
              <w:rPr>
                <w:rFonts w:eastAsia="Calibri"/>
                <w:sz w:val="16"/>
                <w:szCs w:val="16"/>
                <w:lang w:val="en-US" w:eastAsia="en-US"/>
              </w:rPr>
              <w:t>Staff become competent, confident and deliver</w:t>
            </w:r>
            <w:proofErr w:type="gramEnd"/>
            <w:r w:rsidRPr="009C1D12">
              <w:rPr>
                <w:rFonts w:eastAsia="Calibri"/>
                <w:sz w:val="16"/>
                <w:szCs w:val="16"/>
                <w:lang w:val="en-US" w:eastAsia="en-US"/>
              </w:rPr>
              <w:t xml:space="preserve"> on mandate.</w:t>
            </w:r>
          </w:p>
        </w:tc>
        <w:tc>
          <w:tcPr>
            <w:tcW w:w="1000" w:type="pct"/>
            <w:shd w:val="clear" w:color="auto" w:fill="FFFFFF"/>
          </w:tcPr>
          <w:p w14:paraId="57F81EF8"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Training mentor - </w:t>
            </w:r>
          </w:p>
          <w:p w14:paraId="64C90355" w14:textId="77777777" w:rsidR="009C1D12" w:rsidRPr="009C1D12" w:rsidRDefault="009C1D12" w:rsidP="009C1D12">
            <w:pPr>
              <w:spacing w:before="60" w:after="60" w:line="240" w:lineRule="auto"/>
              <w:ind w:left="28"/>
              <w:rPr>
                <w:rFonts w:eastAsia="Calibri"/>
                <w:b/>
                <w:sz w:val="16"/>
                <w:szCs w:val="16"/>
                <w:highlight w:val="yellow"/>
                <w:lang w:val="en-US" w:eastAsia="en-US"/>
              </w:rPr>
            </w:pPr>
            <w:r w:rsidRPr="009C1D12">
              <w:rPr>
                <w:rFonts w:eastAsia="Calibri"/>
                <w:sz w:val="16"/>
                <w:szCs w:val="16"/>
                <w:lang w:val="en-US" w:eastAsia="en-US"/>
              </w:rPr>
              <w:t>Complex full range</w:t>
            </w:r>
          </w:p>
        </w:tc>
        <w:tc>
          <w:tcPr>
            <w:tcW w:w="1000" w:type="pct"/>
            <w:shd w:val="clear" w:color="auto" w:fill="FFFFFF"/>
          </w:tcPr>
          <w:p w14:paraId="0E91BBA8"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Training and mentor – </w:t>
            </w:r>
          </w:p>
          <w:p w14:paraId="07D8E577" w14:textId="77777777" w:rsidR="009C1D12" w:rsidRPr="009C1D12" w:rsidRDefault="009C1D12" w:rsidP="009C1D12">
            <w:pPr>
              <w:spacing w:before="60" w:after="60" w:line="240" w:lineRule="auto"/>
              <w:ind w:left="28"/>
              <w:rPr>
                <w:rFonts w:eastAsia="Calibri"/>
                <w:b/>
                <w:sz w:val="16"/>
                <w:szCs w:val="16"/>
                <w:lang w:val="en-US" w:eastAsia="en-US"/>
              </w:rPr>
            </w:pPr>
            <w:proofErr w:type="spellStart"/>
            <w:r w:rsidRPr="009C1D12">
              <w:rPr>
                <w:rFonts w:eastAsia="Calibri"/>
                <w:sz w:val="16"/>
                <w:szCs w:val="16"/>
                <w:lang w:val="en-US" w:eastAsia="en-US"/>
              </w:rPr>
              <w:t>Modernised</w:t>
            </w:r>
            <w:proofErr w:type="spellEnd"/>
            <w:r w:rsidRPr="009C1D12">
              <w:rPr>
                <w:rFonts w:eastAsia="Calibri"/>
                <w:sz w:val="16"/>
                <w:szCs w:val="16"/>
                <w:lang w:val="en-US" w:eastAsia="en-US"/>
              </w:rPr>
              <w:t xml:space="preserve"> the regulatory function</w:t>
            </w:r>
          </w:p>
        </w:tc>
        <w:tc>
          <w:tcPr>
            <w:tcW w:w="1000" w:type="pct"/>
            <w:shd w:val="clear" w:color="auto" w:fill="FFFFFF"/>
          </w:tcPr>
          <w:p w14:paraId="26E7BA02" w14:textId="77777777" w:rsidR="009C1D12" w:rsidRPr="009C1D12" w:rsidRDefault="009C1D12" w:rsidP="009C1D12">
            <w:pPr>
              <w:spacing w:before="60" w:after="60" w:line="240" w:lineRule="auto"/>
              <w:ind w:left="28"/>
              <w:rPr>
                <w:rFonts w:eastAsia="Calibri"/>
                <w:b/>
                <w:sz w:val="16"/>
                <w:szCs w:val="16"/>
                <w:lang w:val="en-US" w:eastAsia="en-US"/>
              </w:rPr>
            </w:pPr>
            <w:r w:rsidRPr="009C1D12">
              <w:rPr>
                <w:rFonts w:eastAsia="Calibri"/>
                <w:sz w:val="16"/>
                <w:szCs w:val="16"/>
                <w:lang w:val="en-US" w:eastAsia="en-US"/>
              </w:rPr>
              <w:t>Basic Policy and regulatory function service in place</w:t>
            </w:r>
          </w:p>
        </w:tc>
        <w:tc>
          <w:tcPr>
            <w:tcW w:w="999" w:type="pct"/>
            <w:vMerge/>
            <w:shd w:val="clear" w:color="auto" w:fill="FFFFFF"/>
          </w:tcPr>
          <w:p w14:paraId="22D7A5E9"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42DE1BF2" w14:textId="77777777" w:rsidTr="009C1D12">
        <w:tc>
          <w:tcPr>
            <w:tcW w:w="5000" w:type="pct"/>
            <w:gridSpan w:val="5"/>
            <w:shd w:val="clear" w:color="auto" w:fill="FFFFFF"/>
          </w:tcPr>
          <w:p w14:paraId="3B2984F2" w14:textId="77777777" w:rsidR="009C1D12" w:rsidRPr="009C1D12" w:rsidRDefault="009C1D12" w:rsidP="009C1D12">
            <w:pPr>
              <w:spacing w:before="60" w:after="60" w:line="240" w:lineRule="auto"/>
              <w:ind w:left="28"/>
              <w:rPr>
                <w:rFonts w:eastAsia="Calibri"/>
                <w:b/>
                <w:sz w:val="16"/>
                <w:szCs w:val="16"/>
                <w:lang w:val="en-US" w:eastAsia="en-US"/>
              </w:rPr>
            </w:pPr>
            <w:r w:rsidRPr="009C1D12">
              <w:rPr>
                <w:rFonts w:eastAsia="Calibri"/>
                <w:b/>
                <w:sz w:val="16"/>
                <w:szCs w:val="16"/>
                <w:lang w:val="en-US" w:eastAsia="en-US"/>
              </w:rPr>
              <w:t>Evaluative Questions</w:t>
            </w:r>
          </w:p>
        </w:tc>
      </w:tr>
      <w:tr w:rsidR="009C1D12" w:rsidRPr="009C1D12" w14:paraId="07760EC9" w14:textId="77777777" w:rsidTr="009C1D12">
        <w:tc>
          <w:tcPr>
            <w:tcW w:w="4001" w:type="pct"/>
            <w:gridSpan w:val="4"/>
            <w:shd w:val="clear" w:color="auto" w:fill="FFFFFF"/>
          </w:tcPr>
          <w:p w14:paraId="5DE2D932"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What holds back the ANC from pushing for better telecommunication reform? </w:t>
            </w:r>
          </w:p>
          <w:p w14:paraId="62B33B8A" w14:textId="77777777" w:rsidR="009C1D12" w:rsidRPr="009C1D12" w:rsidRDefault="009C1D12" w:rsidP="009C1D12">
            <w:pPr>
              <w:spacing w:before="60" w:after="60" w:line="240" w:lineRule="auto"/>
              <w:ind w:left="28"/>
              <w:contextualSpacing/>
              <w:rPr>
                <w:rFonts w:eastAsia="Calibri"/>
                <w:sz w:val="16"/>
                <w:szCs w:val="16"/>
                <w:lang w:val="en-US" w:eastAsia="en-US"/>
              </w:rPr>
            </w:pPr>
            <w:r w:rsidRPr="009C1D12">
              <w:rPr>
                <w:rFonts w:eastAsia="Calibri"/>
                <w:sz w:val="16"/>
                <w:szCs w:val="16"/>
                <w:lang w:val="en-US" w:eastAsia="en-US"/>
              </w:rPr>
              <w:t xml:space="preserve">How far has the government progressed, and how far has it to progress, on the telecommunication issue? </w:t>
            </w:r>
          </w:p>
          <w:p w14:paraId="10FFF7F3" w14:textId="77777777" w:rsidR="009C1D12" w:rsidRPr="009C1D12" w:rsidRDefault="009C1D12" w:rsidP="009C1D12">
            <w:pPr>
              <w:spacing w:before="60" w:after="60" w:line="240" w:lineRule="auto"/>
              <w:ind w:left="28"/>
              <w:contextualSpacing/>
              <w:rPr>
                <w:rFonts w:eastAsia="Calibri"/>
                <w:sz w:val="16"/>
                <w:szCs w:val="16"/>
                <w:lang w:val="en-US" w:eastAsia="en-US"/>
              </w:rPr>
            </w:pPr>
            <w:r w:rsidRPr="009C1D12">
              <w:rPr>
                <w:rFonts w:eastAsia="Calibri"/>
                <w:sz w:val="16"/>
                <w:szCs w:val="16"/>
                <w:lang w:val="en-US" w:eastAsia="en-US"/>
              </w:rPr>
              <w:t xml:space="preserve">How relevant is the analysis of the </w:t>
            </w:r>
            <w:proofErr w:type="spellStart"/>
            <w:r w:rsidRPr="009C1D12">
              <w:rPr>
                <w:rFonts w:eastAsia="Calibri"/>
                <w:sz w:val="16"/>
                <w:szCs w:val="16"/>
                <w:lang w:val="en-US" w:eastAsia="en-US"/>
              </w:rPr>
              <w:t>GfD</w:t>
            </w:r>
            <w:proofErr w:type="spellEnd"/>
            <w:r w:rsidRPr="009C1D12">
              <w:rPr>
                <w:rFonts w:eastAsia="Calibri"/>
                <w:sz w:val="16"/>
                <w:szCs w:val="16"/>
                <w:lang w:val="en-US" w:eastAsia="en-US"/>
              </w:rPr>
              <w:t xml:space="preserve"> program to the current telecommunication issues that the government/Regulator is currently pursuing?</w:t>
            </w:r>
          </w:p>
          <w:p w14:paraId="46D7DE73" w14:textId="77777777" w:rsidR="009C1D12" w:rsidRPr="009C1D12" w:rsidRDefault="009C1D12" w:rsidP="009C1D12">
            <w:pPr>
              <w:spacing w:before="60" w:after="60" w:line="240" w:lineRule="auto"/>
              <w:ind w:left="28"/>
              <w:contextualSpacing/>
              <w:rPr>
                <w:rFonts w:eastAsia="Calibri"/>
                <w:sz w:val="16"/>
                <w:szCs w:val="16"/>
                <w:lang w:val="en-US" w:eastAsia="en-US"/>
              </w:rPr>
            </w:pPr>
            <w:r w:rsidRPr="009C1D12">
              <w:rPr>
                <w:rFonts w:eastAsia="Calibri"/>
                <w:sz w:val="16"/>
                <w:szCs w:val="16"/>
                <w:lang w:val="en-US" w:eastAsia="en-US"/>
              </w:rPr>
              <w:t>What are the gaps?</w:t>
            </w:r>
          </w:p>
          <w:p w14:paraId="627DABF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Does ANC has sufficient capability to deliver its mandates and able to run itself by June 2017?</w:t>
            </w:r>
          </w:p>
        </w:tc>
        <w:tc>
          <w:tcPr>
            <w:tcW w:w="999" w:type="pct"/>
            <w:shd w:val="clear" w:color="auto" w:fill="FFFFFF"/>
          </w:tcPr>
          <w:p w14:paraId="0A3AA91A" w14:textId="77777777" w:rsidR="009C1D12" w:rsidRPr="009C1D12" w:rsidRDefault="009C1D12" w:rsidP="009C1D12">
            <w:pPr>
              <w:spacing w:before="60" w:after="60" w:line="240" w:lineRule="auto"/>
              <w:ind w:left="28"/>
              <w:rPr>
                <w:rFonts w:eastAsia="Calibri"/>
                <w:sz w:val="16"/>
                <w:szCs w:val="16"/>
                <w:lang w:val="en-US" w:eastAsia="en-US"/>
              </w:rPr>
            </w:pPr>
          </w:p>
        </w:tc>
      </w:tr>
    </w:tbl>
    <w:p w14:paraId="5721DB4F"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br w:type="page"/>
      </w:r>
    </w:p>
    <w:tbl>
      <w:tblPr>
        <w:tblW w:w="5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950"/>
        <w:gridCol w:w="2947"/>
        <w:gridCol w:w="2947"/>
        <w:gridCol w:w="2947"/>
        <w:gridCol w:w="2944"/>
      </w:tblGrid>
      <w:tr w:rsidR="009C1D12" w:rsidRPr="006B1E5E" w14:paraId="57AFDA65" w14:textId="77777777" w:rsidTr="009C1D12">
        <w:tc>
          <w:tcPr>
            <w:tcW w:w="5000" w:type="pct"/>
            <w:gridSpan w:val="5"/>
            <w:shd w:val="clear" w:color="auto" w:fill="1F3864"/>
          </w:tcPr>
          <w:p w14:paraId="48E73892"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lastRenderedPageBreak/>
              <w:t>Work Area 5. Economic Policy</w:t>
            </w:r>
          </w:p>
          <w:p w14:paraId="69720ED4"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Goal: Increasing number of private sector businesses operating  and investing in Timor-Leste</w:t>
            </w:r>
          </w:p>
        </w:tc>
      </w:tr>
      <w:tr w:rsidR="009C1D12" w:rsidRPr="006B1E5E" w14:paraId="748218B2" w14:textId="77777777" w:rsidTr="009C1D12">
        <w:tc>
          <w:tcPr>
            <w:tcW w:w="1001" w:type="pct"/>
            <w:shd w:val="clear" w:color="auto" w:fill="1F3864"/>
          </w:tcPr>
          <w:p w14:paraId="105A2671"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4-Year Outcome/s</w:t>
            </w:r>
          </w:p>
        </w:tc>
        <w:tc>
          <w:tcPr>
            <w:tcW w:w="1000" w:type="pct"/>
            <w:shd w:val="clear" w:color="auto" w:fill="1F3864"/>
          </w:tcPr>
          <w:p w14:paraId="6D81770B"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Progress Markers/Targets</w:t>
            </w:r>
          </w:p>
          <w:p w14:paraId="1AC0D177"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Year 1</w:t>
            </w:r>
          </w:p>
        </w:tc>
        <w:tc>
          <w:tcPr>
            <w:tcW w:w="1000" w:type="pct"/>
            <w:shd w:val="clear" w:color="auto" w:fill="1F3864"/>
          </w:tcPr>
          <w:p w14:paraId="72308E6E"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Progress Markers/Targets</w:t>
            </w:r>
          </w:p>
          <w:p w14:paraId="4BD507BF"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Year 2</w:t>
            </w:r>
          </w:p>
        </w:tc>
        <w:tc>
          <w:tcPr>
            <w:tcW w:w="1000" w:type="pct"/>
            <w:shd w:val="clear" w:color="auto" w:fill="1F3864"/>
          </w:tcPr>
          <w:p w14:paraId="469718E8"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Progress Markers/Targets</w:t>
            </w:r>
          </w:p>
          <w:p w14:paraId="2DA3530D"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Year 3</w:t>
            </w:r>
          </w:p>
        </w:tc>
        <w:tc>
          <w:tcPr>
            <w:tcW w:w="999" w:type="pct"/>
            <w:shd w:val="clear" w:color="auto" w:fill="1F3864"/>
          </w:tcPr>
          <w:p w14:paraId="6DB5DA3C" w14:textId="77777777" w:rsidR="009C1D12" w:rsidRPr="006B1E5E" w:rsidRDefault="009C1D12" w:rsidP="009C1D12">
            <w:pPr>
              <w:spacing w:before="60" w:after="60" w:line="240" w:lineRule="auto"/>
              <w:ind w:left="28"/>
              <w:rPr>
                <w:rFonts w:eastAsia="Calibri"/>
                <w:b/>
                <w:lang w:val="en-US" w:eastAsia="en-US"/>
              </w:rPr>
            </w:pPr>
            <w:r w:rsidRPr="006B1E5E">
              <w:rPr>
                <w:rFonts w:eastAsia="Calibri"/>
                <w:b/>
                <w:lang w:val="en-US" w:eastAsia="en-US"/>
              </w:rPr>
              <w:t>MOV/Responsibility</w:t>
            </w:r>
          </w:p>
        </w:tc>
      </w:tr>
      <w:tr w:rsidR="009C1D12" w:rsidRPr="009C1D12" w14:paraId="11EFE0D4" w14:textId="77777777" w:rsidTr="009C1D12">
        <w:trPr>
          <w:trHeight w:val="983"/>
        </w:trPr>
        <w:tc>
          <w:tcPr>
            <w:tcW w:w="1001" w:type="pct"/>
            <w:shd w:val="clear" w:color="auto" w:fill="FFFFFF"/>
          </w:tcPr>
          <w:p w14:paraId="3DFA49E5"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Improved enabling environment for private sector businesses.</w:t>
            </w:r>
          </w:p>
        </w:tc>
        <w:tc>
          <w:tcPr>
            <w:tcW w:w="1000" w:type="pct"/>
            <w:shd w:val="clear" w:color="auto" w:fill="FFFFFF"/>
          </w:tcPr>
          <w:p w14:paraId="45F198F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Coordinating Minister has a strategy in place to improve the enabling environment.</w:t>
            </w:r>
          </w:p>
          <w:p w14:paraId="60859C69"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Legal framework to accompany the strategy has been approved and is in place.</w:t>
            </w:r>
          </w:p>
        </w:tc>
        <w:tc>
          <w:tcPr>
            <w:tcW w:w="1000" w:type="pct"/>
            <w:shd w:val="clear" w:color="auto" w:fill="FFFFFF"/>
          </w:tcPr>
          <w:p w14:paraId="00CE44D6"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Coordinating Minister is implementing a strategy to improve the enabling environment.</w:t>
            </w:r>
          </w:p>
          <w:p w14:paraId="04336D4F"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Legal framework to accompany the strategy is being implemented.</w:t>
            </w:r>
          </w:p>
        </w:tc>
        <w:tc>
          <w:tcPr>
            <w:tcW w:w="1000" w:type="pct"/>
            <w:shd w:val="clear" w:color="auto" w:fill="FFFFFF"/>
          </w:tcPr>
          <w:p w14:paraId="43F51F94" w14:textId="77777777" w:rsidR="009C1D12" w:rsidRPr="009C1D12" w:rsidRDefault="009C1D12" w:rsidP="009C1D12">
            <w:pPr>
              <w:spacing w:before="60" w:after="60" w:line="240" w:lineRule="auto"/>
              <w:ind w:left="28"/>
              <w:rPr>
                <w:rFonts w:eastAsia="Calibri" w:cs="Times New Roman"/>
                <w:sz w:val="16"/>
                <w:szCs w:val="16"/>
                <w:lang w:val="en-US" w:eastAsia="en-US"/>
              </w:rPr>
            </w:pPr>
            <w:r w:rsidRPr="009C1D12">
              <w:rPr>
                <w:rFonts w:eastAsia="Calibri"/>
                <w:sz w:val="16"/>
                <w:szCs w:val="16"/>
                <w:lang w:val="en-US" w:eastAsia="en-US"/>
              </w:rPr>
              <w:t>Coordinating Minister is implementing a strategy to improve the enabling environment (year 2).</w:t>
            </w:r>
          </w:p>
          <w:p w14:paraId="2DC958BA" w14:textId="77777777" w:rsidR="009C1D12" w:rsidRPr="009C1D12" w:rsidRDefault="009C1D12" w:rsidP="009C1D12">
            <w:pPr>
              <w:spacing w:before="60" w:after="60" w:line="240" w:lineRule="auto"/>
              <w:ind w:left="28"/>
              <w:rPr>
                <w:rFonts w:eastAsia="Calibri"/>
                <w:sz w:val="16"/>
                <w:szCs w:val="16"/>
                <w:lang w:val="en-US" w:eastAsia="en-US"/>
              </w:rPr>
            </w:pPr>
          </w:p>
        </w:tc>
        <w:tc>
          <w:tcPr>
            <w:tcW w:w="999" w:type="pct"/>
            <w:vMerge w:val="restart"/>
            <w:shd w:val="clear" w:color="auto" w:fill="FFFFFF"/>
          </w:tcPr>
          <w:p w14:paraId="205D97A3"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Review of analysis and research reports</w:t>
            </w:r>
          </w:p>
          <w:p w14:paraId="418F074E"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Implementing Team progress reports</w:t>
            </w:r>
          </w:p>
          <w:p w14:paraId="271812EE"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Review of STA technical reports</w:t>
            </w:r>
          </w:p>
          <w:p w14:paraId="619AF4E6"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Advisor and MC progress reports</w:t>
            </w:r>
          </w:p>
          <w:p w14:paraId="10B1FD7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Review of </w:t>
            </w:r>
            <w:proofErr w:type="spellStart"/>
            <w:r w:rsidRPr="009C1D12">
              <w:rPr>
                <w:rFonts w:eastAsia="Calibri"/>
                <w:sz w:val="16"/>
                <w:szCs w:val="16"/>
                <w:lang w:val="en-US" w:eastAsia="en-US"/>
              </w:rPr>
              <w:t>GoTL</w:t>
            </w:r>
            <w:proofErr w:type="spellEnd"/>
            <w:r w:rsidRPr="009C1D12">
              <w:rPr>
                <w:rFonts w:eastAsia="Calibri"/>
                <w:sz w:val="16"/>
                <w:szCs w:val="16"/>
                <w:lang w:val="en-US" w:eastAsia="en-US"/>
              </w:rPr>
              <w:t xml:space="preserve"> central agency and relevant line ministry reports – </w:t>
            </w:r>
            <w:proofErr w:type="spellStart"/>
            <w:r w:rsidRPr="009C1D12">
              <w:rPr>
                <w:rFonts w:eastAsia="Calibri"/>
                <w:sz w:val="16"/>
                <w:szCs w:val="16"/>
                <w:lang w:val="en-US" w:eastAsia="en-US"/>
              </w:rPr>
              <w:t>MoF</w:t>
            </w:r>
            <w:proofErr w:type="spellEnd"/>
            <w:r w:rsidRPr="009C1D12">
              <w:rPr>
                <w:rFonts w:eastAsia="Calibri"/>
                <w:sz w:val="16"/>
                <w:szCs w:val="16"/>
                <w:lang w:val="en-US" w:eastAsia="en-US"/>
              </w:rPr>
              <w:t xml:space="preserve">, CSC, MSA, AND, </w:t>
            </w:r>
            <w:proofErr w:type="spellStart"/>
            <w:r w:rsidRPr="009C1D12">
              <w:rPr>
                <w:rFonts w:eastAsia="Calibri"/>
                <w:sz w:val="16"/>
                <w:szCs w:val="16"/>
                <w:lang w:val="en-US" w:eastAsia="en-US"/>
              </w:rPr>
              <w:t>MoSA</w:t>
            </w:r>
            <w:proofErr w:type="spellEnd"/>
            <w:r w:rsidRPr="009C1D12">
              <w:rPr>
                <w:rFonts w:eastAsia="Calibri"/>
                <w:sz w:val="16"/>
                <w:szCs w:val="16"/>
                <w:lang w:val="en-US" w:eastAsia="en-US"/>
              </w:rPr>
              <w:t>.</w:t>
            </w:r>
          </w:p>
          <w:p w14:paraId="17566766"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Review of relevant DFAT sector program reports.</w:t>
            </w:r>
          </w:p>
          <w:p w14:paraId="68C9765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Review and analysis of program partners’ progress reports, research, evaluation reports.</w:t>
            </w:r>
          </w:p>
          <w:p w14:paraId="13CEC479" w14:textId="77777777" w:rsidR="009C1D12" w:rsidRPr="009C1D12" w:rsidRDefault="009C1D12" w:rsidP="009C1D12">
            <w:pPr>
              <w:spacing w:before="60" w:after="60" w:line="240" w:lineRule="auto"/>
              <w:ind w:left="28"/>
              <w:rPr>
                <w:rFonts w:eastAsia="Calibri"/>
                <w:sz w:val="16"/>
                <w:szCs w:val="16"/>
                <w:lang w:val="en-US" w:eastAsia="en-US"/>
              </w:rPr>
            </w:pPr>
          </w:p>
          <w:p w14:paraId="7E542501" w14:textId="77777777" w:rsidR="009C1D12" w:rsidRPr="009C1D12" w:rsidRDefault="009C1D12" w:rsidP="009C1D12">
            <w:pPr>
              <w:spacing w:before="60" w:after="60" w:line="240" w:lineRule="auto"/>
              <w:ind w:left="28"/>
              <w:rPr>
                <w:rFonts w:eastAsia="Calibri"/>
                <w:b/>
                <w:i/>
                <w:sz w:val="16"/>
                <w:szCs w:val="16"/>
                <w:lang w:val="en-US" w:eastAsia="en-US"/>
              </w:rPr>
            </w:pPr>
            <w:proofErr w:type="spellStart"/>
            <w:r w:rsidRPr="009C1D12">
              <w:rPr>
                <w:rFonts w:eastAsia="Calibri"/>
                <w:b/>
                <w:i/>
                <w:sz w:val="16"/>
                <w:szCs w:val="16"/>
                <w:lang w:val="en-US" w:eastAsia="en-US"/>
              </w:rPr>
              <w:t>Utilised</w:t>
            </w:r>
            <w:proofErr w:type="spellEnd"/>
            <w:r w:rsidRPr="009C1D12">
              <w:rPr>
                <w:rFonts w:eastAsia="Calibri"/>
                <w:b/>
                <w:i/>
                <w:sz w:val="16"/>
                <w:szCs w:val="16"/>
                <w:lang w:val="en-US" w:eastAsia="en-US"/>
              </w:rPr>
              <w:t xml:space="preserve"> for:</w:t>
            </w:r>
          </w:p>
          <w:p w14:paraId="7D1C8967"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Support and inform program planning and implementation of new mini-programs and activities.</w:t>
            </w:r>
          </w:p>
          <w:p w14:paraId="4AD01FF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Cross program learning and </w:t>
            </w:r>
            <w:proofErr w:type="spellStart"/>
            <w:r w:rsidRPr="009C1D12">
              <w:rPr>
                <w:rFonts w:eastAsia="Calibri"/>
                <w:sz w:val="16"/>
                <w:szCs w:val="16"/>
                <w:lang w:val="en-US" w:eastAsia="en-US"/>
              </w:rPr>
              <w:t>harmonisation</w:t>
            </w:r>
            <w:proofErr w:type="spellEnd"/>
            <w:r w:rsidRPr="009C1D12">
              <w:rPr>
                <w:rFonts w:eastAsia="Calibri"/>
                <w:sz w:val="16"/>
                <w:szCs w:val="16"/>
                <w:lang w:val="en-US" w:eastAsia="en-US"/>
              </w:rPr>
              <w:t>.</w:t>
            </w:r>
          </w:p>
          <w:p w14:paraId="2D662D3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Basis for findings report to be used during R&amp;R workshop and progress report.</w:t>
            </w:r>
          </w:p>
          <w:p w14:paraId="43E0F6C3"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Program accountability.</w:t>
            </w:r>
          </w:p>
          <w:p w14:paraId="28676CA2"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Sharing and learning with </w:t>
            </w:r>
            <w:proofErr w:type="spellStart"/>
            <w:r w:rsidRPr="009C1D12">
              <w:rPr>
                <w:rFonts w:eastAsia="Calibri"/>
                <w:sz w:val="16"/>
                <w:szCs w:val="16"/>
                <w:lang w:val="en-US" w:eastAsia="en-US"/>
              </w:rPr>
              <w:t>GoTL</w:t>
            </w:r>
            <w:proofErr w:type="spellEnd"/>
            <w:r w:rsidRPr="009C1D12">
              <w:rPr>
                <w:rFonts w:eastAsia="Calibri"/>
                <w:sz w:val="16"/>
                <w:szCs w:val="16"/>
                <w:lang w:val="en-US" w:eastAsia="en-US"/>
              </w:rPr>
              <w:t xml:space="preserve"> and partners.</w:t>
            </w:r>
          </w:p>
          <w:p w14:paraId="22BF5BDE"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Program monitoring.</w:t>
            </w:r>
          </w:p>
          <w:p w14:paraId="22342566"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Using </w:t>
            </w:r>
            <w:proofErr w:type="spellStart"/>
            <w:r w:rsidRPr="009C1D12">
              <w:rPr>
                <w:rFonts w:eastAsia="Calibri"/>
                <w:sz w:val="16"/>
                <w:szCs w:val="16"/>
                <w:lang w:val="en-US" w:eastAsia="en-US"/>
              </w:rPr>
              <w:t>GoTL</w:t>
            </w:r>
            <w:proofErr w:type="spellEnd"/>
            <w:r w:rsidRPr="009C1D12">
              <w:rPr>
                <w:rFonts w:eastAsia="Calibri"/>
                <w:sz w:val="16"/>
                <w:szCs w:val="16"/>
                <w:lang w:val="en-US" w:eastAsia="en-US"/>
              </w:rPr>
              <w:t xml:space="preserve"> data collection and M&amp;E for program needs rather than operating parallel system</w:t>
            </w:r>
          </w:p>
          <w:p w14:paraId="458B740D"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18372BDC" w14:textId="77777777" w:rsidTr="009C1D12">
        <w:trPr>
          <w:trHeight w:val="831"/>
        </w:trPr>
        <w:tc>
          <w:tcPr>
            <w:tcW w:w="1001" w:type="pct"/>
            <w:shd w:val="clear" w:color="auto" w:fill="FFFFFF"/>
          </w:tcPr>
          <w:p w14:paraId="3A90F125" w14:textId="77777777" w:rsidR="009C1D12" w:rsidRPr="009C1D12" w:rsidRDefault="009C1D12" w:rsidP="009C1D12">
            <w:pPr>
              <w:spacing w:before="60" w:after="60" w:line="240" w:lineRule="auto"/>
              <w:ind w:left="28"/>
              <w:rPr>
                <w:rFonts w:eastAsia="Calibri"/>
                <w:sz w:val="16"/>
                <w:szCs w:val="16"/>
                <w:lang w:val="en-US" w:eastAsia="en-US"/>
              </w:rPr>
            </w:pPr>
            <w:proofErr w:type="spellStart"/>
            <w:r w:rsidRPr="009C1D12">
              <w:rPr>
                <w:rFonts w:eastAsia="Calibri"/>
                <w:sz w:val="16"/>
                <w:szCs w:val="16"/>
                <w:lang w:val="en-US" w:eastAsia="en-US"/>
              </w:rPr>
              <w:t>GoTL</w:t>
            </w:r>
            <w:proofErr w:type="spellEnd"/>
            <w:r w:rsidRPr="009C1D12">
              <w:rPr>
                <w:rFonts w:eastAsia="Calibri"/>
                <w:sz w:val="16"/>
                <w:szCs w:val="16"/>
                <w:lang w:val="en-US" w:eastAsia="en-US"/>
              </w:rPr>
              <w:t xml:space="preserve"> is using analysis to inform economic and fiscal policy </w:t>
            </w:r>
          </w:p>
        </w:tc>
        <w:tc>
          <w:tcPr>
            <w:tcW w:w="1000" w:type="pct"/>
            <w:shd w:val="clear" w:color="auto" w:fill="FFFFFF"/>
          </w:tcPr>
          <w:p w14:paraId="657FE0E5"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Coordinating Minister understand the value of using economic analysis in decision-making. </w:t>
            </w:r>
          </w:p>
          <w:p w14:paraId="75E3A3D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DFAT/</w:t>
            </w:r>
            <w:proofErr w:type="spellStart"/>
            <w:r w:rsidRPr="009C1D12">
              <w:rPr>
                <w:rFonts w:eastAsia="Calibri"/>
                <w:sz w:val="16"/>
                <w:szCs w:val="16"/>
                <w:lang w:val="en-US" w:eastAsia="en-US"/>
              </w:rPr>
              <w:t>GfD</w:t>
            </w:r>
            <w:proofErr w:type="spellEnd"/>
            <w:r w:rsidRPr="009C1D12">
              <w:rPr>
                <w:rFonts w:eastAsia="Calibri"/>
                <w:sz w:val="16"/>
                <w:szCs w:val="16"/>
                <w:lang w:val="en-US" w:eastAsia="en-US"/>
              </w:rPr>
              <w:t xml:space="preserve"> has strong partnership around economic with the government. </w:t>
            </w:r>
          </w:p>
          <w:p w14:paraId="3910F8C6" w14:textId="77777777" w:rsidR="009C1D12" w:rsidRPr="009C1D12" w:rsidRDefault="009C1D12" w:rsidP="009C1D12">
            <w:pPr>
              <w:spacing w:before="60" w:after="60" w:line="240" w:lineRule="auto"/>
              <w:ind w:left="28"/>
              <w:rPr>
                <w:rFonts w:eastAsia="Calibri" w:cs="Times New Roman"/>
                <w:sz w:val="16"/>
                <w:szCs w:val="16"/>
                <w:lang w:val="en-US" w:eastAsia="en-US"/>
              </w:rPr>
            </w:pPr>
            <w:r w:rsidRPr="009C1D12">
              <w:rPr>
                <w:rFonts w:eastAsia="Calibri"/>
                <w:sz w:val="16"/>
                <w:szCs w:val="16"/>
                <w:lang w:val="en-US" w:eastAsia="en-US"/>
              </w:rPr>
              <w:t>Research and Planning Unit is established by the end of 2015</w:t>
            </w:r>
            <w:r w:rsidRPr="009C1D12">
              <w:rPr>
                <w:rFonts w:eastAsia="Calibri" w:cs="Times New Roman"/>
                <w:sz w:val="16"/>
                <w:szCs w:val="16"/>
                <w:lang w:val="en-US" w:eastAsia="en-US"/>
              </w:rPr>
              <w:t xml:space="preserve">. </w:t>
            </w:r>
          </w:p>
          <w:p w14:paraId="5B24880A" w14:textId="77777777" w:rsidR="009C1D12" w:rsidRPr="009C1D12" w:rsidRDefault="009C1D12" w:rsidP="009C1D12">
            <w:pPr>
              <w:spacing w:before="60" w:after="60" w:line="240" w:lineRule="auto"/>
              <w:ind w:left="28"/>
              <w:rPr>
                <w:rFonts w:eastAsia="Calibri"/>
                <w:sz w:val="16"/>
                <w:szCs w:val="16"/>
                <w:lang w:val="en-US" w:eastAsia="en-US"/>
              </w:rPr>
            </w:pPr>
          </w:p>
        </w:tc>
        <w:tc>
          <w:tcPr>
            <w:tcW w:w="1000" w:type="pct"/>
            <w:shd w:val="clear" w:color="auto" w:fill="FFFFFF"/>
          </w:tcPr>
          <w:p w14:paraId="2383C5BF"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There is capacity in Coordinating Ministry to </w:t>
            </w:r>
            <w:proofErr w:type="spellStart"/>
            <w:r w:rsidRPr="009C1D12">
              <w:rPr>
                <w:rFonts w:eastAsia="Calibri"/>
                <w:sz w:val="16"/>
                <w:szCs w:val="16"/>
                <w:lang w:val="en-US" w:eastAsia="en-US"/>
              </w:rPr>
              <w:t>utilise</w:t>
            </w:r>
            <w:proofErr w:type="spellEnd"/>
            <w:r w:rsidRPr="009C1D12">
              <w:rPr>
                <w:rFonts w:eastAsia="Calibri"/>
                <w:sz w:val="16"/>
                <w:szCs w:val="16"/>
                <w:lang w:val="en-US" w:eastAsia="en-US"/>
              </w:rPr>
              <w:t xml:space="preserve"> policy analysis and advice.</w:t>
            </w:r>
          </w:p>
          <w:p w14:paraId="1145E943"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Coordinating Ministry and other </w:t>
            </w:r>
            <w:r w:rsidRPr="009C1D12">
              <w:rPr>
                <w:rFonts w:eastAsia="Times New Roman"/>
                <w:sz w:val="16"/>
                <w:szCs w:val="16"/>
                <w:lang w:val="en-US" w:eastAsia="en-US"/>
              </w:rPr>
              <w:t xml:space="preserve">relevant Government ministries are </w:t>
            </w:r>
            <w:r w:rsidRPr="009C1D12">
              <w:rPr>
                <w:rFonts w:eastAsia="Calibri"/>
                <w:sz w:val="16"/>
                <w:szCs w:val="16"/>
                <w:lang w:val="en-US" w:eastAsia="en-US"/>
              </w:rPr>
              <w:t>consulting on economic policy advice and analysis.</w:t>
            </w:r>
          </w:p>
          <w:p w14:paraId="42125DA5"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DFAT credibility becomes more strong and reliable to Coordinating Minister. </w:t>
            </w:r>
          </w:p>
          <w:p w14:paraId="559F6685"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Research and Planning Unit is </w:t>
            </w:r>
            <w:proofErr w:type="spellStart"/>
            <w:r w:rsidRPr="009C1D12">
              <w:rPr>
                <w:rFonts w:eastAsia="Calibri"/>
                <w:sz w:val="16"/>
                <w:szCs w:val="16"/>
                <w:lang w:val="en-US" w:eastAsia="en-US"/>
              </w:rPr>
              <w:t>utilising</w:t>
            </w:r>
            <w:proofErr w:type="spellEnd"/>
            <w:r w:rsidRPr="009C1D12">
              <w:rPr>
                <w:rFonts w:eastAsia="Calibri"/>
                <w:sz w:val="16"/>
                <w:szCs w:val="16"/>
                <w:lang w:val="en-US" w:eastAsia="en-US"/>
              </w:rPr>
              <w:t xml:space="preserve"> economic analysis data. </w:t>
            </w:r>
          </w:p>
          <w:p w14:paraId="5F2CE58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Government ministries are seeking to work with DFAT, and others, on developing analysis of economic policy.</w:t>
            </w:r>
          </w:p>
        </w:tc>
        <w:tc>
          <w:tcPr>
            <w:tcW w:w="1000" w:type="pct"/>
            <w:shd w:val="clear" w:color="auto" w:fill="FFFFFF"/>
          </w:tcPr>
          <w:p w14:paraId="586DD3B1" w14:textId="77777777" w:rsidR="009C1D12" w:rsidRPr="009C1D12" w:rsidRDefault="009C1D12" w:rsidP="009C1D12">
            <w:pPr>
              <w:spacing w:before="60" w:after="60" w:line="240" w:lineRule="auto"/>
              <w:ind w:left="28"/>
              <w:rPr>
                <w:rFonts w:eastAsia="Calibri"/>
                <w:sz w:val="16"/>
                <w:szCs w:val="16"/>
                <w:lang w:val="en-US" w:eastAsia="en-US"/>
              </w:rPr>
            </w:pPr>
            <w:proofErr w:type="spellStart"/>
            <w:r w:rsidRPr="009C1D12">
              <w:rPr>
                <w:rFonts w:eastAsia="Calibri"/>
                <w:sz w:val="16"/>
                <w:szCs w:val="16"/>
                <w:lang w:val="en-US" w:eastAsia="en-US"/>
              </w:rPr>
              <w:t>GoTL</w:t>
            </w:r>
            <w:proofErr w:type="spellEnd"/>
            <w:r w:rsidRPr="009C1D12">
              <w:rPr>
                <w:rFonts w:eastAsia="Calibri"/>
                <w:sz w:val="16"/>
                <w:szCs w:val="16"/>
                <w:lang w:val="en-US" w:eastAsia="en-US"/>
              </w:rPr>
              <w:t xml:space="preserve"> is identifying areas of enquiry and using economic analysis on a regular basis. </w:t>
            </w:r>
          </w:p>
          <w:p w14:paraId="085F05DF"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The quality of research and the information provided by the Coordinating Minister improves.</w:t>
            </w:r>
          </w:p>
          <w:p w14:paraId="4070E3F3"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Independent and high quality analysis is reflected in government economic decision making.</w:t>
            </w:r>
          </w:p>
        </w:tc>
        <w:tc>
          <w:tcPr>
            <w:tcW w:w="999" w:type="pct"/>
            <w:vMerge/>
            <w:shd w:val="clear" w:color="auto" w:fill="FFFFFF"/>
          </w:tcPr>
          <w:p w14:paraId="45E5B400"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1A2FF859" w14:textId="77777777" w:rsidTr="009C1D12">
        <w:trPr>
          <w:trHeight w:val="1169"/>
        </w:trPr>
        <w:tc>
          <w:tcPr>
            <w:tcW w:w="1001" w:type="pct"/>
            <w:shd w:val="clear" w:color="auto" w:fill="FFFFFF"/>
          </w:tcPr>
          <w:p w14:paraId="179A51D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DFAT’s development partners are aligned on the key economic policy priorities.</w:t>
            </w:r>
          </w:p>
        </w:tc>
        <w:tc>
          <w:tcPr>
            <w:tcW w:w="1000" w:type="pct"/>
            <w:shd w:val="clear" w:color="auto" w:fill="FFFFFF"/>
          </w:tcPr>
          <w:p w14:paraId="16418FE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Development partner key documents/reports reviewed to assess alignment and take action if not.</w:t>
            </w:r>
          </w:p>
        </w:tc>
        <w:tc>
          <w:tcPr>
            <w:tcW w:w="1000" w:type="pct"/>
            <w:shd w:val="clear" w:color="auto" w:fill="FFFFFF"/>
          </w:tcPr>
          <w:p w14:paraId="6C3B3822"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Regular review of development partner’s reports to assess if aligned and action taken if not. </w:t>
            </w:r>
          </w:p>
          <w:p w14:paraId="36E563AB"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Numbers of recommendations are provided to DFAT’s development partners. This will help ensure alignment with DFAT.</w:t>
            </w:r>
          </w:p>
          <w:p w14:paraId="192D5F9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Numbers of discussions held between DFAT and development partners on key economic priorities.</w:t>
            </w:r>
          </w:p>
        </w:tc>
        <w:tc>
          <w:tcPr>
            <w:tcW w:w="1000" w:type="pct"/>
            <w:shd w:val="clear" w:color="auto" w:fill="FFFFFF"/>
          </w:tcPr>
          <w:p w14:paraId="7CB87D0A"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Regular review of development partner’s reports to assess if aligned and action taken if not. </w:t>
            </w:r>
          </w:p>
          <w:p w14:paraId="4CA1E563"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Numbers of recommendations are provided to DFAT’s development partners. This will help ensure alignment with DFAT. </w:t>
            </w:r>
          </w:p>
          <w:p w14:paraId="79E9F16F"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Numbers of discussions are held between DFAT and development partners on key economic priorities.</w:t>
            </w:r>
          </w:p>
        </w:tc>
        <w:tc>
          <w:tcPr>
            <w:tcW w:w="999" w:type="pct"/>
            <w:vMerge/>
            <w:shd w:val="clear" w:color="auto" w:fill="FFFFFF"/>
          </w:tcPr>
          <w:p w14:paraId="1EE033CD"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3DC0A5E6" w14:textId="77777777" w:rsidTr="009C1D12">
        <w:trPr>
          <w:trHeight w:val="700"/>
        </w:trPr>
        <w:tc>
          <w:tcPr>
            <w:tcW w:w="1001" w:type="pct"/>
            <w:shd w:val="clear" w:color="auto" w:fill="FFFFFF"/>
          </w:tcPr>
          <w:p w14:paraId="3D571CA3"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DFAT is operating from a stronger analytical base (strong pro-poor approach) and using economic </w:t>
            </w:r>
            <w:r w:rsidRPr="009C1D12">
              <w:rPr>
                <w:rFonts w:eastAsia="Calibri"/>
                <w:sz w:val="16"/>
                <w:szCs w:val="16"/>
                <w:lang w:val="en-US" w:eastAsia="en-US"/>
              </w:rPr>
              <w:lastRenderedPageBreak/>
              <w:t>analysis to make decisions.</w:t>
            </w:r>
          </w:p>
        </w:tc>
        <w:tc>
          <w:tcPr>
            <w:tcW w:w="1000" w:type="pct"/>
            <w:shd w:val="clear" w:color="auto" w:fill="FFFFFF"/>
          </w:tcPr>
          <w:p w14:paraId="51F27CCB"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lastRenderedPageBreak/>
              <w:t xml:space="preserve">Analytical gaps in the economic and social space have been identified. </w:t>
            </w:r>
          </w:p>
          <w:p w14:paraId="5EAA60F2" w14:textId="77777777" w:rsidR="009C1D12" w:rsidRPr="009C1D12" w:rsidRDefault="009C1D12" w:rsidP="009C1D12">
            <w:pPr>
              <w:spacing w:before="60" w:after="60" w:line="240" w:lineRule="auto"/>
              <w:ind w:left="28"/>
              <w:rPr>
                <w:rFonts w:eastAsia="Calibri"/>
                <w:sz w:val="16"/>
                <w:szCs w:val="16"/>
                <w:lang w:val="en-US" w:eastAsia="en-US"/>
              </w:rPr>
            </w:pPr>
            <w:proofErr w:type="spellStart"/>
            <w:r w:rsidRPr="009C1D12">
              <w:rPr>
                <w:rFonts w:eastAsia="Calibri"/>
                <w:sz w:val="16"/>
                <w:szCs w:val="16"/>
                <w:lang w:val="en-US" w:eastAsia="en-US"/>
              </w:rPr>
              <w:t>GfD</w:t>
            </w:r>
            <w:proofErr w:type="spellEnd"/>
            <w:r w:rsidRPr="009C1D12">
              <w:rPr>
                <w:rFonts w:eastAsia="Calibri"/>
                <w:sz w:val="16"/>
                <w:szCs w:val="16"/>
                <w:lang w:val="en-US" w:eastAsia="en-US"/>
              </w:rPr>
              <w:t xml:space="preserve"> is identifying areas of enquiry </w:t>
            </w:r>
            <w:r w:rsidRPr="009C1D12">
              <w:rPr>
                <w:rFonts w:eastAsia="Calibri"/>
                <w:sz w:val="16"/>
                <w:szCs w:val="16"/>
                <w:lang w:val="en-US" w:eastAsia="en-US"/>
              </w:rPr>
              <w:lastRenderedPageBreak/>
              <w:t xml:space="preserve">and using economic analysis on a regular basis in particular at each R&amp;R to inform and adjust strategy. </w:t>
            </w:r>
          </w:p>
          <w:p w14:paraId="4955FEA7"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DFAT sector program accessing economic analysis data to inform and adjust strategy. </w:t>
            </w:r>
          </w:p>
          <w:p w14:paraId="0317253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DFAT has stronger knowledge base of barriers to women economic empowerment.</w:t>
            </w:r>
          </w:p>
        </w:tc>
        <w:tc>
          <w:tcPr>
            <w:tcW w:w="1000" w:type="pct"/>
            <w:shd w:val="clear" w:color="auto" w:fill="FFFFFF"/>
          </w:tcPr>
          <w:p w14:paraId="29FC3D19" w14:textId="77777777" w:rsidR="009C1D12" w:rsidRPr="009C1D12" w:rsidRDefault="009C1D12" w:rsidP="009C1D12">
            <w:pPr>
              <w:spacing w:before="60" w:after="60" w:line="240" w:lineRule="auto"/>
              <w:ind w:left="28"/>
              <w:rPr>
                <w:rFonts w:eastAsia="Calibri"/>
                <w:sz w:val="16"/>
                <w:szCs w:val="16"/>
                <w:lang w:val="en-US" w:eastAsia="en-US"/>
              </w:rPr>
            </w:pPr>
            <w:proofErr w:type="spellStart"/>
            <w:r w:rsidRPr="009C1D12">
              <w:rPr>
                <w:rFonts w:eastAsia="Calibri"/>
                <w:sz w:val="16"/>
                <w:szCs w:val="16"/>
                <w:lang w:val="en-US" w:eastAsia="en-US"/>
              </w:rPr>
              <w:lastRenderedPageBreak/>
              <w:t>GfD</w:t>
            </w:r>
            <w:proofErr w:type="spellEnd"/>
            <w:r w:rsidRPr="009C1D12">
              <w:rPr>
                <w:rFonts w:eastAsia="Calibri"/>
                <w:sz w:val="16"/>
                <w:szCs w:val="16"/>
                <w:lang w:val="en-US" w:eastAsia="en-US"/>
              </w:rPr>
              <w:t xml:space="preserve"> has a regular review process for identifying analytical gaps.</w:t>
            </w:r>
          </w:p>
          <w:p w14:paraId="4CC0BACE"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DFAT sector programs are using </w:t>
            </w:r>
            <w:r w:rsidRPr="009C1D12">
              <w:rPr>
                <w:rFonts w:eastAsia="Calibri"/>
                <w:sz w:val="16"/>
                <w:szCs w:val="16"/>
                <w:lang w:val="en-US" w:eastAsia="en-US"/>
              </w:rPr>
              <w:lastRenderedPageBreak/>
              <w:t xml:space="preserve">economic analysis on a regular basis. </w:t>
            </w:r>
          </w:p>
          <w:p w14:paraId="18CB4FB3"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DFAT has stronger knowledge base of barriers to women economic empowerment.</w:t>
            </w:r>
          </w:p>
        </w:tc>
        <w:tc>
          <w:tcPr>
            <w:tcW w:w="1000" w:type="pct"/>
            <w:shd w:val="clear" w:color="auto" w:fill="FFFFFF"/>
          </w:tcPr>
          <w:p w14:paraId="4ABD37DB" w14:textId="77777777" w:rsidR="009C1D12" w:rsidRPr="009C1D12" w:rsidRDefault="009C1D12" w:rsidP="009C1D12">
            <w:pPr>
              <w:spacing w:before="60" w:after="60" w:line="240" w:lineRule="auto"/>
              <w:ind w:left="28"/>
              <w:rPr>
                <w:rFonts w:eastAsia="Calibri"/>
                <w:sz w:val="16"/>
                <w:szCs w:val="16"/>
                <w:lang w:val="en-US" w:eastAsia="en-US"/>
              </w:rPr>
            </w:pPr>
            <w:proofErr w:type="spellStart"/>
            <w:r w:rsidRPr="009C1D12">
              <w:rPr>
                <w:rFonts w:eastAsia="Calibri"/>
                <w:sz w:val="16"/>
                <w:szCs w:val="16"/>
                <w:lang w:val="en-US" w:eastAsia="en-US"/>
              </w:rPr>
              <w:lastRenderedPageBreak/>
              <w:t>GfD</w:t>
            </w:r>
            <w:proofErr w:type="spellEnd"/>
            <w:r w:rsidRPr="009C1D12">
              <w:rPr>
                <w:rFonts w:eastAsia="Calibri"/>
                <w:sz w:val="16"/>
                <w:szCs w:val="16"/>
                <w:lang w:val="en-US" w:eastAsia="en-US"/>
              </w:rPr>
              <w:t xml:space="preserve"> continue to review and identify analytical gaps.</w:t>
            </w:r>
          </w:p>
          <w:p w14:paraId="58149E6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DFAT sector programs accessing </w:t>
            </w:r>
            <w:r w:rsidRPr="009C1D12">
              <w:rPr>
                <w:rFonts w:eastAsia="Calibri"/>
                <w:sz w:val="16"/>
                <w:szCs w:val="16"/>
                <w:lang w:val="en-US" w:eastAsia="en-US"/>
              </w:rPr>
              <w:lastRenderedPageBreak/>
              <w:t xml:space="preserve">economic analysis data to inform and adjust strategy. </w:t>
            </w:r>
          </w:p>
          <w:p w14:paraId="2A0CD69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DFAT has stronger knowledge base of barriers to women economic empowerment.</w:t>
            </w:r>
          </w:p>
        </w:tc>
        <w:tc>
          <w:tcPr>
            <w:tcW w:w="999" w:type="pct"/>
            <w:vMerge/>
            <w:shd w:val="clear" w:color="auto" w:fill="FFFFFF"/>
          </w:tcPr>
          <w:p w14:paraId="49903EA9" w14:textId="77777777" w:rsidR="009C1D12" w:rsidRPr="009C1D12" w:rsidRDefault="009C1D12" w:rsidP="009C1D12">
            <w:pPr>
              <w:spacing w:before="60" w:after="60" w:line="240" w:lineRule="auto"/>
              <w:ind w:left="28"/>
              <w:rPr>
                <w:rFonts w:eastAsia="Calibri"/>
                <w:sz w:val="16"/>
                <w:szCs w:val="16"/>
                <w:lang w:val="en-US" w:eastAsia="en-US"/>
              </w:rPr>
            </w:pPr>
          </w:p>
        </w:tc>
      </w:tr>
      <w:tr w:rsidR="009C1D12" w:rsidRPr="009C1D12" w14:paraId="4F42F272" w14:textId="77777777" w:rsidTr="009C1D12">
        <w:tc>
          <w:tcPr>
            <w:tcW w:w="5000" w:type="pct"/>
            <w:gridSpan w:val="5"/>
            <w:shd w:val="clear" w:color="auto" w:fill="FFFFFF"/>
          </w:tcPr>
          <w:p w14:paraId="22A92D7E" w14:textId="77777777" w:rsidR="009C1D12" w:rsidRPr="009C1D12" w:rsidRDefault="009C1D12" w:rsidP="009C1D12">
            <w:pPr>
              <w:spacing w:before="60" w:after="60" w:line="240" w:lineRule="auto"/>
              <w:ind w:left="28"/>
              <w:rPr>
                <w:rFonts w:eastAsia="Calibri"/>
                <w:b/>
                <w:sz w:val="16"/>
                <w:szCs w:val="16"/>
                <w:lang w:val="en-US" w:eastAsia="en-US"/>
              </w:rPr>
            </w:pPr>
            <w:r w:rsidRPr="009C1D12">
              <w:rPr>
                <w:rFonts w:eastAsia="Calibri"/>
                <w:b/>
                <w:sz w:val="16"/>
                <w:szCs w:val="16"/>
                <w:lang w:val="en-US" w:eastAsia="en-US"/>
              </w:rPr>
              <w:lastRenderedPageBreak/>
              <w:t>Evaluative Questions</w:t>
            </w:r>
          </w:p>
        </w:tc>
      </w:tr>
      <w:tr w:rsidR="009C1D12" w:rsidRPr="009C1D12" w14:paraId="28BDBF4D" w14:textId="77777777" w:rsidTr="009C1D12">
        <w:tc>
          <w:tcPr>
            <w:tcW w:w="4001" w:type="pct"/>
            <w:gridSpan w:val="4"/>
            <w:shd w:val="clear" w:color="auto" w:fill="FFFFFF"/>
          </w:tcPr>
          <w:p w14:paraId="565BD7AE"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Is Co-</w:t>
            </w:r>
            <w:proofErr w:type="spellStart"/>
            <w:r w:rsidRPr="009C1D12">
              <w:rPr>
                <w:rFonts w:eastAsia="Calibri"/>
                <w:sz w:val="16"/>
                <w:szCs w:val="16"/>
                <w:lang w:val="en-US" w:eastAsia="en-US"/>
              </w:rPr>
              <w:t>ordinating</w:t>
            </w:r>
            <w:proofErr w:type="spellEnd"/>
            <w:r w:rsidRPr="009C1D12">
              <w:rPr>
                <w:rFonts w:eastAsia="Calibri"/>
                <w:sz w:val="16"/>
                <w:szCs w:val="16"/>
                <w:lang w:val="en-US" w:eastAsia="en-US"/>
              </w:rPr>
              <w:t xml:space="preserve"> Office is functioning and capable of undertaking necessary roles and responsibilities?</w:t>
            </w:r>
          </w:p>
          <w:p w14:paraId="1C6E0701"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Does the Coordinating Minister </w:t>
            </w:r>
            <w:proofErr w:type="spellStart"/>
            <w:r w:rsidRPr="009C1D12">
              <w:rPr>
                <w:rFonts w:eastAsia="Calibri"/>
                <w:sz w:val="16"/>
                <w:szCs w:val="16"/>
                <w:lang w:val="en-US" w:eastAsia="en-US"/>
              </w:rPr>
              <w:t>prioritise</w:t>
            </w:r>
            <w:proofErr w:type="spellEnd"/>
            <w:r w:rsidRPr="009C1D12">
              <w:rPr>
                <w:rFonts w:eastAsia="Calibri"/>
                <w:sz w:val="16"/>
                <w:szCs w:val="16"/>
                <w:lang w:val="en-US" w:eastAsia="en-US"/>
              </w:rPr>
              <w:t xml:space="preserve"> based on sound analysis and evidence.</w:t>
            </w:r>
          </w:p>
          <w:p w14:paraId="440F6E35"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Is statistical data available and how good is it?</w:t>
            </w:r>
          </w:p>
          <w:p w14:paraId="1F03AD9D"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How receptive is </w:t>
            </w:r>
            <w:proofErr w:type="spellStart"/>
            <w:r w:rsidRPr="009C1D12">
              <w:rPr>
                <w:rFonts w:eastAsia="Calibri"/>
                <w:sz w:val="16"/>
                <w:szCs w:val="16"/>
                <w:lang w:val="en-US" w:eastAsia="en-US"/>
              </w:rPr>
              <w:t>GoTL</w:t>
            </w:r>
            <w:proofErr w:type="spellEnd"/>
            <w:r w:rsidRPr="009C1D12">
              <w:rPr>
                <w:rFonts w:eastAsia="Calibri"/>
                <w:sz w:val="16"/>
                <w:szCs w:val="16"/>
                <w:lang w:val="en-US" w:eastAsia="en-US"/>
              </w:rPr>
              <w:t xml:space="preserve"> to economic analysis?</w:t>
            </w:r>
          </w:p>
          <w:p w14:paraId="6B282903"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Does the Coordinating Minister have influence?</w:t>
            </w:r>
          </w:p>
          <w:p w14:paraId="7EBA5524" w14:textId="77777777" w:rsidR="009C1D12" w:rsidRPr="009C1D12" w:rsidRDefault="009C1D12" w:rsidP="009C1D12">
            <w:pPr>
              <w:spacing w:before="60" w:after="60" w:line="240" w:lineRule="auto"/>
              <w:ind w:left="28"/>
              <w:rPr>
                <w:rFonts w:eastAsia="Calibri"/>
                <w:sz w:val="16"/>
                <w:szCs w:val="16"/>
                <w:lang w:val="en-US" w:eastAsia="en-US"/>
              </w:rPr>
            </w:pPr>
            <w:r w:rsidRPr="009C1D12">
              <w:rPr>
                <w:rFonts w:eastAsia="Calibri"/>
                <w:sz w:val="16"/>
                <w:szCs w:val="16"/>
                <w:lang w:val="en-US" w:eastAsia="en-US"/>
              </w:rPr>
              <w:t xml:space="preserve">Are DFAT program teams are receptive to using economic analysis? </w:t>
            </w:r>
          </w:p>
        </w:tc>
        <w:tc>
          <w:tcPr>
            <w:tcW w:w="999" w:type="pct"/>
            <w:shd w:val="clear" w:color="auto" w:fill="FFFFFF"/>
          </w:tcPr>
          <w:p w14:paraId="4D614C6D" w14:textId="77777777" w:rsidR="009C1D12" w:rsidRPr="009C1D12" w:rsidRDefault="009C1D12" w:rsidP="009C1D12">
            <w:pPr>
              <w:spacing w:before="60" w:after="60" w:line="240" w:lineRule="auto"/>
              <w:ind w:left="28"/>
              <w:rPr>
                <w:rFonts w:eastAsia="Calibri"/>
                <w:sz w:val="16"/>
                <w:szCs w:val="16"/>
                <w:lang w:val="en-US" w:eastAsia="en-US"/>
              </w:rPr>
            </w:pPr>
          </w:p>
        </w:tc>
      </w:tr>
    </w:tbl>
    <w:p w14:paraId="16ED5496" w14:textId="77777777" w:rsidR="00292897" w:rsidRPr="0019096F" w:rsidRDefault="00292897" w:rsidP="00BF791F"/>
    <w:sectPr w:rsidR="00292897" w:rsidRPr="0019096F" w:rsidSect="009C1D12">
      <w:pgSz w:w="16838" w:h="11906" w:orient="landscape"/>
      <w:pgMar w:top="1276" w:right="1440" w:bottom="1800" w:left="1440" w:header="708" w:footer="8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4E08F8" w14:textId="77777777" w:rsidR="00A94BFD" w:rsidRDefault="00A94BFD" w:rsidP="004A436F">
      <w:r>
        <w:separator/>
      </w:r>
    </w:p>
  </w:endnote>
  <w:endnote w:type="continuationSeparator" w:id="0">
    <w:p w14:paraId="77BD78B3" w14:textId="77777777" w:rsidR="00A94BFD" w:rsidRDefault="00A94BFD" w:rsidP="004A4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472B6" w14:textId="36AF5AEA" w:rsidR="00A94BFD" w:rsidRDefault="00A94BFD" w:rsidP="004A436F">
    <w:pPr>
      <w:pStyle w:val="Footer"/>
    </w:pPr>
  </w:p>
  <w:p w14:paraId="0DBE5AD0" w14:textId="77777777" w:rsidR="00A94BFD" w:rsidRDefault="00A94BFD" w:rsidP="004A43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414062"/>
      <w:docPartObj>
        <w:docPartGallery w:val="Page Numbers (Bottom of Page)"/>
        <w:docPartUnique/>
      </w:docPartObj>
    </w:sdtPr>
    <w:sdtEndPr>
      <w:rPr>
        <w:noProof/>
      </w:rPr>
    </w:sdtEndPr>
    <w:sdtContent>
      <w:p w14:paraId="37F4C464" w14:textId="1FBE725B" w:rsidR="00A94BFD" w:rsidRPr="00120F04" w:rsidRDefault="00A94BFD" w:rsidP="009C1D12">
        <w:pPr>
          <w:pStyle w:val="Footer"/>
          <w:pBdr>
            <w:top w:val="single" w:sz="4" w:space="1" w:color="auto"/>
          </w:pBdr>
          <w:rPr>
            <w:sz w:val="16"/>
            <w:szCs w:val="16"/>
          </w:rPr>
        </w:pPr>
        <w:r w:rsidRPr="00120F04">
          <w:rPr>
            <w:b/>
            <w:sz w:val="16"/>
            <w:szCs w:val="16"/>
          </w:rPr>
          <w:t>Version No:</w:t>
        </w:r>
        <w:r w:rsidRPr="00120F04">
          <w:rPr>
            <w:sz w:val="16"/>
            <w:szCs w:val="16"/>
          </w:rPr>
          <w:t xml:space="preserve"> v</w:t>
        </w:r>
        <w:r>
          <w:rPr>
            <w:sz w:val="16"/>
            <w:szCs w:val="16"/>
          </w:rPr>
          <w:t>1.0</w:t>
        </w:r>
      </w:p>
      <w:p w14:paraId="441EF8A2" w14:textId="1088D237" w:rsidR="00A94BFD" w:rsidRPr="00120F04" w:rsidRDefault="00A94BFD" w:rsidP="009C1D12">
        <w:pPr>
          <w:pStyle w:val="Footer"/>
          <w:pBdr>
            <w:top w:val="single" w:sz="4" w:space="1" w:color="auto"/>
          </w:pBdr>
          <w:rPr>
            <w:sz w:val="16"/>
            <w:szCs w:val="16"/>
          </w:rPr>
        </w:pPr>
        <w:r w:rsidRPr="00120F04">
          <w:rPr>
            <w:b/>
            <w:sz w:val="16"/>
            <w:szCs w:val="16"/>
          </w:rPr>
          <w:t>Date:</w:t>
        </w:r>
        <w:r w:rsidRPr="00120F04">
          <w:rPr>
            <w:sz w:val="16"/>
            <w:szCs w:val="16"/>
          </w:rPr>
          <w:t xml:space="preserve"> </w:t>
        </w:r>
        <w:r>
          <w:rPr>
            <w:sz w:val="16"/>
            <w:szCs w:val="16"/>
          </w:rPr>
          <w:t>11</w:t>
        </w:r>
        <w:r w:rsidRPr="00A94BFD">
          <w:rPr>
            <w:sz w:val="16"/>
            <w:szCs w:val="16"/>
            <w:vertAlign w:val="superscript"/>
          </w:rPr>
          <w:t>th</w:t>
        </w:r>
        <w:r>
          <w:rPr>
            <w:sz w:val="16"/>
            <w:szCs w:val="16"/>
          </w:rPr>
          <w:t xml:space="preserve"> June </w:t>
        </w:r>
        <w:r w:rsidRPr="00120F04">
          <w:rPr>
            <w:sz w:val="16"/>
            <w:szCs w:val="16"/>
          </w:rPr>
          <w:t>2015</w:t>
        </w:r>
      </w:p>
      <w:p w14:paraId="7335438D" w14:textId="77777777" w:rsidR="00A94BFD" w:rsidRPr="00120F04" w:rsidRDefault="00A94BFD" w:rsidP="009C1D12">
        <w:pPr>
          <w:pStyle w:val="Footer"/>
          <w:pBdr>
            <w:top w:val="single" w:sz="4" w:space="1" w:color="auto"/>
          </w:pBdr>
        </w:pPr>
        <w:r w:rsidRPr="00120F04">
          <w:rPr>
            <w:b/>
            <w:sz w:val="16"/>
            <w:szCs w:val="16"/>
          </w:rPr>
          <w:t xml:space="preserve">Page No: </w:t>
        </w:r>
        <w:r w:rsidRPr="00120F04">
          <w:rPr>
            <w:sz w:val="16"/>
            <w:szCs w:val="16"/>
          </w:rPr>
          <w:fldChar w:fldCharType="begin"/>
        </w:r>
        <w:r w:rsidRPr="00120F04">
          <w:rPr>
            <w:sz w:val="16"/>
            <w:szCs w:val="16"/>
          </w:rPr>
          <w:instrText xml:space="preserve"> PAGE   \* MERGEFORMAT </w:instrText>
        </w:r>
        <w:r w:rsidRPr="00120F04">
          <w:rPr>
            <w:sz w:val="16"/>
            <w:szCs w:val="16"/>
          </w:rPr>
          <w:fldChar w:fldCharType="separate"/>
        </w:r>
        <w:r w:rsidR="00795A86">
          <w:rPr>
            <w:noProof/>
            <w:sz w:val="16"/>
            <w:szCs w:val="16"/>
          </w:rPr>
          <w:t>77</w:t>
        </w:r>
        <w:r w:rsidRPr="00120F04">
          <w:rPr>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8B9FD3" w14:textId="77777777" w:rsidR="00A94BFD" w:rsidRDefault="00A94BFD" w:rsidP="004A436F">
      <w:r>
        <w:separator/>
      </w:r>
    </w:p>
  </w:footnote>
  <w:footnote w:type="continuationSeparator" w:id="0">
    <w:p w14:paraId="3FFA0157" w14:textId="77777777" w:rsidR="00A94BFD" w:rsidRDefault="00A94BFD" w:rsidP="004A43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C0F4B" w14:textId="77777777" w:rsidR="00A94BFD" w:rsidRPr="00120F04" w:rsidRDefault="00A94BFD" w:rsidP="009C1D12">
    <w:pPr>
      <w:pStyle w:val="Header"/>
      <w:pBdr>
        <w:bottom w:val="single" w:sz="4" w:space="1" w:color="auto"/>
      </w:pBdr>
      <w:rPr>
        <w:b/>
        <w:i/>
        <w:sz w:val="16"/>
        <w:szCs w:val="16"/>
      </w:rPr>
    </w:pPr>
    <w:r w:rsidRPr="00120F04">
      <w:rPr>
        <w:b/>
        <w:i/>
        <w:sz w:val="16"/>
        <w:szCs w:val="16"/>
      </w:rPr>
      <w:t xml:space="preserve">Governance for Development – </w:t>
    </w:r>
    <w:r>
      <w:rPr>
        <w:b/>
        <w:i/>
        <w:sz w:val="16"/>
        <w:szCs w:val="16"/>
      </w:rPr>
      <w:t>Monitoring and Learning System</w:t>
    </w:r>
  </w:p>
  <w:p w14:paraId="19C9A282" w14:textId="77777777" w:rsidR="00A94BFD" w:rsidRPr="009C1D12" w:rsidRDefault="00A94BFD" w:rsidP="009C1D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65B40" w14:textId="71326CFB" w:rsidR="00A94BFD" w:rsidRPr="00120F04" w:rsidRDefault="00A94BFD" w:rsidP="00ED296A">
    <w:pPr>
      <w:pStyle w:val="Header"/>
      <w:pBdr>
        <w:bottom w:val="single" w:sz="4" w:space="1" w:color="auto"/>
      </w:pBdr>
      <w:rPr>
        <w:b/>
        <w:i/>
        <w:sz w:val="16"/>
        <w:szCs w:val="16"/>
      </w:rPr>
    </w:pPr>
    <w:r w:rsidRPr="00120F04">
      <w:rPr>
        <w:b/>
        <w:i/>
        <w:sz w:val="16"/>
        <w:szCs w:val="16"/>
      </w:rPr>
      <w:t xml:space="preserve">Governance for Development – </w:t>
    </w:r>
    <w:r>
      <w:rPr>
        <w:b/>
        <w:i/>
        <w:sz w:val="16"/>
        <w:szCs w:val="16"/>
      </w:rPr>
      <w:t>Monitoring and Learning System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00AB4157"/>
    <w:multiLevelType w:val="multilevel"/>
    <w:tmpl w:val="502631CA"/>
    <w:lvl w:ilvl="0">
      <w:start w:val="1"/>
      <w:numFmt w:val="decimal"/>
      <w:pStyle w:val="TableCaption"/>
      <w:lvlText w:val="Table %1"/>
      <w:lvlJc w:val="left"/>
      <w:pPr>
        <w:tabs>
          <w:tab w:val="num" w:pos="1134"/>
        </w:tabs>
        <w:ind w:left="1134" w:hanging="1134"/>
      </w:pPr>
      <w:rPr>
        <w:rFonts w:hint="default"/>
        <w:b/>
      </w:rPr>
    </w:lvl>
    <w:lvl w:ilvl="1">
      <w:start w:val="1"/>
      <w:numFmt w:val="decimal"/>
      <w:lvlRestart w:val="0"/>
      <w:pStyle w:val="FigureCaption"/>
      <w:lvlText w:val="Figure %2"/>
      <w:lvlJc w:val="left"/>
      <w:pPr>
        <w:tabs>
          <w:tab w:val="num" w:pos="1134"/>
        </w:tabs>
        <w:ind w:left="1134" w:hanging="1134"/>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2D0264A"/>
    <w:multiLevelType w:val="hybridMultilevel"/>
    <w:tmpl w:val="4B6A8C6E"/>
    <w:lvl w:ilvl="0" w:tplc="0C090003">
      <w:start w:val="1"/>
      <w:numFmt w:val="bullet"/>
      <w:lvlText w:val="o"/>
      <w:lvlJc w:val="left"/>
      <w:pPr>
        <w:ind w:left="733" w:hanging="360"/>
      </w:pPr>
      <w:rPr>
        <w:rFonts w:ascii="Courier New" w:hAnsi="Courier New" w:cs="Courier New" w:hint="default"/>
      </w:rPr>
    </w:lvl>
    <w:lvl w:ilvl="1" w:tplc="0C090003" w:tentative="1">
      <w:start w:val="1"/>
      <w:numFmt w:val="bullet"/>
      <w:lvlText w:val="o"/>
      <w:lvlJc w:val="left"/>
      <w:pPr>
        <w:ind w:left="1453" w:hanging="360"/>
      </w:pPr>
      <w:rPr>
        <w:rFonts w:ascii="Courier New" w:hAnsi="Courier New" w:cs="Courier New" w:hint="default"/>
      </w:rPr>
    </w:lvl>
    <w:lvl w:ilvl="2" w:tplc="0C090005" w:tentative="1">
      <w:start w:val="1"/>
      <w:numFmt w:val="bullet"/>
      <w:lvlText w:val=""/>
      <w:lvlJc w:val="left"/>
      <w:pPr>
        <w:ind w:left="2173" w:hanging="360"/>
      </w:pPr>
      <w:rPr>
        <w:rFonts w:ascii="Wingdings" w:hAnsi="Wingdings" w:hint="default"/>
      </w:rPr>
    </w:lvl>
    <w:lvl w:ilvl="3" w:tplc="0C090001" w:tentative="1">
      <w:start w:val="1"/>
      <w:numFmt w:val="bullet"/>
      <w:lvlText w:val=""/>
      <w:lvlJc w:val="left"/>
      <w:pPr>
        <w:ind w:left="2893" w:hanging="360"/>
      </w:pPr>
      <w:rPr>
        <w:rFonts w:ascii="Symbol" w:hAnsi="Symbol" w:hint="default"/>
      </w:rPr>
    </w:lvl>
    <w:lvl w:ilvl="4" w:tplc="0C090003" w:tentative="1">
      <w:start w:val="1"/>
      <w:numFmt w:val="bullet"/>
      <w:lvlText w:val="o"/>
      <w:lvlJc w:val="left"/>
      <w:pPr>
        <w:ind w:left="3613" w:hanging="360"/>
      </w:pPr>
      <w:rPr>
        <w:rFonts w:ascii="Courier New" w:hAnsi="Courier New" w:cs="Courier New" w:hint="default"/>
      </w:rPr>
    </w:lvl>
    <w:lvl w:ilvl="5" w:tplc="0C090005" w:tentative="1">
      <w:start w:val="1"/>
      <w:numFmt w:val="bullet"/>
      <w:lvlText w:val=""/>
      <w:lvlJc w:val="left"/>
      <w:pPr>
        <w:ind w:left="4333" w:hanging="360"/>
      </w:pPr>
      <w:rPr>
        <w:rFonts w:ascii="Wingdings" w:hAnsi="Wingdings" w:hint="default"/>
      </w:rPr>
    </w:lvl>
    <w:lvl w:ilvl="6" w:tplc="0C090001" w:tentative="1">
      <w:start w:val="1"/>
      <w:numFmt w:val="bullet"/>
      <w:lvlText w:val=""/>
      <w:lvlJc w:val="left"/>
      <w:pPr>
        <w:ind w:left="5053" w:hanging="360"/>
      </w:pPr>
      <w:rPr>
        <w:rFonts w:ascii="Symbol" w:hAnsi="Symbol" w:hint="default"/>
      </w:rPr>
    </w:lvl>
    <w:lvl w:ilvl="7" w:tplc="0C090003" w:tentative="1">
      <w:start w:val="1"/>
      <w:numFmt w:val="bullet"/>
      <w:lvlText w:val="o"/>
      <w:lvlJc w:val="left"/>
      <w:pPr>
        <w:ind w:left="5773" w:hanging="360"/>
      </w:pPr>
      <w:rPr>
        <w:rFonts w:ascii="Courier New" w:hAnsi="Courier New" w:cs="Courier New" w:hint="default"/>
      </w:rPr>
    </w:lvl>
    <w:lvl w:ilvl="8" w:tplc="0C090005" w:tentative="1">
      <w:start w:val="1"/>
      <w:numFmt w:val="bullet"/>
      <w:lvlText w:val=""/>
      <w:lvlJc w:val="left"/>
      <w:pPr>
        <w:ind w:left="6493" w:hanging="360"/>
      </w:pPr>
      <w:rPr>
        <w:rFonts w:ascii="Wingdings" w:hAnsi="Wingdings" w:hint="default"/>
      </w:rPr>
    </w:lvl>
  </w:abstractNum>
  <w:abstractNum w:abstractNumId="3">
    <w:nsid w:val="03661BCC"/>
    <w:multiLevelType w:val="hybridMultilevel"/>
    <w:tmpl w:val="265628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3BE409A"/>
    <w:multiLevelType w:val="hybridMultilevel"/>
    <w:tmpl w:val="3EBC2020"/>
    <w:lvl w:ilvl="0" w:tplc="EE14F4E4">
      <w:numFmt w:val="bullet"/>
      <w:lvlText w:val="-"/>
      <w:lvlJc w:val="left"/>
      <w:pPr>
        <w:ind w:left="360" w:hanging="360"/>
      </w:pPr>
      <w:rPr>
        <w:rFonts w:ascii="Calibri" w:eastAsiaTheme="minorHAnsi" w:hAnsi="Calibri" w:cstheme="minorBidi" w:hint="default"/>
      </w:rPr>
    </w:lvl>
    <w:lvl w:ilvl="1" w:tplc="FCC4854A">
      <w:start w:val="1"/>
      <w:numFmt w:val="bullet"/>
      <w:lvlText w:val="o"/>
      <w:lvlJc w:val="left"/>
      <w:pPr>
        <w:ind w:left="1080" w:hanging="360"/>
      </w:pPr>
      <w:rPr>
        <w:rFonts w:ascii="Courier New" w:hAnsi="Courier New" w:cs="Courier New" w:hint="default"/>
        <w:strike w:val="0"/>
      </w:rPr>
    </w:lvl>
    <w:lvl w:ilvl="2" w:tplc="0C090003">
      <w:start w:val="1"/>
      <w:numFmt w:val="bullet"/>
      <w:lvlText w:val="o"/>
      <w:lvlJc w:val="left"/>
      <w:pPr>
        <w:ind w:left="1800" w:hanging="360"/>
      </w:pPr>
      <w:rPr>
        <w:rFonts w:ascii="Courier New" w:hAnsi="Courier New" w:cs="Courier New"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4973B94"/>
    <w:multiLevelType w:val="hybridMultilevel"/>
    <w:tmpl w:val="989AD754"/>
    <w:lvl w:ilvl="0" w:tplc="F148FF2A">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nsid w:val="053B571F"/>
    <w:multiLevelType w:val="hybridMultilevel"/>
    <w:tmpl w:val="0764F478"/>
    <w:lvl w:ilvl="0" w:tplc="0C09000F">
      <w:start w:val="1"/>
      <w:numFmt w:val="decimal"/>
      <w:lvlText w:val="%1."/>
      <w:lvlJc w:val="left"/>
      <w:pPr>
        <w:ind w:left="450" w:hanging="360"/>
      </w:pPr>
    </w:lvl>
    <w:lvl w:ilvl="1" w:tplc="0C090005">
      <w:start w:val="1"/>
      <w:numFmt w:val="bullet"/>
      <w:lvlText w:val=""/>
      <w:lvlJc w:val="left"/>
      <w:pPr>
        <w:ind w:left="1170" w:hanging="360"/>
      </w:pPr>
      <w:rPr>
        <w:rFonts w:ascii="Wingdings" w:hAnsi="Wingdings" w:hint="default"/>
        <w:b w:val="0"/>
      </w:rPr>
    </w:lvl>
    <w:lvl w:ilvl="2" w:tplc="0C09001B">
      <w:start w:val="1"/>
      <w:numFmt w:val="lowerRoman"/>
      <w:lvlText w:val="%3."/>
      <w:lvlJc w:val="right"/>
      <w:pPr>
        <w:ind w:left="1890" w:hanging="180"/>
      </w:pPr>
    </w:lvl>
    <w:lvl w:ilvl="3" w:tplc="0C09000F">
      <w:start w:val="1"/>
      <w:numFmt w:val="decimal"/>
      <w:lvlText w:val="%4."/>
      <w:lvlJc w:val="left"/>
      <w:pPr>
        <w:ind w:left="2610" w:hanging="360"/>
      </w:pPr>
    </w:lvl>
    <w:lvl w:ilvl="4" w:tplc="0C090019">
      <w:start w:val="1"/>
      <w:numFmt w:val="lowerLetter"/>
      <w:lvlText w:val="%5."/>
      <w:lvlJc w:val="left"/>
      <w:pPr>
        <w:ind w:left="3330" w:hanging="360"/>
      </w:pPr>
    </w:lvl>
    <w:lvl w:ilvl="5" w:tplc="0C09001B" w:tentative="1">
      <w:start w:val="1"/>
      <w:numFmt w:val="lowerRoman"/>
      <w:lvlText w:val="%6."/>
      <w:lvlJc w:val="right"/>
      <w:pPr>
        <w:ind w:left="4050" w:hanging="180"/>
      </w:pPr>
    </w:lvl>
    <w:lvl w:ilvl="6" w:tplc="0C09000F" w:tentative="1">
      <w:start w:val="1"/>
      <w:numFmt w:val="decimal"/>
      <w:lvlText w:val="%7."/>
      <w:lvlJc w:val="left"/>
      <w:pPr>
        <w:ind w:left="4770" w:hanging="360"/>
      </w:pPr>
    </w:lvl>
    <w:lvl w:ilvl="7" w:tplc="0C090019" w:tentative="1">
      <w:start w:val="1"/>
      <w:numFmt w:val="lowerLetter"/>
      <w:lvlText w:val="%8."/>
      <w:lvlJc w:val="left"/>
      <w:pPr>
        <w:ind w:left="5490" w:hanging="360"/>
      </w:pPr>
    </w:lvl>
    <w:lvl w:ilvl="8" w:tplc="0C09001B" w:tentative="1">
      <w:start w:val="1"/>
      <w:numFmt w:val="lowerRoman"/>
      <w:lvlText w:val="%9."/>
      <w:lvlJc w:val="right"/>
      <w:pPr>
        <w:ind w:left="6210" w:hanging="180"/>
      </w:pPr>
    </w:lvl>
  </w:abstractNum>
  <w:abstractNum w:abstractNumId="7">
    <w:nsid w:val="081D0327"/>
    <w:multiLevelType w:val="hybridMultilevel"/>
    <w:tmpl w:val="40FC4D26"/>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8850C22"/>
    <w:multiLevelType w:val="hybridMultilevel"/>
    <w:tmpl w:val="5C6C1126"/>
    <w:lvl w:ilvl="0" w:tplc="0C090003">
      <w:start w:val="1"/>
      <w:numFmt w:val="bullet"/>
      <w:lvlText w:val="o"/>
      <w:lvlJc w:val="left"/>
      <w:pPr>
        <w:ind w:left="1074" w:hanging="360"/>
      </w:pPr>
      <w:rPr>
        <w:rFonts w:ascii="Courier New" w:hAnsi="Courier New" w:cs="Courier New"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9">
    <w:nsid w:val="0A5054A6"/>
    <w:multiLevelType w:val="hybridMultilevel"/>
    <w:tmpl w:val="522A9B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A9A607C"/>
    <w:multiLevelType w:val="hybridMultilevel"/>
    <w:tmpl w:val="7C1CC88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B1425AA"/>
    <w:multiLevelType w:val="hybridMultilevel"/>
    <w:tmpl w:val="1346D62E"/>
    <w:lvl w:ilvl="0" w:tplc="3F5054C2">
      <w:start w:val="1"/>
      <w:numFmt w:val="bullet"/>
      <w:pStyle w:val="BULLETS"/>
      <w:lvlText w:val="&gt;"/>
      <w:lvlJc w:val="left"/>
      <w:pPr>
        <w:ind w:left="862" w:hanging="360"/>
      </w:pPr>
      <w:rPr>
        <w:rFonts w:ascii="Arial" w:hAnsi="Arial" w:hint="default"/>
        <w:color w:val="B5B0AD"/>
      </w:rPr>
    </w:lvl>
    <w:lvl w:ilvl="1" w:tplc="2870D162">
      <w:start w:val="1"/>
      <w:numFmt w:val="bullet"/>
      <w:pStyle w:val="BULLETSSECONDARY"/>
      <w:lvlText w:val="–"/>
      <w:lvlJc w:val="left"/>
      <w:pPr>
        <w:ind w:left="1582" w:hanging="360"/>
      </w:pPr>
      <w:rPr>
        <w:rFonts w:ascii="Arial" w:hAnsi="Arial" w:hint="default"/>
        <w:color w:val="988F86"/>
      </w:rPr>
    </w:lvl>
    <w:lvl w:ilvl="2" w:tplc="0C090005">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nsid w:val="0B6962FE"/>
    <w:multiLevelType w:val="hybridMultilevel"/>
    <w:tmpl w:val="F3103B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F211F10"/>
    <w:multiLevelType w:val="hybridMultilevel"/>
    <w:tmpl w:val="C14AD0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15F26F8"/>
    <w:multiLevelType w:val="hybridMultilevel"/>
    <w:tmpl w:val="5360DF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5353547"/>
    <w:multiLevelType w:val="hybridMultilevel"/>
    <w:tmpl w:val="453EA80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59D6A63"/>
    <w:multiLevelType w:val="hybridMultilevel"/>
    <w:tmpl w:val="4842A338"/>
    <w:lvl w:ilvl="0" w:tplc="1D802B7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60B668A"/>
    <w:multiLevelType w:val="hybridMultilevel"/>
    <w:tmpl w:val="2A7C474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87913E6"/>
    <w:multiLevelType w:val="hybridMultilevel"/>
    <w:tmpl w:val="29D8C36E"/>
    <w:lvl w:ilvl="0" w:tplc="0C090005">
      <w:start w:val="1"/>
      <w:numFmt w:val="bullet"/>
      <w:lvlText w:val=""/>
      <w:lvlJc w:val="left"/>
      <w:pPr>
        <w:ind w:left="720" w:hanging="360"/>
      </w:pPr>
      <w:rPr>
        <w:rFonts w:ascii="Wingdings" w:hAnsi="Wingding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A3474AC"/>
    <w:multiLevelType w:val="hybridMultilevel"/>
    <w:tmpl w:val="9BC6A6F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1B025589"/>
    <w:multiLevelType w:val="hybridMultilevel"/>
    <w:tmpl w:val="741237B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15C7895"/>
    <w:multiLevelType w:val="hybridMultilevel"/>
    <w:tmpl w:val="78BC1F5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60C5B11"/>
    <w:multiLevelType w:val="hybridMultilevel"/>
    <w:tmpl w:val="02CCB2E0"/>
    <w:lvl w:ilvl="0" w:tplc="0C09000F">
      <w:start w:val="1"/>
      <w:numFmt w:val="decimal"/>
      <w:lvlText w:val="%1."/>
      <w:lvlJc w:val="left"/>
      <w:pPr>
        <w:ind w:left="1170" w:hanging="360"/>
      </w:pPr>
    </w:lvl>
    <w:lvl w:ilvl="1" w:tplc="C6565274">
      <w:start w:val="1"/>
      <w:numFmt w:val="lowerLetter"/>
      <w:lvlText w:val="%2."/>
      <w:lvlJc w:val="left"/>
      <w:pPr>
        <w:ind w:left="1890" w:hanging="360"/>
      </w:pPr>
      <w:rPr>
        <w:b w:val="0"/>
      </w:rPr>
    </w:lvl>
    <w:lvl w:ilvl="2" w:tplc="0C09001B">
      <w:start w:val="1"/>
      <w:numFmt w:val="lowerRoman"/>
      <w:lvlText w:val="%3."/>
      <w:lvlJc w:val="right"/>
      <w:pPr>
        <w:ind w:left="2610" w:hanging="180"/>
      </w:pPr>
    </w:lvl>
    <w:lvl w:ilvl="3" w:tplc="0C09000F">
      <w:start w:val="1"/>
      <w:numFmt w:val="decimal"/>
      <w:lvlText w:val="%4."/>
      <w:lvlJc w:val="left"/>
      <w:pPr>
        <w:ind w:left="3330" w:hanging="360"/>
      </w:pPr>
    </w:lvl>
    <w:lvl w:ilvl="4" w:tplc="0C090019">
      <w:start w:val="1"/>
      <w:numFmt w:val="lowerLetter"/>
      <w:lvlText w:val="%5."/>
      <w:lvlJc w:val="left"/>
      <w:pPr>
        <w:ind w:left="4050" w:hanging="360"/>
      </w:pPr>
    </w:lvl>
    <w:lvl w:ilvl="5" w:tplc="0C09001B" w:tentative="1">
      <w:start w:val="1"/>
      <w:numFmt w:val="lowerRoman"/>
      <w:lvlText w:val="%6."/>
      <w:lvlJc w:val="right"/>
      <w:pPr>
        <w:ind w:left="4770" w:hanging="180"/>
      </w:pPr>
    </w:lvl>
    <w:lvl w:ilvl="6" w:tplc="0C09000F" w:tentative="1">
      <w:start w:val="1"/>
      <w:numFmt w:val="decimal"/>
      <w:lvlText w:val="%7."/>
      <w:lvlJc w:val="left"/>
      <w:pPr>
        <w:ind w:left="5490" w:hanging="360"/>
      </w:pPr>
    </w:lvl>
    <w:lvl w:ilvl="7" w:tplc="0C090019" w:tentative="1">
      <w:start w:val="1"/>
      <w:numFmt w:val="lowerLetter"/>
      <w:lvlText w:val="%8."/>
      <w:lvlJc w:val="left"/>
      <w:pPr>
        <w:ind w:left="6210" w:hanging="360"/>
      </w:pPr>
    </w:lvl>
    <w:lvl w:ilvl="8" w:tplc="0C09001B" w:tentative="1">
      <w:start w:val="1"/>
      <w:numFmt w:val="lowerRoman"/>
      <w:lvlText w:val="%9."/>
      <w:lvlJc w:val="right"/>
      <w:pPr>
        <w:ind w:left="6930" w:hanging="180"/>
      </w:pPr>
    </w:lvl>
  </w:abstractNum>
  <w:abstractNum w:abstractNumId="23">
    <w:nsid w:val="27B62825"/>
    <w:multiLevelType w:val="hybridMultilevel"/>
    <w:tmpl w:val="A1E669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9165DEA"/>
    <w:multiLevelType w:val="hybridMultilevel"/>
    <w:tmpl w:val="534C25D6"/>
    <w:lvl w:ilvl="0" w:tplc="0C090005">
      <w:start w:val="1"/>
      <w:numFmt w:val="bullet"/>
      <w:lvlText w:val=""/>
      <w:lvlJc w:val="left"/>
      <w:pPr>
        <w:ind w:left="748" w:hanging="360"/>
      </w:pPr>
      <w:rPr>
        <w:rFonts w:ascii="Wingdings" w:hAnsi="Wingdings"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25">
    <w:nsid w:val="2B2C0172"/>
    <w:multiLevelType w:val="hybridMultilevel"/>
    <w:tmpl w:val="23DE6BC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34694CAC"/>
    <w:multiLevelType w:val="hybridMultilevel"/>
    <w:tmpl w:val="5944ECF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5D56F9E"/>
    <w:multiLevelType w:val="hybridMultilevel"/>
    <w:tmpl w:val="A768C6D2"/>
    <w:lvl w:ilvl="0" w:tplc="0C09000F">
      <w:start w:val="1"/>
      <w:numFmt w:val="decimal"/>
      <w:lvlText w:val="%1."/>
      <w:lvlJc w:val="left"/>
      <w:pPr>
        <w:ind w:left="450" w:hanging="360"/>
      </w:pPr>
    </w:lvl>
    <w:lvl w:ilvl="1" w:tplc="C6565274">
      <w:start w:val="1"/>
      <w:numFmt w:val="lowerLetter"/>
      <w:lvlText w:val="%2."/>
      <w:lvlJc w:val="left"/>
      <w:pPr>
        <w:ind w:left="1170" w:hanging="360"/>
      </w:pPr>
      <w:rPr>
        <w:b w:val="0"/>
      </w:rPr>
    </w:lvl>
    <w:lvl w:ilvl="2" w:tplc="0C090005">
      <w:start w:val="1"/>
      <w:numFmt w:val="bullet"/>
      <w:lvlText w:val=""/>
      <w:lvlJc w:val="left"/>
      <w:pPr>
        <w:ind w:left="1890" w:hanging="180"/>
      </w:pPr>
      <w:rPr>
        <w:rFonts w:ascii="Wingdings" w:hAnsi="Wingdings" w:hint="default"/>
      </w:rPr>
    </w:lvl>
    <w:lvl w:ilvl="3" w:tplc="0C09000F">
      <w:start w:val="1"/>
      <w:numFmt w:val="decimal"/>
      <w:lvlText w:val="%4."/>
      <w:lvlJc w:val="left"/>
      <w:pPr>
        <w:ind w:left="2610" w:hanging="360"/>
      </w:pPr>
    </w:lvl>
    <w:lvl w:ilvl="4" w:tplc="0C090019">
      <w:start w:val="1"/>
      <w:numFmt w:val="lowerLetter"/>
      <w:lvlText w:val="%5."/>
      <w:lvlJc w:val="left"/>
      <w:pPr>
        <w:ind w:left="3330" w:hanging="360"/>
      </w:pPr>
    </w:lvl>
    <w:lvl w:ilvl="5" w:tplc="0C09001B" w:tentative="1">
      <w:start w:val="1"/>
      <w:numFmt w:val="lowerRoman"/>
      <w:lvlText w:val="%6."/>
      <w:lvlJc w:val="right"/>
      <w:pPr>
        <w:ind w:left="4050" w:hanging="180"/>
      </w:pPr>
    </w:lvl>
    <w:lvl w:ilvl="6" w:tplc="0C09000F" w:tentative="1">
      <w:start w:val="1"/>
      <w:numFmt w:val="decimal"/>
      <w:lvlText w:val="%7."/>
      <w:lvlJc w:val="left"/>
      <w:pPr>
        <w:ind w:left="4770" w:hanging="360"/>
      </w:pPr>
    </w:lvl>
    <w:lvl w:ilvl="7" w:tplc="0C090019" w:tentative="1">
      <w:start w:val="1"/>
      <w:numFmt w:val="lowerLetter"/>
      <w:lvlText w:val="%8."/>
      <w:lvlJc w:val="left"/>
      <w:pPr>
        <w:ind w:left="5490" w:hanging="360"/>
      </w:pPr>
    </w:lvl>
    <w:lvl w:ilvl="8" w:tplc="0C09001B" w:tentative="1">
      <w:start w:val="1"/>
      <w:numFmt w:val="lowerRoman"/>
      <w:lvlText w:val="%9."/>
      <w:lvlJc w:val="right"/>
      <w:pPr>
        <w:ind w:left="6210" w:hanging="180"/>
      </w:pPr>
    </w:lvl>
  </w:abstractNum>
  <w:abstractNum w:abstractNumId="28">
    <w:nsid w:val="3B461DFE"/>
    <w:multiLevelType w:val="hybridMultilevel"/>
    <w:tmpl w:val="C686A1F4"/>
    <w:lvl w:ilvl="0" w:tplc="9C70DC28">
      <w:start w:val="1"/>
      <w:numFmt w:val="bullet"/>
      <w:pStyle w:val="ListParagraph"/>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DCD29FF"/>
    <w:multiLevelType w:val="hybridMultilevel"/>
    <w:tmpl w:val="9C02987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F377504"/>
    <w:multiLevelType w:val="hybridMultilevel"/>
    <w:tmpl w:val="D674997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0FC3B45"/>
    <w:multiLevelType w:val="hybridMultilevel"/>
    <w:tmpl w:val="EACE8B82"/>
    <w:lvl w:ilvl="0" w:tplc="0C090003">
      <w:start w:val="1"/>
      <w:numFmt w:val="bullet"/>
      <w:lvlText w:val="o"/>
      <w:lvlJc w:val="left"/>
      <w:pPr>
        <w:ind w:left="1074" w:hanging="360"/>
      </w:pPr>
      <w:rPr>
        <w:rFonts w:ascii="Courier New" w:hAnsi="Courier New" w:cs="Courier New"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2">
    <w:nsid w:val="42644706"/>
    <w:multiLevelType w:val="hybridMultilevel"/>
    <w:tmpl w:val="EA8233B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2921229"/>
    <w:multiLevelType w:val="hybridMultilevel"/>
    <w:tmpl w:val="C854EBF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4B041332"/>
    <w:multiLevelType w:val="hybridMultilevel"/>
    <w:tmpl w:val="B6B829A0"/>
    <w:lvl w:ilvl="0" w:tplc="44887F92">
      <w:start w:val="1"/>
      <w:numFmt w:val="decimal"/>
      <w:lvlText w:val="%1"/>
      <w:lvlJc w:val="left"/>
      <w:pPr>
        <w:ind w:left="360" w:hanging="360"/>
      </w:pPr>
      <w:rPr>
        <w:rFonts w:ascii="Arial" w:eastAsia="Calibri" w:hAnsi="Arial" w:cs="Arial"/>
      </w:rPr>
    </w:lvl>
    <w:lvl w:ilvl="1" w:tplc="FCC4854A">
      <w:start w:val="1"/>
      <w:numFmt w:val="bullet"/>
      <w:lvlText w:val="o"/>
      <w:lvlJc w:val="left"/>
      <w:pPr>
        <w:ind w:left="1080" w:hanging="360"/>
      </w:pPr>
      <w:rPr>
        <w:rFonts w:ascii="Courier New" w:hAnsi="Courier New" w:cs="Courier New" w:hint="default"/>
        <w:strike w:val="0"/>
      </w:rPr>
    </w:lvl>
    <w:lvl w:ilvl="2" w:tplc="0C090003">
      <w:start w:val="1"/>
      <w:numFmt w:val="bullet"/>
      <w:lvlText w:val="o"/>
      <w:lvlJc w:val="left"/>
      <w:pPr>
        <w:ind w:left="1800" w:hanging="360"/>
      </w:pPr>
      <w:rPr>
        <w:rFonts w:ascii="Courier New" w:hAnsi="Courier New" w:cs="Courier New"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4B2626E8"/>
    <w:multiLevelType w:val="hybridMultilevel"/>
    <w:tmpl w:val="75C475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E6542EE"/>
    <w:multiLevelType w:val="hybridMultilevel"/>
    <w:tmpl w:val="CAFA527E"/>
    <w:lvl w:ilvl="0" w:tplc="0C090003">
      <w:start w:val="1"/>
      <w:numFmt w:val="bullet"/>
      <w:lvlText w:val="o"/>
      <w:lvlJc w:val="left"/>
      <w:pPr>
        <w:ind w:left="1074" w:hanging="360"/>
      </w:pPr>
      <w:rPr>
        <w:rFonts w:ascii="Courier New" w:hAnsi="Courier New" w:cs="Courier New"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7">
    <w:nsid w:val="50395CB1"/>
    <w:multiLevelType w:val="hybridMultilevel"/>
    <w:tmpl w:val="6FCAF1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9487458"/>
    <w:multiLevelType w:val="hybridMultilevel"/>
    <w:tmpl w:val="54C2F8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1CB62F1"/>
    <w:multiLevelType w:val="hybridMultilevel"/>
    <w:tmpl w:val="171AAB7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2354F93"/>
    <w:multiLevelType w:val="hybridMultilevel"/>
    <w:tmpl w:val="1EC2544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26220C8"/>
    <w:multiLevelType w:val="multilevel"/>
    <w:tmpl w:val="57D89144"/>
    <w:lvl w:ilvl="0">
      <w:start w:val="1"/>
      <w:numFmt w:val="decimal"/>
      <w:pStyle w:val="Heading1"/>
      <w:lvlText w:val="%1."/>
      <w:lvlJc w:val="left"/>
      <w:pPr>
        <w:ind w:left="720" w:hanging="360"/>
      </w:p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nsid w:val="62B34B90"/>
    <w:multiLevelType w:val="hybridMultilevel"/>
    <w:tmpl w:val="48BEFE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38B1E7D"/>
    <w:multiLevelType w:val="hybridMultilevel"/>
    <w:tmpl w:val="E5FA2720"/>
    <w:lvl w:ilvl="0" w:tplc="0C090003">
      <w:start w:val="1"/>
      <w:numFmt w:val="bullet"/>
      <w:lvlText w:val="o"/>
      <w:lvlJc w:val="left"/>
      <w:pPr>
        <w:ind w:left="1074" w:hanging="360"/>
      </w:pPr>
      <w:rPr>
        <w:rFonts w:ascii="Courier New" w:hAnsi="Courier New" w:cs="Courier New" w:hint="default"/>
      </w:rPr>
    </w:lvl>
    <w:lvl w:ilvl="1" w:tplc="0C090003">
      <w:start w:val="1"/>
      <w:numFmt w:val="bullet"/>
      <w:lvlText w:val="o"/>
      <w:lvlJc w:val="left"/>
      <w:pPr>
        <w:ind w:left="1794" w:hanging="360"/>
      </w:pPr>
      <w:rPr>
        <w:rFonts w:ascii="Courier New" w:hAnsi="Courier New" w:cs="Courier New" w:hint="default"/>
      </w:rPr>
    </w:lvl>
    <w:lvl w:ilvl="2" w:tplc="0C090003">
      <w:start w:val="1"/>
      <w:numFmt w:val="bullet"/>
      <w:lvlText w:val="o"/>
      <w:lvlJc w:val="left"/>
      <w:pPr>
        <w:ind w:left="2514" w:hanging="360"/>
      </w:pPr>
      <w:rPr>
        <w:rFonts w:ascii="Courier New" w:hAnsi="Courier New" w:cs="Courier New"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44">
    <w:nsid w:val="6661716D"/>
    <w:multiLevelType w:val="hybridMultilevel"/>
    <w:tmpl w:val="5058979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83F74EB"/>
    <w:multiLevelType w:val="hybridMultilevel"/>
    <w:tmpl w:val="421A74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ADA0514"/>
    <w:multiLevelType w:val="hybridMultilevel"/>
    <w:tmpl w:val="DFD2FCA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B045596"/>
    <w:multiLevelType w:val="hybridMultilevel"/>
    <w:tmpl w:val="5CF44F9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6B6F42BE"/>
    <w:multiLevelType w:val="hybridMultilevel"/>
    <w:tmpl w:val="71702FB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BDD4C41"/>
    <w:multiLevelType w:val="hybridMultilevel"/>
    <w:tmpl w:val="55D2D9B4"/>
    <w:lvl w:ilvl="0" w:tplc="0C090003">
      <w:start w:val="1"/>
      <w:numFmt w:val="bullet"/>
      <w:lvlText w:val="o"/>
      <w:lvlJc w:val="left"/>
      <w:pPr>
        <w:ind w:left="1074" w:hanging="360"/>
      </w:pPr>
      <w:rPr>
        <w:rFonts w:ascii="Courier New" w:hAnsi="Courier New" w:cs="Courier New"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50">
    <w:nsid w:val="6CEB2F42"/>
    <w:multiLevelType w:val="hybridMultilevel"/>
    <w:tmpl w:val="83A60362"/>
    <w:lvl w:ilvl="0" w:tplc="0C090003">
      <w:start w:val="1"/>
      <w:numFmt w:val="bullet"/>
      <w:lvlText w:val="o"/>
      <w:lvlJc w:val="left"/>
      <w:pPr>
        <w:ind w:left="1074" w:hanging="360"/>
      </w:pPr>
      <w:rPr>
        <w:rFonts w:ascii="Courier New" w:hAnsi="Courier New" w:cs="Courier New"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51">
    <w:nsid w:val="735D13F9"/>
    <w:multiLevelType w:val="multilevel"/>
    <w:tmpl w:val="8F5414C0"/>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nsid w:val="744962BC"/>
    <w:multiLevelType w:val="hybridMultilevel"/>
    <w:tmpl w:val="2C0A0A7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4604E2A"/>
    <w:multiLevelType w:val="hybridMultilevel"/>
    <w:tmpl w:val="B1B61A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nsid w:val="75AD329F"/>
    <w:multiLevelType w:val="hybridMultilevel"/>
    <w:tmpl w:val="6A3E3154"/>
    <w:lvl w:ilvl="0" w:tplc="0C090003">
      <w:start w:val="1"/>
      <w:numFmt w:val="bullet"/>
      <w:lvlText w:val="o"/>
      <w:lvlJc w:val="left"/>
      <w:pPr>
        <w:ind w:left="1074" w:hanging="360"/>
      </w:pPr>
      <w:rPr>
        <w:rFonts w:ascii="Courier New" w:hAnsi="Courier New" w:cs="Courier New"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55">
    <w:nsid w:val="78565065"/>
    <w:multiLevelType w:val="hybridMultilevel"/>
    <w:tmpl w:val="55D41A74"/>
    <w:lvl w:ilvl="0" w:tplc="B57CCDC8">
      <w:start w:val="1"/>
      <w:numFmt w:val="bullet"/>
      <w:lvlText w:val="&gt;"/>
      <w:lvlJc w:val="left"/>
      <w:pPr>
        <w:ind w:left="862" w:hanging="360"/>
      </w:pPr>
      <w:rPr>
        <w:rFonts w:ascii="Arial" w:hAnsi="Arial" w:hint="default"/>
        <w:color w:val="B5B0AD"/>
      </w:rPr>
    </w:lvl>
    <w:lvl w:ilvl="1" w:tplc="43A69BCC">
      <w:start w:val="1"/>
      <w:numFmt w:val="decimal"/>
      <w:pStyle w:val="NUMBEREDLIST"/>
      <w:lvlText w:val="%2."/>
      <w:lvlJc w:val="left"/>
      <w:pPr>
        <w:ind w:left="1582" w:hanging="360"/>
      </w:pPr>
      <w:rPr>
        <w:rFonts w:hint="default"/>
        <w:color w:val="988F86"/>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6">
    <w:nsid w:val="7C121E5D"/>
    <w:multiLevelType w:val="hybridMultilevel"/>
    <w:tmpl w:val="FD040534"/>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1"/>
  </w:num>
  <w:num w:numId="2">
    <w:abstractNumId w:val="55"/>
  </w:num>
  <w:num w:numId="3">
    <w:abstractNumId w:val="41"/>
  </w:num>
  <w:num w:numId="4">
    <w:abstractNumId w:val="10"/>
  </w:num>
  <w:num w:numId="5">
    <w:abstractNumId w:val="18"/>
  </w:num>
  <w:num w:numId="6">
    <w:abstractNumId w:val="1"/>
  </w:num>
  <w:num w:numId="7">
    <w:abstractNumId w:val="37"/>
  </w:num>
  <w:num w:numId="8">
    <w:abstractNumId w:val="39"/>
  </w:num>
  <w:num w:numId="9">
    <w:abstractNumId w:val="45"/>
  </w:num>
  <w:num w:numId="10">
    <w:abstractNumId w:val="38"/>
  </w:num>
  <w:num w:numId="11">
    <w:abstractNumId w:val="26"/>
  </w:num>
  <w:num w:numId="12">
    <w:abstractNumId w:val="0"/>
  </w:num>
  <w:num w:numId="13">
    <w:abstractNumId w:val="28"/>
  </w:num>
  <w:num w:numId="14">
    <w:abstractNumId w:val="51"/>
  </w:num>
  <w:num w:numId="15">
    <w:abstractNumId w:val="4"/>
  </w:num>
  <w:num w:numId="16">
    <w:abstractNumId w:val="34"/>
  </w:num>
  <w:num w:numId="17">
    <w:abstractNumId w:val="3"/>
  </w:num>
  <w:num w:numId="18">
    <w:abstractNumId w:val="9"/>
  </w:num>
  <w:num w:numId="19">
    <w:abstractNumId w:val="50"/>
  </w:num>
  <w:num w:numId="20">
    <w:abstractNumId w:val="49"/>
  </w:num>
  <w:num w:numId="21">
    <w:abstractNumId w:val="8"/>
  </w:num>
  <w:num w:numId="22">
    <w:abstractNumId w:val="31"/>
  </w:num>
  <w:num w:numId="23">
    <w:abstractNumId w:val="43"/>
  </w:num>
  <w:num w:numId="24">
    <w:abstractNumId w:val="20"/>
  </w:num>
  <w:num w:numId="25">
    <w:abstractNumId w:val="44"/>
  </w:num>
  <w:num w:numId="26">
    <w:abstractNumId w:val="36"/>
  </w:num>
  <w:num w:numId="27">
    <w:abstractNumId w:val="12"/>
  </w:num>
  <w:num w:numId="28">
    <w:abstractNumId w:val="23"/>
  </w:num>
  <w:num w:numId="29">
    <w:abstractNumId w:val="54"/>
  </w:num>
  <w:num w:numId="30">
    <w:abstractNumId w:val="30"/>
  </w:num>
  <w:num w:numId="31">
    <w:abstractNumId w:val="22"/>
  </w:num>
  <w:num w:numId="32">
    <w:abstractNumId w:val="47"/>
  </w:num>
  <w:num w:numId="33">
    <w:abstractNumId w:val="29"/>
  </w:num>
  <w:num w:numId="34">
    <w:abstractNumId w:val="17"/>
  </w:num>
  <w:num w:numId="35">
    <w:abstractNumId w:val="56"/>
  </w:num>
  <w:num w:numId="36">
    <w:abstractNumId w:val="48"/>
  </w:num>
  <w:num w:numId="37">
    <w:abstractNumId w:val="32"/>
  </w:num>
  <w:num w:numId="38">
    <w:abstractNumId w:val="46"/>
  </w:num>
  <w:num w:numId="39">
    <w:abstractNumId w:val="35"/>
  </w:num>
  <w:num w:numId="40">
    <w:abstractNumId w:val="40"/>
  </w:num>
  <w:num w:numId="41">
    <w:abstractNumId w:val="6"/>
  </w:num>
  <w:num w:numId="42">
    <w:abstractNumId w:val="7"/>
  </w:num>
  <w:num w:numId="43">
    <w:abstractNumId w:val="13"/>
  </w:num>
  <w:num w:numId="44">
    <w:abstractNumId w:val="27"/>
  </w:num>
  <w:num w:numId="45">
    <w:abstractNumId w:val="2"/>
  </w:num>
  <w:num w:numId="46">
    <w:abstractNumId w:val="53"/>
  </w:num>
  <w:num w:numId="47">
    <w:abstractNumId w:val="15"/>
  </w:num>
  <w:num w:numId="48">
    <w:abstractNumId w:val="14"/>
  </w:num>
  <w:num w:numId="49">
    <w:abstractNumId w:val="42"/>
  </w:num>
  <w:num w:numId="50">
    <w:abstractNumId w:val="21"/>
  </w:num>
  <w:num w:numId="51">
    <w:abstractNumId w:val="5"/>
  </w:num>
  <w:num w:numId="52">
    <w:abstractNumId w:val="52"/>
  </w:num>
  <w:num w:numId="53">
    <w:abstractNumId w:val="16"/>
  </w:num>
  <w:num w:numId="54">
    <w:abstractNumId w:val="24"/>
  </w:num>
  <w:num w:numId="55">
    <w:abstractNumId w:val="19"/>
  </w:num>
  <w:num w:numId="56">
    <w:abstractNumId w:val="33"/>
  </w:num>
  <w:num w:numId="57">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54F"/>
    <w:rsid w:val="000060CA"/>
    <w:rsid w:val="000143CE"/>
    <w:rsid w:val="0001532A"/>
    <w:rsid w:val="00017FB4"/>
    <w:rsid w:val="00023354"/>
    <w:rsid w:val="0002408E"/>
    <w:rsid w:val="00035C7D"/>
    <w:rsid w:val="00064E47"/>
    <w:rsid w:val="00065DF2"/>
    <w:rsid w:val="00067087"/>
    <w:rsid w:val="0006767D"/>
    <w:rsid w:val="0007501C"/>
    <w:rsid w:val="00080C7C"/>
    <w:rsid w:val="00081741"/>
    <w:rsid w:val="0008199A"/>
    <w:rsid w:val="000A061A"/>
    <w:rsid w:val="000A52B6"/>
    <w:rsid w:val="000B2A51"/>
    <w:rsid w:val="000C0264"/>
    <w:rsid w:val="000C0F6B"/>
    <w:rsid w:val="000C672C"/>
    <w:rsid w:val="000D025A"/>
    <w:rsid w:val="000D20F7"/>
    <w:rsid w:val="000D4BB1"/>
    <w:rsid w:val="000D7E83"/>
    <w:rsid w:val="000E7AD0"/>
    <w:rsid w:val="000F0786"/>
    <w:rsid w:val="001000F9"/>
    <w:rsid w:val="00102C83"/>
    <w:rsid w:val="00106ECF"/>
    <w:rsid w:val="0011089D"/>
    <w:rsid w:val="001249C8"/>
    <w:rsid w:val="00126DC8"/>
    <w:rsid w:val="001278D1"/>
    <w:rsid w:val="001317A9"/>
    <w:rsid w:val="001324B7"/>
    <w:rsid w:val="00133FC5"/>
    <w:rsid w:val="00137553"/>
    <w:rsid w:val="00143A3D"/>
    <w:rsid w:val="00144A4D"/>
    <w:rsid w:val="00152772"/>
    <w:rsid w:val="00166935"/>
    <w:rsid w:val="001767B3"/>
    <w:rsid w:val="0018213F"/>
    <w:rsid w:val="001835E4"/>
    <w:rsid w:val="0019096F"/>
    <w:rsid w:val="001A5DDE"/>
    <w:rsid w:val="001B79E8"/>
    <w:rsid w:val="001C0A7A"/>
    <w:rsid w:val="001C6894"/>
    <w:rsid w:val="001C79E1"/>
    <w:rsid w:val="001D1B9B"/>
    <w:rsid w:val="001E0951"/>
    <w:rsid w:val="001E734A"/>
    <w:rsid w:val="001F4564"/>
    <w:rsid w:val="001F4EEB"/>
    <w:rsid w:val="00200B03"/>
    <w:rsid w:val="00201B31"/>
    <w:rsid w:val="00206669"/>
    <w:rsid w:val="002202DF"/>
    <w:rsid w:val="00221C86"/>
    <w:rsid w:val="002252F6"/>
    <w:rsid w:val="00231749"/>
    <w:rsid w:val="002347D8"/>
    <w:rsid w:val="00236EA0"/>
    <w:rsid w:val="002454A2"/>
    <w:rsid w:val="00250A47"/>
    <w:rsid w:val="00255F1D"/>
    <w:rsid w:val="00265A07"/>
    <w:rsid w:val="0026754E"/>
    <w:rsid w:val="00284EE4"/>
    <w:rsid w:val="002879F7"/>
    <w:rsid w:val="002909A8"/>
    <w:rsid w:val="00292897"/>
    <w:rsid w:val="00295D5E"/>
    <w:rsid w:val="002961B9"/>
    <w:rsid w:val="002A4917"/>
    <w:rsid w:val="002A793F"/>
    <w:rsid w:val="002C2068"/>
    <w:rsid w:val="002C22DC"/>
    <w:rsid w:val="002C2C10"/>
    <w:rsid w:val="002D3039"/>
    <w:rsid w:val="002D7F55"/>
    <w:rsid w:val="002E2F2C"/>
    <w:rsid w:val="002E4506"/>
    <w:rsid w:val="002F0D10"/>
    <w:rsid w:val="002F627E"/>
    <w:rsid w:val="0030062D"/>
    <w:rsid w:val="00313069"/>
    <w:rsid w:val="00325042"/>
    <w:rsid w:val="00330D71"/>
    <w:rsid w:val="00332F14"/>
    <w:rsid w:val="0033502C"/>
    <w:rsid w:val="00337536"/>
    <w:rsid w:val="00342B77"/>
    <w:rsid w:val="00344A74"/>
    <w:rsid w:val="00351AE0"/>
    <w:rsid w:val="00355828"/>
    <w:rsid w:val="00357D0F"/>
    <w:rsid w:val="003635CF"/>
    <w:rsid w:val="0037336E"/>
    <w:rsid w:val="003A5896"/>
    <w:rsid w:val="003B3491"/>
    <w:rsid w:val="003B530C"/>
    <w:rsid w:val="003C1A7B"/>
    <w:rsid w:val="003C43E8"/>
    <w:rsid w:val="003E01E0"/>
    <w:rsid w:val="003E0F42"/>
    <w:rsid w:val="003E2C91"/>
    <w:rsid w:val="003E4E76"/>
    <w:rsid w:val="003F3D2D"/>
    <w:rsid w:val="003F623E"/>
    <w:rsid w:val="003F6676"/>
    <w:rsid w:val="00401D60"/>
    <w:rsid w:val="0040364D"/>
    <w:rsid w:val="0040502E"/>
    <w:rsid w:val="004213DA"/>
    <w:rsid w:val="00432191"/>
    <w:rsid w:val="00433452"/>
    <w:rsid w:val="00434136"/>
    <w:rsid w:val="00435DF2"/>
    <w:rsid w:val="0044187A"/>
    <w:rsid w:val="00441AC1"/>
    <w:rsid w:val="00466BD9"/>
    <w:rsid w:val="004738C4"/>
    <w:rsid w:val="004759DB"/>
    <w:rsid w:val="00476A3A"/>
    <w:rsid w:val="0048377B"/>
    <w:rsid w:val="00483E4F"/>
    <w:rsid w:val="00484D8D"/>
    <w:rsid w:val="0048538D"/>
    <w:rsid w:val="004872B5"/>
    <w:rsid w:val="00490A22"/>
    <w:rsid w:val="0049467E"/>
    <w:rsid w:val="004A436F"/>
    <w:rsid w:val="004A4CE3"/>
    <w:rsid w:val="004C2B49"/>
    <w:rsid w:val="004C2DB1"/>
    <w:rsid w:val="004C36FF"/>
    <w:rsid w:val="004D6DA0"/>
    <w:rsid w:val="004F121D"/>
    <w:rsid w:val="00505DA5"/>
    <w:rsid w:val="00517DFA"/>
    <w:rsid w:val="005217D0"/>
    <w:rsid w:val="00521F31"/>
    <w:rsid w:val="00522C74"/>
    <w:rsid w:val="005258D8"/>
    <w:rsid w:val="00536998"/>
    <w:rsid w:val="00553368"/>
    <w:rsid w:val="005573C0"/>
    <w:rsid w:val="005633BE"/>
    <w:rsid w:val="00565D6D"/>
    <w:rsid w:val="00570A0C"/>
    <w:rsid w:val="005741DF"/>
    <w:rsid w:val="00575627"/>
    <w:rsid w:val="00591B9F"/>
    <w:rsid w:val="0059575F"/>
    <w:rsid w:val="00596545"/>
    <w:rsid w:val="005A2C5C"/>
    <w:rsid w:val="005A67F3"/>
    <w:rsid w:val="005B79D7"/>
    <w:rsid w:val="005C0225"/>
    <w:rsid w:val="005C0254"/>
    <w:rsid w:val="005C3D38"/>
    <w:rsid w:val="005D12AC"/>
    <w:rsid w:val="005D55CF"/>
    <w:rsid w:val="005E6311"/>
    <w:rsid w:val="005F07BB"/>
    <w:rsid w:val="005F5131"/>
    <w:rsid w:val="005F6D97"/>
    <w:rsid w:val="00603660"/>
    <w:rsid w:val="00614E2E"/>
    <w:rsid w:val="006208F0"/>
    <w:rsid w:val="006274B2"/>
    <w:rsid w:val="00627E80"/>
    <w:rsid w:val="0063101B"/>
    <w:rsid w:val="00641753"/>
    <w:rsid w:val="00646F78"/>
    <w:rsid w:val="006509ED"/>
    <w:rsid w:val="00664171"/>
    <w:rsid w:val="006667AC"/>
    <w:rsid w:val="00681462"/>
    <w:rsid w:val="00681A62"/>
    <w:rsid w:val="00687366"/>
    <w:rsid w:val="00695692"/>
    <w:rsid w:val="00695FA8"/>
    <w:rsid w:val="00696DA2"/>
    <w:rsid w:val="006A166B"/>
    <w:rsid w:val="006A4665"/>
    <w:rsid w:val="006A6D15"/>
    <w:rsid w:val="006B1E5E"/>
    <w:rsid w:val="006B2D58"/>
    <w:rsid w:val="006B63BC"/>
    <w:rsid w:val="006B778A"/>
    <w:rsid w:val="006C1FC3"/>
    <w:rsid w:val="006C52BF"/>
    <w:rsid w:val="006C5634"/>
    <w:rsid w:val="006C65A2"/>
    <w:rsid w:val="006D1C63"/>
    <w:rsid w:val="006D7597"/>
    <w:rsid w:val="006D7C16"/>
    <w:rsid w:val="007005D0"/>
    <w:rsid w:val="00700DC7"/>
    <w:rsid w:val="00714FD2"/>
    <w:rsid w:val="00723678"/>
    <w:rsid w:val="007332A5"/>
    <w:rsid w:val="00734F9B"/>
    <w:rsid w:val="00745092"/>
    <w:rsid w:val="00747DF4"/>
    <w:rsid w:val="0075237D"/>
    <w:rsid w:val="00757BFD"/>
    <w:rsid w:val="007635FA"/>
    <w:rsid w:val="00765D18"/>
    <w:rsid w:val="00774047"/>
    <w:rsid w:val="00776EAF"/>
    <w:rsid w:val="00781E34"/>
    <w:rsid w:val="0078543C"/>
    <w:rsid w:val="0078580A"/>
    <w:rsid w:val="007864EA"/>
    <w:rsid w:val="00790846"/>
    <w:rsid w:val="00790A38"/>
    <w:rsid w:val="00795A86"/>
    <w:rsid w:val="007A4D52"/>
    <w:rsid w:val="007B70BD"/>
    <w:rsid w:val="007C1D4B"/>
    <w:rsid w:val="007D1BC8"/>
    <w:rsid w:val="007D396B"/>
    <w:rsid w:val="007D4FE5"/>
    <w:rsid w:val="007E7C59"/>
    <w:rsid w:val="007F5ADA"/>
    <w:rsid w:val="0080024E"/>
    <w:rsid w:val="00802971"/>
    <w:rsid w:val="00813A86"/>
    <w:rsid w:val="00817EC1"/>
    <w:rsid w:val="00821012"/>
    <w:rsid w:val="0082114D"/>
    <w:rsid w:val="00824BFB"/>
    <w:rsid w:val="008278C7"/>
    <w:rsid w:val="00832A05"/>
    <w:rsid w:val="008430C7"/>
    <w:rsid w:val="0084384F"/>
    <w:rsid w:val="00844A05"/>
    <w:rsid w:val="008478F8"/>
    <w:rsid w:val="00850C09"/>
    <w:rsid w:val="008546C8"/>
    <w:rsid w:val="008567D6"/>
    <w:rsid w:val="00860B7F"/>
    <w:rsid w:val="00863FCE"/>
    <w:rsid w:val="008643DE"/>
    <w:rsid w:val="00866D52"/>
    <w:rsid w:val="00867168"/>
    <w:rsid w:val="00874F62"/>
    <w:rsid w:val="00877473"/>
    <w:rsid w:val="008779F4"/>
    <w:rsid w:val="008B720B"/>
    <w:rsid w:val="008C0DB5"/>
    <w:rsid w:val="008C1C79"/>
    <w:rsid w:val="008C3E2F"/>
    <w:rsid w:val="008C7997"/>
    <w:rsid w:val="008E4C6B"/>
    <w:rsid w:val="008E739A"/>
    <w:rsid w:val="008E7AC8"/>
    <w:rsid w:val="008F34CB"/>
    <w:rsid w:val="00902878"/>
    <w:rsid w:val="00903353"/>
    <w:rsid w:val="00905232"/>
    <w:rsid w:val="00911D03"/>
    <w:rsid w:val="00913F38"/>
    <w:rsid w:val="00914330"/>
    <w:rsid w:val="00916808"/>
    <w:rsid w:val="00926E15"/>
    <w:rsid w:val="00926E42"/>
    <w:rsid w:val="00931610"/>
    <w:rsid w:val="009373FC"/>
    <w:rsid w:val="009433DA"/>
    <w:rsid w:val="00944ACD"/>
    <w:rsid w:val="00946382"/>
    <w:rsid w:val="009470EC"/>
    <w:rsid w:val="00952ABB"/>
    <w:rsid w:val="00952ED4"/>
    <w:rsid w:val="009575E5"/>
    <w:rsid w:val="00962650"/>
    <w:rsid w:val="0096370B"/>
    <w:rsid w:val="0098190A"/>
    <w:rsid w:val="009839DB"/>
    <w:rsid w:val="00983E53"/>
    <w:rsid w:val="00985647"/>
    <w:rsid w:val="009858D1"/>
    <w:rsid w:val="00997933"/>
    <w:rsid w:val="00997B4A"/>
    <w:rsid w:val="009A20A9"/>
    <w:rsid w:val="009B752F"/>
    <w:rsid w:val="009C1D12"/>
    <w:rsid w:val="009C2B9D"/>
    <w:rsid w:val="009C611E"/>
    <w:rsid w:val="009D0D21"/>
    <w:rsid w:val="009D39E4"/>
    <w:rsid w:val="009D6C95"/>
    <w:rsid w:val="009D789B"/>
    <w:rsid w:val="009F039D"/>
    <w:rsid w:val="009F08E0"/>
    <w:rsid w:val="009F345A"/>
    <w:rsid w:val="009F3BA2"/>
    <w:rsid w:val="009F6B38"/>
    <w:rsid w:val="00A0084C"/>
    <w:rsid w:val="00A07F59"/>
    <w:rsid w:val="00A12D03"/>
    <w:rsid w:val="00A14383"/>
    <w:rsid w:val="00A14BDE"/>
    <w:rsid w:val="00A210BC"/>
    <w:rsid w:val="00A25629"/>
    <w:rsid w:val="00A469E4"/>
    <w:rsid w:val="00A476C7"/>
    <w:rsid w:val="00A5086D"/>
    <w:rsid w:val="00A60083"/>
    <w:rsid w:val="00A63BFB"/>
    <w:rsid w:val="00A65BA7"/>
    <w:rsid w:val="00A678DF"/>
    <w:rsid w:val="00A70896"/>
    <w:rsid w:val="00A73691"/>
    <w:rsid w:val="00A77402"/>
    <w:rsid w:val="00A86A23"/>
    <w:rsid w:val="00A94BFD"/>
    <w:rsid w:val="00A95F84"/>
    <w:rsid w:val="00A97EE1"/>
    <w:rsid w:val="00AA21CF"/>
    <w:rsid w:val="00AA35C6"/>
    <w:rsid w:val="00AB21B3"/>
    <w:rsid w:val="00AC42C7"/>
    <w:rsid w:val="00AD089E"/>
    <w:rsid w:val="00AD09EE"/>
    <w:rsid w:val="00AD16CB"/>
    <w:rsid w:val="00AD1A8E"/>
    <w:rsid w:val="00AD264E"/>
    <w:rsid w:val="00AD5765"/>
    <w:rsid w:val="00AD5FE0"/>
    <w:rsid w:val="00AE45FD"/>
    <w:rsid w:val="00AF76F7"/>
    <w:rsid w:val="00B01E78"/>
    <w:rsid w:val="00B04C3E"/>
    <w:rsid w:val="00B16346"/>
    <w:rsid w:val="00B17050"/>
    <w:rsid w:val="00B21596"/>
    <w:rsid w:val="00B233D6"/>
    <w:rsid w:val="00B23A96"/>
    <w:rsid w:val="00B32AF4"/>
    <w:rsid w:val="00B4068F"/>
    <w:rsid w:val="00B4229D"/>
    <w:rsid w:val="00B43988"/>
    <w:rsid w:val="00B476CB"/>
    <w:rsid w:val="00B50593"/>
    <w:rsid w:val="00B52416"/>
    <w:rsid w:val="00B60B01"/>
    <w:rsid w:val="00B62778"/>
    <w:rsid w:val="00B65A88"/>
    <w:rsid w:val="00B77C62"/>
    <w:rsid w:val="00B842AA"/>
    <w:rsid w:val="00B845A5"/>
    <w:rsid w:val="00B91C01"/>
    <w:rsid w:val="00B91CCD"/>
    <w:rsid w:val="00B970D9"/>
    <w:rsid w:val="00BB0C14"/>
    <w:rsid w:val="00BB169E"/>
    <w:rsid w:val="00BC07D8"/>
    <w:rsid w:val="00BD56FC"/>
    <w:rsid w:val="00BD5F92"/>
    <w:rsid w:val="00BF2939"/>
    <w:rsid w:val="00BF791F"/>
    <w:rsid w:val="00C06C62"/>
    <w:rsid w:val="00C06E0C"/>
    <w:rsid w:val="00C11633"/>
    <w:rsid w:val="00C1180B"/>
    <w:rsid w:val="00C15BB4"/>
    <w:rsid w:val="00C15DA9"/>
    <w:rsid w:val="00C17DEB"/>
    <w:rsid w:val="00C2284F"/>
    <w:rsid w:val="00C306B0"/>
    <w:rsid w:val="00C40121"/>
    <w:rsid w:val="00C4585E"/>
    <w:rsid w:val="00C5592D"/>
    <w:rsid w:val="00C56585"/>
    <w:rsid w:val="00C612B4"/>
    <w:rsid w:val="00C63A5F"/>
    <w:rsid w:val="00C63DE3"/>
    <w:rsid w:val="00C658C3"/>
    <w:rsid w:val="00C70D40"/>
    <w:rsid w:val="00C72B30"/>
    <w:rsid w:val="00C748BD"/>
    <w:rsid w:val="00C802CC"/>
    <w:rsid w:val="00C937C9"/>
    <w:rsid w:val="00C9494B"/>
    <w:rsid w:val="00CC5A33"/>
    <w:rsid w:val="00CC63B7"/>
    <w:rsid w:val="00CD2435"/>
    <w:rsid w:val="00CD2C5A"/>
    <w:rsid w:val="00CD2F27"/>
    <w:rsid w:val="00CD6AFB"/>
    <w:rsid w:val="00CE26C5"/>
    <w:rsid w:val="00CE3357"/>
    <w:rsid w:val="00CF0D16"/>
    <w:rsid w:val="00CF10F0"/>
    <w:rsid w:val="00CF30D2"/>
    <w:rsid w:val="00D00438"/>
    <w:rsid w:val="00D03DA8"/>
    <w:rsid w:val="00D132D7"/>
    <w:rsid w:val="00D1740F"/>
    <w:rsid w:val="00D17B74"/>
    <w:rsid w:val="00D24772"/>
    <w:rsid w:val="00D318C6"/>
    <w:rsid w:val="00D35DF3"/>
    <w:rsid w:val="00D36DA3"/>
    <w:rsid w:val="00D45F88"/>
    <w:rsid w:val="00D64185"/>
    <w:rsid w:val="00D66BA7"/>
    <w:rsid w:val="00D92CAE"/>
    <w:rsid w:val="00DB34A6"/>
    <w:rsid w:val="00DB5EC0"/>
    <w:rsid w:val="00DC0989"/>
    <w:rsid w:val="00DC1577"/>
    <w:rsid w:val="00DC2709"/>
    <w:rsid w:val="00DC554F"/>
    <w:rsid w:val="00DC55C3"/>
    <w:rsid w:val="00DD4B55"/>
    <w:rsid w:val="00DF6ED4"/>
    <w:rsid w:val="00E01A7B"/>
    <w:rsid w:val="00E024A6"/>
    <w:rsid w:val="00E04185"/>
    <w:rsid w:val="00E0780B"/>
    <w:rsid w:val="00E11998"/>
    <w:rsid w:val="00E27AFB"/>
    <w:rsid w:val="00E33E7F"/>
    <w:rsid w:val="00E35DEE"/>
    <w:rsid w:val="00E37C0F"/>
    <w:rsid w:val="00E45697"/>
    <w:rsid w:val="00E504D3"/>
    <w:rsid w:val="00E617FF"/>
    <w:rsid w:val="00E63822"/>
    <w:rsid w:val="00E649B5"/>
    <w:rsid w:val="00E70B18"/>
    <w:rsid w:val="00E70F62"/>
    <w:rsid w:val="00E71022"/>
    <w:rsid w:val="00E71244"/>
    <w:rsid w:val="00E75B0B"/>
    <w:rsid w:val="00E76EA2"/>
    <w:rsid w:val="00E83070"/>
    <w:rsid w:val="00E86750"/>
    <w:rsid w:val="00E90D93"/>
    <w:rsid w:val="00EA2116"/>
    <w:rsid w:val="00EB1787"/>
    <w:rsid w:val="00EB17B8"/>
    <w:rsid w:val="00EB5371"/>
    <w:rsid w:val="00EC133B"/>
    <w:rsid w:val="00EC1397"/>
    <w:rsid w:val="00EC2A69"/>
    <w:rsid w:val="00EC7B79"/>
    <w:rsid w:val="00ED296A"/>
    <w:rsid w:val="00EE2686"/>
    <w:rsid w:val="00EE36F4"/>
    <w:rsid w:val="00EF2669"/>
    <w:rsid w:val="00F00D03"/>
    <w:rsid w:val="00F01B54"/>
    <w:rsid w:val="00F02266"/>
    <w:rsid w:val="00F03FE1"/>
    <w:rsid w:val="00F070C8"/>
    <w:rsid w:val="00F16DCA"/>
    <w:rsid w:val="00F202A3"/>
    <w:rsid w:val="00F25BFE"/>
    <w:rsid w:val="00F26C4A"/>
    <w:rsid w:val="00F3114F"/>
    <w:rsid w:val="00F321FC"/>
    <w:rsid w:val="00F33FF4"/>
    <w:rsid w:val="00F43163"/>
    <w:rsid w:val="00F45817"/>
    <w:rsid w:val="00F46D07"/>
    <w:rsid w:val="00F5489F"/>
    <w:rsid w:val="00F553CA"/>
    <w:rsid w:val="00F61774"/>
    <w:rsid w:val="00F61A49"/>
    <w:rsid w:val="00F65015"/>
    <w:rsid w:val="00F70CA2"/>
    <w:rsid w:val="00F819B9"/>
    <w:rsid w:val="00F83C56"/>
    <w:rsid w:val="00F8441F"/>
    <w:rsid w:val="00F86D64"/>
    <w:rsid w:val="00F90B07"/>
    <w:rsid w:val="00F915DE"/>
    <w:rsid w:val="00F95C96"/>
    <w:rsid w:val="00FA4C0D"/>
    <w:rsid w:val="00FC5571"/>
    <w:rsid w:val="00FD7C33"/>
    <w:rsid w:val="00FD7EB6"/>
    <w:rsid w:val="00FE1A40"/>
    <w:rsid w:val="00FF2354"/>
    <w:rsid w:val="00FF3FE7"/>
    <w:rsid w:val="00FF48B1"/>
    <w:rsid w:val="00FF5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3A45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List Bullet 5" w:uiPriority="99"/>
    <w:lsdException w:name="Title" w:semiHidden="0" w:unhideWhenUsed="0" w:qFormat="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36F"/>
    <w:pPr>
      <w:spacing w:after="120" w:line="300" w:lineRule="atLeast"/>
    </w:pPr>
    <w:rPr>
      <w:rFonts w:ascii="Arial" w:eastAsiaTheme="minorHAnsi" w:hAnsi="Arial" w:cs="Arial"/>
    </w:rPr>
  </w:style>
  <w:style w:type="paragraph" w:styleId="Heading1">
    <w:name w:val="heading 1"/>
    <w:basedOn w:val="Normal"/>
    <w:next w:val="Normal"/>
    <w:link w:val="Heading1Char"/>
    <w:uiPriority w:val="9"/>
    <w:qFormat/>
    <w:rsid w:val="00EC133B"/>
    <w:pPr>
      <w:keepNext/>
      <w:keepLines/>
      <w:numPr>
        <w:numId w:val="3"/>
      </w:numPr>
      <w:spacing w:before="360" w:line="240" w:lineRule="auto"/>
      <w:ind w:hanging="720"/>
      <w:outlineLvl w:val="0"/>
    </w:pPr>
    <w:rPr>
      <w:rFonts w:eastAsiaTheme="majorEastAsia"/>
      <w:b/>
      <w:bCs/>
      <w:color w:val="365F91" w:themeColor="accent1" w:themeShade="BF"/>
      <w:sz w:val="28"/>
      <w:szCs w:val="28"/>
    </w:rPr>
  </w:style>
  <w:style w:type="paragraph" w:styleId="Heading2">
    <w:name w:val="heading 2"/>
    <w:basedOn w:val="Normal"/>
    <w:next w:val="Normal"/>
    <w:link w:val="Heading2Char"/>
    <w:uiPriority w:val="9"/>
    <w:unhideWhenUsed/>
    <w:qFormat/>
    <w:rsid w:val="00EC133B"/>
    <w:pPr>
      <w:numPr>
        <w:ilvl w:val="1"/>
        <w:numId w:val="3"/>
      </w:numPr>
      <w:spacing w:before="360" w:line="240" w:lineRule="auto"/>
      <w:ind w:left="1077" w:hanging="1077"/>
      <w:outlineLvl w:val="1"/>
    </w:pPr>
    <w:rPr>
      <w:rFonts w:eastAsia="Times New Roman"/>
      <w:b/>
      <w:bCs/>
      <w:color w:val="8DB3E2"/>
      <w:sz w:val="24"/>
      <w:szCs w:val="24"/>
    </w:rPr>
  </w:style>
  <w:style w:type="paragraph" w:styleId="Heading3">
    <w:name w:val="heading 3"/>
    <w:basedOn w:val="Normal"/>
    <w:next w:val="Normal"/>
    <w:link w:val="Heading3Char"/>
    <w:unhideWhenUsed/>
    <w:qFormat/>
    <w:rsid w:val="00EC133B"/>
    <w:pPr>
      <w:keepNext/>
      <w:keepLines/>
      <w:tabs>
        <w:tab w:val="left" w:pos="1134"/>
      </w:tabs>
      <w:spacing w:before="240" w:line="240" w:lineRule="auto"/>
      <w:outlineLvl w:val="2"/>
    </w:pPr>
    <w:rPr>
      <w:rFonts w:eastAsiaTheme="majorEastAsia"/>
      <w:b/>
      <w:bCs/>
      <w:color w:val="4F81BD" w:themeColor="accent1"/>
    </w:rPr>
  </w:style>
  <w:style w:type="paragraph" w:styleId="Heading4">
    <w:name w:val="heading 4"/>
    <w:basedOn w:val="Normal"/>
    <w:next w:val="Normal"/>
    <w:link w:val="Heading4Char"/>
    <w:uiPriority w:val="9"/>
    <w:unhideWhenUsed/>
    <w:qFormat/>
    <w:rsid w:val="00DC554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133B"/>
    <w:rPr>
      <w:rFonts w:ascii="Arial" w:hAnsi="Arial" w:cs="Arial"/>
      <w:b/>
      <w:bCs/>
      <w:color w:val="8DB3E2"/>
      <w:sz w:val="24"/>
      <w:szCs w:val="24"/>
    </w:rPr>
  </w:style>
  <w:style w:type="character" w:customStyle="1" w:styleId="Heading4Char">
    <w:name w:val="Heading 4 Char"/>
    <w:basedOn w:val="DefaultParagraphFont"/>
    <w:link w:val="Heading4"/>
    <w:uiPriority w:val="9"/>
    <w:rsid w:val="00DC554F"/>
    <w:rPr>
      <w:rFonts w:asciiTheme="majorHAnsi" w:eastAsiaTheme="majorEastAsia" w:hAnsiTheme="majorHAnsi" w:cstheme="majorBidi"/>
      <w:i/>
      <w:iCs/>
      <w:color w:val="365F91" w:themeColor="accent1" w:themeShade="BF"/>
      <w:sz w:val="22"/>
      <w:szCs w:val="22"/>
      <w:lang w:val="en-US" w:eastAsia="en-US"/>
    </w:rPr>
  </w:style>
  <w:style w:type="paragraph" w:styleId="ListParagraph">
    <w:name w:val="List Paragraph"/>
    <w:basedOn w:val="Normal"/>
    <w:link w:val="ListParagraphChar"/>
    <w:uiPriority w:val="34"/>
    <w:qFormat/>
    <w:rsid w:val="00ED296A"/>
    <w:pPr>
      <w:numPr>
        <w:numId w:val="13"/>
      </w:numPr>
      <w:ind w:left="714" w:hanging="357"/>
    </w:pPr>
  </w:style>
  <w:style w:type="character" w:customStyle="1" w:styleId="ListParagraphChar">
    <w:name w:val="List Paragraph Char"/>
    <w:link w:val="ListParagraph"/>
    <w:uiPriority w:val="34"/>
    <w:locked/>
    <w:rsid w:val="00ED296A"/>
    <w:rPr>
      <w:rFonts w:ascii="Arial" w:eastAsiaTheme="minorHAnsi" w:hAnsi="Arial" w:cs="Arial"/>
    </w:rPr>
  </w:style>
  <w:style w:type="paragraph" w:customStyle="1" w:styleId="execsummarytext">
    <w:name w:val="exec summary text"/>
    <w:basedOn w:val="Normal"/>
    <w:link w:val="execsummarytextChar"/>
    <w:rsid w:val="00C612B4"/>
    <w:pPr>
      <w:spacing w:after="200" w:line="324" w:lineRule="atLeast"/>
      <w:jc w:val="both"/>
    </w:pPr>
    <w:rPr>
      <w:rFonts w:ascii="Times Roman" w:eastAsia="Times New Roman" w:hAnsi="Times Roman"/>
    </w:rPr>
  </w:style>
  <w:style w:type="character" w:customStyle="1" w:styleId="execsummarytextChar">
    <w:name w:val="exec summary text Char"/>
    <w:link w:val="execsummarytext"/>
    <w:rsid w:val="00C612B4"/>
    <w:rPr>
      <w:rFonts w:ascii="Times Roman" w:hAnsi="Times Roman" w:cs="Arial"/>
      <w:sz w:val="22"/>
      <w:szCs w:val="22"/>
    </w:rPr>
  </w:style>
  <w:style w:type="paragraph" w:styleId="Header">
    <w:name w:val="header"/>
    <w:basedOn w:val="Normal"/>
    <w:link w:val="HeaderChar"/>
    <w:uiPriority w:val="99"/>
    <w:rsid w:val="00505D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DA5"/>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rsid w:val="00505D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DA5"/>
    <w:rPr>
      <w:rFonts w:asciiTheme="minorHAnsi" w:eastAsiaTheme="minorHAnsi" w:hAnsiTheme="minorHAnsi" w:cstheme="minorBidi"/>
      <w:sz w:val="22"/>
      <w:szCs w:val="22"/>
      <w:lang w:val="en-US" w:eastAsia="en-US"/>
    </w:rPr>
  </w:style>
  <w:style w:type="paragraph" w:customStyle="1" w:styleId="BULLETS">
    <w:name w:val="BULLETS"/>
    <w:basedOn w:val="Normal"/>
    <w:qFormat/>
    <w:rsid w:val="002347D8"/>
    <w:pPr>
      <w:numPr>
        <w:numId w:val="1"/>
      </w:numPr>
      <w:spacing w:after="60" w:line="240" w:lineRule="auto"/>
      <w:ind w:left="284" w:hanging="284"/>
    </w:pPr>
    <w:rPr>
      <w:rFonts w:eastAsia="Calibri"/>
      <w:color w:val="595959"/>
      <w:sz w:val="18"/>
      <w:szCs w:val="18"/>
      <w:lang w:val="en-GB"/>
    </w:rPr>
  </w:style>
  <w:style w:type="paragraph" w:customStyle="1" w:styleId="BULLETSSECONDARY">
    <w:name w:val="BULLETS SECONDARY"/>
    <w:basedOn w:val="BULLETS"/>
    <w:qFormat/>
    <w:rsid w:val="002347D8"/>
    <w:pPr>
      <w:numPr>
        <w:ilvl w:val="1"/>
      </w:numPr>
      <w:ind w:left="709" w:hanging="425"/>
    </w:pPr>
  </w:style>
  <w:style w:type="paragraph" w:customStyle="1" w:styleId="NUMBEREDLIST">
    <w:name w:val="NUMBERED LIST"/>
    <w:basedOn w:val="BULLETS"/>
    <w:qFormat/>
    <w:rsid w:val="002347D8"/>
    <w:pPr>
      <w:numPr>
        <w:ilvl w:val="1"/>
        <w:numId w:val="2"/>
      </w:numPr>
      <w:spacing w:line="276" w:lineRule="auto"/>
    </w:pPr>
    <w:rPr>
      <w:color w:val="auto"/>
      <w:sz w:val="20"/>
    </w:rPr>
  </w:style>
  <w:style w:type="paragraph" w:customStyle="1" w:styleId="HEADING">
    <w:name w:val="HEADING"/>
    <w:basedOn w:val="Normal"/>
    <w:next w:val="Normal"/>
    <w:qFormat/>
    <w:rsid w:val="002347D8"/>
    <w:pPr>
      <w:keepNext/>
      <w:autoSpaceDE w:val="0"/>
      <w:autoSpaceDN w:val="0"/>
      <w:adjustRightInd w:val="0"/>
      <w:spacing w:before="240" w:line="240" w:lineRule="auto"/>
      <w:textAlignment w:val="center"/>
      <w:outlineLvl w:val="0"/>
    </w:pPr>
    <w:rPr>
      <w:rFonts w:eastAsia="Calibri"/>
      <w:color w:val="1F497D" w:themeColor="text2"/>
      <w:sz w:val="36"/>
      <w:szCs w:val="19"/>
      <w:lang w:val="en-GB"/>
    </w:rPr>
  </w:style>
  <w:style w:type="paragraph" w:customStyle="1" w:styleId="BULLETSwspace">
    <w:name w:val="BULLETS w space"/>
    <w:basedOn w:val="BULLETS"/>
    <w:next w:val="Normal"/>
    <w:qFormat/>
    <w:rsid w:val="002347D8"/>
    <w:pPr>
      <w:autoSpaceDE w:val="0"/>
      <w:autoSpaceDN w:val="0"/>
      <w:adjustRightInd w:val="0"/>
      <w:ind w:left="862" w:hanging="360"/>
      <w:textAlignment w:val="center"/>
    </w:pPr>
    <w:rPr>
      <w:color w:val="000000"/>
      <w:sz w:val="20"/>
      <w:szCs w:val="19"/>
    </w:rPr>
  </w:style>
  <w:style w:type="paragraph" w:styleId="BodyText">
    <w:name w:val="Body Text"/>
    <w:basedOn w:val="Normal"/>
    <w:link w:val="BodyTextChar"/>
    <w:uiPriority w:val="99"/>
    <w:unhideWhenUsed/>
    <w:qFormat/>
    <w:rsid w:val="002347D8"/>
    <w:pPr>
      <w:spacing w:line="240" w:lineRule="auto"/>
    </w:pPr>
    <w:rPr>
      <w:rFonts w:eastAsia="Calibri" w:cs="Times New Roman"/>
    </w:rPr>
  </w:style>
  <w:style w:type="character" w:customStyle="1" w:styleId="BodyTextChar">
    <w:name w:val="Body Text Char"/>
    <w:basedOn w:val="DefaultParagraphFont"/>
    <w:link w:val="BodyText"/>
    <w:uiPriority w:val="99"/>
    <w:rsid w:val="002347D8"/>
    <w:rPr>
      <w:rFonts w:ascii="Arial" w:eastAsia="Calibri" w:hAnsi="Arial"/>
      <w:szCs w:val="22"/>
      <w:lang w:eastAsia="en-US"/>
    </w:rPr>
  </w:style>
  <w:style w:type="paragraph" w:styleId="BalloonText">
    <w:name w:val="Balloon Text"/>
    <w:basedOn w:val="Normal"/>
    <w:link w:val="BalloonTextChar"/>
    <w:rsid w:val="001C7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C79E1"/>
    <w:rPr>
      <w:rFonts w:ascii="Tahoma" w:eastAsiaTheme="minorHAnsi" w:hAnsi="Tahoma" w:cs="Tahoma"/>
      <w:sz w:val="16"/>
      <w:szCs w:val="16"/>
      <w:lang w:val="en-US" w:eastAsia="en-US"/>
    </w:rPr>
  </w:style>
  <w:style w:type="character" w:customStyle="1" w:styleId="Heading3Char">
    <w:name w:val="Heading 3 Char"/>
    <w:basedOn w:val="DefaultParagraphFont"/>
    <w:link w:val="Heading3"/>
    <w:rsid w:val="00EC133B"/>
    <w:rPr>
      <w:rFonts w:ascii="Arial" w:eastAsiaTheme="majorEastAsia" w:hAnsi="Arial" w:cs="Arial"/>
      <w:b/>
      <w:bCs/>
      <w:color w:val="4F81BD" w:themeColor="accent1"/>
    </w:rPr>
  </w:style>
  <w:style w:type="table" w:styleId="TableGrid">
    <w:name w:val="Table Grid"/>
    <w:basedOn w:val="TableNormal"/>
    <w:uiPriority w:val="59"/>
    <w:rsid w:val="004738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B970D9"/>
    <w:rPr>
      <w:sz w:val="16"/>
      <w:szCs w:val="16"/>
    </w:rPr>
  </w:style>
  <w:style w:type="paragraph" w:styleId="CommentText">
    <w:name w:val="annotation text"/>
    <w:basedOn w:val="Normal"/>
    <w:link w:val="CommentTextChar"/>
    <w:rsid w:val="00B970D9"/>
    <w:pPr>
      <w:spacing w:line="240" w:lineRule="auto"/>
    </w:pPr>
  </w:style>
  <w:style w:type="character" w:customStyle="1" w:styleId="CommentTextChar">
    <w:name w:val="Comment Text Char"/>
    <w:basedOn w:val="DefaultParagraphFont"/>
    <w:link w:val="CommentText"/>
    <w:rsid w:val="00B970D9"/>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rsid w:val="00B970D9"/>
    <w:rPr>
      <w:b/>
      <w:bCs/>
    </w:rPr>
  </w:style>
  <w:style w:type="character" w:customStyle="1" w:styleId="CommentSubjectChar">
    <w:name w:val="Comment Subject Char"/>
    <w:basedOn w:val="CommentTextChar"/>
    <w:link w:val="CommentSubject"/>
    <w:rsid w:val="00B970D9"/>
    <w:rPr>
      <w:rFonts w:asciiTheme="minorHAnsi" w:eastAsiaTheme="minorHAnsi" w:hAnsiTheme="minorHAnsi" w:cstheme="minorBidi"/>
      <w:b/>
      <w:bCs/>
      <w:lang w:val="en-US" w:eastAsia="en-US"/>
    </w:rPr>
  </w:style>
  <w:style w:type="paragraph" w:customStyle="1" w:styleId="Boxtext">
    <w:name w:val="Box text"/>
    <w:basedOn w:val="Quote"/>
    <w:link w:val="BoxtextChar"/>
    <w:rsid w:val="00E617FF"/>
    <w:pPr>
      <w:spacing w:before="60" w:after="0" w:line="276" w:lineRule="auto"/>
      <w:ind w:left="360" w:right="360"/>
    </w:pPr>
    <w:rPr>
      <w:rFonts w:ascii="Calibri" w:eastAsia="Times New Roman" w:hAnsi="Calibri" w:cs="Times New Roman"/>
      <w:color w:val="auto"/>
    </w:rPr>
  </w:style>
  <w:style w:type="character" w:customStyle="1" w:styleId="BoxtextChar">
    <w:name w:val="Box text Char"/>
    <w:link w:val="Boxtext"/>
    <w:rsid w:val="00E617FF"/>
    <w:rPr>
      <w:rFonts w:ascii="Calibri" w:hAnsi="Calibri"/>
      <w:i/>
      <w:iCs/>
    </w:rPr>
  </w:style>
  <w:style w:type="paragraph" w:styleId="Quote">
    <w:name w:val="Quote"/>
    <w:basedOn w:val="Normal"/>
    <w:next w:val="Normal"/>
    <w:link w:val="QuoteChar"/>
    <w:uiPriority w:val="29"/>
    <w:qFormat/>
    <w:rsid w:val="00E617FF"/>
    <w:rPr>
      <w:i/>
      <w:iCs/>
      <w:color w:val="000000" w:themeColor="text1"/>
    </w:rPr>
  </w:style>
  <w:style w:type="character" w:customStyle="1" w:styleId="QuoteChar">
    <w:name w:val="Quote Char"/>
    <w:basedOn w:val="DefaultParagraphFont"/>
    <w:link w:val="Quote"/>
    <w:uiPriority w:val="29"/>
    <w:rsid w:val="00E617FF"/>
    <w:rPr>
      <w:rFonts w:asciiTheme="minorHAnsi" w:eastAsiaTheme="minorHAnsi" w:hAnsiTheme="minorHAnsi" w:cstheme="minorBidi"/>
      <w:i/>
      <w:iCs/>
      <w:color w:val="000000" w:themeColor="text1"/>
      <w:sz w:val="22"/>
      <w:szCs w:val="22"/>
      <w:lang w:val="en-US" w:eastAsia="en-US"/>
    </w:rPr>
  </w:style>
  <w:style w:type="character" w:customStyle="1" w:styleId="Heading1Char">
    <w:name w:val="Heading 1 Char"/>
    <w:basedOn w:val="DefaultParagraphFont"/>
    <w:link w:val="Heading1"/>
    <w:uiPriority w:val="9"/>
    <w:rsid w:val="00EC133B"/>
    <w:rPr>
      <w:rFonts w:ascii="Arial" w:eastAsiaTheme="majorEastAsia" w:hAnsi="Arial" w:cs="Arial"/>
      <w:b/>
      <w:bCs/>
      <w:color w:val="365F91" w:themeColor="accent1" w:themeShade="BF"/>
      <w:sz w:val="28"/>
      <w:szCs w:val="28"/>
    </w:rPr>
  </w:style>
  <w:style w:type="paragraph" w:styleId="NormalWeb">
    <w:name w:val="Normal (Web)"/>
    <w:basedOn w:val="Normal"/>
    <w:uiPriority w:val="99"/>
    <w:unhideWhenUsed/>
    <w:rsid w:val="006D7C16"/>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802CC"/>
    <w:rPr>
      <w:rFonts w:asciiTheme="minorHAnsi" w:eastAsiaTheme="minorHAnsi" w:hAnsiTheme="minorHAnsi" w:cstheme="minorBidi"/>
      <w:sz w:val="22"/>
      <w:szCs w:val="22"/>
      <w:lang w:val="en-US" w:eastAsia="en-US"/>
    </w:rPr>
  </w:style>
  <w:style w:type="paragraph" w:styleId="EndnoteText">
    <w:name w:val="endnote text"/>
    <w:basedOn w:val="Normal"/>
    <w:link w:val="EndnoteTextChar"/>
    <w:semiHidden/>
    <w:unhideWhenUsed/>
    <w:rsid w:val="002909A8"/>
    <w:pPr>
      <w:spacing w:after="0" w:line="240" w:lineRule="auto"/>
    </w:pPr>
  </w:style>
  <w:style w:type="character" w:customStyle="1" w:styleId="EndnoteTextChar">
    <w:name w:val="Endnote Text Char"/>
    <w:basedOn w:val="DefaultParagraphFont"/>
    <w:link w:val="EndnoteText"/>
    <w:semiHidden/>
    <w:rsid w:val="002909A8"/>
    <w:rPr>
      <w:rFonts w:asciiTheme="minorHAnsi" w:eastAsiaTheme="minorHAnsi" w:hAnsiTheme="minorHAnsi" w:cstheme="minorBidi"/>
      <w:lang w:val="en-US" w:eastAsia="en-US"/>
    </w:rPr>
  </w:style>
  <w:style w:type="character" w:styleId="EndnoteReference">
    <w:name w:val="endnote reference"/>
    <w:basedOn w:val="DefaultParagraphFont"/>
    <w:semiHidden/>
    <w:unhideWhenUsed/>
    <w:rsid w:val="002909A8"/>
    <w:rPr>
      <w:vertAlign w:val="superscript"/>
    </w:rPr>
  </w:style>
  <w:style w:type="paragraph" w:styleId="FootnoteText">
    <w:name w:val="footnote text"/>
    <w:basedOn w:val="Normal"/>
    <w:link w:val="FootnoteTextChar"/>
    <w:semiHidden/>
    <w:unhideWhenUsed/>
    <w:rsid w:val="002909A8"/>
    <w:pPr>
      <w:spacing w:after="0" w:line="240" w:lineRule="auto"/>
    </w:pPr>
  </w:style>
  <w:style w:type="character" w:customStyle="1" w:styleId="FootnoteTextChar">
    <w:name w:val="Footnote Text Char"/>
    <w:basedOn w:val="DefaultParagraphFont"/>
    <w:link w:val="FootnoteText"/>
    <w:semiHidden/>
    <w:rsid w:val="002909A8"/>
    <w:rPr>
      <w:rFonts w:asciiTheme="minorHAnsi" w:eastAsiaTheme="minorHAnsi" w:hAnsiTheme="minorHAnsi" w:cstheme="minorBidi"/>
      <w:lang w:val="en-US" w:eastAsia="en-US"/>
    </w:rPr>
  </w:style>
  <w:style w:type="character" w:styleId="FootnoteReference">
    <w:name w:val="footnote reference"/>
    <w:basedOn w:val="DefaultParagraphFont"/>
    <w:semiHidden/>
    <w:unhideWhenUsed/>
    <w:rsid w:val="002909A8"/>
    <w:rPr>
      <w:vertAlign w:val="superscript"/>
    </w:rPr>
  </w:style>
  <w:style w:type="paragraph" w:customStyle="1" w:styleId="Featuretexttaupe">
    <w:name w:val="Feature text taupe"/>
    <w:basedOn w:val="Normal"/>
    <w:next w:val="BodyText"/>
    <w:uiPriority w:val="99"/>
    <w:qFormat/>
    <w:rsid w:val="00BB169E"/>
    <w:pPr>
      <w:spacing w:before="120" w:line="240" w:lineRule="auto"/>
    </w:pPr>
    <w:rPr>
      <w:rFonts w:eastAsia="Times New Roman" w:cs="Times New Roman"/>
      <w:color w:val="988F86"/>
      <w:sz w:val="40"/>
    </w:rPr>
  </w:style>
  <w:style w:type="paragraph" w:customStyle="1" w:styleId="TableCaption">
    <w:name w:val="Table Caption"/>
    <w:basedOn w:val="Normal"/>
    <w:next w:val="BodyText"/>
    <w:link w:val="TableCaptionChar"/>
    <w:uiPriority w:val="7"/>
    <w:qFormat/>
    <w:rsid w:val="004A436F"/>
    <w:pPr>
      <w:numPr>
        <w:numId w:val="6"/>
      </w:numPr>
      <w:spacing w:before="360" w:line="240" w:lineRule="auto"/>
    </w:pPr>
    <w:rPr>
      <w:rFonts w:eastAsia="Times New Roman" w:cs="Times New Roman"/>
      <w:b/>
      <w:color w:val="808080"/>
      <w:sz w:val="16"/>
      <w:szCs w:val="22"/>
    </w:rPr>
  </w:style>
  <w:style w:type="paragraph" w:customStyle="1" w:styleId="FigureCaption">
    <w:name w:val="Figure Caption"/>
    <w:basedOn w:val="TableCaption"/>
    <w:next w:val="BodyText"/>
    <w:uiPriority w:val="7"/>
    <w:qFormat/>
    <w:rsid w:val="004A436F"/>
    <w:pPr>
      <w:numPr>
        <w:ilvl w:val="1"/>
      </w:numPr>
      <w:tabs>
        <w:tab w:val="clear" w:pos="1134"/>
      </w:tabs>
      <w:spacing w:before="60" w:after="200"/>
      <w:ind w:left="1440" w:hanging="360"/>
    </w:pPr>
  </w:style>
  <w:style w:type="character" w:customStyle="1" w:styleId="TableCaptionChar">
    <w:name w:val="Table Caption Char"/>
    <w:basedOn w:val="DefaultParagraphFont"/>
    <w:link w:val="TableCaption"/>
    <w:uiPriority w:val="7"/>
    <w:rsid w:val="004A436F"/>
    <w:rPr>
      <w:rFonts w:ascii="Arial" w:hAnsi="Arial"/>
      <w:b/>
      <w:color w:val="808080"/>
      <w:sz w:val="16"/>
      <w:szCs w:val="22"/>
    </w:rPr>
  </w:style>
  <w:style w:type="character" w:styleId="BookTitle">
    <w:name w:val="Book Title"/>
    <w:basedOn w:val="DefaultParagraphFont"/>
    <w:uiPriority w:val="33"/>
    <w:qFormat/>
    <w:rsid w:val="004A436F"/>
    <w:rPr>
      <w:b w:val="0"/>
      <w:bCs w:val="0"/>
      <w:smallCaps/>
      <w:spacing w:val="5"/>
    </w:rPr>
  </w:style>
  <w:style w:type="paragraph" w:styleId="TOCHeading">
    <w:name w:val="TOC Heading"/>
    <w:basedOn w:val="Heading1"/>
    <w:next w:val="Normal"/>
    <w:uiPriority w:val="39"/>
    <w:unhideWhenUsed/>
    <w:qFormat/>
    <w:rsid w:val="00EC133B"/>
    <w:pPr>
      <w:numPr>
        <w:numId w:val="0"/>
      </w:numPr>
      <w:spacing w:before="240" w:line="259" w:lineRule="auto"/>
      <w:outlineLvl w:val="9"/>
    </w:pPr>
    <w:rPr>
      <w:rFonts w:asciiTheme="majorHAnsi" w:hAnsiTheme="majorHAnsi" w:cstheme="majorBidi"/>
      <w:b w:val="0"/>
      <w:bCs w:val="0"/>
      <w:sz w:val="32"/>
      <w:szCs w:val="32"/>
      <w:lang w:val="en-US" w:eastAsia="en-US"/>
    </w:rPr>
  </w:style>
  <w:style w:type="paragraph" w:styleId="TOC1">
    <w:name w:val="toc 1"/>
    <w:basedOn w:val="Normal"/>
    <w:next w:val="Normal"/>
    <w:autoRedefine/>
    <w:uiPriority w:val="39"/>
    <w:unhideWhenUsed/>
    <w:rsid w:val="00EC133B"/>
    <w:pPr>
      <w:spacing w:after="100"/>
    </w:pPr>
  </w:style>
  <w:style w:type="paragraph" w:styleId="TOC2">
    <w:name w:val="toc 2"/>
    <w:basedOn w:val="Normal"/>
    <w:next w:val="Normal"/>
    <w:autoRedefine/>
    <w:uiPriority w:val="39"/>
    <w:unhideWhenUsed/>
    <w:rsid w:val="00EC133B"/>
    <w:pPr>
      <w:spacing w:after="100"/>
      <w:ind w:left="200"/>
    </w:pPr>
  </w:style>
  <w:style w:type="paragraph" w:styleId="TOC3">
    <w:name w:val="toc 3"/>
    <w:basedOn w:val="Normal"/>
    <w:next w:val="Normal"/>
    <w:autoRedefine/>
    <w:uiPriority w:val="39"/>
    <w:unhideWhenUsed/>
    <w:rsid w:val="00EC133B"/>
    <w:pPr>
      <w:spacing w:after="100"/>
      <w:ind w:left="400"/>
    </w:pPr>
  </w:style>
  <w:style w:type="character" w:styleId="Hyperlink">
    <w:name w:val="Hyperlink"/>
    <w:basedOn w:val="DefaultParagraphFont"/>
    <w:uiPriority w:val="99"/>
    <w:unhideWhenUsed/>
    <w:rsid w:val="00EC133B"/>
    <w:rPr>
      <w:color w:val="0000FF" w:themeColor="hyperlink"/>
      <w:u w:val="single"/>
    </w:rPr>
  </w:style>
  <w:style w:type="paragraph" w:styleId="ListBullet5">
    <w:name w:val="List Bullet 5"/>
    <w:basedOn w:val="Normal"/>
    <w:uiPriority w:val="99"/>
    <w:semiHidden/>
    <w:rsid w:val="00EC133B"/>
    <w:pPr>
      <w:numPr>
        <w:numId w:val="12"/>
      </w:numPr>
      <w:spacing w:before="60" w:after="60" w:line="240" w:lineRule="auto"/>
    </w:pPr>
    <w:rPr>
      <w:rFonts w:eastAsia="Times New Roman" w:cs="Times New Roman"/>
      <w:szCs w:val="22"/>
    </w:rPr>
  </w:style>
  <w:style w:type="table" w:customStyle="1" w:styleId="TableGrid1">
    <w:name w:val="Table Grid1"/>
    <w:basedOn w:val="TableNormal"/>
    <w:next w:val="TableGrid"/>
    <w:uiPriority w:val="59"/>
    <w:rsid w:val="00DC0989"/>
    <w:rPr>
      <w:rFonts w:ascii="Cambria" w:eastAsia="MS Mincho"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D296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D296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D296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D296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D296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C1D1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List Bullet 5" w:uiPriority="99"/>
    <w:lsdException w:name="Title" w:semiHidden="0" w:unhideWhenUsed="0" w:qFormat="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36F"/>
    <w:pPr>
      <w:spacing w:after="120" w:line="300" w:lineRule="atLeast"/>
    </w:pPr>
    <w:rPr>
      <w:rFonts w:ascii="Arial" w:eastAsiaTheme="minorHAnsi" w:hAnsi="Arial" w:cs="Arial"/>
    </w:rPr>
  </w:style>
  <w:style w:type="paragraph" w:styleId="Heading1">
    <w:name w:val="heading 1"/>
    <w:basedOn w:val="Normal"/>
    <w:next w:val="Normal"/>
    <w:link w:val="Heading1Char"/>
    <w:uiPriority w:val="9"/>
    <w:qFormat/>
    <w:rsid w:val="00EC133B"/>
    <w:pPr>
      <w:keepNext/>
      <w:keepLines/>
      <w:numPr>
        <w:numId w:val="3"/>
      </w:numPr>
      <w:spacing w:before="360" w:line="240" w:lineRule="auto"/>
      <w:ind w:hanging="720"/>
      <w:outlineLvl w:val="0"/>
    </w:pPr>
    <w:rPr>
      <w:rFonts w:eastAsiaTheme="majorEastAsia"/>
      <w:b/>
      <w:bCs/>
      <w:color w:val="365F91" w:themeColor="accent1" w:themeShade="BF"/>
      <w:sz w:val="28"/>
      <w:szCs w:val="28"/>
    </w:rPr>
  </w:style>
  <w:style w:type="paragraph" w:styleId="Heading2">
    <w:name w:val="heading 2"/>
    <w:basedOn w:val="Normal"/>
    <w:next w:val="Normal"/>
    <w:link w:val="Heading2Char"/>
    <w:uiPriority w:val="9"/>
    <w:unhideWhenUsed/>
    <w:qFormat/>
    <w:rsid w:val="00EC133B"/>
    <w:pPr>
      <w:numPr>
        <w:ilvl w:val="1"/>
        <w:numId w:val="3"/>
      </w:numPr>
      <w:spacing w:before="360" w:line="240" w:lineRule="auto"/>
      <w:ind w:left="1077" w:hanging="1077"/>
      <w:outlineLvl w:val="1"/>
    </w:pPr>
    <w:rPr>
      <w:rFonts w:eastAsia="Times New Roman"/>
      <w:b/>
      <w:bCs/>
      <w:color w:val="8DB3E2"/>
      <w:sz w:val="24"/>
      <w:szCs w:val="24"/>
    </w:rPr>
  </w:style>
  <w:style w:type="paragraph" w:styleId="Heading3">
    <w:name w:val="heading 3"/>
    <w:basedOn w:val="Normal"/>
    <w:next w:val="Normal"/>
    <w:link w:val="Heading3Char"/>
    <w:unhideWhenUsed/>
    <w:qFormat/>
    <w:rsid w:val="00EC133B"/>
    <w:pPr>
      <w:keepNext/>
      <w:keepLines/>
      <w:tabs>
        <w:tab w:val="left" w:pos="1134"/>
      </w:tabs>
      <w:spacing w:before="240" w:line="240" w:lineRule="auto"/>
      <w:outlineLvl w:val="2"/>
    </w:pPr>
    <w:rPr>
      <w:rFonts w:eastAsiaTheme="majorEastAsia"/>
      <w:b/>
      <w:bCs/>
      <w:color w:val="4F81BD" w:themeColor="accent1"/>
    </w:rPr>
  </w:style>
  <w:style w:type="paragraph" w:styleId="Heading4">
    <w:name w:val="heading 4"/>
    <w:basedOn w:val="Normal"/>
    <w:next w:val="Normal"/>
    <w:link w:val="Heading4Char"/>
    <w:uiPriority w:val="9"/>
    <w:unhideWhenUsed/>
    <w:qFormat/>
    <w:rsid w:val="00DC554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133B"/>
    <w:rPr>
      <w:rFonts w:ascii="Arial" w:hAnsi="Arial" w:cs="Arial"/>
      <w:b/>
      <w:bCs/>
      <w:color w:val="8DB3E2"/>
      <w:sz w:val="24"/>
      <w:szCs w:val="24"/>
    </w:rPr>
  </w:style>
  <w:style w:type="character" w:customStyle="1" w:styleId="Heading4Char">
    <w:name w:val="Heading 4 Char"/>
    <w:basedOn w:val="DefaultParagraphFont"/>
    <w:link w:val="Heading4"/>
    <w:uiPriority w:val="9"/>
    <w:rsid w:val="00DC554F"/>
    <w:rPr>
      <w:rFonts w:asciiTheme="majorHAnsi" w:eastAsiaTheme="majorEastAsia" w:hAnsiTheme="majorHAnsi" w:cstheme="majorBidi"/>
      <w:i/>
      <w:iCs/>
      <w:color w:val="365F91" w:themeColor="accent1" w:themeShade="BF"/>
      <w:sz w:val="22"/>
      <w:szCs w:val="22"/>
      <w:lang w:val="en-US" w:eastAsia="en-US"/>
    </w:rPr>
  </w:style>
  <w:style w:type="paragraph" w:styleId="ListParagraph">
    <w:name w:val="List Paragraph"/>
    <w:basedOn w:val="Normal"/>
    <w:link w:val="ListParagraphChar"/>
    <w:uiPriority w:val="34"/>
    <w:qFormat/>
    <w:rsid w:val="00ED296A"/>
    <w:pPr>
      <w:numPr>
        <w:numId w:val="13"/>
      </w:numPr>
      <w:ind w:left="714" w:hanging="357"/>
    </w:pPr>
  </w:style>
  <w:style w:type="character" w:customStyle="1" w:styleId="ListParagraphChar">
    <w:name w:val="List Paragraph Char"/>
    <w:link w:val="ListParagraph"/>
    <w:uiPriority w:val="34"/>
    <w:locked/>
    <w:rsid w:val="00ED296A"/>
    <w:rPr>
      <w:rFonts w:ascii="Arial" w:eastAsiaTheme="minorHAnsi" w:hAnsi="Arial" w:cs="Arial"/>
    </w:rPr>
  </w:style>
  <w:style w:type="paragraph" w:customStyle="1" w:styleId="execsummarytext">
    <w:name w:val="exec summary text"/>
    <w:basedOn w:val="Normal"/>
    <w:link w:val="execsummarytextChar"/>
    <w:rsid w:val="00C612B4"/>
    <w:pPr>
      <w:spacing w:after="200" w:line="324" w:lineRule="atLeast"/>
      <w:jc w:val="both"/>
    </w:pPr>
    <w:rPr>
      <w:rFonts w:ascii="Times Roman" w:eastAsia="Times New Roman" w:hAnsi="Times Roman"/>
    </w:rPr>
  </w:style>
  <w:style w:type="character" w:customStyle="1" w:styleId="execsummarytextChar">
    <w:name w:val="exec summary text Char"/>
    <w:link w:val="execsummarytext"/>
    <w:rsid w:val="00C612B4"/>
    <w:rPr>
      <w:rFonts w:ascii="Times Roman" w:hAnsi="Times Roman" w:cs="Arial"/>
      <w:sz w:val="22"/>
      <w:szCs w:val="22"/>
    </w:rPr>
  </w:style>
  <w:style w:type="paragraph" w:styleId="Header">
    <w:name w:val="header"/>
    <w:basedOn w:val="Normal"/>
    <w:link w:val="HeaderChar"/>
    <w:uiPriority w:val="99"/>
    <w:rsid w:val="00505D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DA5"/>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rsid w:val="00505D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DA5"/>
    <w:rPr>
      <w:rFonts w:asciiTheme="minorHAnsi" w:eastAsiaTheme="minorHAnsi" w:hAnsiTheme="minorHAnsi" w:cstheme="minorBidi"/>
      <w:sz w:val="22"/>
      <w:szCs w:val="22"/>
      <w:lang w:val="en-US" w:eastAsia="en-US"/>
    </w:rPr>
  </w:style>
  <w:style w:type="paragraph" w:customStyle="1" w:styleId="BULLETS">
    <w:name w:val="BULLETS"/>
    <w:basedOn w:val="Normal"/>
    <w:qFormat/>
    <w:rsid w:val="002347D8"/>
    <w:pPr>
      <w:numPr>
        <w:numId w:val="1"/>
      </w:numPr>
      <w:spacing w:after="60" w:line="240" w:lineRule="auto"/>
      <w:ind w:left="284" w:hanging="284"/>
    </w:pPr>
    <w:rPr>
      <w:rFonts w:eastAsia="Calibri"/>
      <w:color w:val="595959"/>
      <w:sz w:val="18"/>
      <w:szCs w:val="18"/>
      <w:lang w:val="en-GB"/>
    </w:rPr>
  </w:style>
  <w:style w:type="paragraph" w:customStyle="1" w:styleId="BULLETSSECONDARY">
    <w:name w:val="BULLETS SECONDARY"/>
    <w:basedOn w:val="BULLETS"/>
    <w:qFormat/>
    <w:rsid w:val="002347D8"/>
    <w:pPr>
      <w:numPr>
        <w:ilvl w:val="1"/>
      </w:numPr>
      <w:ind w:left="709" w:hanging="425"/>
    </w:pPr>
  </w:style>
  <w:style w:type="paragraph" w:customStyle="1" w:styleId="NUMBEREDLIST">
    <w:name w:val="NUMBERED LIST"/>
    <w:basedOn w:val="BULLETS"/>
    <w:qFormat/>
    <w:rsid w:val="002347D8"/>
    <w:pPr>
      <w:numPr>
        <w:ilvl w:val="1"/>
        <w:numId w:val="2"/>
      </w:numPr>
      <w:spacing w:line="276" w:lineRule="auto"/>
    </w:pPr>
    <w:rPr>
      <w:color w:val="auto"/>
      <w:sz w:val="20"/>
    </w:rPr>
  </w:style>
  <w:style w:type="paragraph" w:customStyle="1" w:styleId="HEADING">
    <w:name w:val="HEADING"/>
    <w:basedOn w:val="Normal"/>
    <w:next w:val="Normal"/>
    <w:qFormat/>
    <w:rsid w:val="002347D8"/>
    <w:pPr>
      <w:keepNext/>
      <w:autoSpaceDE w:val="0"/>
      <w:autoSpaceDN w:val="0"/>
      <w:adjustRightInd w:val="0"/>
      <w:spacing w:before="240" w:line="240" w:lineRule="auto"/>
      <w:textAlignment w:val="center"/>
      <w:outlineLvl w:val="0"/>
    </w:pPr>
    <w:rPr>
      <w:rFonts w:eastAsia="Calibri"/>
      <w:color w:val="1F497D" w:themeColor="text2"/>
      <w:sz w:val="36"/>
      <w:szCs w:val="19"/>
      <w:lang w:val="en-GB"/>
    </w:rPr>
  </w:style>
  <w:style w:type="paragraph" w:customStyle="1" w:styleId="BULLETSwspace">
    <w:name w:val="BULLETS w space"/>
    <w:basedOn w:val="BULLETS"/>
    <w:next w:val="Normal"/>
    <w:qFormat/>
    <w:rsid w:val="002347D8"/>
    <w:pPr>
      <w:autoSpaceDE w:val="0"/>
      <w:autoSpaceDN w:val="0"/>
      <w:adjustRightInd w:val="0"/>
      <w:ind w:left="862" w:hanging="360"/>
      <w:textAlignment w:val="center"/>
    </w:pPr>
    <w:rPr>
      <w:color w:val="000000"/>
      <w:sz w:val="20"/>
      <w:szCs w:val="19"/>
    </w:rPr>
  </w:style>
  <w:style w:type="paragraph" w:styleId="BodyText">
    <w:name w:val="Body Text"/>
    <w:basedOn w:val="Normal"/>
    <w:link w:val="BodyTextChar"/>
    <w:uiPriority w:val="99"/>
    <w:unhideWhenUsed/>
    <w:qFormat/>
    <w:rsid w:val="002347D8"/>
    <w:pPr>
      <w:spacing w:line="240" w:lineRule="auto"/>
    </w:pPr>
    <w:rPr>
      <w:rFonts w:eastAsia="Calibri" w:cs="Times New Roman"/>
    </w:rPr>
  </w:style>
  <w:style w:type="character" w:customStyle="1" w:styleId="BodyTextChar">
    <w:name w:val="Body Text Char"/>
    <w:basedOn w:val="DefaultParagraphFont"/>
    <w:link w:val="BodyText"/>
    <w:uiPriority w:val="99"/>
    <w:rsid w:val="002347D8"/>
    <w:rPr>
      <w:rFonts w:ascii="Arial" w:eastAsia="Calibri" w:hAnsi="Arial"/>
      <w:szCs w:val="22"/>
      <w:lang w:eastAsia="en-US"/>
    </w:rPr>
  </w:style>
  <w:style w:type="paragraph" w:styleId="BalloonText">
    <w:name w:val="Balloon Text"/>
    <w:basedOn w:val="Normal"/>
    <w:link w:val="BalloonTextChar"/>
    <w:rsid w:val="001C7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C79E1"/>
    <w:rPr>
      <w:rFonts w:ascii="Tahoma" w:eastAsiaTheme="minorHAnsi" w:hAnsi="Tahoma" w:cs="Tahoma"/>
      <w:sz w:val="16"/>
      <w:szCs w:val="16"/>
      <w:lang w:val="en-US" w:eastAsia="en-US"/>
    </w:rPr>
  </w:style>
  <w:style w:type="character" w:customStyle="1" w:styleId="Heading3Char">
    <w:name w:val="Heading 3 Char"/>
    <w:basedOn w:val="DefaultParagraphFont"/>
    <w:link w:val="Heading3"/>
    <w:rsid w:val="00EC133B"/>
    <w:rPr>
      <w:rFonts w:ascii="Arial" w:eastAsiaTheme="majorEastAsia" w:hAnsi="Arial" w:cs="Arial"/>
      <w:b/>
      <w:bCs/>
      <w:color w:val="4F81BD" w:themeColor="accent1"/>
    </w:rPr>
  </w:style>
  <w:style w:type="table" w:styleId="TableGrid">
    <w:name w:val="Table Grid"/>
    <w:basedOn w:val="TableNormal"/>
    <w:uiPriority w:val="59"/>
    <w:rsid w:val="004738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B970D9"/>
    <w:rPr>
      <w:sz w:val="16"/>
      <w:szCs w:val="16"/>
    </w:rPr>
  </w:style>
  <w:style w:type="paragraph" w:styleId="CommentText">
    <w:name w:val="annotation text"/>
    <w:basedOn w:val="Normal"/>
    <w:link w:val="CommentTextChar"/>
    <w:rsid w:val="00B970D9"/>
    <w:pPr>
      <w:spacing w:line="240" w:lineRule="auto"/>
    </w:pPr>
  </w:style>
  <w:style w:type="character" w:customStyle="1" w:styleId="CommentTextChar">
    <w:name w:val="Comment Text Char"/>
    <w:basedOn w:val="DefaultParagraphFont"/>
    <w:link w:val="CommentText"/>
    <w:rsid w:val="00B970D9"/>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rsid w:val="00B970D9"/>
    <w:rPr>
      <w:b/>
      <w:bCs/>
    </w:rPr>
  </w:style>
  <w:style w:type="character" w:customStyle="1" w:styleId="CommentSubjectChar">
    <w:name w:val="Comment Subject Char"/>
    <w:basedOn w:val="CommentTextChar"/>
    <w:link w:val="CommentSubject"/>
    <w:rsid w:val="00B970D9"/>
    <w:rPr>
      <w:rFonts w:asciiTheme="minorHAnsi" w:eastAsiaTheme="minorHAnsi" w:hAnsiTheme="minorHAnsi" w:cstheme="minorBidi"/>
      <w:b/>
      <w:bCs/>
      <w:lang w:val="en-US" w:eastAsia="en-US"/>
    </w:rPr>
  </w:style>
  <w:style w:type="paragraph" w:customStyle="1" w:styleId="Boxtext">
    <w:name w:val="Box text"/>
    <w:basedOn w:val="Quote"/>
    <w:link w:val="BoxtextChar"/>
    <w:rsid w:val="00E617FF"/>
    <w:pPr>
      <w:spacing w:before="60" w:after="0" w:line="276" w:lineRule="auto"/>
      <w:ind w:left="360" w:right="360"/>
    </w:pPr>
    <w:rPr>
      <w:rFonts w:ascii="Calibri" w:eastAsia="Times New Roman" w:hAnsi="Calibri" w:cs="Times New Roman"/>
      <w:color w:val="auto"/>
    </w:rPr>
  </w:style>
  <w:style w:type="character" w:customStyle="1" w:styleId="BoxtextChar">
    <w:name w:val="Box text Char"/>
    <w:link w:val="Boxtext"/>
    <w:rsid w:val="00E617FF"/>
    <w:rPr>
      <w:rFonts w:ascii="Calibri" w:hAnsi="Calibri"/>
      <w:i/>
      <w:iCs/>
    </w:rPr>
  </w:style>
  <w:style w:type="paragraph" w:styleId="Quote">
    <w:name w:val="Quote"/>
    <w:basedOn w:val="Normal"/>
    <w:next w:val="Normal"/>
    <w:link w:val="QuoteChar"/>
    <w:uiPriority w:val="29"/>
    <w:qFormat/>
    <w:rsid w:val="00E617FF"/>
    <w:rPr>
      <w:i/>
      <w:iCs/>
      <w:color w:val="000000" w:themeColor="text1"/>
    </w:rPr>
  </w:style>
  <w:style w:type="character" w:customStyle="1" w:styleId="QuoteChar">
    <w:name w:val="Quote Char"/>
    <w:basedOn w:val="DefaultParagraphFont"/>
    <w:link w:val="Quote"/>
    <w:uiPriority w:val="29"/>
    <w:rsid w:val="00E617FF"/>
    <w:rPr>
      <w:rFonts w:asciiTheme="minorHAnsi" w:eastAsiaTheme="minorHAnsi" w:hAnsiTheme="minorHAnsi" w:cstheme="minorBidi"/>
      <w:i/>
      <w:iCs/>
      <w:color w:val="000000" w:themeColor="text1"/>
      <w:sz w:val="22"/>
      <w:szCs w:val="22"/>
      <w:lang w:val="en-US" w:eastAsia="en-US"/>
    </w:rPr>
  </w:style>
  <w:style w:type="character" w:customStyle="1" w:styleId="Heading1Char">
    <w:name w:val="Heading 1 Char"/>
    <w:basedOn w:val="DefaultParagraphFont"/>
    <w:link w:val="Heading1"/>
    <w:uiPriority w:val="9"/>
    <w:rsid w:val="00EC133B"/>
    <w:rPr>
      <w:rFonts w:ascii="Arial" w:eastAsiaTheme="majorEastAsia" w:hAnsi="Arial" w:cs="Arial"/>
      <w:b/>
      <w:bCs/>
      <w:color w:val="365F91" w:themeColor="accent1" w:themeShade="BF"/>
      <w:sz w:val="28"/>
      <w:szCs w:val="28"/>
    </w:rPr>
  </w:style>
  <w:style w:type="paragraph" w:styleId="NormalWeb">
    <w:name w:val="Normal (Web)"/>
    <w:basedOn w:val="Normal"/>
    <w:uiPriority w:val="99"/>
    <w:unhideWhenUsed/>
    <w:rsid w:val="006D7C16"/>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802CC"/>
    <w:rPr>
      <w:rFonts w:asciiTheme="minorHAnsi" w:eastAsiaTheme="minorHAnsi" w:hAnsiTheme="minorHAnsi" w:cstheme="minorBidi"/>
      <w:sz w:val="22"/>
      <w:szCs w:val="22"/>
      <w:lang w:val="en-US" w:eastAsia="en-US"/>
    </w:rPr>
  </w:style>
  <w:style w:type="paragraph" w:styleId="EndnoteText">
    <w:name w:val="endnote text"/>
    <w:basedOn w:val="Normal"/>
    <w:link w:val="EndnoteTextChar"/>
    <w:semiHidden/>
    <w:unhideWhenUsed/>
    <w:rsid w:val="002909A8"/>
    <w:pPr>
      <w:spacing w:after="0" w:line="240" w:lineRule="auto"/>
    </w:pPr>
  </w:style>
  <w:style w:type="character" w:customStyle="1" w:styleId="EndnoteTextChar">
    <w:name w:val="Endnote Text Char"/>
    <w:basedOn w:val="DefaultParagraphFont"/>
    <w:link w:val="EndnoteText"/>
    <w:semiHidden/>
    <w:rsid w:val="002909A8"/>
    <w:rPr>
      <w:rFonts w:asciiTheme="minorHAnsi" w:eastAsiaTheme="minorHAnsi" w:hAnsiTheme="minorHAnsi" w:cstheme="minorBidi"/>
      <w:lang w:val="en-US" w:eastAsia="en-US"/>
    </w:rPr>
  </w:style>
  <w:style w:type="character" w:styleId="EndnoteReference">
    <w:name w:val="endnote reference"/>
    <w:basedOn w:val="DefaultParagraphFont"/>
    <w:semiHidden/>
    <w:unhideWhenUsed/>
    <w:rsid w:val="002909A8"/>
    <w:rPr>
      <w:vertAlign w:val="superscript"/>
    </w:rPr>
  </w:style>
  <w:style w:type="paragraph" w:styleId="FootnoteText">
    <w:name w:val="footnote text"/>
    <w:basedOn w:val="Normal"/>
    <w:link w:val="FootnoteTextChar"/>
    <w:semiHidden/>
    <w:unhideWhenUsed/>
    <w:rsid w:val="002909A8"/>
    <w:pPr>
      <w:spacing w:after="0" w:line="240" w:lineRule="auto"/>
    </w:pPr>
  </w:style>
  <w:style w:type="character" w:customStyle="1" w:styleId="FootnoteTextChar">
    <w:name w:val="Footnote Text Char"/>
    <w:basedOn w:val="DefaultParagraphFont"/>
    <w:link w:val="FootnoteText"/>
    <w:semiHidden/>
    <w:rsid w:val="002909A8"/>
    <w:rPr>
      <w:rFonts w:asciiTheme="minorHAnsi" w:eastAsiaTheme="minorHAnsi" w:hAnsiTheme="minorHAnsi" w:cstheme="minorBidi"/>
      <w:lang w:val="en-US" w:eastAsia="en-US"/>
    </w:rPr>
  </w:style>
  <w:style w:type="character" w:styleId="FootnoteReference">
    <w:name w:val="footnote reference"/>
    <w:basedOn w:val="DefaultParagraphFont"/>
    <w:semiHidden/>
    <w:unhideWhenUsed/>
    <w:rsid w:val="002909A8"/>
    <w:rPr>
      <w:vertAlign w:val="superscript"/>
    </w:rPr>
  </w:style>
  <w:style w:type="paragraph" w:customStyle="1" w:styleId="Featuretexttaupe">
    <w:name w:val="Feature text taupe"/>
    <w:basedOn w:val="Normal"/>
    <w:next w:val="BodyText"/>
    <w:uiPriority w:val="99"/>
    <w:qFormat/>
    <w:rsid w:val="00BB169E"/>
    <w:pPr>
      <w:spacing w:before="120" w:line="240" w:lineRule="auto"/>
    </w:pPr>
    <w:rPr>
      <w:rFonts w:eastAsia="Times New Roman" w:cs="Times New Roman"/>
      <w:color w:val="988F86"/>
      <w:sz w:val="40"/>
    </w:rPr>
  </w:style>
  <w:style w:type="paragraph" w:customStyle="1" w:styleId="TableCaption">
    <w:name w:val="Table Caption"/>
    <w:basedOn w:val="Normal"/>
    <w:next w:val="BodyText"/>
    <w:link w:val="TableCaptionChar"/>
    <w:uiPriority w:val="7"/>
    <w:qFormat/>
    <w:rsid w:val="004A436F"/>
    <w:pPr>
      <w:numPr>
        <w:numId w:val="6"/>
      </w:numPr>
      <w:spacing w:before="360" w:line="240" w:lineRule="auto"/>
    </w:pPr>
    <w:rPr>
      <w:rFonts w:eastAsia="Times New Roman" w:cs="Times New Roman"/>
      <w:b/>
      <w:color w:val="808080"/>
      <w:sz w:val="16"/>
      <w:szCs w:val="22"/>
    </w:rPr>
  </w:style>
  <w:style w:type="paragraph" w:customStyle="1" w:styleId="FigureCaption">
    <w:name w:val="Figure Caption"/>
    <w:basedOn w:val="TableCaption"/>
    <w:next w:val="BodyText"/>
    <w:uiPriority w:val="7"/>
    <w:qFormat/>
    <w:rsid w:val="004A436F"/>
    <w:pPr>
      <w:numPr>
        <w:ilvl w:val="1"/>
      </w:numPr>
      <w:tabs>
        <w:tab w:val="clear" w:pos="1134"/>
      </w:tabs>
      <w:spacing w:before="60" w:after="200"/>
      <w:ind w:left="1440" w:hanging="360"/>
    </w:pPr>
  </w:style>
  <w:style w:type="character" w:customStyle="1" w:styleId="TableCaptionChar">
    <w:name w:val="Table Caption Char"/>
    <w:basedOn w:val="DefaultParagraphFont"/>
    <w:link w:val="TableCaption"/>
    <w:uiPriority w:val="7"/>
    <w:rsid w:val="004A436F"/>
    <w:rPr>
      <w:rFonts w:ascii="Arial" w:hAnsi="Arial"/>
      <w:b/>
      <w:color w:val="808080"/>
      <w:sz w:val="16"/>
      <w:szCs w:val="22"/>
    </w:rPr>
  </w:style>
  <w:style w:type="character" w:styleId="BookTitle">
    <w:name w:val="Book Title"/>
    <w:basedOn w:val="DefaultParagraphFont"/>
    <w:uiPriority w:val="33"/>
    <w:qFormat/>
    <w:rsid w:val="004A436F"/>
    <w:rPr>
      <w:b w:val="0"/>
      <w:bCs w:val="0"/>
      <w:smallCaps/>
      <w:spacing w:val="5"/>
    </w:rPr>
  </w:style>
  <w:style w:type="paragraph" w:styleId="TOCHeading">
    <w:name w:val="TOC Heading"/>
    <w:basedOn w:val="Heading1"/>
    <w:next w:val="Normal"/>
    <w:uiPriority w:val="39"/>
    <w:unhideWhenUsed/>
    <w:qFormat/>
    <w:rsid w:val="00EC133B"/>
    <w:pPr>
      <w:numPr>
        <w:numId w:val="0"/>
      </w:numPr>
      <w:spacing w:before="240" w:line="259" w:lineRule="auto"/>
      <w:outlineLvl w:val="9"/>
    </w:pPr>
    <w:rPr>
      <w:rFonts w:asciiTheme="majorHAnsi" w:hAnsiTheme="majorHAnsi" w:cstheme="majorBidi"/>
      <w:b w:val="0"/>
      <w:bCs w:val="0"/>
      <w:sz w:val="32"/>
      <w:szCs w:val="32"/>
      <w:lang w:val="en-US" w:eastAsia="en-US"/>
    </w:rPr>
  </w:style>
  <w:style w:type="paragraph" w:styleId="TOC1">
    <w:name w:val="toc 1"/>
    <w:basedOn w:val="Normal"/>
    <w:next w:val="Normal"/>
    <w:autoRedefine/>
    <w:uiPriority w:val="39"/>
    <w:unhideWhenUsed/>
    <w:rsid w:val="00EC133B"/>
    <w:pPr>
      <w:spacing w:after="100"/>
    </w:pPr>
  </w:style>
  <w:style w:type="paragraph" w:styleId="TOC2">
    <w:name w:val="toc 2"/>
    <w:basedOn w:val="Normal"/>
    <w:next w:val="Normal"/>
    <w:autoRedefine/>
    <w:uiPriority w:val="39"/>
    <w:unhideWhenUsed/>
    <w:rsid w:val="00EC133B"/>
    <w:pPr>
      <w:spacing w:after="100"/>
      <w:ind w:left="200"/>
    </w:pPr>
  </w:style>
  <w:style w:type="paragraph" w:styleId="TOC3">
    <w:name w:val="toc 3"/>
    <w:basedOn w:val="Normal"/>
    <w:next w:val="Normal"/>
    <w:autoRedefine/>
    <w:uiPriority w:val="39"/>
    <w:unhideWhenUsed/>
    <w:rsid w:val="00EC133B"/>
    <w:pPr>
      <w:spacing w:after="100"/>
      <w:ind w:left="400"/>
    </w:pPr>
  </w:style>
  <w:style w:type="character" w:styleId="Hyperlink">
    <w:name w:val="Hyperlink"/>
    <w:basedOn w:val="DefaultParagraphFont"/>
    <w:uiPriority w:val="99"/>
    <w:unhideWhenUsed/>
    <w:rsid w:val="00EC133B"/>
    <w:rPr>
      <w:color w:val="0000FF" w:themeColor="hyperlink"/>
      <w:u w:val="single"/>
    </w:rPr>
  </w:style>
  <w:style w:type="paragraph" w:styleId="ListBullet5">
    <w:name w:val="List Bullet 5"/>
    <w:basedOn w:val="Normal"/>
    <w:uiPriority w:val="99"/>
    <w:semiHidden/>
    <w:rsid w:val="00EC133B"/>
    <w:pPr>
      <w:numPr>
        <w:numId w:val="12"/>
      </w:numPr>
      <w:spacing w:before="60" w:after="60" w:line="240" w:lineRule="auto"/>
    </w:pPr>
    <w:rPr>
      <w:rFonts w:eastAsia="Times New Roman" w:cs="Times New Roman"/>
      <w:szCs w:val="22"/>
    </w:rPr>
  </w:style>
  <w:style w:type="table" w:customStyle="1" w:styleId="TableGrid1">
    <w:name w:val="Table Grid1"/>
    <w:basedOn w:val="TableNormal"/>
    <w:next w:val="TableGrid"/>
    <w:uiPriority w:val="59"/>
    <w:rsid w:val="00DC0989"/>
    <w:rPr>
      <w:rFonts w:ascii="Cambria" w:eastAsia="MS Mincho"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D296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D296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D296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D296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D296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C1D1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460624">
      <w:bodyDiv w:val="1"/>
      <w:marLeft w:val="0"/>
      <w:marRight w:val="0"/>
      <w:marTop w:val="0"/>
      <w:marBottom w:val="0"/>
      <w:divBdr>
        <w:top w:val="none" w:sz="0" w:space="0" w:color="auto"/>
        <w:left w:val="none" w:sz="0" w:space="0" w:color="auto"/>
        <w:bottom w:val="none" w:sz="0" w:space="0" w:color="auto"/>
        <w:right w:val="none" w:sz="0" w:space="0" w:color="auto"/>
      </w:divBdr>
    </w:div>
    <w:div w:id="1727408485">
      <w:bodyDiv w:val="1"/>
      <w:marLeft w:val="0"/>
      <w:marRight w:val="0"/>
      <w:marTop w:val="0"/>
      <w:marBottom w:val="0"/>
      <w:divBdr>
        <w:top w:val="none" w:sz="0" w:space="0" w:color="auto"/>
        <w:left w:val="none" w:sz="0" w:space="0" w:color="auto"/>
        <w:bottom w:val="none" w:sz="0" w:space="0" w:color="auto"/>
        <w:right w:val="none" w:sz="0" w:space="0" w:color="auto"/>
      </w:divBdr>
    </w:div>
    <w:div w:id="1757357424">
      <w:bodyDiv w:val="1"/>
      <w:marLeft w:val="0"/>
      <w:marRight w:val="0"/>
      <w:marTop w:val="0"/>
      <w:marBottom w:val="0"/>
      <w:divBdr>
        <w:top w:val="none" w:sz="0" w:space="0" w:color="auto"/>
        <w:left w:val="none" w:sz="0" w:space="0" w:color="auto"/>
        <w:bottom w:val="none" w:sz="0" w:space="0" w:color="auto"/>
        <w:right w:val="none" w:sz="0" w:space="0" w:color="auto"/>
      </w:divBdr>
    </w:div>
    <w:div w:id="1804737910">
      <w:bodyDiv w:val="1"/>
      <w:marLeft w:val="0"/>
      <w:marRight w:val="0"/>
      <w:marTop w:val="0"/>
      <w:marBottom w:val="0"/>
      <w:divBdr>
        <w:top w:val="none" w:sz="0" w:space="0" w:color="auto"/>
        <w:left w:val="none" w:sz="0" w:space="0" w:color="auto"/>
        <w:bottom w:val="none" w:sz="0" w:space="0" w:color="auto"/>
        <w:right w:val="none" w:sz="0" w:space="0" w:color="auto"/>
      </w:divBdr>
    </w:div>
    <w:div w:id="1823618049">
      <w:bodyDiv w:val="1"/>
      <w:marLeft w:val="0"/>
      <w:marRight w:val="0"/>
      <w:marTop w:val="0"/>
      <w:marBottom w:val="0"/>
      <w:divBdr>
        <w:top w:val="none" w:sz="0" w:space="0" w:color="auto"/>
        <w:left w:val="none" w:sz="0" w:space="0" w:color="auto"/>
        <w:bottom w:val="none" w:sz="0" w:space="0" w:color="auto"/>
        <w:right w:val="none" w:sz="0" w:space="0" w:color="auto"/>
      </w:divBdr>
      <w:divsChild>
        <w:div w:id="27264616">
          <w:marLeft w:val="446"/>
          <w:marRight w:val="0"/>
          <w:marTop w:val="0"/>
          <w:marBottom w:val="0"/>
          <w:divBdr>
            <w:top w:val="none" w:sz="0" w:space="0" w:color="auto"/>
            <w:left w:val="none" w:sz="0" w:space="0" w:color="auto"/>
            <w:bottom w:val="none" w:sz="0" w:space="0" w:color="auto"/>
            <w:right w:val="none" w:sz="0" w:space="0" w:color="auto"/>
          </w:divBdr>
        </w:div>
        <w:div w:id="2142920386">
          <w:marLeft w:val="446"/>
          <w:marRight w:val="0"/>
          <w:marTop w:val="0"/>
          <w:marBottom w:val="0"/>
          <w:divBdr>
            <w:top w:val="none" w:sz="0" w:space="0" w:color="auto"/>
            <w:left w:val="none" w:sz="0" w:space="0" w:color="auto"/>
            <w:bottom w:val="none" w:sz="0" w:space="0" w:color="auto"/>
            <w:right w:val="none" w:sz="0" w:space="0" w:color="auto"/>
          </w:divBdr>
        </w:div>
      </w:divsChild>
    </w:div>
    <w:div w:id="2094428728">
      <w:bodyDiv w:val="1"/>
      <w:marLeft w:val="0"/>
      <w:marRight w:val="0"/>
      <w:marTop w:val="0"/>
      <w:marBottom w:val="0"/>
      <w:divBdr>
        <w:top w:val="none" w:sz="0" w:space="0" w:color="auto"/>
        <w:left w:val="none" w:sz="0" w:space="0" w:color="auto"/>
        <w:bottom w:val="none" w:sz="0" w:space="0" w:color="auto"/>
        <w:right w:val="none" w:sz="0" w:space="0" w:color="auto"/>
      </w:divBdr>
      <w:divsChild>
        <w:div w:id="897663829">
          <w:marLeft w:val="446"/>
          <w:marRight w:val="0"/>
          <w:marTop w:val="0"/>
          <w:marBottom w:val="0"/>
          <w:divBdr>
            <w:top w:val="none" w:sz="0" w:space="0" w:color="auto"/>
            <w:left w:val="none" w:sz="0" w:space="0" w:color="auto"/>
            <w:bottom w:val="none" w:sz="0" w:space="0" w:color="auto"/>
            <w:right w:val="none" w:sz="0" w:space="0" w:color="auto"/>
          </w:divBdr>
        </w:div>
        <w:div w:id="111398277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Visio_Drawing333.vsdx"/><Relationship Id="rId7" Type="http://schemas.openxmlformats.org/officeDocument/2006/relationships/footnotes" Target="footnotes.xml"/><Relationship Id="rId12" Type="http://schemas.openxmlformats.org/officeDocument/2006/relationships/oleObject" Target="embeddings/Microsoft_Visio_2003-2010_Drawing111.vsd"/><Relationship Id="rId17" Type="http://schemas.openxmlformats.org/officeDocument/2006/relationships/header" Target="header2.xml"/><Relationship Id="rId25" Type="http://schemas.openxmlformats.org/officeDocument/2006/relationships/package" Target="embeddings/Microsoft_Visio_Drawing555.vsdx"/><Relationship Id="rId2" Type="http://schemas.openxmlformats.org/officeDocument/2006/relationships/numbering" Target="numbering.xml"/><Relationship Id="rId16" Type="http://schemas.openxmlformats.org/officeDocument/2006/relationships/package" Target="embeddings/Microsoft_Visio_Drawing111.vsdx"/><Relationship Id="rId20" Type="http://schemas.openxmlformats.org/officeDocument/2006/relationships/image" Target="media/image5.emf"/><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package" Target="embeddings/Microsoft_Visio_Drawing444.vsdx"/><Relationship Id="rId28" Type="http://schemas.openxmlformats.org/officeDocument/2006/relationships/customXml" Target="../customXml/item2.xml"/><Relationship Id="rId10" Type="http://schemas.openxmlformats.org/officeDocument/2006/relationships/image" Target="media/image1.png"/><Relationship Id="rId19" Type="http://schemas.openxmlformats.org/officeDocument/2006/relationships/package" Target="embeddings/Microsoft_Visio_Drawing222.vsdx"/><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b:Source>
    <b:Tag>GoT</b:Tag>
    <b:SourceType>Report</b:SourceType>
    <b:Guid>{A1ED5771-E444-407C-9DE7-1E0F4F66A766}</b:Guid>
    <b:Author>
      <b:Author>
        <b:NameList>
          <b:Person>
            <b:Last>GoTL Strategic Development Plan</b:Last>
            <b:First>Page</b:First>
            <b:Middle>183</b:Middle>
          </b:Person>
        </b:NameList>
      </b:Author>
    </b:Author>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627E9F-0CD3-41EE-A5E3-F133356A5A11}"/>
</file>

<file path=customXml/itemProps2.xml><?xml version="1.0" encoding="utf-8"?>
<ds:datastoreItem xmlns:ds="http://schemas.openxmlformats.org/officeDocument/2006/customXml" ds:itemID="{D2B6F7D2-72DB-417B-A7B4-C19EB55C7899}"/>
</file>

<file path=customXml/itemProps3.xml><?xml version="1.0" encoding="utf-8"?>
<ds:datastoreItem xmlns:ds="http://schemas.openxmlformats.org/officeDocument/2006/customXml" ds:itemID="{44557935-5076-4BFB-B193-640BC78DE6BE}"/>
</file>

<file path=customXml/itemProps4.xml><?xml version="1.0" encoding="utf-8"?>
<ds:datastoreItem xmlns:ds="http://schemas.openxmlformats.org/officeDocument/2006/customXml" ds:itemID="{3810AEFE-461C-4991-8D5B-E4C3F04FC254}"/>
</file>

<file path=docProps/app.xml><?xml version="1.0" encoding="utf-8"?>
<Properties xmlns="http://schemas.openxmlformats.org/officeDocument/2006/extended-properties" xmlns:vt="http://schemas.openxmlformats.org/officeDocument/2006/docPropsVTypes">
  <Template>565EB84.dotm</Template>
  <TotalTime>1</TotalTime>
  <Pages>77</Pages>
  <Words>20893</Words>
  <Characters>121426</Characters>
  <Application>Microsoft Office Word</Application>
  <DocSecurity>0</DocSecurity>
  <Lines>3794</Lines>
  <Paragraphs>2124</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140195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Pietropaoli, Lucia</dc:creator>
  <cp:lastModifiedBy>clmcinto</cp:lastModifiedBy>
  <cp:revision>3</cp:revision>
  <cp:lastPrinted>2015-06-03T05:52:00Z</cp:lastPrinted>
  <dcterms:created xsi:type="dcterms:W3CDTF">2015-09-25T03:59:00Z</dcterms:created>
  <dcterms:modified xsi:type="dcterms:W3CDTF">2015-09-25T03:59:00Z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968400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