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Pr="006B6B07" w:rsidRDefault="0059146A" w:rsidP="005B5769">
      <w:pPr>
        <w:pStyle w:val="ListBullet"/>
        <w:tabs>
          <w:tab w:val="clear" w:pos="284"/>
        </w:tabs>
      </w:pPr>
    </w:p>
    <w:p w:rsidR="0059146A" w:rsidRPr="006B6B07" w:rsidRDefault="0059146A" w:rsidP="005B5769">
      <w:pPr>
        <w:pStyle w:val="ListBullet"/>
        <w:tabs>
          <w:tab w:val="clear" w:pos="284"/>
        </w:tabs>
      </w:pPr>
    </w:p>
    <w:p w:rsidR="0059146A" w:rsidRPr="006B6B07" w:rsidRDefault="0059146A" w:rsidP="005B5769">
      <w:pPr>
        <w:pStyle w:val="ListBullet"/>
        <w:tabs>
          <w:tab w:val="clear" w:pos="284"/>
        </w:tabs>
      </w:pPr>
    </w:p>
    <w:p w:rsidR="00A56F14" w:rsidRPr="006B6B07" w:rsidRDefault="00A56F14" w:rsidP="0059146A">
      <w:pPr>
        <w:pStyle w:val="ListBullet"/>
        <w:tabs>
          <w:tab w:val="clear" w:pos="284"/>
        </w:tabs>
      </w:pPr>
    </w:p>
    <w:p w:rsidR="00A56F14" w:rsidRPr="006B6B07" w:rsidRDefault="00A56F14" w:rsidP="00A56F14">
      <w:pPr>
        <w:spacing w:after="200" w:line="276" w:lineRule="auto"/>
        <w:rPr>
          <w:b/>
          <w:color w:val="auto"/>
        </w:rPr>
      </w:pPr>
    </w:p>
    <w:p w:rsidR="00A56F14" w:rsidRPr="006B6B07" w:rsidRDefault="00A56F14" w:rsidP="00A56F14">
      <w:pPr>
        <w:spacing w:after="200" w:line="276" w:lineRule="auto"/>
        <w:rPr>
          <w:b/>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6B6B07" w:rsidRDefault="00C6626C" w:rsidP="00A56F14">
      <w:pPr>
        <w:rPr>
          <w:color w:val="auto"/>
        </w:rPr>
      </w:pPr>
    </w:p>
    <w:p w:rsidR="00C6626C" w:rsidRPr="00FE7ED0" w:rsidRDefault="00C6626C" w:rsidP="00A56F14"/>
    <w:p w:rsidR="00A56F14" w:rsidRPr="00FE7ED0" w:rsidRDefault="00A56F14" w:rsidP="002A51CA">
      <w:pPr>
        <w:pStyle w:val="Title"/>
        <w:spacing w:after="120" w:line="600" w:lineRule="exact"/>
        <w:rPr>
          <w:spacing w:val="-20"/>
          <w:sz w:val="60"/>
        </w:rPr>
      </w:pPr>
      <w:r w:rsidRPr="00FE7ED0">
        <w:rPr>
          <w:noProof/>
          <w:spacing w:val="-20"/>
          <w:sz w:val="60"/>
          <w:lang w:val="en-AU" w:eastAsia="en-AU"/>
        </w:rPr>
        <w:drawing>
          <wp:anchor distT="0" distB="0" distL="114300" distR="114300" simplePos="0" relativeHeight="251664384" behindDoc="1" locked="1" layoutInCell="1" allowOverlap="1" wp14:anchorId="389B5167" wp14:editId="398EBF8C">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FE7ED0">
        <w:rPr>
          <w:noProof/>
          <w:spacing w:val="-20"/>
          <w:sz w:val="60"/>
          <w:lang w:val="en-AU" w:eastAsia="en-AU"/>
        </w:rPr>
        <w:drawing>
          <wp:anchor distT="0" distB="0" distL="114300" distR="114300" simplePos="0" relativeHeight="251663360" behindDoc="1" locked="1" layoutInCell="1" allowOverlap="1" wp14:anchorId="3457439D" wp14:editId="12C9AB24">
            <wp:simplePos x="0" y="0"/>
            <wp:positionH relativeFrom="page">
              <wp:posOffset>-92710</wp:posOffset>
            </wp:positionH>
            <wp:positionV relativeFrom="page">
              <wp:posOffset>-59690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FE7ED0">
        <w:rPr>
          <w:spacing w:val="-20"/>
          <w:sz w:val="60"/>
        </w:rPr>
        <w:t xml:space="preserve">Aid Program Performance </w:t>
      </w:r>
    </w:p>
    <w:p w:rsidR="00C6626C" w:rsidRPr="00FE7ED0" w:rsidRDefault="00C6626C" w:rsidP="002A51CA">
      <w:pPr>
        <w:pStyle w:val="Title"/>
        <w:spacing w:after="120" w:line="600" w:lineRule="exact"/>
        <w:rPr>
          <w:spacing w:val="-20"/>
          <w:sz w:val="60"/>
        </w:rPr>
      </w:pPr>
      <w:r w:rsidRPr="00FE7ED0">
        <w:rPr>
          <w:spacing w:val="-20"/>
          <w:sz w:val="60"/>
        </w:rPr>
        <w:t>Report 201</w:t>
      </w:r>
      <w:r w:rsidR="00055688" w:rsidRPr="00FE7ED0">
        <w:rPr>
          <w:spacing w:val="-20"/>
          <w:sz w:val="60"/>
        </w:rPr>
        <w:t>7</w:t>
      </w:r>
      <w:r w:rsidRPr="00FE7ED0">
        <w:rPr>
          <w:spacing w:val="-20"/>
          <w:sz w:val="60"/>
        </w:rPr>
        <w:t>-1</w:t>
      </w:r>
      <w:r w:rsidR="00055688" w:rsidRPr="00FE7ED0">
        <w:rPr>
          <w:spacing w:val="-20"/>
          <w:sz w:val="60"/>
        </w:rPr>
        <w:t>8</w:t>
      </w:r>
    </w:p>
    <w:p w:rsidR="00C6626C" w:rsidRPr="00FE7ED0" w:rsidRDefault="00545187" w:rsidP="00A56F14">
      <w:r w:rsidRPr="00FE7ED0">
        <w:rPr>
          <w:sz w:val="40"/>
        </w:rPr>
        <w:t>Timor-Leste</w:t>
      </w:r>
    </w:p>
    <w:p w:rsidR="00C6626C" w:rsidRPr="00FE7ED0" w:rsidRDefault="00B02B60" w:rsidP="00A56F14">
      <w:pPr>
        <w:rPr>
          <w:sz w:val="24"/>
        </w:rPr>
      </w:pPr>
      <w:r>
        <w:rPr>
          <w:sz w:val="24"/>
        </w:rPr>
        <w:t>Revised October</w:t>
      </w:r>
      <w:r w:rsidR="00C6626C" w:rsidRPr="00FE7ED0">
        <w:rPr>
          <w:sz w:val="24"/>
        </w:rPr>
        <w:t xml:space="preserve"> 201</w:t>
      </w:r>
      <w:r w:rsidR="00055688" w:rsidRPr="00FE7ED0">
        <w:rPr>
          <w:sz w:val="24"/>
        </w:rPr>
        <w:t>8</w:t>
      </w:r>
    </w:p>
    <w:p w:rsidR="00C6626C" w:rsidRPr="006B6B07" w:rsidRDefault="00C6626C" w:rsidP="00A56F14">
      <w:pPr>
        <w:rPr>
          <w:color w:val="auto"/>
        </w:rPr>
        <w:sectPr w:rsidR="00C6626C" w:rsidRPr="006B6B07" w:rsidSect="00C6626C">
          <w:headerReference w:type="even" r:id="rId13"/>
          <w:headerReference w:type="default" r:id="rId14"/>
          <w:footerReference w:type="even" r:id="rId15"/>
          <w:footerReference w:type="default" r:id="rId16"/>
          <w:headerReference w:type="first" r:id="rId17"/>
          <w:footerReference w:type="first" r:id="rId18"/>
          <w:pgSz w:w="11906" w:h="16838" w:code="9"/>
          <w:pgMar w:top="1952" w:right="1134" w:bottom="851" w:left="1134" w:header="1814" w:footer="567" w:gutter="0"/>
          <w:cols w:space="397"/>
          <w:docGrid w:linePitch="360"/>
        </w:sectPr>
      </w:pPr>
    </w:p>
    <w:p w:rsidR="0015401D" w:rsidRPr="00FE7ED0" w:rsidRDefault="0015401D" w:rsidP="0015401D">
      <w:pPr>
        <w:pStyle w:val="ListBullet"/>
        <w:tabs>
          <w:tab w:val="clear" w:pos="284"/>
        </w:tabs>
        <w:spacing w:before="360"/>
        <w:rPr>
          <w:color w:val="495965" w:themeColor="text2"/>
          <w:kern w:val="28"/>
        </w:rPr>
      </w:pPr>
      <w:r w:rsidRPr="00FE7ED0">
        <w:rPr>
          <w:rFonts w:asciiTheme="majorHAnsi" w:eastAsiaTheme="majorEastAsia" w:hAnsiTheme="majorHAnsi" w:cstheme="majorBidi"/>
          <w:caps/>
          <w:color w:val="495965" w:themeColor="text2"/>
          <w:sz w:val="38"/>
          <w:szCs w:val="26"/>
          <w:lang w:val="en-GB" w:eastAsia="en-US"/>
        </w:rPr>
        <w:lastRenderedPageBreak/>
        <w:t>Key Messages</w:t>
      </w:r>
      <w:r w:rsidRPr="00FE7ED0">
        <w:rPr>
          <w:rFonts w:ascii="Helvetica" w:hAnsi="Helvetica" w:cs="Arial"/>
          <w:color w:val="495965" w:themeColor="text2"/>
          <w:kern w:val="28"/>
          <w:sz w:val="28"/>
          <w:szCs w:val="28"/>
        </w:rPr>
        <w:tab/>
      </w:r>
      <w:r w:rsidRPr="00FE7ED0">
        <w:rPr>
          <w:rFonts w:ascii="Helvetica" w:hAnsi="Helvetica" w:cs="Arial"/>
          <w:color w:val="495965" w:themeColor="text2"/>
          <w:kern w:val="28"/>
          <w:sz w:val="24"/>
          <w:szCs w:val="28"/>
        </w:rPr>
        <w:tab/>
      </w:r>
      <w:r w:rsidRPr="00FE7ED0">
        <w:rPr>
          <w:rFonts w:ascii="Helvetica" w:hAnsi="Helvetica" w:cs="Arial"/>
          <w:color w:val="495965" w:themeColor="text2"/>
          <w:kern w:val="28"/>
          <w:sz w:val="32"/>
          <w:szCs w:val="32"/>
        </w:rPr>
        <w:tab/>
      </w:r>
      <w:r w:rsidRPr="00FE7ED0">
        <w:rPr>
          <w:rFonts w:ascii="Helvetica" w:hAnsi="Helvetica" w:cs="Arial"/>
          <w:color w:val="495965" w:themeColor="text2"/>
          <w:kern w:val="28"/>
          <w:sz w:val="32"/>
          <w:szCs w:val="32"/>
        </w:rPr>
        <w:tab/>
      </w:r>
      <w:r w:rsidRPr="00FE7ED0">
        <w:rPr>
          <w:rFonts w:ascii="Helvetica" w:hAnsi="Helvetica" w:cs="Arial"/>
          <w:color w:val="495965" w:themeColor="text2"/>
          <w:kern w:val="28"/>
          <w:sz w:val="32"/>
          <w:szCs w:val="32"/>
        </w:rPr>
        <w:tab/>
      </w:r>
      <w:r w:rsidRPr="00FE7ED0">
        <w:rPr>
          <w:rFonts w:ascii="Helvetica" w:hAnsi="Helvetica" w:cs="Arial"/>
          <w:color w:val="495965" w:themeColor="text2"/>
          <w:kern w:val="28"/>
          <w:sz w:val="32"/>
          <w:szCs w:val="32"/>
        </w:rPr>
        <w:tab/>
      </w:r>
    </w:p>
    <w:p w:rsidR="00B74992" w:rsidRDefault="00B74992" w:rsidP="0072566E">
      <w:r>
        <w:t>Australia and Timor-Leste are close neighbours, with shared history, geography and democratic values. We also have strong l</w:t>
      </w:r>
      <w:r w:rsidR="00FE7ED0">
        <w:t xml:space="preserve">inks between our people. </w:t>
      </w:r>
      <w:r w:rsidR="0072566E">
        <w:t>Australia and Timor-Leste’s bilateral relationship improved significantly with the joint signing in March 2018 of the historic treaty agreeing permanent maritime boundaries. This opened the way for a new chapter in our relationship. In July 2018, our foreign ministers signed a communique on working more closely together, including on shared strategic interests and an enhanced economic partnership.</w:t>
      </w:r>
    </w:p>
    <w:p w:rsidR="00761D4B" w:rsidRDefault="00761D4B" w:rsidP="00E42E20">
      <w:r>
        <w:t>Timor-Leste experienced political uncertainty in 2017 and 2018, with a minority government and unanticipated parliamentary elections</w:t>
      </w:r>
      <w:r w:rsidR="009416BE">
        <w:t xml:space="preserve"> followed by a change of government</w:t>
      </w:r>
      <w:r>
        <w:t xml:space="preserve">. This political uncertainty reduced </w:t>
      </w:r>
      <w:r w:rsidR="00E32BF6">
        <w:t>g</w:t>
      </w:r>
      <w:r>
        <w:t>overnment</w:t>
      </w:r>
      <w:r w:rsidR="00990D6E">
        <w:t>’s</w:t>
      </w:r>
      <w:r w:rsidR="009416BE">
        <w:t xml:space="preserve"> </w:t>
      </w:r>
      <w:r>
        <w:t xml:space="preserve">ability to </w:t>
      </w:r>
      <w:r w:rsidR="009416BE">
        <w:t>implement its policy agenda</w:t>
      </w:r>
      <w:r w:rsidR="00E707F8">
        <w:t>,</w:t>
      </w:r>
      <w:r w:rsidR="009416BE">
        <w:t xml:space="preserve"> </w:t>
      </w:r>
      <w:r>
        <w:t xml:space="preserve">pursue reform, and deliver services. </w:t>
      </w:r>
      <w:r w:rsidR="005F3ECE">
        <w:t>O</w:t>
      </w:r>
      <w:r>
        <w:t>ur develo</w:t>
      </w:r>
      <w:r w:rsidR="005F3ECE">
        <w:t>pment cooperation program</w:t>
      </w:r>
      <w:r>
        <w:t xml:space="preserve"> needed to adapt and respond to shifting </w:t>
      </w:r>
      <w:r w:rsidR="00E32BF6">
        <w:t>g</w:t>
      </w:r>
      <w:r>
        <w:t xml:space="preserve">overnment priorities and community needs. </w:t>
      </w:r>
      <w:r w:rsidR="005F3ECE">
        <w:t xml:space="preserve">We minimised the impact of political uncertainty on the program results by working with a wide range of government and non-government partners, and taking different approaches within programs to respond to new opportunities. We </w:t>
      </w:r>
      <w:r>
        <w:t>continue</w:t>
      </w:r>
      <w:r w:rsidR="00E707F8">
        <w:t>d</w:t>
      </w:r>
      <w:r>
        <w:t xml:space="preserve"> to support basic service delivery</w:t>
      </w:r>
      <w:r w:rsidR="009416BE">
        <w:t xml:space="preserve"> and modest policy reforms</w:t>
      </w:r>
      <w:r>
        <w:t xml:space="preserve"> across </w:t>
      </w:r>
      <w:r w:rsidR="00E707F8">
        <w:t xml:space="preserve">our </w:t>
      </w:r>
      <w:r>
        <w:t xml:space="preserve">three strategic areas – economy, people and society. </w:t>
      </w:r>
    </w:p>
    <w:p w:rsidR="00E42E20" w:rsidRDefault="00761D4B" w:rsidP="00E42E20">
      <w:r>
        <w:t>We</w:t>
      </w:r>
      <w:r w:rsidR="00E42E20">
        <w:t xml:space="preserve"> supported Timor-Leste to improve its </w:t>
      </w:r>
      <w:r w:rsidR="00E42E20">
        <w:rPr>
          <w:b/>
        </w:rPr>
        <w:t>economy</w:t>
      </w:r>
      <w:r w:rsidR="00E42E20">
        <w:t xml:space="preserve"> by creating jobs and a stronger private sector, increasing rural incomes and helping more people become workforce ready. </w:t>
      </w:r>
      <w:r w:rsidR="00E707F8">
        <w:t>These are significant results given that Timor-Leste’s private sector is small and undeveloped,</w:t>
      </w:r>
      <w:r w:rsidR="00F96309">
        <w:t xml:space="preserve"> that</w:t>
      </w:r>
      <w:r w:rsidR="00E707F8">
        <w:t xml:space="preserve"> in </w:t>
      </w:r>
      <w:r w:rsidR="001B7D6E">
        <w:t>the last 12 months the economy contracted</w:t>
      </w:r>
      <w:r w:rsidR="00E707F8">
        <w:t xml:space="preserve"> and economic policy reform slowed. O</w:t>
      </w:r>
      <w:r w:rsidR="00E42E20">
        <w:t xml:space="preserve">ver 2,155 new jobs </w:t>
      </w:r>
      <w:r w:rsidR="00E707F8">
        <w:t>were created as a result of our programs</w:t>
      </w:r>
      <w:r w:rsidR="00E42E20">
        <w:t xml:space="preserve">– many of them in rural areas, and for women </w:t>
      </w:r>
      <w:r w:rsidR="00CE3860">
        <w:t xml:space="preserve">and </w:t>
      </w:r>
      <w:r w:rsidR="00E42E20">
        <w:t>people with a disability.</w:t>
      </w:r>
      <w:r>
        <w:t xml:space="preserve"> </w:t>
      </w:r>
      <w:r w:rsidR="00E42E20">
        <w:t xml:space="preserve">We increased the incomes of 3,762 people (60 per cent women). We supported small business, including </w:t>
      </w:r>
      <w:r w:rsidR="00990D6E">
        <w:t xml:space="preserve">by </w:t>
      </w:r>
      <w:r w:rsidR="00E42E20">
        <w:t xml:space="preserve">supporting farmers to increase the amount </w:t>
      </w:r>
      <w:r w:rsidR="00105225">
        <w:t>they grow</w:t>
      </w:r>
      <w:r w:rsidR="00E42E20">
        <w:t>. We helped prepare 914 people for seasonal work in Australia, up from 477 in 2016-17 and 224 in 2015-16.</w:t>
      </w:r>
      <w:r>
        <w:t xml:space="preserve"> </w:t>
      </w:r>
    </w:p>
    <w:p w:rsidR="00761D4B" w:rsidRPr="00775CB1" w:rsidRDefault="00761D4B" w:rsidP="00761D4B">
      <w:r>
        <w:t xml:space="preserve">Our support to improve </w:t>
      </w:r>
      <w:r>
        <w:rPr>
          <w:b/>
        </w:rPr>
        <w:t>people’s</w:t>
      </w:r>
      <w:r>
        <w:t xml:space="preserve"> lives helped deliver higher quality frontline services, increased the number of people </w:t>
      </w:r>
      <w:r w:rsidR="00E32BF6">
        <w:t>who</w:t>
      </w:r>
      <w:r>
        <w:t xml:space="preserve"> benefit from services, reaching more than </w:t>
      </w:r>
      <w:r w:rsidR="0072566E">
        <w:t>140</w:t>
      </w:r>
      <w:r>
        <w:t>,000 people, and ensured that more women and girls are safe and empowered. During a year marked by political instability and limited government spending</w:t>
      </w:r>
      <w:r w:rsidR="00CE3860">
        <w:t>,</w:t>
      </w:r>
      <w:r>
        <w:t xml:space="preserve"> we continued to provide much needed basic services which would otherwise have stopped, and supported government service delivery to improve both quality and reach. Our work in education improved teaching practices, </w:t>
      </w:r>
      <w:r w:rsidR="006A08F9">
        <w:t>we reached</w:t>
      </w:r>
      <w:r>
        <w:t xml:space="preserve"> 34,938 students </w:t>
      </w:r>
      <w:r w:rsidR="006A08F9">
        <w:t xml:space="preserve">which </w:t>
      </w:r>
      <w:r>
        <w:t>le</w:t>
      </w:r>
      <w:r w:rsidR="006A08F9">
        <w:t>d</w:t>
      </w:r>
      <w:r>
        <w:t xml:space="preserve"> to more positive learning outcomes. We supported rural </w:t>
      </w:r>
      <w:r w:rsidRPr="00775CB1">
        <w:t xml:space="preserve">water, sanitation and hygiene systems – in </w:t>
      </w:r>
      <w:proofErr w:type="spellStart"/>
      <w:r w:rsidRPr="00775CB1">
        <w:t>Bobonaro</w:t>
      </w:r>
      <w:proofErr w:type="spellEnd"/>
      <w:r w:rsidRPr="00775CB1">
        <w:t xml:space="preserve"> municipality 98 per cent of households now have access to toilets, reducing </w:t>
      </w:r>
      <w:r w:rsidR="00FE565D" w:rsidRPr="00775CB1">
        <w:t xml:space="preserve">the risk of </w:t>
      </w:r>
      <w:r w:rsidRPr="00775CB1">
        <w:t>disease and improv</w:t>
      </w:r>
      <w:r w:rsidR="00E23689" w:rsidRPr="00775CB1">
        <w:t>ing</w:t>
      </w:r>
      <w:r w:rsidRPr="00775CB1">
        <w:t xml:space="preserve"> health outcomes. </w:t>
      </w:r>
      <w:r w:rsidR="006F7C1D" w:rsidRPr="00775CB1">
        <w:t>Family and sexual v</w:t>
      </w:r>
      <w:r w:rsidRPr="00775CB1">
        <w:t>iolence prevention messages broadcast over traditional and social media reached over 160,000 people.</w:t>
      </w:r>
    </w:p>
    <w:p w:rsidR="00B71812" w:rsidRPr="00775CB1" w:rsidRDefault="00E42E20" w:rsidP="0075692C">
      <w:r w:rsidRPr="00775CB1">
        <w:t>We also work</w:t>
      </w:r>
      <w:r w:rsidR="00E23689" w:rsidRPr="00775CB1">
        <w:t>ed</w:t>
      </w:r>
      <w:r w:rsidRPr="00775CB1">
        <w:t xml:space="preserve"> to improve </w:t>
      </w:r>
      <w:r w:rsidRPr="00775CB1">
        <w:rPr>
          <w:b/>
        </w:rPr>
        <w:t>society</w:t>
      </w:r>
      <w:r w:rsidRPr="00775CB1">
        <w:t xml:space="preserve">, </w:t>
      </w:r>
      <w:r w:rsidR="0049523B" w:rsidRPr="00775CB1">
        <w:t>strengthening</w:t>
      </w:r>
      <w:r w:rsidR="00541EC7" w:rsidRPr="00775CB1">
        <w:t xml:space="preserve"> government decision</w:t>
      </w:r>
      <w:r w:rsidR="00775CB1" w:rsidRPr="00775CB1">
        <w:t>-</w:t>
      </w:r>
      <w:r w:rsidR="00541EC7" w:rsidRPr="00775CB1">
        <w:t xml:space="preserve">making and </w:t>
      </w:r>
      <w:r w:rsidR="0049523B" w:rsidRPr="00775CB1">
        <w:t xml:space="preserve">its </w:t>
      </w:r>
      <w:r w:rsidR="00541EC7" w:rsidRPr="00775CB1">
        <w:t>use of evidence to develop policy</w:t>
      </w:r>
      <w:r w:rsidR="002F3283" w:rsidRPr="00775CB1">
        <w:rPr>
          <w:iCs/>
        </w:rPr>
        <w:t>.</w:t>
      </w:r>
      <w:r w:rsidR="00D74011" w:rsidRPr="00775CB1">
        <w:rPr>
          <w:iCs/>
        </w:rPr>
        <w:t xml:space="preserve"> </w:t>
      </w:r>
      <w:r w:rsidR="007D0C81" w:rsidRPr="00775CB1">
        <w:t xml:space="preserve">Our support </w:t>
      </w:r>
      <w:r w:rsidR="009B7CB1" w:rsidRPr="00775CB1">
        <w:t>for</w:t>
      </w:r>
      <w:r w:rsidR="007D0C81" w:rsidRPr="00775CB1">
        <w:t xml:space="preserve"> reform</w:t>
      </w:r>
      <w:r w:rsidR="009B7CB1" w:rsidRPr="00775CB1">
        <w:t>s</w:t>
      </w:r>
      <w:r w:rsidR="007D0C81" w:rsidRPr="00775CB1">
        <w:t xml:space="preserve"> </w:t>
      </w:r>
      <w:r w:rsidR="009B7CB1" w:rsidRPr="00775CB1">
        <w:t xml:space="preserve">of </w:t>
      </w:r>
      <w:r w:rsidR="007D0C81" w:rsidRPr="00775CB1">
        <w:t>the</w:t>
      </w:r>
      <w:r w:rsidR="007D0C81" w:rsidRPr="00775CB1">
        <w:rPr>
          <w:iCs/>
        </w:rPr>
        <w:t xml:space="preserve"> </w:t>
      </w:r>
      <w:r w:rsidR="007D0C81" w:rsidRPr="00775CB1">
        <w:t>government</w:t>
      </w:r>
      <w:r w:rsidR="009B7CB1" w:rsidRPr="00775CB1">
        <w:t>’s</w:t>
      </w:r>
      <w:r w:rsidR="007D0C81" w:rsidRPr="00775CB1">
        <w:t xml:space="preserve"> </w:t>
      </w:r>
      <w:r w:rsidR="007D0C81" w:rsidRPr="00775CB1">
        <w:rPr>
          <w:iCs/>
        </w:rPr>
        <w:t>budgetary system</w:t>
      </w:r>
      <w:r w:rsidR="007D0C81" w:rsidRPr="00775CB1">
        <w:t xml:space="preserve"> means 25</w:t>
      </w:r>
      <w:r w:rsidR="002F3283" w:rsidRPr="00775CB1">
        <w:t xml:space="preserve"> government agencies now develop and spend their budgets based on service delivery outcomes </w:t>
      </w:r>
      <w:r w:rsidR="00790D57" w:rsidRPr="00775CB1">
        <w:t xml:space="preserve">(rather than </w:t>
      </w:r>
      <w:r w:rsidR="009B7CB1" w:rsidRPr="00775CB1">
        <w:t xml:space="preserve">on </w:t>
      </w:r>
      <w:r w:rsidR="00790D57" w:rsidRPr="00775CB1">
        <w:t>how much they spend on items such as petrol and cars)</w:t>
      </w:r>
      <w:r w:rsidR="002F3283" w:rsidRPr="00775CB1">
        <w:t xml:space="preserve">. We also helped the government </w:t>
      </w:r>
      <w:r w:rsidR="00790D57" w:rsidRPr="00775CB1">
        <w:t xml:space="preserve">develop a comprehensive and evidence-based aviation policy that will improve air links, and increase tourism and business opportunities. </w:t>
      </w:r>
      <w:r w:rsidR="002F3283" w:rsidRPr="00775CB1">
        <w:t>We continued to support</w:t>
      </w:r>
      <w:r w:rsidRPr="00775CB1">
        <w:t xml:space="preserve"> </w:t>
      </w:r>
      <w:r w:rsidR="00775CB1" w:rsidRPr="00775CB1">
        <w:t>inclusive</w:t>
      </w:r>
      <w:r w:rsidR="009B7CB1" w:rsidRPr="00775CB1">
        <w:t xml:space="preserve"> </w:t>
      </w:r>
      <w:r w:rsidRPr="00775CB1">
        <w:t>decision-making</w:t>
      </w:r>
      <w:r w:rsidR="00775CB1" w:rsidRPr="00775CB1">
        <w:t xml:space="preserve"> at national and subnational levels</w:t>
      </w:r>
      <w:r w:rsidRPr="00775CB1">
        <w:t xml:space="preserve">. </w:t>
      </w:r>
      <w:r w:rsidR="0075692C" w:rsidRPr="00775CB1">
        <w:t xml:space="preserve">However, at the village level, due to </w:t>
      </w:r>
      <w:r w:rsidR="007D0C81" w:rsidRPr="00775CB1">
        <w:t>a</w:t>
      </w:r>
      <w:r w:rsidR="0075692C" w:rsidRPr="00775CB1">
        <w:t xml:space="preserve"> slowdown </w:t>
      </w:r>
      <w:r w:rsidR="007D0C81" w:rsidRPr="00775CB1">
        <w:t>in</w:t>
      </w:r>
      <w:r w:rsidR="0075692C" w:rsidRPr="00775CB1">
        <w:t xml:space="preserve"> government spending, there were fewer opportunities for </w:t>
      </w:r>
      <w:r w:rsidR="00541EC7" w:rsidRPr="00775CB1">
        <w:t xml:space="preserve">us to </w:t>
      </w:r>
      <w:r w:rsidR="0075692C" w:rsidRPr="00775CB1">
        <w:t>support</w:t>
      </w:r>
      <w:r w:rsidR="007D0C81" w:rsidRPr="00775CB1">
        <w:t xml:space="preserve"> these processes</w:t>
      </w:r>
      <w:r w:rsidR="0075692C" w:rsidRPr="00775CB1">
        <w:t>.</w:t>
      </w:r>
      <w:r w:rsidR="00D6758B" w:rsidRPr="00775CB1">
        <w:t xml:space="preserve"> </w:t>
      </w:r>
      <w:r w:rsidR="00775CB1" w:rsidRPr="00775CB1">
        <w:t>O</w:t>
      </w:r>
      <w:r w:rsidR="00541EC7" w:rsidRPr="00775CB1">
        <w:t xml:space="preserve">pportunities to strengthen </w:t>
      </w:r>
      <w:r w:rsidR="007D0C81" w:rsidRPr="00775CB1">
        <w:t>subnational</w:t>
      </w:r>
      <w:r w:rsidR="00541EC7" w:rsidRPr="00775CB1">
        <w:t xml:space="preserve"> </w:t>
      </w:r>
      <w:r w:rsidR="00775CB1" w:rsidRPr="00775CB1">
        <w:t>governance</w:t>
      </w:r>
      <w:r w:rsidR="007D0C81" w:rsidRPr="00775CB1">
        <w:t>,</w:t>
      </w:r>
      <w:r w:rsidR="00541EC7" w:rsidRPr="00775CB1">
        <w:t xml:space="preserve"> due to delay</w:t>
      </w:r>
      <w:r w:rsidR="00775CB1" w:rsidRPr="00775CB1">
        <w:t>s in finalising</w:t>
      </w:r>
      <w:r w:rsidR="00541EC7" w:rsidRPr="00775CB1">
        <w:t xml:space="preserve"> subnational legislative reforms. However</w:t>
      </w:r>
      <w:r w:rsidR="009B7CB1" w:rsidRPr="00775CB1">
        <w:t>,</w:t>
      </w:r>
      <w:r w:rsidR="00541EC7" w:rsidRPr="00775CB1">
        <w:t xml:space="preserve"> we </w:t>
      </w:r>
      <w:r w:rsidR="0075692C" w:rsidRPr="00775CB1">
        <w:t xml:space="preserve">had a positive impact on subnational service delivery in areas where we were able to continue working through existing partners, </w:t>
      </w:r>
      <w:r w:rsidR="007D0C81" w:rsidRPr="00775CB1">
        <w:t>including</w:t>
      </w:r>
      <w:r w:rsidR="0075692C" w:rsidRPr="00775CB1">
        <w:t xml:space="preserve"> </w:t>
      </w:r>
      <w:r w:rsidR="009B7CB1" w:rsidRPr="00775CB1">
        <w:t xml:space="preserve">on </w:t>
      </w:r>
      <w:r w:rsidR="0075692C" w:rsidRPr="00775CB1">
        <w:t xml:space="preserve">roads and water infrastructure. </w:t>
      </w:r>
    </w:p>
    <w:p w:rsidR="0072566E" w:rsidRDefault="0072566E" w:rsidP="0072566E">
      <w:r w:rsidRPr="00775CB1">
        <w:t>Looking forward, we will review areas of slower</w:t>
      </w:r>
      <w:r>
        <w:t xml:space="preserve">-than-expected performance in 2017-18, as well as </w:t>
      </w:r>
      <w:r w:rsidR="001D1AA4">
        <w:t>take the</w:t>
      </w:r>
      <w:r>
        <w:t xml:space="preserve"> </w:t>
      </w:r>
      <w:proofErr w:type="gramStart"/>
      <w:r>
        <w:t>opportunity</w:t>
      </w:r>
      <w:proofErr w:type="gramEnd"/>
      <w:r>
        <w:t xml:space="preserve"> to review and refresh the priorities of the development program, jointly with the Government of Timor-Leste.</w:t>
      </w:r>
    </w:p>
    <w:p w:rsidR="0072566E" w:rsidRDefault="0072566E" w:rsidP="00A25D4E">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9B28F4" w:rsidRPr="00FE7ED0" w:rsidRDefault="009B28F4" w:rsidP="00A25D4E">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FE7ED0">
        <w:rPr>
          <w:rFonts w:asciiTheme="majorHAnsi" w:eastAsiaTheme="majorEastAsia" w:hAnsiTheme="majorHAnsi" w:cstheme="majorBidi"/>
          <w:caps/>
          <w:color w:val="495965" w:themeColor="text2"/>
          <w:sz w:val="38"/>
          <w:szCs w:val="26"/>
          <w:lang w:val="en-GB" w:eastAsia="en-US"/>
        </w:rPr>
        <w:t xml:space="preserve">Context        </w:t>
      </w:r>
    </w:p>
    <w:p w:rsidR="00761D4B" w:rsidRDefault="00761D4B" w:rsidP="00761D4B">
      <w:r>
        <w:t xml:space="preserve">Australia is committed to a stable and prosperous Timor-Leste. We are a key development partner, and our development cooperation program is guided by Timor-Leste’s goals, priorities and areas of work </w:t>
      </w:r>
      <w:r w:rsidR="00145D74">
        <w:t>as</w:t>
      </w:r>
      <w:r>
        <w:t xml:space="preserve"> set out in its </w:t>
      </w:r>
      <w:r w:rsidRPr="00C36DB3">
        <w:rPr>
          <w:i/>
        </w:rPr>
        <w:t>Strategic Development Plan 2011-2030</w:t>
      </w:r>
      <w:r>
        <w:t xml:space="preserve">. Australia’s development cooperation program works with government, civil society, </w:t>
      </w:r>
      <w:r w:rsidR="00E23689">
        <w:t xml:space="preserve">private sector and </w:t>
      </w:r>
      <w:r>
        <w:t>other development agencies and service delivery partners to maximise impact and effectiveness.</w:t>
      </w:r>
    </w:p>
    <w:p w:rsidR="00761D4B" w:rsidRDefault="00761D4B" w:rsidP="00761D4B">
      <w:r>
        <w:t>Timor-Leste experienced a period of political uncertainty in 2017 and 2018.  Pa</w:t>
      </w:r>
      <w:r w:rsidR="00FE565D">
        <w:t>rliamentary elections in July</w:t>
      </w:r>
      <w:r>
        <w:t xml:space="preserve"> 2017 resulted in a minority government that was not able to pass a work program or budget. This meant that government agencies had less money to spend and unclear objectives in key areas, </w:t>
      </w:r>
      <w:r w:rsidR="001F3261">
        <w:t>affecting</w:t>
      </w:r>
      <w:r>
        <w:t xml:space="preserve"> service delivery, policy development and policy implementation. The country returned to the polls in May 2018 and a majority coalition government was elected.</w:t>
      </w:r>
      <w:r w:rsidR="00D22CA1">
        <w:t xml:space="preserve"> Further political negotiations delayed the </w:t>
      </w:r>
      <w:r>
        <w:t>new program and budget</w:t>
      </w:r>
      <w:r w:rsidR="00D22CA1">
        <w:t xml:space="preserve">, which extended the </w:t>
      </w:r>
      <w:r>
        <w:t xml:space="preserve">period of limited budgets, policy uncertainty and slower service delivery. </w:t>
      </w:r>
    </w:p>
    <w:p w:rsidR="00761D4B" w:rsidRDefault="00761D4B" w:rsidP="00761D4B">
      <w:r>
        <w:t xml:space="preserve">Australia and Timor-Leste’s bilateral relationship took a big step forward in </w:t>
      </w:r>
      <w:r w:rsidR="00D22CA1">
        <w:t>2017-18</w:t>
      </w:r>
      <w:r>
        <w:t xml:space="preserve"> when we agreed permanent maritime boundaries, opening the way for a new chapter in relations. This new chapter is an opportunity to strengthen ties and deepen collaboration. Our foreign ministers signed a communiqu</w:t>
      </w:r>
      <w:r w:rsidR="001F3261">
        <w:t>é</w:t>
      </w:r>
      <w:r>
        <w:t xml:space="preserve"> in July 2018 that will mean our governments work more closely together, including on shared strategic interests and an enhanced economic partnership.</w:t>
      </w:r>
    </w:p>
    <w:p w:rsidR="00761D4B" w:rsidRDefault="00761D4B" w:rsidP="00761D4B">
      <w:r>
        <w:t xml:space="preserve">Timor-Leste has made significant </w:t>
      </w:r>
      <w:r w:rsidR="001B7D6E">
        <w:t xml:space="preserve">gains in </w:t>
      </w:r>
      <w:r>
        <w:t xml:space="preserve">economic </w:t>
      </w:r>
      <w:r w:rsidR="001B7D6E">
        <w:t xml:space="preserve">and social </w:t>
      </w:r>
      <w:r>
        <w:t>development</w:t>
      </w:r>
      <w:r w:rsidR="001B7D6E">
        <w:t xml:space="preserve">, and </w:t>
      </w:r>
      <w:r>
        <w:t xml:space="preserve">stability since independence in 2002. There is still a long way to go before </w:t>
      </w:r>
      <w:r w:rsidR="001F3261">
        <w:t>it</w:t>
      </w:r>
      <w:r>
        <w:t xml:space="preserve"> meets the development goals in its </w:t>
      </w:r>
      <w:r>
        <w:rPr>
          <w:i/>
        </w:rPr>
        <w:t>Strategic Development Plan 2011-2030</w:t>
      </w:r>
      <w:r>
        <w:t>. These goals include reaching upper-middle income status, ending extreme poverty and establishing an economy with a diverse, non-oil base by 2030. Progress towards these goals was slo</w:t>
      </w:r>
      <w:r w:rsidR="005F3ECE">
        <w:t>wed by the political uncertainty</w:t>
      </w:r>
      <w:r>
        <w:t>.</w:t>
      </w:r>
    </w:p>
    <w:p w:rsidR="00761D4B" w:rsidRDefault="00761D4B" w:rsidP="00761D4B">
      <w:r>
        <w:t xml:space="preserve">Timor-Leste’s human development challenges include high stunting rates, inadequate sanitation and significant maternal and child mortality rates. Literacy rates are low – 70 per cent of children in early schooling are unable to read. Government services are not equally available to everyone, particularly disadvantaged groups and people living in rural areas. Gender </w:t>
      </w:r>
      <w:r w:rsidR="001F3261">
        <w:t>equality is a long way off</w:t>
      </w:r>
      <w:r>
        <w:t xml:space="preserve">. In 2017, Timor-Leste ranked 128 out of 144 countries on the World Economic Forum’s </w:t>
      </w:r>
      <w:r w:rsidRPr="003E6542">
        <w:rPr>
          <w:i/>
        </w:rPr>
        <w:t>Global Gender Gap Report</w:t>
      </w:r>
      <w:r>
        <w:t xml:space="preserve">. </w:t>
      </w:r>
      <w:r w:rsidR="00E23689">
        <w:t xml:space="preserve">Fifty-six </w:t>
      </w:r>
      <w:r>
        <w:t xml:space="preserve">per cent of men are economically active compared to 27 per cent of women. </w:t>
      </w:r>
      <w:r w:rsidR="00E23689">
        <w:t>Three</w:t>
      </w:r>
      <w:r>
        <w:t xml:space="preserve"> in </w:t>
      </w:r>
      <w:r w:rsidR="00E23689">
        <w:t xml:space="preserve">five </w:t>
      </w:r>
      <w:r>
        <w:t>women who have been in relationships have experienced violence by a male partner.</w:t>
      </w:r>
    </w:p>
    <w:p w:rsidR="00761D4B" w:rsidRDefault="00761D4B" w:rsidP="00761D4B">
      <w:r>
        <w:t>The country also has economic vulnerabilities. It remains heavily dependent on public spending, which is fuelled by oil and gas revenue that may be exhausted in the next ten years. Most families are subsistence farmers and experience low productivity and yield</w:t>
      </w:r>
      <w:r w:rsidR="00E23689">
        <w:t>s</w:t>
      </w:r>
      <w:r>
        <w:t xml:space="preserve"> – often </w:t>
      </w:r>
      <w:r w:rsidR="005F3ECE">
        <w:t>they do not produce</w:t>
      </w:r>
      <w:r>
        <w:t xml:space="preserve"> enough to feed themselves</w:t>
      </w:r>
      <w:r w:rsidR="001F3261">
        <w:t xml:space="preserve"> and</w:t>
      </w:r>
      <w:r>
        <w:t xml:space="preserve"> </w:t>
      </w:r>
      <w:r w:rsidR="005F3ECE">
        <w:t>have limited</w:t>
      </w:r>
      <w:r>
        <w:t xml:space="preserve"> opportunities to make </w:t>
      </w:r>
      <w:r w:rsidR="00145D74">
        <w:t>money</w:t>
      </w:r>
      <w:r>
        <w:t xml:space="preserve"> from</w:t>
      </w:r>
      <w:r w:rsidR="00D22CA1">
        <w:t xml:space="preserve"> crops</w:t>
      </w:r>
      <w:r>
        <w:t xml:space="preserve">. </w:t>
      </w:r>
      <w:r w:rsidR="00D22CA1">
        <w:t>P</w:t>
      </w:r>
      <w:r>
        <w:t xml:space="preserve">olitical uncertainty meant </w:t>
      </w:r>
      <w:r w:rsidR="00154DB5">
        <w:t>less</w:t>
      </w:r>
      <w:r>
        <w:t xml:space="preserve"> public spending and pri</w:t>
      </w:r>
      <w:r w:rsidRPr="000604A1">
        <w:t>vate investment</w:t>
      </w:r>
      <w:r w:rsidR="00D22CA1">
        <w:t xml:space="preserve">, which </w:t>
      </w:r>
      <w:r>
        <w:t xml:space="preserve">meant lower economic growth and slower economic diversification. </w:t>
      </w:r>
      <w:r w:rsidR="00634C03">
        <w:t>Timor-Leste dropped from 173 in 2016 to 178 in</w:t>
      </w:r>
      <w:r w:rsidR="001F3261">
        <w:t xml:space="preserve"> </w:t>
      </w:r>
      <w:r w:rsidR="00634C03">
        <w:t>201</w:t>
      </w:r>
      <w:r w:rsidR="00DC211A">
        <w:t>7</w:t>
      </w:r>
      <w:r w:rsidR="0001708A">
        <w:t xml:space="preserve"> in the World Bank</w:t>
      </w:r>
      <w:r w:rsidR="001F3261">
        <w:t>’</w:t>
      </w:r>
      <w:r w:rsidR="0001708A">
        <w:t>s ‘</w:t>
      </w:r>
      <w:r w:rsidR="00634C03">
        <w:t>E</w:t>
      </w:r>
      <w:r w:rsidR="0001708A">
        <w:t xml:space="preserve">ase of </w:t>
      </w:r>
      <w:r w:rsidR="00634C03">
        <w:t>Doing B</w:t>
      </w:r>
      <w:r w:rsidR="0001708A">
        <w:t xml:space="preserve">usiness </w:t>
      </w:r>
      <w:r w:rsidR="00634C03">
        <w:t>R</w:t>
      </w:r>
      <w:r w:rsidR="0001708A">
        <w:t>anking</w:t>
      </w:r>
      <w:r w:rsidR="00DC211A">
        <w:t>’</w:t>
      </w:r>
      <w:r w:rsidR="00634C03">
        <w:t xml:space="preserve">. </w:t>
      </w:r>
      <w:r>
        <w:t>An area of the economy that continued to grow was remittances – Timorese workers overseas are now the biggest economic contributor behind oil and gas.</w:t>
      </w:r>
    </w:p>
    <w:p w:rsidR="00E11F1F" w:rsidRPr="000604A1" w:rsidRDefault="00E11F1F" w:rsidP="00A25D4E">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0604A1">
        <w:rPr>
          <w:rFonts w:asciiTheme="majorHAnsi" w:eastAsiaTheme="majorEastAsia" w:hAnsiTheme="majorHAnsi" w:cstheme="majorBidi"/>
          <w:caps/>
          <w:color w:val="495965" w:themeColor="text2"/>
          <w:sz w:val="38"/>
          <w:szCs w:val="26"/>
          <w:lang w:val="en-GB" w:eastAsia="en-US"/>
        </w:rPr>
        <w:t>Expenditure</w:t>
      </w:r>
    </w:p>
    <w:p w:rsidR="00FE7ED0" w:rsidRDefault="00FE7ED0" w:rsidP="00FE7ED0">
      <w:pPr>
        <w:rPr>
          <w:rFonts w:cs="CIDFont+F3"/>
        </w:rPr>
      </w:pPr>
      <w:r w:rsidRPr="00FE7ED0">
        <w:t xml:space="preserve">In 2017-18, Australia provided an estimated AUD95 million in official development assistance (ODA) to Timor-Leste (compared to AUD93.4 million in 2016-17) – making it Australia’s fourth largest recipient of ODA.  </w:t>
      </w:r>
      <w:r w:rsidRPr="00FE7ED0">
        <w:rPr>
          <w:rFonts w:cs="CIDFont+F3"/>
        </w:rPr>
        <w:t>Australia is Timor-Leste's largest bilateral development partner. In 2018, Australia’s developm</w:t>
      </w:r>
      <w:r w:rsidR="00583816">
        <w:rPr>
          <w:rFonts w:cs="CIDFont+F3"/>
        </w:rPr>
        <w:t xml:space="preserve">ent assistance will </w:t>
      </w:r>
      <w:r w:rsidR="001B7D6E">
        <w:rPr>
          <w:rFonts w:cs="CIDFont+F3"/>
        </w:rPr>
        <w:t xml:space="preserve">account for </w:t>
      </w:r>
      <w:r w:rsidR="00583816">
        <w:rPr>
          <w:rFonts w:cs="CIDFont+F3"/>
        </w:rPr>
        <w:t>34</w:t>
      </w:r>
      <w:r w:rsidRPr="00FE7ED0">
        <w:rPr>
          <w:rFonts w:cs="CIDFont+F3"/>
        </w:rPr>
        <w:t xml:space="preserve"> per cent of all declared development support to Timor-Leste and four per cent of Timor-Leste’s annual budget. Australia is also Timor-Leste’s largest Defence Cooperation Program partner and Timor-Leste is Australia’s third largest bilateral police development program partner. </w:t>
      </w:r>
    </w:p>
    <w:p w:rsidR="00926BFD" w:rsidRDefault="00926BFD" w:rsidP="00FE7ED0">
      <w:pPr>
        <w:rPr>
          <w:rFonts w:cs="CIDFont+F3"/>
          <w:b/>
        </w:rPr>
      </w:pPr>
    </w:p>
    <w:p w:rsidR="001D1AA4" w:rsidRPr="00FE7ED0" w:rsidRDefault="001D1AA4" w:rsidP="00FE7ED0">
      <w:pPr>
        <w:rPr>
          <w:rFonts w:cs="CIDFont+F3"/>
          <w:b/>
        </w:rPr>
      </w:pPr>
    </w:p>
    <w:p w:rsidR="0015401D" w:rsidRPr="00FF0284" w:rsidRDefault="0015401D" w:rsidP="0015401D">
      <w:pPr>
        <w:rPr>
          <w:b/>
          <w:sz w:val="20"/>
          <w:szCs w:val="20"/>
        </w:rPr>
      </w:pPr>
      <w:r w:rsidRPr="00FF0284">
        <w:rPr>
          <w:b/>
          <w:sz w:val="20"/>
          <w:szCs w:val="20"/>
        </w:rPr>
        <w:t xml:space="preserve">Table </w:t>
      </w:r>
      <w:r w:rsidRPr="00FF0284">
        <w:rPr>
          <w:b/>
          <w:sz w:val="20"/>
          <w:szCs w:val="20"/>
        </w:rPr>
        <w:fldChar w:fldCharType="begin"/>
      </w:r>
      <w:r w:rsidRPr="00FF0284">
        <w:rPr>
          <w:b/>
          <w:sz w:val="20"/>
          <w:szCs w:val="20"/>
        </w:rPr>
        <w:instrText xml:space="preserve"> SEQ Table \* ARABIC </w:instrText>
      </w:r>
      <w:r w:rsidRPr="00FF0284">
        <w:rPr>
          <w:b/>
          <w:sz w:val="20"/>
          <w:szCs w:val="20"/>
        </w:rPr>
        <w:fldChar w:fldCharType="separate"/>
      </w:r>
      <w:r w:rsidR="009B7CB1">
        <w:rPr>
          <w:b/>
          <w:noProof/>
          <w:sz w:val="20"/>
          <w:szCs w:val="20"/>
        </w:rPr>
        <w:t>1</w:t>
      </w:r>
      <w:r w:rsidRPr="00FF0284">
        <w:rPr>
          <w:b/>
          <w:noProof/>
          <w:sz w:val="20"/>
          <w:szCs w:val="20"/>
        </w:rPr>
        <w:fldChar w:fldCharType="end"/>
      </w:r>
      <w:r w:rsidRPr="00FF0284">
        <w:rPr>
          <w:b/>
          <w:sz w:val="20"/>
          <w:szCs w:val="20"/>
        </w:rPr>
        <w:t xml:space="preserve"> Total ODA Expenditure in FY 2017-18</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6B6B07" w:rsidRPr="000604A1" w:rsidTr="0015401D">
        <w:tc>
          <w:tcPr>
            <w:tcW w:w="6374" w:type="dxa"/>
          </w:tcPr>
          <w:p w:rsidR="0015401D" w:rsidRPr="000604A1" w:rsidRDefault="0015401D" w:rsidP="0015401D">
            <w:pPr>
              <w:rPr>
                <w:b/>
                <w:sz w:val="24"/>
              </w:rPr>
            </w:pPr>
            <w:r w:rsidRPr="000604A1">
              <w:rPr>
                <w:b/>
                <w:sz w:val="20"/>
              </w:rPr>
              <w:t>Aid Theme</w:t>
            </w:r>
          </w:p>
        </w:tc>
        <w:tc>
          <w:tcPr>
            <w:tcW w:w="1423" w:type="dxa"/>
          </w:tcPr>
          <w:p w:rsidR="0015401D" w:rsidRPr="000604A1" w:rsidRDefault="0015401D" w:rsidP="00B74992">
            <w:pPr>
              <w:jc w:val="center"/>
              <w:rPr>
                <w:b/>
                <w:sz w:val="24"/>
              </w:rPr>
            </w:pPr>
            <w:r w:rsidRPr="000604A1">
              <w:rPr>
                <w:sz w:val="20"/>
              </w:rPr>
              <w:t>A</w:t>
            </w:r>
            <w:r w:rsidR="00B74992" w:rsidRPr="000604A1">
              <w:rPr>
                <w:sz w:val="20"/>
              </w:rPr>
              <w:t>UD</w:t>
            </w:r>
            <w:r w:rsidRPr="000604A1">
              <w:rPr>
                <w:sz w:val="20"/>
              </w:rPr>
              <w:t xml:space="preserve"> million</w:t>
            </w:r>
          </w:p>
        </w:tc>
        <w:tc>
          <w:tcPr>
            <w:tcW w:w="1842" w:type="dxa"/>
          </w:tcPr>
          <w:p w:rsidR="0015401D" w:rsidRPr="000604A1" w:rsidRDefault="0015401D" w:rsidP="0015401D">
            <w:pPr>
              <w:ind w:right="-546"/>
              <w:jc w:val="center"/>
              <w:rPr>
                <w:b/>
                <w:sz w:val="24"/>
              </w:rPr>
            </w:pPr>
            <w:r w:rsidRPr="000604A1">
              <w:rPr>
                <w:sz w:val="20"/>
              </w:rPr>
              <w:t>% of total ODA</w:t>
            </w:r>
          </w:p>
        </w:tc>
      </w:tr>
      <w:tr w:rsidR="006B6B07" w:rsidRPr="000604A1" w:rsidTr="0015401D">
        <w:tc>
          <w:tcPr>
            <w:tcW w:w="6374" w:type="dxa"/>
          </w:tcPr>
          <w:p w:rsidR="0015401D" w:rsidRPr="000604A1" w:rsidRDefault="009B28F4" w:rsidP="009B28F4">
            <w:pPr>
              <w:rPr>
                <w:sz w:val="20"/>
              </w:rPr>
            </w:pPr>
            <w:r w:rsidRPr="000604A1">
              <w:rPr>
                <w:sz w:val="20"/>
              </w:rPr>
              <w:t xml:space="preserve">Economy </w:t>
            </w:r>
          </w:p>
        </w:tc>
        <w:tc>
          <w:tcPr>
            <w:tcW w:w="1423" w:type="dxa"/>
          </w:tcPr>
          <w:p w:rsidR="0015401D" w:rsidRPr="000604A1" w:rsidRDefault="0010629D" w:rsidP="0015401D">
            <w:pPr>
              <w:jc w:val="right"/>
              <w:rPr>
                <w:sz w:val="20"/>
              </w:rPr>
            </w:pPr>
            <w:r w:rsidRPr="000604A1">
              <w:rPr>
                <w:sz w:val="20"/>
              </w:rPr>
              <w:t>17.4</w:t>
            </w:r>
          </w:p>
        </w:tc>
        <w:tc>
          <w:tcPr>
            <w:tcW w:w="1842" w:type="dxa"/>
          </w:tcPr>
          <w:p w:rsidR="0015401D" w:rsidRPr="000604A1" w:rsidRDefault="003F6B43" w:rsidP="0015401D">
            <w:pPr>
              <w:ind w:left="600"/>
              <w:jc w:val="right"/>
              <w:rPr>
                <w:sz w:val="20"/>
              </w:rPr>
            </w:pPr>
            <w:r>
              <w:rPr>
                <w:sz w:val="20"/>
              </w:rPr>
              <w:t>18</w:t>
            </w:r>
          </w:p>
        </w:tc>
      </w:tr>
      <w:tr w:rsidR="006B6B07" w:rsidRPr="000604A1" w:rsidTr="0015401D">
        <w:tc>
          <w:tcPr>
            <w:tcW w:w="6374" w:type="dxa"/>
          </w:tcPr>
          <w:p w:rsidR="0015401D" w:rsidRPr="000604A1" w:rsidRDefault="0015401D" w:rsidP="009B28F4">
            <w:pPr>
              <w:rPr>
                <w:sz w:val="20"/>
              </w:rPr>
            </w:pPr>
            <w:r w:rsidRPr="000604A1">
              <w:rPr>
                <w:sz w:val="20"/>
              </w:rPr>
              <w:t xml:space="preserve">People </w:t>
            </w:r>
          </w:p>
        </w:tc>
        <w:tc>
          <w:tcPr>
            <w:tcW w:w="1423" w:type="dxa"/>
          </w:tcPr>
          <w:p w:rsidR="0015401D" w:rsidRPr="000604A1" w:rsidRDefault="0010629D" w:rsidP="001F3261">
            <w:pPr>
              <w:jc w:val="right"/>
              <w:rPr>
                <w:sz w:val="20"/>
              </w:rPr>
            </w:pPr>
            <w:r w:rsidRPr="000604A1">
              <w:rPr>
                <w:sz w:val="20"/>
              </w:rPr>
              <w:t>26.</w:t>
            </w:r>
            <w:r w:rsidR="001F3261">
              <w:rPr>
                <w:sz w:val="20"/>
              </w:rPr>
              <w:t>0</w:t>
            </w:r>
          </w:p>
        </w:tc>
        <w:tc>
          <w:tcPr>
            <w:tcW w:w="1842" w:type="dxa"/>
          </w:tcPr>
          <w:p w:rsidR="0015401D" w:rsidRPr="000604A1" w:rsidRDefault="003F6B43" w:rsidP="0015401D">
            <w:pPr>
              <w:ind w:left="600"/>
              <w:jc w:val="right"/>
              <w:rPr>
                <w:sz w:val="20"/>
              </w:rPr>
            </w:pPr>
            <w:r>
              <w:rPr>
                <w:sz w:val="20"/>
              </w:rPr>
              <w:t>27.5</w:t>
            </w:r>
          </w:p>
        </w:tc>
      </w:tr>
      <w:tr w:rsidR="006B6B07" w:rsidRPr="000604A1" w:rsidTr="0015401D">
        <w:tc>
          <w:tcPr>
            <w:tcW w:w="6374" w:type="dxa"/>
          </w:tcPr>
          <w:p w:rsidR="0010629D" w:rsidRPr="000604A1" w:rsidRDefault="0010629D" w:rsidP="009B28F4">
            <w:pPr>
              <w:rPr>
                <w:sz w:val="20"/>
              </w:rPr>
            </w:pPr>
            <w:r w:rsidRPr="000604A1">
              <w:rPr>
                <w:sz w:val="20"/>
              </w:rPr>
              <w:t xml:space="preserve">Society </w:t>
            </w:r>
          </w:p>
        </w:tc>
        <w:tc>
          <w:tcPr>
            <w:tcW w:w="1423" w:type="dxa"/>
          </w:tcPr>
          <w:p w:rsidR="0010629D" w:rsidRPr="000604A1" w:rsidRDefault="0010629D" w:rsidP="0015401D">
            <w:pPr>
              <w:jc w:val="right"/>
              <w:rPr>
                <w:sz w:val="20"/>
              </w:rPr>
            </w:pPr>
            <w:r w:rsidRPr="000604A1">
              <w:rPr>
                <w:sz w:val="20"/>
              </w:rPr>
              <w:t>13.5</w:t>
            </w:r>
          </w:p>
        </w:tc>
        <w:tc>
          <w:tcPr>
            <w:tcW w:w="1842" w:type="dxa"/>
          </w:tcPr>
          <w:p w:rsidR="0010629D" w:rsidRPr="000604A1" w:rsidRDefault="003F6B43" w:rsidP="0015401D">
            <w:pPr>
              <w:ind w:left="600"/>
              <w:jc w:val="right"/>
              <w:rPr>
                <w:sz w:val="20"/>
              </w:rPr>
            </w:pPr>
            <w:r>
              <w:rPr>
                <w:sz w:val="20"/>
              </w:rPr>
              <w:t>14</w:t>
            </w:r>
          </w:p>
        </w:tc>
      </w:tr>
      <w:tr w:rsidR="006B6B07" w:rsidRPr="000604A1" w:rsidTr="0015401D">
        <w:tc>
          <w:tcPr>
            <w:tcW w:w="6374" w:type="dxa"/>
          </w:tcPr>
          <w:p w:rsidR="0015401D" w:rsidRPr="000604A1" w:rsidRDefault="00D22CA1">
            <w:pPr>
              <w:rPr>
                <w:sz w:val="20"/>
              </w:rPr>
            </w:pPr>
            <w:r>
              <w:rPr>
                <w:sz w:val="20"/>
              </w:rPr>
              <w:t xml:space="preserve">General Development Support (including </w:t>
            </w:r>
            <w:r w:rsidR="0015401D" w:rsidRPr="000604A1">
              <w:rPr>
                <w:sz w:val="20"/>
              </w:rPr>
              <w:t>M&amp;E</w:t>
            </w:r>
            <w:r>
              <w:rPr>
                <w:sz w:val="20"/>
              </w:rPr>
              <w:t>)</w:t>
            </w:r>
            <w:r w:rsidDel="00D22CA1">
              <w:rPr>
                <w:sz w:val="20"/>
              </w:rPr>
              <w:t xml:space="preserve"> </w:t>
            </w:r>
          </w:p>
        </w:tc>
        <w:tc>
          <w:tcPr>
            <w:tcW w:w="1423" w:type="dxa"/>
          </w:tcPr>
          <w:p w:rsidR="0015401D" w:rsidRPr="000604A1" w:rsidRDefault="0010629D" w:rsidP="001F3261">
            <w:pPr>
              <w:jc w:val="right"/>
              <w:rPr>
                <w:sz w:val="20"/>
              </w:rPr>
            </w:pPr>
            <w:r w:rsidRPr="000604A1">
              <w:rPr>
                <w:sz w:val="20"/>
              </w:rPr>
              <w:t>12.</w:t>
            </w:r>
            <w:r w:rsidR="001F3261">
              <w:rPr>
                <w:sz w:val="20"/>
              </w:rPr>
              <w:t>0</w:t>
            </w:r>
          </w:p>
        </w:tc>
        <w:tc>
          <w:tcPr>
            <w:tcW w:w="1842" w:type="dxa"/>
          </w:tcPr>
          <w:p w:rsidR="0015401D" w:rsidRPr="000604A1" w:rsidRDefault="003F6B43" w:rsidP="0015401D">
            <w:pPr>
              <w:ind w:left="600"/>
              <w:jc w:val="right"/>
              <w:rPr>
                <w:sz w:val="20"/>
              </w:rPr>
            </w:pPr>
            <w:r>
              <w:rPr>
                <w:sz w:val="20"/>
              </w:rPr>
              <w:t>13</w:t>
            </w:r>
          </w:p>
        </w:tc>
      </w:tr>
      <w:tr w:rsidR="006B6B07" w:rsidRPr="000604A1" w:rsidTr="0015401D">
        <w:tc>
          <w:tcPr>
            <w:tcW w:w="6374" w:type="dxa"/>
          </w:tcPr>
          <w:p w:rsidR="0015401D" w:rsidRPr="000604A1" w:rsidRDefault="0015401D" w:rsidP="0015401D">
            <w:pPr>
              <w:rPr>
                <w:b/>
                <w:sz w:val="24"/>
              </w:rPr>
            </w:pPr>
            <w:r w:rsidRPr="000604A1">
              <w:rPr>
                <w:b/>
                <w:sz w:val="20"/>
              </w:rPr>
              <w:t>Sub-Total Bilateral</w:t>
            </w:r>
          </w:p>
        </w:tc>
        <w:tc>
          <w:tcPr>
            <w:tcW w:w="1423" w:type="dxa"/>
          </w:tcPr>
          <w:p w:rsidR="0015401D" w:rsidRPr="000604A1" w:rsidRDefault="0010629D" w:rsidP="001F3261">
            <w:pPr>
              <w:jc w:val="right"/>
              <w:rPr>
                <w:b/>
                <w:sz w:val="20"/>
              </w:rPr>
            </w:pPr>
            <w:r w:rsidRPr="000604A1">
              <w:rPr>
                <w:b/>
                <w:sz w:val="20"/>
              </w:rPr>
              <w:t>6</w:t>
            </w:r>
            <w:r w:rsidR="001F3261">
              <w:rPr>
                <w:b/>
                <w:sz w:val="20"/>
              </w:rPr>
              <w:t>8</w:t>
            </w:r>
            <w:r w:rsidRPr="000604A1">
              <w:rPr>
                <w:b/>
                <w:sz w:val="20"/>
              </w:rPr>
              <w:t>.</w:t>
            </w:r>
            <w:r w:rsidR="001F3261">
              <w:rPr>
                <w:b/>
                <w:sz w:val="20"/>
              </w:rPr>
              <w:t>9</w:t>
            </w:r>
          </w:p>
        </w:tc>
        <w:tc>
          <w:tcPr>
            <w:tcW w:w="1842" w:type="dxa"/>
          </w:tcPr>
          <w:p w:rsidR="0015401D" w:rsidRPr="000604A1" w:rsidRDefault="0015401D" w:rsidP="0015401D">
            <w:pPr>
              <w:ind w:left="600"/>
              <w:jc w:val="right"/>
              <w:rPr>
                <w:b/>
                <w:sz w:val="20"/>
              </w:rPr>
            </w:pPr>
            <w:r w:rsidRPr="000604A1">
              <w:rPr>
                <w:b/>
                <w:sz w:val="20"/>
              </w:rPr>
              <w:t>72.5</w:t>
            </w:r>
          </w:p>
        </w:tc>
      </w:tr>
      <w:tr w:rsidR="006B6B07" w:rsidRPr="000604A1" w:rsidTr="0015401D">
        <w:tc>
          <w:tcPr>
            <w:tcW w:w="6374" w:type="dxa"/>
          </w:tcPr>
          <w:p w:rsidR="0015401D" w:rsidRPr="000604A1" w:rsidRDefault="0015401D" w:rsidP="0015401D">
            <w:pPr>
              <w:rPr>
                <w:b/>
                <w:sz w:val="24"/>
              </w:rPr>
            </w:pPr>
            <w:r w:rsidRPr="000604A1">
              <w:rPr>
                <w:sz w:val="20"/>
              </w:rPr>
              <w:t>Regional and Global</w:t>
            </w:r>
          </w:p>
        </w:tc>
        <w:tc>
          <w:tcPr>
            <w:tcW w:w="1423" w:type="dxa"/>
          </w:tcPr>
          <w:p w:rsidR="0015401D" w:rsidRPr="000604A1" w:rsidRDefault="0015401D" w:rsidP="0015401D">
            <w:pPr>
              <w:jc w:val="right"/>
              <w:rPr>
                <w:sz w:val="20"/>
              </w:rPr>
            </w:pPr>
            <w:r w:rsidRPr="000604A1">
              <w:rPr>
                <w:sz w:val="20"/>
              </w:rPr>
              <w:t>16.1</w:t>
            </w:r>
          </w:p>
        </w:tc>
        <w:tc>
          <w:tcPr>
            <w:tcW w:w="1842" w:type="dxa"/>
          </w:tcPr>
          <w:p w:rsidR="0015401D" w:rsidRPr="000604A1" w:rsidRDefault="0015401D" w:rsidP="0015401D">
            <w:pPr>
              <w:ind w:left="600"/>
              <w:jc w:val="right"/>
              <w:rPr>
                <w:sz w:val="20"/>
              </w:rPr>
            </w:pPr>
            <w:r w:rsidRPr="000604A1">
              <w:rPr>
                <w:sz w:val="20"/>
              </w:rPr>
              <w:t>17</w:t>
            </w:r>
          </w:p>
        </w:tc>
      </w:tr>
      <w:tr w:rsidR="006B6B07" w:rsidRPr="000604A1" w:rsidTr="0015401D">
        <w:tc>
          <w:tcPr>
            <w:tcW w:w="6374" w:type="dxa"/>
          </w:tcPr>
          <w:p w:rsidR="0015401D" w:rsidRPr="000604A1" w:rsidRDefault="0015401D" w:rsidP="0015401D">
            <w:pPr>
              <w:rPr>
                <w:b/>
                <w:sz w:val="24"/>
              </w:rPr>
            </w:pPr>
            <w:r w:rsidRPr="000604A1">
              <w:rPr>
                <w:sz w:val="20"/>
              </w:rPr>
              <w:t>Other Government Departments</w:t>
            </w:r>
          </w:p>
        </w:tc>
        <w:tc>
          <w:tcPr>
            <w:tcW w:w="1423" w:type="dxa"/>
          </w:tcPr>
          <w:p w:rsidR="0015401D" w:rsidRPr="000604A1" w:rsidRDefault="0015401D" w:rsidP="0015401D">
            <w:pPr>
              <w:jc w:val="right"/>
              <w:rPr>
                <w:sz w:val="20"/>
              </w:rPr>
            </w:pPr>
            <w:r w:rsidRPr="000604A1">
              <w:rPr>
                <w:sz w:val="20"/>
              </w:rPr>
              <w:t>10.1</w:t>
            </w:r>
          </w:p>
        </w:tc>
        <w:tc>
          <w:tcPr>
            <w:tcW w:w="1842" w:type="dxa"/>
          </w:tcPr>
          <w:p w:rsidR="0015401D" w:rsidRPr="000604A1" w:rsidRDefault="0015401D" w:rsidP="0015401D">
            <w:pPr>
              <w:ind w:left="600"/>
              <w:jc w:val="right"/>
              <w:rPr>
                <w:sz w:val="20"/>
              </w:rPr>
            </w:pPr>
            <w:r w:rsidRPr="000604A1">
              <w:rPr>
                <w:sz w:val="20"/>
              </w:rPr>
              <w:t>10.5</w:t>
            </w:r>
          </w:p>
        </w:tc>
      </w:tr>
      <w:tr w:rsidR="0015401D" w:rsidRPr="000604A1" w:rsidTr="0015401D">
        <w:tc>
          <w:tcPr>
            <w:tcW w:w="6374" w:type="dxa"/>
          </w:tcPr>
          <w:p w:rsidR="0015401D" w:rsidRPr="000604A1" w:rsidRDefault="0015401D" w:rsidP="0015401D">
            <w:pPr>
              <w:rPr>
                <w:b/>
                <w:sz w:val="24"/>
              </w:rPr>
            </w:pPr>
            <w:r w:rsidRPr="000604A1">
              <w:rPr>
                <w:b/>
                <w:sz w:val="20"/>
              </w:rPr>
              <w:t>Total ODA Expenditure</w:t>
            </w:r>
          </w:p>
        </w:tc>
        <w:tc>
          <w:tcPr>
            <w:tcW w:w="1423" w:type="dxa"/>
          </w:tcPr>
          <w:p w:rsidR="0015401D" w:rsidRPr="000604A1" w:rsidRDefault="0015401D" w:rsidP="0015401D">
            <w:pPr>
              <w:jc w:val="right"/>
              <w:rPr>
                <w:b/>
                <w:sz w:val="20"/>
              </w:rPr>
            </w:pPr>
            <w:r w:rsidRPr="000604A1">
              <w:rPr>
                <w:b/>
                <w:sz w:val="20"/>
              </w:rPr>
              <w:t>95.0</w:t>
            </w:r>
          </w:p>
        </w:tc>
        <w:tc>
          <w:tcPr>
            <w:tcW w:w="1842" w:type="dxa"/>
          </w:tcPr>
          <w:p w:rsidR="0015401D" w:rsidRPr="000604A1" w:rsidRDefault="0015401D" w:rsidP="0015401D">
            <w:pPr>
              <w:ind w:left="600"/>
              <w:jc w:val="right"/>
              <w:rPr>
                <w:b/>
                <w:sz w:val="20"/>
              </w:rPr>
            </w:pPr>
            <w:r w:rsidRPr="000604A1">
              <w:rPr>
                <w:b/>
                <w:sz w:val="20"/>
              </w:rPr>
              <w:t>100</w:t>
            </w:r>
          </w:p>
        </w:tc>
      </w:tr>
    </w:tbl>
    <w:p w:rsidR="002A51CA" w:rsidRPr="000604A1" w:rsidRDefault="002A51CA" w:rsidP="00A25D4E">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0604A1">
        <w:rPr>
          <w:rFonts w:asciiTheme="majorHAnsi" w:eastAsiaTheme="majorEastAsia" w:hAnsiTheme="majorHAnsi" w:cstheme="majorBidi"/>
          <w:caps/>
          <w:color w:val="495965" w:themeColor="text2"/>
          <w:sz w:val="38"/>
          <w:szCs w:val="26"/>
          <w:lang w:val="en-GB" w:eastAsia="en-US"/>
        </w:rPr>
        <w:t xml:space="preserve">Progress towards </w:t>
      </w:r>
      <w:r w:rsidR="00D22CA1">
        <w:rPr>
          <w:rFonts w:asciiTheme="majorHAnsi" w:eastAsiaTheme="majorEastAsia" w:hAnsiTheme="majorHAnsi" w:cstheme="majorBidi"/>
          <w:caps/>
          <w:color w:val="495965" w:themeColor="text2"/>
          <w:sz w:val="38"/>
          <w:szCs w:val="26"/>
          <w:lang w:val="en-GB" w:eastAsia="en-US"/>
        </w:rPr>
        <w:t>OUTCOMES</w:t>
      </w:r>
      <w:r w:rsidRPr="000604A1">
        <w:rPr>
          <w:rFonts w:asciiTheme="majorHAnsi" w:eastAsiaTheme="majorEastAsia" w:hAnsiTheme="majorHAnsi" w:cstheme="majorBidi"/>
          <w:caps/>
          <w:color w:val="495965" w:themeColor="text2"/>
          <w:sz w:val="38"/>
          <w:szCs w:val="26"/>
          <w:lang w:val="en-GB" w:eastAsia="en-US"/>
        </w:rPr>
        <w:tab/>
      </w:r>
    </w:p>
    <w:p w:rsidR="00977FD6" w:rsidRDefault="00977FD6" w:rsidP="00D22CA1">
      <w:pPr>
        <w:rPr>
          <w:lang w:val="en-AU"/>
        </w:rPr>
      </w:pPr>
      <w:r w:rsidRPr="003F59BA">
        <w:t>Overall, the Timor-Leste program performed well</w:t>
      </w:r>
      <w:r w:rsidR="00AD1159" w:rsidRPr="003F59BA">
        <w:t xml:space="preserve"> in 2017-18 and progress of all</w:t>
      </w:r>
      <w:r w:rsidRPr="003F59BA">
        <w:t xml:space="preserve"> programs is on track.</w:t>
      </w:r>
      <w:r w:rsidR="00FE7ED0" w:rsidRPr="003F59BA">
        <w:t xml:space="preserve"> Against the</w:t>
      </w:r>
      <w:r w:rsidR="00AD1159" w:rsidRPr="003F59BA">
        <w:t xml:space="preserve"> PAF </w:t>
      </w:r>
      <w:r w:rsidR="00EE6A2F" w:rsidRPr="00D22CA1">
        <w:t>outcomes,</w:t>
      </w:r>
      <w:r w:rsidR="00EE6A2F" w:rsidRPr="003F59BA">
        <w:t xml:space="preserve"> </w:t>
      </w:r>
      <w:r w:rsidR="003F6B43" w:rsidRPr="003F59BA">
        <w:t xml:space="preserve">seven </w:t>
      </w:r>
      <w:r w:rsidRPr="003F59BA">
        <w:t xml:space="preserve">of nine are rated green, which means results and </w:t>
      </w:r>
      <w:r w:rsidR="00FE7ED0" w:rsidRPr="003F59BA">
        <w:t xml:space="preserve">progress are tracking well. </w:t>
      </w:r>
      <w:r w:rsidR="003F6B43" w:rsidRPr="003F59BA">
        <w:t xml:space="preserve">Two </w:t>
      </w:r>
      <w:r w:rsidRPr="003F59BA">
        <w:t xml:space="preserve">of the outcomes require closer monitoring </w:t>
      </w:r>
      <w:r w:rsidR="00772DAD" w:rsidRPr="003F59BA">
        <w:t xml:space="preserve">or more data </w:t>
      </w:r>
      <w:r w:rsidR="001B7D6E">
        <w:t>to substantiate progress</w:t>
      </w:r>
      <w:r w:rsidR="00772DAD" w:rsidRPr="003F59BA">
        <w:t xml:space="preserve">: </w:t>
      </w:r>
      <w:r w:rsidR="003F6B43" w:rsidRPr="003F59BA">
        <w:t>‘more people participate in decision</w:t>
      </w:r>
      <w:r w:rsidR="007F68E0">
        <w:t>-</w:t>
      </w:r>
      <w:r w:rsidR="003F6B43" w:rsidRPr="003F59BA">
        <w:t xml:space="preserve">making’ </w:t>
      </w:r>
      <w:r w:rsidRPr="003F59BA">
        <w:t>and ‘improved governance at sub</w:t>
      </w:r>
      <w:r w:rsidR="001B7D6E">
        <w:t>-</w:t>
      </w:r>
      <w:r w:rsidRPr="003F59BA">
        <w:t>national levels’.</w:t>
      </w:r>
      <w:r w:rsidRPr="000604A1">
        <w:rPr>
          <w:lang w:val="en-AU"/>
        </w:rPr>
        <w:t xml:space="preserve"> </w:t>
      </w:r>
      <w:r w:rsidR="00D22CA1">
        <w:rPr>
          <w:lang w:val="en-AU"/>
        </w:rPr>
        <w:t xml:space="preserve"> </w:t>
      </w:r>
    </w:p>
    <w:p w:rsidR="0001708A" w:rsidRDefault="0001708A" w:rsidP="0001708A">
      <w:r>
        <w:t xml:space="preserve">Australia’s development cooperation program works in-line with Timor-Leste </w:t>
      </w:r>
      <w:r w:rsidR="007F68E0">
        <w:t xml:space="preserve">government </w:t>
      </w:r>
      <w:r>
        <w:t xml:space="preserve">priorities. We work with government </w:t>
      </w:r>
      <w:r w:rsidR="00A80AAD">
        <w:t>m</w:t>
      </w:r>
      <w:r>
        <w:t>inistries or non-government partners depending on what will be the most effective way to achieve development outcomes</w:t>
      </w:r>
      <w:r w:rsidRPr="00272D11">
        <w:rPr>
          <w:i/>
        </w:rPr>
        <w:t>.</w:t>
      </w:r>
      <w:r>
        <w:rPr>
          <w:i/>
        </w:rPr>
        <w:t xml:space="preserve"> </w:t>
      </w:r>
    </w:p>
    <w:p w:rsidR="007603C2" w:rsidRDefault="0001708A" w:rsidP="007603C2">
      <w:r w:rsidRPr="00FF0284">
        <w:t>Despite political change</w:t>
      </w:r>
      <w:r w:rsidRPr="0001708A">
        <w:t xml:space="preserve"> and uncertainty, we were able to</w:t>
      </w:r>
      <w:r w:rsidR="001B7D6E">
        <w:t xml:space="preserve"> continue </w:t>
      </w:r>
      <w:r w:rsidRPr="0001708A">
        <w:t>our</w:t>
      </w:r>
      <w:r w:rsidRPr="00FF0284">
        <w:t xml:space="preserve"> long-term work</w:t>
      </w:r>
      <w:r w:rsidR="001D56C6">
        <w:t xml:space="preserve"> on </w:t>
      </w:r>
      <w:r w:rsidRPr="0001708A">
        <w:t>policy reform</w:t>
      </w:r>
      <w:r w:rsidR="001D56C6">
        <w:t>s</w:t>
      </w:r>
      <w:r w:rsidRPr="0001708A">
        <w:t xml:space="preserve"> </w:t>
      </w:r>
      <w:r w:rsidR="001D56C6">
        <w:t xml:space="preserve">that have </w:t>
      </w:r>
      <w:r w:rsidR="000034FC">
        <w:t>broad political support</w:t>
      </w:r>
      <w:r w:rsidRPr="0001708A">
        <w:t xml:space="preserve">. </w:t>
      </w:r>
      <w:r w:rsidR="007603C2">
        <w:t xml:space="preserve"> For example, our Governance for Development program focused on supporting work to continue over successive governments, like public financial management reform. The Partnership for Human Development</w:t>
      </w:r>
      <w:r w:rsidR="007F68E0">
        <w:t xml:space="preserve"> (PHD)</w:t>
      </w:r>
      <w:r w:rsidR="007603C2">
        <w:t xml:space="preserve"> continued to advocate for good policy approaches to survive political change, such as a basic education curriculum based on child-centred teaching practices. This included using evidence to advocate for </w:t>
      </w:r>
      <w:r w:rsidR="001D56C6">
        <w:t>the use of Tetum</w:t>
      </w:r>
      <w:r w:rsidR="001B7D6E">
        <w:t xml:space="preserve"> as the language of instruction</w:t>
      </w:r>
      <w:r w:rsidR="007603C2">
        <w:t xml:space="preserve"> in early education, </w:t>
      </w:r>
      <w:r w:rsidR="00A80AAD">
        <w:t xml:space="preserve">a policy </w:t>
      </w:r>
      <w:r w:rsidR="007603C2">
        <w:t>which was adopted in 2016, removed in 2017 and reinstated in 2018.</w:t>
      </w:r>
      <w:r w:rsidR="00482F98">
        <w:t xml:space="preserve"> PHD’s water and sanitation work refocused on municipal level support in light of national-level uncertainty.</w:t>
      </w:r>
      <w:r w:rsidR="007603C2">
        <w:t xml:space="preserve"> Our direct</w:t>
      </w:r>
      <w:r w:rsidR="00E23689">
        <w:t xml:space="preserve"> </w:t>
      </w:r>
      <w:r w:rsidR="007603C2">
        <w:t>government support programs used the period of slower delivery to strengthen systems, processes and strategies, and collect evidence on program impact to use as an advocacy tool.</w:t>
      </w:r>
    </w:p>
    <w:p w:rsidR="00D22CA1" w:rsidRPr="000604A1" w:rsidRDefault="0001708A" w:rsidP="00977FD6">
      <w:pPr>
        <w:rPr>
          <w:lang w:val="en-AU"/>
        </w:rPr>
      </w:pPr>
      <w:r w:rsidRPr="002E651D">
        <w:t>We were not able to achieve some expected reforms in economic policy and decentralisation</w:t>
      </w:r>
      <w:r w:rsidR="001D56C6">
        <w:t>, due to delays during political uncertainty</w:t>
      </w:r>
      <w:r w:rsidRPr="002E651D">
        <w:t>. Lower government</w:t>
      </w:r>
      <w:r>
        <w:t xml:space="preserve"> spending meant that our support in some areas, like family violence service delivery, became more important. Lower government spending also impacted on outcomes in our programs that directly support government service delivery – particularly in rural roads and community-level infrastructure.</w:t>
      </w:r>
    </w:p>
    <w:p w:rsidR="001D1AA4" w:rsidRDefault="001D1AA4" w:rsidP="00977FD6">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1D1AA4" w:rsidRDefault="001D1AA4" w:rsidP="00977FD6">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1D1AA4" w:rsidRDefault="001D1AA4" w:rsidP="00977FD6">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p>
    <w:p w:rsidR="002A51CA" w:rsidRPr="000604A1" w:rsidRDefault="00545187" w:rsidP="00977FD6">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0604A1">
        <w:rPr>
          <w:rFonts w:asciiTheme="majorHAnsi" w:eastAsiaTheme="majorEastAsia" w:hAnsiTheme="majorHAnsi" w:cstheme="majorBidi"/>
          <w:caps/>
          <w:color w:val="495965" w:themeColor="text2"/>
          <w:sz w:val="38"/>
          <w:szCs w:val="26"/>
          <w:lang w:val="en-GB" w:eastAsia="en-US"/>
        </w:rPr>
        <w:t>Economy</w:t>
      </w:r>
    </w:p>
    <w:p w:rsidR="00545187" w:rsidRPr="00FF0284" w:rsidRDefault="00545187" w:rsidP="00545187">
      <w:pPr>
        <w:rPr>
          <w:b/>
          <w:sz w:val="20"/>
          <w:szCs w:val="20"/>
        </w:rPr>
      </w:pPr>
      <w:r w:rsidRPr="00FF0284">
        <w:rPr>
          <w:b/>
          <w:sz w:val="20"/>
          <w:szCs w:val="20"/>
        </w:rPr>
        <w:t xml:space="preserve">Table </w:t>
      </w:r>
      <w:r w:rsidRPr="00FF0284">
        <w:rPr>
          <w:b/>
          <w:sz w:val="20"/>
          <w:szCs w:val="20"/>
        </w:rPr>
        <w:fldChar w:fldCharType="begin"/>
      </w:r>
      <w:r w:rsidRPr="00FF0284">
        <w:rPr>
          <w:b/>
          <w:sz w:val="20"/>
          <w:szCs w:val="20"/>
        </w:rPr>
        <w:instrText xml:space="preserve"> SEQ Table \* ARABIC </w:instrText>
      </w:r>
      <w:r w:rsidRPr="00FF0284">
        <w:rPr>
          <w:b/>
          <w:sz w:val="20"/>
          <w:szCs w:val="20"/>
        </w:rPr>
        <w:fldChar w:fldCharType="separate"/>
      </w:r>
      <w:r w:rsidR="009B7CB1">
        <w:rPr>
          <w:b/>
          <w:noProof/>
          <w:sz w:val="20"/>
          <w:szCs w:val="20"/>
        </w:rPr>
        <w:t>2</w:t>
      </w:r>
      <w:r w:rsidRPr="00FF0284">
        <w:rPr>
          <w:b/>
          <w:noProof/>
          <w:sz w:val="20"/>
          <w:szCs w:val="20"/>
        </w:rPr>
        <w:fldChar w:fldCharType="end"/>
      </w:r>
      <w:r w:rsidR="0001708A">
        <w:rPr>
          <w:b/>
          <w:noProof/>
          <w:sz w:val="20"/>
          <w:szCs w:val="20"/>
        </w:rPr>
        <w:t xml:space="preserve">: </w:t>
      </w:r>
      <w:r w:rsidRPr="00FF0284">
        <w:rPr>
          <w:b/>
          <w:sz w:val="20"/>
          <w:szCs w:val="20"/>
        </w:rPr>
        <w:t xml:space="preserve">Rating of the Program's Progress towards Australia’s Aid </w:t>
      </w:r>
      <w:r w:rsidR="00EE00BF" w:rsidRPr="00FF0284">
        <w:rPr>
          <w:b/>
          <w:sz w:val="20"/>
          <w:szCs w:val="20"/>
        </w:rPr>
        <w:t>Strategic Theme - Economy</w:t>
      </w:r>
    </w:p>
    <w:tbl>
      <w:tblPr>
        <w:tblStyle w:val="APPR"/>
        <w:tblW w:w="4633" w:type="pct"/>
        <w:tblLook w:val="0000" w:firstRow="0" w:lastRow="0" w:firstColumn="0" w:lastColumn="0" w:noHBand="0" w:noVBand="0"/>
      </w:tblPr>
      <w:tblGrid>
        <w:gridCol w:w="6096"/>
        <w:gridCol w:w="1418"/>
        <w:gridCol w:w="1417"/>
      </w:tblGrid>
      <w:tr w:rsidR="006B6B07" w:rsidRPr="00772DAD" w:rsidTr="00772DAD">
        <w:trPr>
          <w:cnfStyle w:val="000000010000" w:firstRow="0" w:lastRow="0" w:firstColumn="0" w:lastColumn="0" w:oddVBand="0" w:evenVBand="0" w:oddHBand="0" w:evenHBand="1" w:firstRowFirstColumn="0" w:firstRowLastColumn="0" w:lastRowFirstColumn="0" w:lastRowLastColumn="0"/>
          <w:trHeight w:val="354"/>
        </w:trPr>
        <w:tc>
          <w:tcPr>
            <w:tcW w:w="6054" w:type="dxa"/>
          </w:tcPr>
          <w:p w:rsidR="00545187" w:rsidRPr="00772DAD" w:rsidRDefault="0001708A">
            <w:pPr>
              <w:pStyle w:val="NormalIndented"/>
              <w:rPr>
                <w:b/>
                <w:sz w:val="18"/>
                <w:lang w:eastAsia="en-US"/>
              </w:rPr>
            </w:pPr>
            <w:r w:rsidRPr="00FF0284">
              <w:rPr>
                <w:b/>
                <w:noProof/>
                <w:sz w:val="18"/>
                <w:highlight w:val="yellow"/>
                <w:lang w:val="en-AU"/>
              </w:rPr>
              <w:drawing>
                <wp:anchor distT="0" distB="0" distL="114300" distR="114300" simplePos="0" relativeHeight="251711488" behindDoc="0" locked="0" layoutInCell="1" allowOverlap="1" wp14:anchorId="5DB73408" wp14:editId="5853FA56">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rPr>
              <w:t xml:space="preserve"> </w:t>
            </w:r>
          </w:p>
        </w:tc>
        <w:tc>
          <w:tcPr>
            <w:tcW w:w="1390" w:type="dxa"/>
          </w:tcPr>
          <w:p w:rsidR="00545187" w:rsidRPr="00772DAD" w:rsidRDefault="00545187" w:rsidP="00772DAD">
            <w:pPr>
              <w:pStyle w:val="NormalIndented"/>
              <w:ind w:left="-128"/>
              <w:jc w:val="center"/>
              <w:rPr>
                <w:b/>
                <w:sz w:val="18"/>
                <w:lang w:eastAsia="en-US"/>
              </w:rPr>
            </w:pPr>
            <w:r w:rsidRPr="00772DAD">
              <w:rPr>
                <w:b/>
                <w:sz w:val="18"/>
                <w:lang w:eastAsia="en-US"/>
              </w:rPr>
              <w:t>Previous Rating</w:t>
            </w:r>
          </w:p>
        </w:tc>
        <w:tc>
          <w:tcPr>
            <w:tcW w:w="1375" w:type="dxa"/>
          </w:tcPr>
          <w:p w:rsidR="00545187" w:rsidRPr="00772DAD" w:rsidRDefault="00545187" w:rsidP="00772DAD">
            <w:pPr>
              <w:pStyle w:val="NormalIndented"/>
              <w:ind w:left="20"/>
              <w:rPr>
                <w:b/>
                <w:sz w:val="18"/>
                <w:lang w:eastAsia="en-US"/>
              </w:rPr>
            </w:pPr>
            <w:r w:rsidRPr="00772DAD">
              <w:rPr>
                <w:b/>
                <w:sz w:val="18"/>
                <w:lang w:eastAsia="en-US"/>
              </w:rPr>
              <w:t>Current Rating</w:t>
            </w:r>
          </w:p>
        </w:tc>
      </w:tr>
      <w:tr w:rsidR="006B6B07" w:rsidRPr="000604A1" w:rsidTr="003F6B43">
        <w:trPr>
          <w:cnfStyle w:val="000000010000" w:firstRow="0" w:lastRow="0" w:firstColumn="0" w:lastColumn="0" w:oddVBand="0" w:evenVBand="0" w:oddHBand="0" w:evenHBand="1" w:firstRowFirstColumn="0" w:firstRowLastColumn="0" w:lastRowFirstColumn="0" w:lastRowLastColumn="0"/>
        </w:trPr>
        <w:tc>
          <w:tcPr>
            <w:tcW w:w="6054" w:type="dxa"/>
          </w:tcPr>
          <w:p w:rsidR="00545187" w:rsidRPr="000604A1" w:rsidRDefault="00545187" w:rsidP="00545187">
            <w:pPr>
              <w:pStyle w:val="NormalIndented"/>
              <w:rPr>
                <w:sz w:val="16"/>
                <w:lang w:eastAsia="en-US"/>
              </w:rPr>
            </w:pPr>
            <w:r w:rsidRPr="000604A1">
              <w:rPr>
                <w:sz w:val="16"/>
                <w:lang w:eastAsia="en-US"/>
              </w:rPr>
              <w:t xml:space="preserve">More jobs and stronger private sector </w:t>
            </w:r>
          </w:p>
        </w:tc>
        <w:tc>
          <w:tcPr>
            <w:tcW w:w="1390" w:type="dxa"/>
            <w:shd w:val="clear" w:color="auto" w:fill="7FB64D" w:themeFill="accent3" w:themeFillShade="BF"/>
            <w:noWrap/>
          </w:tcPr>
          <w:p w:rsidR="00545187" w:rsidRPr="000604A1" w:rsidRDefault="00545187" w:rsidP="00772DAD">
            <w:pPr>
              <w:pStyle w:val="NormalIndented"/>
              <w:ind w:left="0"/>
              <w:jc w:val="center"/>
              <w:rPr>
                <w:sz w:val="16"/>
                <w:lang w:eastAsia="en-US"/>
              </w:rPr>
            </w:pPr>
            <w:r w:rsidRPr="000604A1">
              <w:rPr>
                <w:sz w:val="16"/>
                <w:lang w:eastAsia="en-US"/>
              </w:rPr>
              <w:t>Green</w:t>
            </w:r>
          </w:p>
        </w:tc>
        <w:tc>
          <w:tcPr>
            <w:tcW w:w="1375" w:type="dxa"/>
            <w:shd w:val="clear" w:color="auto" w:fill="7FB64D" w:themeFill="accent3" w:themeFillShade="BF"/>
            <w:noWrap/>
          </w:tcPr>
          <w:p w:rsidR="00545187" w:rsidRPr="000604A1" w:rsidRDefault="0058638E" w:rsidP="00545187">
            <w:pPr>
              <w:pStyle w:val="NormalIndented"/>
              <w:rPr>
                <w:sz w:val="16"/>
                <w:lang w:eastAsia="en-US"/>
              </w:rPr>
            </w:pPr>
            <w:r w:rsidRPr="000604A1">
              <w:rPr>
                <w:sz w:val="16"/>
                <w:lang w:eastAsia="en-US"/>
              </w:rPr>
              <w:t>Green</w:t>
            </w:r>
          </w:p>
        </w:tc>
      </w:tr>
      <w:tr w:rsidR="006B6B07" w:rsidRPr="000604A1" w:rsidTr="001326E8">
        <w:trPr>
          <w:cnfStyle w:val="000000010000" w:firstRow="0" w:lastRow="0" w:firstColumn="0" w:lastColumn="0" w:oddVBand="0" w:evenVBand="0" w:oddHBand="0" w:evenHBand="1" w:firstRowFirstColumn="0" w:firstRowLastColumn="0" w:lastRowFirstColumn="0" w:lastRowLastColumn="0"/>
        </w:trPr>
        <w:tc>
          <w:tcPr>
            <w:tcW w:w="6054" w:type="dxa"/>
          </w:tcPr>
          <w:p w:rsidR="00545187" w:rsidRPr="000604A1" w:rsidRDefault="00545187" w:rsidP="00545187">
            <w:pPr>
              <w:pStyle w:val="NormalIndented"/>
              <w:rPr>
                <w:sz w:val="16"/>
                <w:lang w:eastAsia="en-US"/>
              </w:rPr>
            </w:pPr>
            <w:r w:rsidRPr="000604A1">
              <w:rPr>
                <w:sz w:val="16"/>
              </w:rPr>
              <w:t>Increased rural incomes</w:t>
            </w:r>
          </w:p>
        </w:tc>
        <w:tc>
          <w:tcPr>
            <w:tcW w:w="1390" w:type="dxa"/>
            <w:shd w:val="clear" w:color="auto" w:fill="7FB64D" w:themeFill="accent3" w:themeFillShade="BF"/>
            <w:noWrap/>
          </w:tcPr>
          <w:p w:rsidR="00545187" w:rsidRPr="000604A1" w:rsidRDefault="00545187" w:rsidP="00772DAD">
            <w:pPr>
              <w:pStyle w:val="NormalIndented"/>
              <w:ind w:left="0"/>
              <w:jc w:val="center"/>
              <w:rPr>
                <w:sz w:val="16"/>
                <w:lang w:eastAsia="en-US"/>
              </w:rPr>
            </w:pPr>
            <w:r w:rsidRPr="000604A1">
              <w:rPr>
                <w:sz w:val="16"/>
                <w:lang w:eastAsia="en-US"/>
              </w:rPr>
              <w:t>Green</w:t>
            </w:r>
          </w:p>
        </w:tc>
        <w:tc>
          <w:tcPr>
            <w:tcW w:w="1375" w:type="dxa"/>
            <w:shd w:val="clear" w:color="auto" w:fill="F6800A"/>
            <w:noWrap/>
          </w:tcPr>
          <w:p w:rsidR="00545187" w:rsidRPr="000604A1" w:rsidRDefault="001326E8" w:rsidP="00545187">
            <w:pPr>
              <w:pStyle w:val="NormalIndented"/>
              <w:rPr>
                <w:sz w:val="16"/>
                <w:lang w:eastAsia="en-US"/>
              </w:rPr>
            </w:pPr>
            <w:r>
              <w:rPr>
                <w:sz w:val="16"/>
                <w:lang w:eastAsia="en-US"/>
              </w:rPr>
              <w:t>Amber</w:t>
            </w:r>
          </w:p>
        </w:tc>
      </w:tr>
      <w:tr w:rsidR="006B6B07" w:rsidRPr="000604A1" w:rsidTr="003F6B43">
        <w:trPr>
          <w:cnfStyle w:val="000000010000" w:firstRow="0" w:lastRow="0" w:firstColumn="0" w:lastColumn="0" w:oddVBand="0" w:evenVBand="0" w:oddHBand="0" w:evenHBand="1" w:firstRowFirstColumn="0" w:firstRowLastColumn="0" w:lastRowFirstColumn="0" w:lastRowLastColumn="0"/>
        </w:trPr>
        <w:tc>
          <w:tcPr>
            <w:tcW w:w="6054" w:type="dxa"/>
          </w:tcPr>
          <w:p w:rsidR="00545187" w:rsidRPr="000604A1" w:rsidRDefault="00545187" w:rsidP="00545187">
            <w:pPr>
              <w:pStyle w:val="NormalIndented"/>
              <w:rPr>
                <w:sz w:val="16"/>
                <w:lang w:eastAsia="en-US"/>
              </w:rPr>
            </w:pPr>
            <w:r w:rsidRPr="000604A1">
              <w:rPr>
                <w:sz w:val="16"/>
              </w:rPr>
              <w:t xml:space="preserve">More people are workforce ready </w:t>
            </w:r>
          </w:p>
        </w:tc>
        <w:tc>
          <w:tcPr>
            <w:tcW w:w="1390" w:type="dxa"/>
            <w:shd w:val="clear" w:color="auto" w:fill="7FB64D" w:themeFill="accent3" w:themeFillShade="BF"/>
            <w:noWrap/>
          </w:tcPr>
          <w:p w:rsidR="00545187" w:rsidRPr="000604A1" w:rsidRDefault="00545187" w:rsidP="00772DAD">
            <w:pPr>
              <w:pStyle w:val="NormalIndented"/>
              <w:ind w:left="2"/>
              <w:jc w:val="center"/>
              <w:rPr>
                <w:sz w:val="16"/>
                <w:lang w:eastAsia="en-US"/>
              </w:rPr>
            </w:pPr>
            <w:r w:rsidRPr="000604A1">
              <w:rPr>
                <w:sz w:val="16"/>
                <w:lang w:eastAsia="en-US"/>
              </w:rPr>
              <w:t>Green</w:t>
            </w:r>
          </w:p>
        </w:tc>
        <w:tc>
          <w:tcPr>
            <w:tcW w:w="1375" w:type="dxa"/>
            <w:shd w:val="clear" w:color="auto" w:fill="7FB64D" w:themeFill="accent3" w:themeFillShade="BF"/>
            <w:noWrap/>
          </w:tcPr>
          <w:p w:rsidR="00545187" w:rsidRPr="000604A1" w:rsidRDefault="0058638E" w:rsidP="00545187">
            <w:pPr>
              <w:pStyle w:val="NormalIndented"/>
              <w:rPr>
                <w:sz w:val="16"/>
                <w:lang w:eastAsia="en-US"/>
              </w:rPr>
            </w:pPr>
            <w:r w:rsidRPr="000604A1">
              <w:rPr>
                <w:sz w:val="16"/>
                <w:lang w:eastAsia="en-US"/>
              </w:rPr>
              <w:t>Green</w:t>
            </w:r>
          </w:p>
        </w:tc>
      </w:tr>
    </w:tbl>
    <w:p w:rsidR="00772DAD" w:rsidRPr="00BE6C6D" w:rsidRDefault="00772DAD" w:rsidP="00772DA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772DAD" w:rsidRPr="00BE6C6D" w:rsidRDefault="00772DAD" w:rsidP="00772DA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772DAD" w:rsidRDefault="00772DAD" w:rsidP="00772DAD">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926"/>
        <w:gridCol w:w="1928"/>
        <w:gridCol w:w="1928"/>
        <w:gridCol w:w="1908"/>
      </w:tblGrid>
      <w:tr w:rsidR="006B6B07" w:rsidRPr="006B6B07" w:rsidTr="0058638E">
        <w:trPr>
          <w:trHeight w:val="865"/>
        </w:trPr>
        <w:tc>
          <w:tcPr>
            <w:tcW w:w="2034" w:type="dxa"/>
          </w:tcPr>
          <w:p w:rsidR="00CA7DD8" w:rsidRPr="006B6B07" w:rsidRDefault="00CA7DD8" w:rsidP="00545187">
            <w:pPr>
              <w:pStyle w:val="ListBullet"/>
              <w:tabs>
                <w:tab w:val="clear" w:pos="284"/>
              </w:tabs>
              <w:spacing w:before="80" w:after="80" w:line="240" w:lineRule="auto"/>
              <w:jc w:val="center"/>
              <w:rPr>
                <w:rFonts w:asciiTheme="majorHAnsi" w:eastAsiaTheme="majorEastAsia" w:hAnsiTheme="majorHAnsi" w:cstheme="majorBidi"/>
                <w:caps/>
                <w:sz w:val="38"/>
                <w:szCs w:val="26"/>
                <w:lang w:val="en-GB" w:eastAsia="en-US"/>
              </w:rPr>
            </w:pPr>
            <w:r w:rsidRPr="006B6B07">
              <w:rPr>
                <w:rFonts w:asciiTheme="majorHAnsi" w:eastAsiaTheme="majorEastAsia" w:hAnsiTheme="majorHAnsi" w:cstheme="majorBidi"/>
                <w:caps/>
                <w:noProof/>
                <w:sz w:val="38"/>
                <w:szCs w:val="26"/>
              </w:rPr>
              <w:drawing>
                <wp:inline distT="0" distB="0" distL="0" distR="0" wp14:anchorId="28B79082" wp14:editId="252F87D8">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26" w:type="dxa"/>
          </w:tcPr>
          <w:p w:rsidR="00CA7DD8" w:rsidRPr="006B6B07" w:rsidRDefault="00545187" w:rsidP="00CA7DD8">
            <w:pPr>
              <w:pStyle w:val="ListBullet"/>
              <w:tabs>
                <w:tab w:val="clear" w:pos="284"/>
              </w:tabs>
              <w:spacing w:before="160" w:after="80" w:line="240" w:lineRule="auto"/>
              <w:jc w:val="center"/>
              <w:rPr>
                <w:rFonts w:asciiTheme="majorHAnsi" w:eastAsiaTheme="majorEastAsia" w:hAnsiTheme="majorHAnsi" w:cstheme="majorBidi"/>
                <w:caps/>
                <w:sz w:val="38"/>
                <w:szCs w:val="26"/>
                <w:lang w:val="en-GB" w:eastAsia="en-US"/>
              </w:rPr>
            </w:pPr>
            <w:r w:rsidRPr="006B6B07">
              <w:rPr>
                <w:noProof/>
              </w:rPr>
              <w:drawing>
                <wp:inline distT="0" distB="0" distL="0" distR="0" wp14:anchorId="2B7B4149" wp14:editId="328462DD">
                  <wp:extent cx="609600" cy="609600"/>
                  <wp:effectExtent l="0" t="0" r="0" b="0"/>
                  <wp:docPr id="47" name="Picture 4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28" w:type="dxa"/>
          </w:tcPr>
          <w:p w:rsidR="00CA7DD8" w:rsidRPr="006B6B07" w:rsidRDefault="00545187" w:rsidP="00545187">
            <w:pPr>
              <w:pStyle w:val="ListBullet"/>
              <w:tabs>
                <w:tab w:val="clear" w:pos="284"/>
              </w:tabs>
              <w:spacing w:before="160" w:after="80" w:line="240" w:lineRule="auto"/>
              <w:jc w:val="center"/>
              <w:rPr>
                <w:rFonts w:asciiTheme="majorHAnsi" w:eastAsiaTheme="majorEastAsia" w:hAnsiTheme="majorHAnsi" w:cstheme="majorBidi"/>
                <w:caps/>
                <w:sz w:val="38"/>
                <w:szCs w:val="26"/>
                <w:lang w:val="en-GB" w:eastAsia="en-US"/>
              </w:rPr>
            </w:pPr>
            <w:r w:rsidRPr="006B6B07">
              <w:rPr>
                <w:rFonts w:asciiTheme="majorHAnsi" w:eastAsiaTheme="majorEastAsia" w:hAnsiTheme="majorHAnsi" w:cstheme="majorBidi"/>
                <w:caps/>
                <w:noProof/>
                <w:sz w:val="38"/>
                <w:szCs w:val="26"/>
              </w:rPr>
              <w:drawing>
                <wp:inline distT="0" distB="0" distL="0" distR="0" wp14:anchorId="1BD18DDB" wp14:editId="513BCEAB">
                  <wp:extent cx="6096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28" w:type="dxa"/>
          </w:tcPr>
          <w:p w:rsidR="00CA7DD8" w:rsidRPr="006B6B07" w:rsidRDefault="00545187" w:rsidP="00CA7DD8">
            <w:pPr>
              <w:pStyle w:val="ListBullet"/>
              <w:tabs>
                <w:tab w:val="clear" w:pos="284"/>
              </w:tabs>
              <w:spacing w:before="160" w:after="80" w:line="240" w:lineRule="auto"/>
              <w:jc w:val="center"/>
              <w:rPr>
                <w:rFonts w:asciiTheme="majorHAnsi" w:eastAsiaTheme="majorEastAsia" w:hAnsiTheme="majorHAnsi" w:cstheme="majorBidi"/>
                <w:caps/>
                <w:sz w:val="38"/>
                <w:szCs w:val="26"/>
                <w:lang w:val="en-GB" w:eastAsia="en-US"/>
              </w:rPr>
            </w:pPr>
            <w:r w:rsidRPr="006B6B07">
              <w:rPr>
                <w:noProof/>
              </w:rPr>
              <w:drawing>
                <wp:inline distT="0" distB="0" distL="0" distR="0" wp14:anchorId="7E74543A" wp14:editId="4FD03AAB">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8" w:type="dxa"/>
          </w:tcPr>
          <w:p w:rsidR="00CA7DD8" w:rsidRPr="006B6B07" w:rsidRDefault="00CA7DD8" w:rsidP="00CA7DD8">
            <w:pPr>
              <w:pStyle w:val="ListBullet"/>
              <w:tabs>
                <w:tab w:val="clear" w:pos="284"/>
              </w:tabs>
              <w:spacing w:before="160" w:after="80" w:line="240" w:lineRule="auto"/>
              <w:jc w:val="center"/>
              <w:rPr>
                <w:rFonts w:asciiTheme="majorHAnsi" w:eastAsiaTheme="majorEastAsia" w:hAnsiTheme="majorHAnsi" w:cstheme="majorBidi"/>
                <w:caps/>
                <w:sz w:val="38"/>
                <w:szCs w:val="26"/>
                <w:lang w:val="en-GB" w:eastAsia="en-US"/>
              </w:rPr>
            </w:pPr>
          </w:p>
        </w:tc>
      </w:tr>
    </w:tbl>
    <w:p w:rsidR="00D45937" w:rsidRPr="008F575F" w:rsidRDefault="00D45937" w:rsidP="00D45937">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8F575F">
        <w:rPr>
          <w:rFonts w:asciiTheme="majorHAnsi" w:eastAsiaTheme="majorEastAsia" w:hAnsiTheme="majorHAnsi" w:cstheme="majorBidi"/>
          <w:caps/>
          <w:color w:val="495965" w:themeColor="text2"/>
          <w:sz w:val="32"/>
          <w:szCs w:val="32"/>
          <w:lang w:val="en-GB" w:eastAsia="en-US"/>
        </w:rPr>
        <w:t xml:space="preserve">OUtcome: More Jobs and a stronger private sector </w:t>
      </w:r>
    </w:p>
    <w:p w:rsidR="008D3FAF" w:rsidRPr="00145D74" w:rsidRDefault="00D45937" w:rsidP="00D45937">
      <w:pPr>
        <w:pStyle w:val="Bullets"/>
        <w:numPr>
          <w:ilvl w:val="0"/>
          <w:numId w:val="0"/>
        </w:numPr>
        <w:rPr>
          <w:rFonts w:eastAsia="Times New Roman"/>
          <w:i/>
          <w:color w:val="495965" w:themeColor="text2"/>
          <w:lang w:val="en-GB"/>
        </w:rPr>
      </w:pPr>
      <w:r w:rsidRPr="000604A1">
        <w:rPr>
          <w:rFonts w:eastAsia="Times New Roman"/>
          <w:i/>
          <w:color w:val="36424B" w:themeColor="text2" w:themeShade="BF"/>
          <w:lang w:val="en-GB"/>
        </w:rPr>
        <w:t>Progress towards this outcome is rated green</w:t>
      </w:r>
      <w:r w:rsidR="00641B21">
        <w:rPr>
          <w:rFonts w:eastAsia="Times New Roman"/>
          <w:i/>
          <w:color w:val="36424B" w:themeColor="text2" w:themeShade="BF"/>
          <w:lang w:val="en-GB"/>
        </w:rPr>
        <w:t xml:space="preserve">. </w:t>
      </w:r>
      <w:r w:rsidR="00D36A1C">
        <w:rPr>
          <w:rFonts w:eastAsia="Times New Roman"/>
          <w:i/>
          <w:color w:val="36424B" w:themeColor="text2" w:themeShade="BF"/>
          <w:lang w:val="en-GB"/>
        </w:rPr>
        <w:t>While lower</w:t>
      </w:r>
      <w:r w:rsidR="00641B21">
        <w:rPr>
          <w:rFonts w:eastAsia="Times New Roman"/>
          <w:i/>
          <w:color w:val="36424B" w:themeColor="text2" w:themeShade="BF"/>
          <w:lang w:val="en-GB"/>
        </w:rPr>
        <w:t xml:space="preserve"> </w:t>
      </w:r>
      <w:r w:rsidR="00071396">
        <w:rPr>
          <w:rFonts w:eastAsia="Times New Roman"/>
          <w:i/>
          <w:color w:val="36424B" w:themeColor="text2" w:themeShade="BF"/>
          <w:lang w:val="en-GB"/>
        </w:rPr>
        <w:t>g</w:t>
      </w:r>
      <w:r w:rsidR="00641B21">
        <w:rPr>
          <w:rFonts w:eastAsia="Times New Roman"/>
          <w:i/>
          <w:color w:val="36424B" w:themeColor="text2" w:themeShade="BF"/>
          <w:lang w:val="en-GB"/>
        </w:rPr>
        <w:t xml:space="preserve">overnment spending </w:t>
      </w:r>
      <w:r w:rsidR="00D36A1C">
        <w:rPr>
          <w:rFonts w:eastAsia="Times New Roman"/>
          <w:i/>
          <w:color w:val="36424B" w:themeColor="text2" w:themeShade="BF"/>
          <w:lang w:val="en-GB"/>
        </w:rPr>
        <w:t>reduced private sector growth, impacting job creation</w:t>
      </w:r>
      <w:r w:rsidR="00641B21">
        <w:rPr>
          <w:rFonts w:eastAsia="Times New Roman"/>
          <w:i/>
          <w:color w:val="36424B" w:themeColor="text2" w:themeShade="BF"/>
          <w:lang w:val="en-GB"/>
        </w:rPr>
        <w:t>,</w:t>
      </w:r>
      <w:r w:rsidR="00634C03">
        <w:rPr>
          <w:rFonts w:eastAsia="Times New Roman"/>
          <w:i/>
          <w:color w:val="36424B" w:themeColor="text2" w:themeShade="BF"/>
          <w:lang w:val="en-GB"/>
        </w:rPr>
        <w:t xml:space="preserve"> </w:t>
      </w:r>
      <w:proofErr w:type="gramStart"/>
      <w:r w:rsidR="00634C03">
        <w:rPr>
          <w:rFonts w:eastAsia="Times New Roman"/>
          <w:i/>
          <w:color w:val="36424B" w:themeColor="text2" w:themeShade="BF"/>
          <w:lang w:val="en-GB"/>
        </w:rPr>
        <w:t>our</w:t>
      </w:r>
      <w:proofErr w:type="gramEnd"/>
      <w:r w:rsidR="00634C03">
        <w:rPr>
          <w:rFonts w:eastAsia="Times New Roman"/>
          <w:i/>
          <w:color w:val="36424B" w:themeColor="text2" w:themeShade="BF"/>
          <w:lang w:val="en-GB"/>
        </w:rPr>
        <w:t xml:space="preserve"> programs </w:t>
      </w:r>
      <w:r w:rsidR="00641B21" w:rsidRPr="00145D74">
        <w:rPr>
          <w:rFonts w:eastAsia="Times New Roman"/>
          <w:i/>
          <w:color w:val="495965" w:themeColor="text2"/>
          <w:lang w:val="en-GB"/>
        </w:rPr>
        <w:t xml:space="preserve">supported </w:t>
      </w:r>
      <w:r w:rsidR="008D3FAF" w:rsidRPr="00145D74">
        <w:rPr>
          <w:rFonts w:eastAsia="Times New Roman"/>
          <w:i/>
          <w:color w:val="495965" w:themeColor="text2"/>
          <w:lang w:val="en-GB"/>
        </w:rPr>
        <w:t xml:space="preserve">two key </w:t>
      </w:r>
      <w:r w:rsidR="00071396" w:rsidRPr="00145D74">
        <w:rPr>
          <w:rFonts w:eastAsia="Times New Roman"/>
          <w:i/>
          <w:color w:val="495965" w:themeColor="text2"/>
          <w:lang w:val="en-GB"/>
        </w:rPr>
        <w:t>g</w:t>
      </w:r>
      <w:r w:rsidR="008D3FAF" w:rsidRPr="00145D74">
        <w:rPr>
          <w:rFonts w:eastAsia="Times New Roman"/>
          <w:i/>
          <w:color w:val="495965" w:themeColor="text2"/>
          <w:lang w:val="en-GB"/>
        </w:rPr>
        <w:t>overnment</w:t>
      </w:r>
      <w:r w:rsidR="00641B21" w:rsidRPr="00145D74">
        <w:rPr>
          <w:rFonts w:eastAsia="Times New Roman"/>
          <w:i/>
          <w:color w:val="495965" w:themeColor="text2"/>
          <w:lang w:val="en-GB"/>
        </w:rPr>
        <w:t xml:space="preserve"> programs </w:t>
      </w:r>
      <w:r w:rsidR="00D36A1C" w:rsidRPr="00145D74">
        <w:rPr>
          <w:rFonts w:eastAsia="Times New Roman"/>
          <w:i/>
          <w:color w:val="495965" w:themeColor="text2"/>
          <w:lang w:val="en-GB"/>
        </w:rPr>
        <w:t>that created</w:t>
      </w:r>
      <w:r w:rsidR="008D3FAF" w:rsidRPr="00145D74">
        <w:rPr>
          <w:rFonts w:eastAsia="Times New Roman"/>
          <w:i/>
          <w:color w:val="495965" w:themeColor="text2"/>
          <w:lang w:val="en-GB"/>
        </w:rPr>
        <w:t xml:space="preserve"> jobs for people in construction. We also improved the business environment in the cruise</w:t>
      </w:r>
      <w:r w:rsidR="00A80AAD">
        <w:rPr>
          <w:rFonts w:eastAsia="Times New Roman"/>
          <w:i/>
          <w:color w:val="495965" w:themeColor="text2"/>
          <w:lang w:val="en-GB"/>
        </w:rPr>
        <w:t>-</w:t>
      </w:r>
      <w:r w:rsidR="008D3FAF" w:rsidRPr="00145D74">
        <w:rPr>
          <w:rFonts w:eastAsia="Times New Roman"/>
          <w:i/>
          <w:color w:val="495965" w:themeColor="text2"/>
          <w:lang w:val="en-GB"/>
        </w:rPr>
        <w:t xml:space="preserve">ship tourism industry and </w:t>
      </w:r>
      <w:r w:rsidR="00911098" w:rsidRPr="00145D74">
        <w:rPr>
          <w:rFonts w:eastAsia="Times New Roman"/>
          <w:i/>
          <w:color w:val="495965" w:themeColor="text2"/>
          <w:lang w:val="en-GB"/>
        </w:rPr>
        <w:t xml:space="preserve">enabled </w:t>
      </w:r>
      <w:r w:rsidR="008D3FAF" w:rsidRPr="00145D74">
        <w:rPr>
          <w:rFonts w:eastAsia="Times New Roman"/>
          <w:i/>
          <w:color w:val="495965" w:themeColor="text2"/>
          <w:lang w:val="en-GB"/>
        </w:rPr>
        <w:t xml:space="preserve">many more local rural-based road contractors </w:t>
      </w:r>
      <w:r w:rsidR="00911098" w:rsidRPr="00145D74">
        <w:rPr>
          <w:rFonts w:eastAsia="Times New Roman"/>
          <w:i/>
          <w:color w:val="495965" w:themeColor="text2"/>
          <w:lang w:val="en-GB"/>
        </w:rPr>
        <w:t xml:space="preserve">to </w:t>
      </w:r>
      <w:r w:rsidR="008D3FAF" w:rsidRPr="00145D74">
        <w:rPr>
          <w:rFonts w:eastAsia="Times New Roman"/>
          <w:i/>
          <w:color w:val="495965" w:themeColor="text2"/>
          <w:lang w:val="en-GB"/>
        </w:rPr>
        <w:t xml:space="preserve">bid </w:t>
      </w:r>
      <w:r w:rsidR="00A80AAD" w:rsidRPr="00145D74">
        <w:rPr>
          <w:rFonts w:eastAsia="Times New Roman"/>
          <w:i/>
          <w:color w:val="495965" w:themeColor="text2"/>
          <w:lang w:val="en-GB"/>
        </w:rPr>
        <w:t xml:space="preserve">successfully </w:t>
      </w:r>
      <w:r w:rsidR="008D3FAF" w:rsidRPr="00145D74">
        <w:rPr>
          <w:rFonts w:eastAsia="Times New Roman"/>
          <w:i/>
          <w:color w:val="495965" w:themeColor="text2"/>
          <w:lang w:val="en-GB"/>
        </w:rPr>
        <w:t>for road contracts</w:t>
      </w:r>
      <w:r w:rsidR="00145D74" w:rsidRPr="00145D74">
        <w:rPr>
          <w:rFonts w:eastAsia="Times New Roman"/>
          <w:i/>
          <w:color w:val="495965" w:themeColor="text2"/>
          <w:lang w:val="en-GB"/>
        </w:rPr>
        <w:t>, strengthening business</w:t>
      </w:r>
      <w:r w:rsidR="001D56C6">
        <w:rPr>
          <w:rFonts w:eastAsia="Times New Roman"/>
          <w:i/>
          <w:color w:val="495965" w:themeColor="text2"/>
          <w:lang w:val="en-GB"/>
        </w:rPr>
        <w:t>es</w:t>
      </w:r>
      <w:r w:rsidR="00145D74" w:rsidRPr="00145D74">
        <w:rPr>
          <w:rFonts w:eastAsia="Times New Roman"/>
          <w:i/>
          <w:color w:val="495965" w:themeColor="text2"/>
          <w:lang w:val="en-GB"/>
        </w:rPr>
        <w:t xml:space="preserve"> and creating </w:t>
      </w:r>
      <w:r w:rsidR="001D56C6">
        <w:rPr>
          <w:rFonts w:eastAsia="Times New Roman"/>
          <w:i/>
          <w:color w:val="495965" w:themeColor="text2"/>
          <w:lang w:val="en-GB"/>
        </w:rPr>
        <w:t xml:space="preserve">local </w:t>
      </w:r>
      <w:r w:rsidR="00145D74" w:rsidRPr="00145D74">
        <w:rPr>
          <w:rFonts w:eastAsia="Times New Roman"/>
          <w:i/>
          <w:color w:val="495965" w:themeColor="text2"/>
          <w:lang w:val="en-GB"/>
        </w:rPr>
        <w:t>jobs</w:t>
      </w:r>
      <w:r w:rsidR="008D3FAF" w:rsidRPr="00145D74">
        <w:rPr>
          <w:rFonts w:eastAsia="Times New Roman"/>
          <w:i/>
          <w:color w:val="495965" w:themeColor="text2"/>
          <w:lang w:val="en-GB"/>
        </w:rPr>
        <w:t>.</w:t>
      </w:r>
      <w:r w:rsidR="008D3FAF" w:rsidRPr="00145D74">
        <w:rPr>
          <w:rFonts w:eastAsia="Times New Roman"/>
          <w:color w:val="495965" w:themeColor="text2"/>
          <w:lang w:val="en-GB"/>
        </w:rPr>
        <w:t xml:space="preserve">   </w:t>
      </w:r>
    </w:p>
    <w:p w:rsidR="00D45937" w:rsidRPr="00145D74" w:rsidRDefault="0092671D" w:rsidP="00D45937">
      <w:pPr>
        <w:pStyle w:val="Bullets"/>
        <w:numPr>
          <w:ilvl w:val="0"/>
          <w:numId w:val="0"/>
        </w:numPr>
        <w:rPr>
          <w:rFonts w:eastAsia="Times New Roman"/>
          <w:color w:val="495965" w:themeColor="text2"/>
          <w:lang w:val="en-GB"/>
        </w:rPr>
      </w:pPr>
      <w:r w:rsidRPr="00145D74">
        <w:rPr>
          <w:color w:val="495965" w:themeColor="text2"/>
        </w:rPr>
        <w:t>A strong private sector is essential to build a diverse</w:t>
      </w:r>
      <w:r w:rsidR="00E23689">
        <w:rPr>
          <w:color w:val="495965" w:themeColor="text2"/>
        </w:rPr>
        <w:t xml:space="preserve"> and stable</w:t>
      </w:r>
      <w:r w:rsidRPr="00145D74">
        <w:rPr>
          <w:color w:val="495965" w:themeColor="text2"/>
        </w:rPr>
        <w:t xml:space="preserve"> economy, and to provide business opportunities and jobs to people. </w:t>
      </w:r>
      <w:r w:rsidR="00D45937" w:rsidRPr="00145D74">
        <w:rPr>
          <w:rFonts w:eastAsia="Times New Roman"/>
          <w:color w:val="495965" w:themeColor="text2"/>
          <w:lang w:val="en-GB"/>
        </w:rPr>
        <w:t>Timor-Leste has an ‘infant economy’, which means it is challenging for new businesses to get established.</w:t>
      </w:r>
      <w:r w:rsidR="00D36A1C" w:rsidRPr="00145D74">
        <w:rPr>
          <w:rFonts w:eastAsia="Times New Roman"/>
          <w:color w:val="495965" w:themeColor="text2"/>
          <w:lang w:val="en-GB"/>
        </w:rPr>
        <w:t xml:space="preserve"> The economy is also heavily dependent on government spending, which was lower than usual and caused economic contraction. </w:t>
      </w:r>
    </w:p>
    <w:p w:rsidR="00D45937" w:rsidRPr="00145D74" w:rsidRDefault="00D45937" w:rsidP="00D45937">
      <w:pPr>
        <w:spacing w:before="240" w:line="240" w:lineRule="auto"/>
        <w:rPr>
          <w:rFonts w:eastAsia="Times New Roman"/>
        </w:rPr>
      </w:pPr>
      <w:r w:rsidRPr="00145D74">
        <w:rPr>
          <w:rFonts w:eastAsia="Times New Roman"/>
        </w:rPr>
        <w:t xml:space="preserve">In 2017-18, </w:t>
      </w:r>
      <w:r w:rsidR="008F3F7A" w:rsidRPr="00145D74">
        <w:rPr>
          <w:rFonts w:eastAsia="Times New Roman"/>
        </w:rPr>
        <w:t>our development</w:t>
      </w:r>
      <w:r w:rsidRPr="00145D74">
        <w:rPr>
          <w:rFonts w:eastAsia="Times New Roman"/>
        </w:rPr>
        <w:t xml:space="preserve"> programs contributed to </w:t>
      </w:r>
      <w:r w:rsidR="00284376" w:rsidRPr="00145D74">
        <w:rPr>
          <w:rFonts w:eastAsia="Times New Roman"/>
        </w:rPr>
        <w:t>more than</w:t>
      </w:r>
      <w:r w:rsidRPr="00145D74">
        <w:rPr>
          <w:rFonts w:eastAsia="Times New Roman"/>
        </w:rPr>
        <w:t xml:space="preserve"> 2,155 new jobs</w:t>
      </w:r>
      <w:r w:rsidR="003D0EB4">
        <w:rPr>
          <w:rFonts w:eastAsia="Times New Roman"/>
        </w:rPr>
        <w:t xml:space="preserve">, which </w:t>
      </w:r>
      <w:proofErr w:type="gramStart"/>
      <w:r w:rsidR="003D0EB4">
        <w:rPr>
          <w:rFonts w:eastAsia="Times New Roman"/>
        </w:rPr>
        <w:t>is a significant result</w:t>
      </w:r>
      <w:proofErr w:type="gramEnd"/>
      <w:r w:rsidR="00D36A1C" w:rsidRPr="00145D74">
        <w:rPr>
          <w:rFonts w:eastAsia="Times New Roman"/>
        </w:rPr>
        <w:t xml:space="preserve"> given the slowing economy</w:t>
      </w:r>
      <w:r w:rsidRPr="00145D74">
        <w:rPr>
          <w:rFonts w:eastAsia="Times New Roman"/>
        </w:rPr>
        <w:t>.</w:t>
      </w:r>
      <w:r w:rsidR="001E5312" w:rsidRPr="00145D74">
        <w:rPr>
          <w:rFonts w:eastAsia="Times New Roman"/>
        </w:rPr>
        <w:t xml:space="preserve"> Our support to </w:t>
      </w:r>
      <w:r w:rsidR="003F59BA" w:rsidRPr="00145D74">
        <w:rPr>
          <w:rFonts w:eastAsia="Times New Roman"/>
        </w:rPr>
        <w:t>g</w:t>
      </w:r>
      <w:r w:rsidR="001E5312" w:rsidRPr="00145D74">
        <w:rPr>
          <w:rFonts w:eastAsia="Times New Roman"/>
        </w:rPr>
        <w:t>overnment infrastructure programs created jobs in rural areas and helped soften the impact of economic contraction.</w:t>
      </w:r>
      <w:r w:rsidRPr="00145D74">
        <w:rPr>
          <w:rFonts w:eastAsia="Times New Roman"/>
        </w:rPr>
        <w:t xml:space="preserve"> </w:t>
      </w:r>
      <w:r w:rsidR="007C391A" w:rsidRPr="00145D74">
        <w:rPr>
          <w:rFonts w:eastAsia="Times New Roman"/>
        </w:rPr>
        <w:t xml:space="preserve">The </w:t>
      </w:r>
      <w:r w:rsidR="007C391A" w:rsidRPr="00145D74">
        <w:rPr>
          <w:b/>
        </w:rPr>
        <w:t xml:space="preserve">National Program for Village Development – Support Program </w:t>
      </w:r>
      <w:r w:rsidR="007C391A" w:rsidRPr="00145D74">
        <w:rPr>
          <w:rFonts w:eastAsia="Times New Roman"/>
        </w:rPr>
        <w:t>(PNDS-SP) was the biggest contributor to this result</w:t>
      </w:r>
      <w:r w:rsidR="001D56C6">
        <w:rPr>
          <w:rFonts w:eastAsia="Times New Roman"/>
        </w:rPr>
        <w:t xml:space="preserve"> with 1,588 jobs</w:t>
      </w:r>
      <w:r w:rsidR="001E5312" w:rsidRPr="00145D74">
        <w:rPr>
          <w:rFonts w:eastAsia="Times New Roman"/>
        </w:rPr>
        <w:t>.</w:t>
      </w:r>
      <w:r w:rsidR="00CB3F9D" w:rsidRPr="00145D74">
        <w:rPr>
          <w:rFonts w:eastAsia="Times New Roman"/>
        </w:rPr>
        <w:t xml:space="preserve"> </w:t>
      </w:r>
      <w:r w:rsidRPr="00145D74">
        <w:rPr>
          <w:rFonts w:eastAsia="Times New Roman"/>
        </w:rPr>
        <w:t xml:space="preserve">The </w:t>
      </w:r>
      <w:r w:rsidRPr="00145D74">
        <w:rPr>
          <w:b/>
        </w:rPr>
        <w:t xml:space="preserve">Roads for Development – Support Program </w:t>
      </w:r>
      <w:r w:rsidRPr="00145D74">
        <w:rPr>
          <w:rFonts w:eastAsia="Times New Roman"/>
        </w:rPr>
        <w:t>(R4D-SP) created 567 jobs for road workers. For both PNDS-SP and R4D-SP, women represented 30 per cent</w:t>
      </w:r>
      <w:r w:rsidR="00EE6A2F" w:rsidRPr="00145D74">
        <w:rPr>
          <w:rFonts w:eastAsia="Times New Roman"/>
        </w:rPr>
        <w:t xml:space="preserve"> of these jobs, and for R4D-SP</w:t>
      </w:r>
      <w:r w:rsidR="00E23689">
        <w:rPr>
          <w:rFonts w:eastAsia="Times New Roman"/>
        </w:rPr>
        <w:t>,</w:t>
      </w:r>
      <w:r w:rsidR="00EE6A2F" w:rsidRPr="00145D74">
        <w:rPr>
          <w:rFonts w:eastAsia="Times New Roman"/>
        </w:rPr>
        <w:t xml:space="preserve"> </w:t>
      </w:r>
      <w:r w:rsidR="00E23689">
        <w:rPr>
          <w:rFonts w:eastAsia="Times New Roman"/>
        </w:rPr>
        <w:t>seven</w:t>
      </w:r>
      <w:r w:rsidR="00DE3119" w:rsidRPr="00145D74">
        <w:rPr>
          <w:rFonts w:eastAsia="Times New Roman"/>
        </w:rPr>
        <w:t xml:space="preserve"> </w:t>
      </w:r>
      <w:r w:rsidRPr="00145D74">
        <w:rPr>
          <w:rFonts w:eastAsia="Times New Roman"/>
        </w:rPr>
        <w:t>per cent of jobs went to people with a disability. While these are not large numbers, it is a significant achievement in male-dominated sector</w:t>
      </w:r>
      <w:r w:rsidR="00EE6A2F" w:rsidRPr="00145D74">
        <w:rPr>
          <w:rFonts w:eastAsia="Times New Roman"/>
        </w:rPr>
        <w:t>s</w:t>
      </w:r>
      <w:r w:rsidR="001E5312" w:rsidRPr="00145D74">
        <w:rPr>
          <w:rFonts w:eastAsia="Times New Roman"/>
        </w:rPr>
        <w:t xml:space="preserve"> in rural areas where job opportunities are limited.</w:t>
      </w:r>
      <w:r w:rsidRPr="00145D74">
        <w:rPr>
          <w:rFonts w:eastAsia="Times New Roman"/>
        </w:rPr>
        <w:t xml:space="preserve"> </w:t>
      </w:r>
    </w:p>
    <w:p w:rsidR="00D45937" w:rsidRPr="00145D74" w:rsidRDefault="00D45937" w:rsidP="00D45937">
      <w:pPr>
        <w:spacing w:after="120" w:line="280" w:lineRule="exact"/>
        <w:rPr>
          <w:rFonts w:eastAsia="Times New Roman"/>
        </w:rPr>
      </w:pPr>
      <w:r w:rsidRPr="00145D74">
        <w:t xml:space="preserve">Our </w:t>
      </w:r>
      <w:r w:rsidRPr="00145D74">
        <w:rPr>
          <w:b/>
        </w:rPr>
        <w:t>Market Development Facility</w:t>
      </w:r>
      <w:r w:rsidRPr="00145D74">
        <w:t xml:space="preserve"> (MDF) worked with agriculture, manufacturing and tourism businesses to create jobs, strengthen local businesses and improve productivity in rural and urban areas.</w:t>
      </w:r>
      <w:r w:rsidR="00641B21" w:rsidRPr="00145D74">
        <w:t xml:space="preserve"> In 2017, MDF work resulted in </w:t>
      </w:r>
      <w:r w:rsidR="00E23689">
        <w:t>nine</w:t>
      </w:r>
      <w:r w:rsidR="00641B21" w:rsidRPr="00145D74">
        <w:t xml:space="preserve"> new business partnerships, and generated over USD400</w:t>
      </w:r>
      <w:proofErr w:type="gramStart"/>
      <w:r w:rsidR="00641B21" w:rsidRPr="00145D74">
        <w:t>,000</w:t>
      </w:r>
      <w:proofErr w:type="gramEnd"/>
      <w:r w:rsidR="00641B21" w:rsidRPr="00145D74">
        <w:t xml:space="preserve"> of additional income for 3</w:t>
      </w:r>
      <w:r w:rsidR="00767A8D">
        <w:t>,</w:t>
      </w:r>
      <w:r w:rsidR="00641B21" w:rsidRPr="00145D74">
        <w:t xml:space="preserve">480 people, which benefited 13,804 household members. </w:t>
      </w:r>
      <w:r w:rsidR="00634C03">
        <w:t>This is</w:t>
      </w:r>
      <w:r w:rsidR="00641B21" w:rsidRPr="00145D74">
        <w:t xml:space="preserve"> a small increase from 2016, </w:t>
      </w:r>
      <w:r w:rsidR="00634C03">
        <w:t xml:space="preserve">and </w:t>
      </w:r>
      <w:r w:rsidR="00641B21" w:rsidRPr="00145D74">
        <w:t xml:space="preserve">a significant achievement </w:t>
      </w:r>
      <w:r w:rsidR="001E5312" w:rsidRPr="00145D74">
        <w:t>given the broader economic constraints</w:t>
      </w:r>
      <w:r w:rsidR="00634C03">
        <w:t xml:space="preserve">. </w:t>
      </w:r>
      <w:r w:rsidR="00641B21" w:rsidRPr="00145D74">
        <w:t xml:space="preserve">In one </w:t>
      </w:r>
      <w:r w:rsidRPr="00145D74">
        <w:t xml:space="preserve">example, MDF worked with </w:t>
      </w:r>
      <w:r w:rsidRPr="00145D74">
        <w:rPr>
          <w:rFonts w:eastAsia="Times New Roman"/>
        </w:rPr>
        <w:t>a small</w:t>
      </w:r>
      <w:r w:rsidR="00306FDE" w:rsidRPr="00145D74">
        <w:rPr>
          <w:rFonts w:eastAsia="Times New Roman"/>
        </w:rPr>
        <w:t>-</w:t>
      </w:r>
      <w:r w:rsidRPr="00145D74">
        <w:rPr>
          <w:rFonts w:eastAsia="Times New Roman"/>
        </w:rPr>
        <w:t xml:space="preserve">scale commercial farm in </w:t>
      </w:r>
      <w:proofErr w:type="spellStart"/>
      <w:r w:rsidRPr="00145D74">
        <w:rPr>
          <w:rFonts w:eastAsia="Times New Roman"/>
        </w:rPr>
        <w:t>Baucau</w:t>
      </w:r>
      <w:proofErr w:type="spellEnd"/>
      <w:r w:rsidRPr="00145D74">
        <w:t xml:space="preserve"> to improve productivity, through </w:t>
      </w:r>
      <w:r w:rsidRPr="00145D74">
        <w:rPr>
          <w:rFonts w:eastAsia="Times New Roman"/>
        </w:rPr>
        <w:t>better management of pests</w:t>
      </w:r>
      <w:r w:rsidR="00EE6A2F" w:rsidRPr="00145D74">
        <w:rPr>
          <w:rFonts w:eastAsia="Times New Roman"/>
        </w:rPr>
        <w:t xml:space="preserve"> and more </w:t>
      </w:r>
      <w:r w:rsidR="00EE6A2F" w:rsidRPr="00145D74">
        <w:rPr>
          <w:rFonts w:eastAsia="Times New Roman"/>
        </w:rPr>
        <w:lastRenderedPageBreak/>
        <w:t>supervision of staff</w:t>
      </w:r>
      <w:r w:rsidRPr="00145D74">
        <w:rPr>
          <w:rFonts w:eastAsia="Times New Roman"/>
        </w:rPr>
        <w:t xml:space="preserve">. After MDF inputs, production of </w:t>
      </w:r>
      <w:r w:rsidR="002A4683">
        <w:rPr>
          <w:rFonts w:eastAsia="Times New Roman"/>
        </w:rPr>
        <w:t xml:space="preserve">the </w:t>
      </w:r>
      <w:r w:rsidRPr="00145D74">
        <w:rPr>
          <w:rFonts w:eastAsia="Times New Roman"/>
        </w:rPr>
        <w:t>tomato plants increased and the farm earned an extra USD12</w:t>
      </w:r>
      <w:proofErr w:type="gramStart"/>
      <w:r w:rsidRPr="00145D74">
        <w:rPr>
          <w:rFonts w:eastAsia="Times New Roman"/>
        </w:rPr>
        <w:t>,000</w:t>
      </w:r>
      <w:proofErr w:type="gramEnd"/>
      <w:r w:rsidRPr="00145D74">
        <w:rPr>
          <w:rFonts w:eastAsia="Times New Roman"/>
        </w:rPr>
        <w:t xml:space="preserve"> (in </w:t>
      </w:r>
      <w:r w:rsidR="00306FDE" w:rsidRPr="00145D74">
        <w:rPr>
          <w:rFonts w:eastAsia="Times New Roman"/>
        </w:rPr>
        <w:t>seven</w:t>
      </w:r>
      <w:r w:rsidRPr="00145D74">
        <w:rPr>
          <w:rFonts w:eastAsia="Times New Roman"/>
        </w:rPr>
        <w:t xml:space="preserve"> months)</w:t>
      </w:r>
      <w:r w:rsidR="002A4683">
        <w:rPr>
          <w:rFonts w:eastAsia="Times New Roman"/>
        </w:rPr>
        <w:t>. This was equal to</w:t>
      </w:r>
      <w:r w:rsidRPr="00145D74">
        <w:rPr>
          <w:rFonts w:eastAsia="Times New Roman"/>
        </w:rPr>
        <w:t xml:space="preserve"> a quarter of its total </w:t>
      </w:r>
      <w:r w:rsidR="002A4683">
        <w:rPr>
          <w:rFonts w:eastAsia="Times New Roman"/>
        </w:rPr>
        <w:t xml:space="preserve">farm </w:t>
      </w:r>
      <w:r w:rsidRPr="00145D74">
        <w:rPr>
          <w:rFonts w:eastAsia="Times New Roman"/>
        </w:rPr>
        <w:t>revenue in 2017. This increased productivity created part-time employment for 42 farm labourers, 68 per cent of whom were women.</w:t>
      </w:r>
    </w:p>
    <w:p w:rsidR="00641B21" w:rsidRPr="00145D74" w:rsidRDefault="00641B21" w:rsidP="00641B21">
      <w:pPr>
        <w:rPr>
          <w:rFonts w:eastAsia="Times New Roman"/>
        </w:rPr>
      </w:pPr>
      <w:r w:rsidRPr="00145D74">
        <w:t xml:space="preserve">Two </w:t>
      </w:r>
      <w:r w:rsidR="00D45937" w:rsidRPr="00145D74">
        <w:t>programs</w:t>
      </w:r>
      <w:r w:rsidRPr="00145D74">
        <w:t xml:space="preserve"> (R4D-SP and MDF)</w:t>
      </w:r>
      <w:r w:rsidR="00D45937" w:rsidRPr="00145D74">
        <w:t xml:space="preserve"> improved the business environment</w:t>
      </w:r>
      <w:r w:rsidRPr="00145D74">
        <w:t xml:space="preserve"> in</w:t>
      </w:r>
      <w:r w:rsidR="001E5312" w:rsidRPr="00145D74">
        <w:t xml:space="preserve"> key sectors – </w:t>
      </w:r>
      <w:r w:rsidRPr="00145D74">
        <w:t>rural roads</w:t>
      </w:r>
      <w:r w:rsidR="001E5312" w:rsidRPr="00145D74">
        <w:t xml:space="preserve"> and tourism</w:t>
      </w:r>
      <w:r w:rsidRPr="00145D74">
        <w:t>.</w:t>
      </w:r>
      <w:r w:rsidR="001E5312" w:rsidRPr="00145D74">
        <w:t xml:space="preserve"> This work will continue to have development impact for many years, as </w:t>
      </w:r>
      <w:r w:rsidR="00DE65D7">
        <w:t xml:space="preserve">businesses now understand how to get </w:t>
      </w:r>
      <w:r w:rsidR="001E5312" w:rsidRPr="00145D74">
        <w:t>road rehabilitation contracts and access tourist dollars.</w:t>
      </w:r>
      <w:r w:rsidR="00D45937" w:rsidRPr="00145D74">
        <w:t xml:space="preserve"> </w:t>
      </w:r>
      <w:r w:rsidR="00D45937" w:rsidRPr="00145D74">
        <w:rPr>
          <w:b/>
        </w:rPr>
        <w:t>R4D-SP</w:t>
      </w:r>
      <w:r w:rsidR="00D45937" w:rsidRPr="00145D74">
        <w:t xml:space="preserve"> worked with </w:t>
      </w:r>
      <w:r w:rsidR="00306FDE" w:rsidRPr="00145D74">
        <w:t>g</w:t>
      </w:r>
      <w:r w:rsidR="00D45937" w:rsidRPr="00145D74">
        <w:t>overnment staff to ensure that contracting systems are more accessible for rural based Timorese contractors (not just large international contractors), by streamlining the process for completing documentation. R4D-SP also worked directly with local contractors to improve their understanding of the technical and financial processes of bidding. In 2017, procurement staff at the Ministry of Public Works led the R4D tendering process and tendered USD1 million in routine maintenance projects to local contractors. Women-led businesses received 55 per cent of these contracts, to a value of USD582</w:t>
      </w:r>
      <w:proofErr w:type="gramStart"/>
      <w:r w:rsidR="00D45937" w:rsidRPr="00145D74">
        <w:t>,751</w:t>
      </w:r>
      <w:proofErr w:type="gramEnd"/>
      <w:r w:rsidR="00D45937" w:rsidRPr="00145D74">
        <w:rPr>
          <w:rFonts w:eastAsia="Times New Roman"/>
        </w:rPr>
        <w:t xml:space="preserve">. </w:t>
      </w:r>
      <w:r w:rsidR="00DE65D7">
        <w:rPr>
          <w:rFonts w:eastAsia="Times New Roman"/>
        </w:rPr>
        <w:t xml:space="preserve">This is a significant result given that </w:t>
      </w:r>
      <w:r w:rsidR="00DE65D7">
        <w:t xml:space="preserve">globally </w:t>
      </w:r>
      <w:r w:rsidR="00DE65D7">
        <w:rPr>
          <w:lang w:val="en-SG"/>
        </w:rPr>
        <w:t>women-owned enterprises receive only an estimated 1 percent of government procurement funding.</w:t>
      </w:r>
      <w:r w:rsidR="00DE65D7" w:rsidRPr="00145D74">
        <w:rPr>
          <w:rFonts w:eastAsia="Times New Roman"/>
        </w:rPr>
        <w:t xml:space="preserve"> </w:t>
      </w:r>
      <w:r w:rsidRPr="00145D74">
        <w:rPr>
          <w:rFonts w:eastAsia="Times New Roman"/>
          <w:b/>
        </w:rPr>
        <w:t>MDF</w:t>
      </w:r>
      <w:r w:rsidRPr="00145D74">
        <w:rPr>
          <w:rFonts w:eastAsia="Times New Roman"/>
        </w:rPr>
        <w:t xml:space="preserve"> worked with local tourism related businesses to offer better experiences to cruise ship tourists. It partnered with a local tourism operator to organise cultural festivals to coincide with the cruise</w:t>
      </w:r>
      <w:r w:rsidR="00307210">
        <w:rPr>
          <w:rFonts w:eastAsia="Times New Roman"/>
        </w:rPr>
        <w:t>-</w:t>
      </w:r>
      <w:r w:rsidRPr="00145D74">
        <w:rPr>
          <w:rFonts w:eastAsia="Times New Roman"/>
        </w:rPr>
        <w:t>ship visits and worked with local businesses to offer more tour products and services, and provide information about tourist attractions. MDF worked with stakeholders (such as money exchange, the port authority, taxi associations, national police</w:t>
      </w:r>
      <w:r w:rsidR="00767A8D">
        <w:rPr>
          <w:rFonts w:eastAsia="Times New Roman"/>
        </w:rPr>
        <w:t xml:space="preserve"> and</w:t>
      </w:r>
      <w:r w:rsidRPr="00145D74">
        <w:rPr>
          <w:rFonts w:eastAsia="Times New Roman"/>
        </w:rPr>
        <w:t xml:space="preserve"> the tourist information desk) to ensure tourists ha</w:t>
      </w:r>
      <w:r w:rsidR="00767A8D">
        <w:rPr>
          <w:rFonts w:eastAsia="Times New Roman"/>
        </w:rPr>
        <w:t>d</w:t>
      </w:r>
      <w:r w:rsidRPr="00145D74">
        <w:rPr>
          <w:rFonts w:eastAsia="Times New Roman"/>
        </w:rPr>
        <w:t xml:space="preserve"> a good experience visiting Timor-Leste. From two visits in 2017, the total revenue was USD158</w:t>
      </w:r>
      <w:proofErr w:type="gramStart"/>
      <w:r w:rsidRPr="00145D74">
        <w:rPr>
          <w:rFonts w:eastAsia="Times New Roman"/>
        </w:rPr>
        <w:t>,000</w:t>
      </w:r>
      <w:proofErr w:type="gramEnd"/>
      <w:r w:rsidRPr="00145D74">
        <w:rPr>
          <w:rFonts w:eastAsia="Times New Roman"/>
        </w:rPr>
        <w:t xml:space="preserve"> for businesses and traders. </w:t>
      </w:r>
    </w:p>
    <w:p w:rsidR="00D45937" w:rsidRPr="00BE2CA9" w:rsidRDefault="00D45937" w:rsidP="00BE2CA9">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BE2CA9">
        <w:rPr>
          <w:rFonts w:asciiTheme="majorHAnsi" w:eastAsiaTheme="majorEastAsia" w:hAnsiTheme="majorHAnsi" w:cstheme="majorBidi"/>
          <w:caps/>
          <w:color w:val="495965" w:themeColor="text2"/>
          <w:sz w:val="32"/>
          <w:szCs w:val="32"/>
          <w:lang w:val="en-GB" w:eastAsia="en-US"/>
        </w:rPr>
        <w:t xml:space="preserve">OUtcome: INcreased rural incomes </w:t>
      </w:r>
    </w:p>
    <w:p w:rsidR="00583D95" w:rsidRPr="00BE2CA9" w:rsidRDefault="00583D95" w:rsidP="00BE2CA9">
      <w:pPr>
        <w:pStyle w:val="Bullets"/>
        <w:numPr>
          <w:ilvl w:val="0"/>
          <w:numId w:val="0"/>
        </w:numPr>
        <w:rPr>
          <w:rFonts w:eastAsia="Times New Roman"/>
          <w:i/>
          <w:color w:val="36424B" w:themeColor="text2" w:themeShade="BF"/>
          <w:lang w:val="en-GB"/>
        </w:rPr>
      </w:pPr>
      <w:r w:rsidRPr="00BE2CA9">
        <w:rPr>
          <w:rFonts w:eastAsia="Times New Roman"/>
          <w:i/>
          <w:color w:val="36424B" w:themeColor="text2" w:themeShade="BF"/>
          <w:lang w:val="en-GB"/>
        </w:rPr>
        <w:t xml:space="preserve">Progress towards this outcome is rated </w:t>
      </w:r>
      <w:r w:rsidR="00D01E0C">
        <w:rPr>
          <w:rFonts w:eastAsia="Times New Roman"/>
          <w:i/>
          <w:color w:val="36424B" w:themeColor="text2" w:themeShade="BF"/>
          <w:lang w:val="en-GB"/>
        </w:rPr>
        <w:t>amber</w:t>
      </w:r>
      <w:r w:rsidRPr="00BE2CA9">
        <w:rPr>
          <w:rFonts w:eastAsia="Times New Roman"/>
          <w:i/>
          <w:color w:val="36424B" w:themeColor="text2" w:themeShade="BF"/>
          <w:lang w:val="en-GB"/>
        </w:rPr>
        <w:t xml:space="preserve">. Our MDF and Workforce Development programs helped increase rural incomes, </w:t>
      </w:r>
      <w:r w:rsidR="00634C03" w:rsidRPr="00BE2CA9">
        <w:rPr>
          <w:rFonts w:eastAsia="Times New Roman"/>
          <w:i/>
          <w:color w:val="36424B" w:themeColor="text2" w:themeShade="BF"/>
          <w:lang w:val="en-GB"/>
        </w:rPr>
        <w:t>particularly</w:t>
      </w:r>
      <w:r w:rsidRPr="00BE2CA9">
        <w:rPr>
          <w:rFonts w:eastAsia="Times New Roman"/>
          <w:i/>
          <w:color w:val="36424B" w:themeColor="text2" w:themeShade="BF"/>
          <w:lang w:val="en-GB"/>
        </w:rPr>
        <w:t xml:space="preserve"> </w:t>
      </w:r>
      <w:r w:rsidR="00767A8D" w:rsidRPr="00BE2CA9">
        <w:rPr>
          <w:rFonts w:eastAsia="Times New Roman"/>
          <w:i/>
          <w:color w:val="36424B" w:themeColor="text2" w:themeShade="BF"/>
          <w:lang w:val="en-GB"/>
        </w:rPr>
        <w:t>for</w:t>
      </w:r>
      <w:r w:rsidRPr="00BE2CA9">
        <w:rPr>
          <w:rFonts w:eastAsia="Times New Roman"/>
          <w:i/>
          <w:color w:val="36424B" w:themeColor="text2" w:themeShade="BF"/>
          <w:lang w:val="en-GB"/>
        </w:rPr>
        <w:t xml:space="preserve"> women</w:t>
      </w:r>
      <w:r w:rsidR="00D01E0C">
        <w:rPr>
          <w:rFonts w:eastAsia="Times New Roman"/>
          <w:i/>
          <w:color w:val="36424B" w:themeColor="text2" w:themeShade="BF"/>
          <w:lang w:val="en-GB"/>
        </w:rPr>
        <w:t>, although we fell short of the target of 4,900 people with increased income</w:t>
      </w:r>
      <w:r w:rsidRPr="00BE2CA9">
        <w:rPr>
          <w:rFonts w:eastAsia="Times New Roman"/>
          <w:i/>
          <w:color w:val="36424B" w:themeColor="text2" w:themeShade="BF"/>
          <w:lang w:val="en-GB"/>
        </w:rPr>
        <w:t>. Our TOMAK program beg</w:t>
      </w:r>
      <w:r w:rsidR="00767A8D" w:rsidRPr="00BE2CA9">
        <w:rPr>
          <w:rFonts w:eastAsia="Times New Roman"/>
          <w:i/>
          <w:color w:val="36424B" w:themeColor="text2" w:themeShade="BF"/>
          <w:lang w:val="en-GB"/>
        </w:rPr>
        <w:t>a</w:t>
      </w:r>
      <w:r w:rsidRPr="00BE2CA9">
        <w:rPr>
          <w:rFonts w:eastAsia="Times New Roman"/>
          <w:i/>
          <w:color w:val="36424B" w:themeColor="text2" w:themeShade="BF"/>
          <w:lang w:val="en-GB"/>
        </w:rPr>
        <w:t xml:space="preserve">n working with farmers to increase productivity and connect them to markets – </w:t>
      </w:r>
      <w:r w:rsidR="000B5F7D" w:rsidRPr="00BE2CA9">
        <w:rPr>
          <w:rFonts w:eastAsia="Times New Roman"/>
          <w:i/>
          <w:color w:val="36424B" w:themeColor="text2" w:themeShade="BF"/>
          <w:lang w:val="en-GB"/>
        </w:rPr>
        <w:t xml:space="preserve">the </w:t>
      </w:r>
      <w:r w:rsidRPr="00BE2CA9">
        <w:rPr>
          <w:rFonts w:eastAsia="Times New Roman"/>
          <w:i/>
          <w:color w:val="36424B" w:themeColor="text2" w:themeShade="BF"/>
          <w:lang w:val="en-GB"/>
        </w:rPr>
        <w:t>impact of this work will be reported in 2018-19.</w:t>
      </w:r>
      <w:r w:rsidR="000B5F7D" w:rsidRPr="00BE2CA9">
        <w:rPr>
          <w:rFonts w:eastAsia="Times New Roman"/>
          <w:i/>
          <w:color w:val="36424B" w:themeColor="text2" w:themeShade="BF"/>
          <w:lang w:val="en-GB"/>
        </w:rPr>
        <w:t xml:space="preserve"> </w:t>
      </w:r>
    </w:p>
    <w:p w:rsidR="00D45937" w:rsidRPr="00634C03" w:rsidRDefault="000604A1" w:rsidP="00D45937">
      <w:pPr>
        <w:spacing w:before="240" w:line="240" w:lineRule="auto"/>
      </w:pPr>
      <w:r w:rsidRPr="00634C03">
        <w:t xml:space="preserve">Increased incomes are critical to help </w:t>
      </w:r>
      <w:r w:rsidR="00DE3119" w:rsidRPr="00634C03">
        <w:t xml:space="preserve">rural </w:t>
      </w:r>
      <w:r w:rsidRPr="00634C03">
        <w:t xml:space="preserve">people support their families, contribute to their communities and increase economic </w:t>
      </w:r>
      <w:r w:rsidR="001D56C6">
        <w:t>activity</w:t>
      </w:r>
      <w:r w:rsidRPr="00634C03">
        <w:t xml:space="preserve">. An increase in rural income demonstrates private sector growth, and shows that there are jobs and markets available, as well as people to take up work opportunities. </w:t>
      </w:r>
      <w:r w:rsidR="00583D95" w:rsidRPr="00634C03">
        <w:t xml:space="preserve">The focus on rural incomes shows that our programs are having an impact in the parts of Timor-Leste </w:t>
      </w:r>
      <w:r w:rsidR="00DE65D7">
        <w:t xml:space="preserve">most in need of more income and </w:t>
      </w:r>
      <w:r w:rsidR="00583D95" w:rsidRPr="00634C03">
        <w:t xml:space="preserve">economic development. </w:t>
      </w:r>
      <w:r w:rsidR="00D45937" w:rsidRPr="00634C03">
        <w:t>In 2017-18, our programs di</w:t>
      </w:r>
      <w:r w:rsidR="00656D47">
        <w:t>rectly increased income for 3,88</w:t>
      </w:r>
      <w:r w:rsidR="00D45937" w:rsidRPr="00634C03">
        <w:t>2 people</w:t>
      </w:r>
      <w:r w:rsidR="009E6836" w:rsidRPr="00634C03">
        <w:t>,</w:t>
      </w:r>
      <w:r w:rsidR="002A4683">
        <w:t xml:space="preserve"> which while less than our target of 5000 was</w:t>
      </w:r>
      <w:r w:rsidR="009E6836" w:rsidRPr="00634C03">
        <w:t xml:space="preserve"> more than expected</w:t>
      </w:r>
      <w:r w:rsidR="002A4683">
        <w:t xml:space="preserve"> in a slowing economy</w:t>
      </w:r>
      <w:r w:rsidR="00D45937" w:rsidRPr="00634C03">
        <w:t>. These people were either employed through a business that received support from MDF (as farmers or artisans, for example) or worked in Australia as seasonal workers. More than 60 per cent of these people were women</w:t>
      </w:r>
      <w:r w:rsidR="009E6836" w:rsidRPr="00634C03">
        <w:t>.</w:t>
      </w:r>
    </w:p>
    <w:p w:rsidR="00D45937" w:rsidRPr="00145D74" w:rsidRDefault="00D45937" w:rsidP="00583D95">
      <w:pPr>
        <w:spacing w:before="240" w:line="240" w:lineRule="auto"/>
      </w:pPr>
      <w:r w:rsidRPr="00634C03">
        <w:t xml:space="preserve">The </w:t>
      </w:r>
      <w:r w:rsidRPr="00634C03">
        <w:rPr>
          <w:b/>
        </w:rPr>
        <w:t>Workforce Development Program Timor-Leste</w:t>
      </w:r>
      <w:r w:rsidRPr="00634C03">
        <w:t xml:space="preserve"> (WDPTL) supports </w:t>
      </w:r>
      <w:r w:rsidR="00EE6A2F" w:rsidRPr="00634C03">
        <w:t>the Timor</w:t>
      </w:r>
      <w:r w:rsidR="0064784D" w:rsidRPr="00634C03">
        <w:t>-Leste</w:t>
      </w:r>
      <w:r w:rsidR="00EE6A2F" w:rsidRPr="00634C03">
        <w:t xml:space="preserve"> </w:t>
      </w:r>
      <w:r w:rsidR="00AA24EF">
        <w:t>g</w:t>
      </w:r>
      <w:r w:rsidR="00EE6A2F" w:rsidRPr="00634C03">
        <w:t xml:space="preserve">overnment </w:t>
      </w:r>
      <w:r w:rsidRPr="00634C03">
        <w:t>to send seasonal workers to Australia to work on farms and in hospitality businesses. The number of workers going to Australia ha</w:t>
      </w:r>
      <w:r w:rsidR="000B5F7D" w:rsidRPr="00634C03">
        <w:t>s</w:t>
      </w:r>
      <w:r w:rsidRPr="00634C03">
        <w:t xml:space="preserve"> approximately doubled each year for the last three years (914 in 2017-18, up from 477 in 2016-17 and 224 in 2015-16). Timor-Leste is the third-largest participating country in the </w:t>
      </w:r>
      <w:r w:rsidRPr="00634C03">
        <w:rPr>
          <w:b/>
        </w:rPr>
        <w:t xml:space="preserve">Seasonal Worker Program </w:t>
      </w:r>
      <w:r w:rsidRPr="00634C03">
        <w:t>and</w:t>
      </w:r>
      <w:r w:rsidRPr="00634C03">
        <w:rPr>
          <w:b/>
        </w:rPr>
        <w:t xml:space="preserve"> </w:t>
      </w:r>
      <w:r w:rsidRPr="00634C03">
        <w:t>has the highest percentage of women workers (32 per cent in 2017-18). These workers spend most of their earnings (approximately AUD8</w:t>
      </w:r>
      <w:proofErr w:type="gramStart"/>
      <w:r w:rsidRPr="00634C03">
        <w:t>,000</w:t>
      </w:r>
      <w:proofErr w:type="gramEnd"/>
      <w:r w:rsidRPr="00634C03">
        <w:t xml:space="preserve"> each) on education and housing. In 2017, we worked with </w:t>
      </w:r>
      <w:r w:rsidR="0001559D" w:rsidRPr="00634C03">
        <w:t xml:space="preserve">the </w:t>
      </w:r>
      <w:r w:rsidR="0064784D" w:rsidRPr="00634C03">
        <w:t>g</w:t>
      </w:r>
      <w:r w:rsidRPr="00634C03">
        <w:t>overnment to provide more opportunities for people from rural and remote locatio</w:t>
      </w:r>
      <w:r w:rsidR="00583D95" w:rsidRPr="00634C03">
        <w:t xml:space="preserve">ns to become seasonal workers. </w:t>
      </w:r>
      <w:r w:rsidRPr="00634C03">
        <w:t xml:space="preserve">In response to feedback from returned seasonal workers in 2016 that they were not well-prepared for life in Australia, WDPTL supported the </w:t>
      </w:r>
      <w:r w:rsidR="0064784D" w:rsidRPr="00634C03">
        <w:t>g</w:t>
      </w:r>
      <w:r w:rsidRPr="00634C03">
        <w:t>overnment to develop and deliver pre-departure briefings. This year the briefings became standard practice for</w:t>
      </w:r>
      <w:r w:rsidR="00634C03" w:rsidRPr="00FF0284">
        <w:t xml:space="preserve"> </w:t>
      </w:r>
      <w:r w:rsidR="00307210">
        <w:t>g</w:t>
      </w:r>
      <w:r w:rsidR="00634C03" w:rsidRPr="00FF0284">
        <w:t>overnment</w:t>
      </w:r>
      <w:r w:rsidRPr="00145D74">
        <w:t xml:space="preserve"> staff, who are now preparing and delivering briefings without </w:t>
      </w:r>
      <w:r w:rsidR="00656D47">
        <w:t xml:space="preserve">our </w:t>
      </w:r>
      <w:r w:rsidRPr="00145D74">
        <w:t xml:space="preserve">support. Interviews with seasonal workers have confirmed that they </w:t>
      </w:r>
      <w:r w:rsidR="00634C03">
        <w:t>are</w:t>
      </w:r>
      <w:r w:rsidRPr="00145D74">
        <w:t xml:space="preserve"> better prepared</w:t>
      </w:r>
      <w:r w:rsidR="00634C03">
        <w:t xml:space="preserve"> and requests for Timorese workers have increased significantly.</w:t>
      </w:r>
    </w:p>
    <w:p w:rsidR="00D45937" w:rsidRPr="00145D74" w:rsidRDefault="00583D95" w:rsidP="00D45937">
      <w:pPr>
        <w:spacing w:before="240" w:line="240" w:lineRule="auto"/>
      </w:pPr>
      <w:r w:rsidRPr="00145D74">
        <w:t xml:space="preserve">Agriculture is a potential </w:t>
      </w:r>
      <w:r w:rsidR="00DE65D7">
        <w:t xml:space="preserve">key </w:t>
      </w:r>
      <w:r w:rsidRPr="00145D74">
        <w:t>driver of</w:t>
      </w:r>
      <w:r w:rsidR="00634C03">
        <w:t xml:space="preserve"> economic growth</w:t>
      </w:r>
      <w:r w:rsidRPr="00145D74">
        <w:t>. Our</w:t>
      </w:r>
      <w:r w:rsidR="00D45937" w:rsidRPr="00145D74">
        <w:t xml:space="preserve"> </w:t>
      </w:r>
      <w:r w:rsidR="00D45937" w:rsidRPr="00145D74">
        <w:rPr>
          <w:b/>
        </w:rPr>
        <w:t>TOMAK – Farming for Prosperity</w:t>
      </w:r>
      <w:r w:rsidR="00D45937" w:rsidRPr="00145D74">
        <w:t xml:space="preserve"> program </w:t>
      </w:r>
      <w:r w:rsidR="00284376" w:rsidRPr="00145D74">
        <w:t xml:space="preserve">began working </w:t>
      </w:r>
      <w:r w:rsidRPr="00145D74">
        <w:t>to improve farmer productivi</w:t>
      </w:r>
      <w:r w:rsidR="00DE65D7">
        <w:t>ty and connection to markets</w:t>
      </w:r>
      <w:r w:rsidR="00D45937" w:rsidRPr="00145D74">
        <w:t xml:space="preserve">. The program uses demonstration </w:t>
      </w:r>
      <w:r w:rsidR="00D45937" w:rsidRPr="00145D74">
        <w:lastRenderedPageBreak/>
        <w:t xml:space="preserve">plots to trial and demonstrate better ways to grow crops that can make money and improve nutrition outcomes. In 2017-18, </w:t>
      </w:r>
      <w:bookmarkStart w:id="0" w:name="_GoBack"/>
      <w:bookmarkEnd w:id="0"/>
      <w:r w:rsidR="00DE3119" w:rsidRPr="00145D74">
        <w:t>47</w:t>
      </w:r>
      <w:r w:rsidR="00D45937" w:rsidRPr="00145D74">
        <w:t xml:space="preserve"> demonstration plots </w:t>
      </w:r>
      <w:r w:rsidR="00284376" w:rsidRPr="00145D74">
        <w:t>were</w:t>
      </w:r>
      <w:r w:rsidR="00D45937" w:rsidRPr="00145D74">
        <w:t xml:space="preserve"> set up – showing how to grow shallots, red rice, mung beans and peanuts. Early results show that, compared to traditional practices, TOMAK plots have higher yields, better quality and a more uniform harvest. This means less labour, saving time and increasing income</w:t>
      </w:r>
      <w:r w:rsidRPr="00145D74">
        <w:t xml:space="preserve"> opportunities and potential</w:t>
      </w:r>
      <w:r w:rsidR="00D45937" w:rsidRPr="00145D74">
        <w:t xml:space="preserve">. </w:t>
      </w:r>
    </w:p>
    <w:p w:rsidR="00DE3119" w:rsidRPr="00145D74" w:rsidRDefault="00583D95" w:rsidP="00E96A6F">
      <w:pPr>
        <w:spacing w:before="240" w:line="240" w:lineRule="auto"/>
      </w:pPr>
      <w:r w:rsidRPr="00145D74">
        <w:t xml:space="preserve">Our PNDS and R4D support programs </w:t>
      </w:r>
      <w:r w:rsidR="00E96A6F" w:rsidRPr="00145D74">
        <w:t xml:space="preserve">created construction jobs in </w:t>
      </w:r>
      <w:r w:rsidR="00656D47">
        <w:t xml:space="preserve">rural areas. </w:t>
      </w:r>
      <w:r w:rsidR="00E96A6F" w:rsidRPr="00145D74">
        <w:t xml:space="preserve">The infrastructure built by both programs also made it easier for farmers and other small businesses to make money. </w:t>
      </w:r>
      <w:r w:rsidR="00D45937" w:rsidRPr="00145D74">
        <w:t xml:space="preserve">In 2018, </w:t>
      </w:r>
      <w:r w:rsidR="00D45937" w:rsidRPr="00145D74">
        <w:rPr>
          <w:b/>
        </w:rPr>
        <w:t>PNDS-SP</w:t>
      </w:r>
      <w:r w:rsidR="00D45937" w:rsidRPr="00145D74">
        <w:t xml:space="preserve"> evaluated the economic impact of small-sc</w:t>
      </w:r>
      <w:r w:rsidR="00DE65D7">
        <w:t>ale infrastructure built by PNDS</w:t>
      </w:r>
      <w:r w:rsidR="00D45937" w:rsidRPr="00145D74">
        <w:t xml:space="preserve"> and found high rates of return. Water projects have saved households on average 1.5 hours (86 minutes) a day collecting water. </w:t>
      </w:r>
      <w:r w:rsidR="00DE65D7">
        <w:t>Farmers using</w:t>
      </w:r>
      <w:r w:rsidR="00D45937" w:rsidRPr="00145D74">
        <w:t xml:space="preserve"> </w:t>
      </w:r>
      <w:r w:rsidR="00DE65D7">
        <w:t xml:space="preserve">water from new water supplies </w:t>
      </w:r>
      <w:r w:rsidR="00D45937" w:rsidRPr="00145D74">
        <w:t>reported</w:t>
      </w:r>
      <w:r w:rsidR="00A4243F">
        <w:t xml:space="preserve"> a</w:t>
      </w:r>
      <w:r w:rsidR="00D45937" w:rsidRPr="00145D74">
        <w:t xml:space="preserve"> 12 per cent increase in income from sales of vegetables. For irrigation projects, farmers significantly increased their production and sales. Farmers growing vegeta</w:t>
      </w:r>
      <w:r w:rsidR="00EE6A2F" w:rsidRPr="00145D74">
        <w:t xml:space="preserve">bles reported </w:t>
      </w:r>
      <w:r w:rsidR="00307210">
        <w:t xml:space="preserve">a </w:t>
      </w:r>
      <w:r w:rsidR="00D45937" w:rsidRPr="00145D74">
        <w:t>271 per cent increase in i</w:t>
      </w:r>
      <w:r w:rsidR="00EE6A2F" w:rsidRPr="00145D74">
        <w:t>ncome and those with fishponds</w:t>
      </w:r>
      <w:r w:rsidR="00A4243F">
        <w:t xml:space="preserve"> a</w:t>
      </w:r>
      <w:r w:rsidR="00D45937" w:rsidRPr="00145D74">
        <w:t xml:space="preserve"> 456 per cent increase. </w:t>
      </w:r>
      <w:r w:rsidR="00DE3119" w:rsidRPr="00145D74">
        <w:t xml:space="preserve">Since April 2017, </w:t>
      </w:r>
      <w:r w:rsidR="00DE3119" w:rsidRPr="00145D74">
        <w:rPr>
          <w:b/>
        </w:rPr>
        <w:t>R4D-SP</w:t>
      </w:r>
      <w:r w:rsidR="00DE3119" w:rsidRPr="00145D74">
        <w:t xml:space="preserve"> has supported 303,945 labour-days of short term employment on roads construction, which is </w:t>
      </w:r>
      <w:r w:rsidR="00A4243F">
        <w:t xml:space="preserve">worth </w:t>
      </w:r>
      <w:r w:rsidR="00DE3119" w:rsidRPr="00145D74">
        <w:t>approximately US</w:t>
      </w:r>
      <w:r w:rsidR="00E96A6F" w:rsidRPr="00145D74">
        <w:t>D</w:t>
      </w:r>
      <w:r w:rsidR="00DE3119" w:rsidRPr="00145D74">
        <w:t>1.52 million in wages to locally-based rural labourers, of wh</w:t>
      </w:r>
      <w:r w:rsidR="00307210">
        <w:t>om</w:t>
      </w:r>
      <w:r w:rsidR="00DE3119" w:rsidRPr="00145D74">
        <w:t xml:space="preserve"> 30 per cent were women. Rural labourers used this income to renovate or build new houses or kiosks, set up small businesses, and purchase other assets such as motorbikes.</w:t>
      </w:r>
    </w:p>
    <w:p w:rsidR="00D45937" w:rsidRPr="00145D74" w:rsidRDefault="00D45937" w:rsidP="00D45937">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145D74">
        <w:rPr>
          <w:rFonts w:asciiTheme="majorHAnsi" w:eastAsiaTheme="majorEastAsia" w:hAnsiTheme="majorHAnsi" w:cstheme="majorBidi"/>
          <w:caps/>
          <w:color w:val="495965" w:themeColor="text2"/>
          <w:sz w:val="32"/>
          <w:szCs w:val="32"/>
          <w:lang w:val="en-GB" w:eastAsia="en-US"/>
        </w:rPr>
        <w:t>OUtcome: More people are workforce ready</w:t>
      </w:r>
    </w:p>
    <w:p w:rsidR="00D45937" w:rsidRPr="00105225" w:rsidRDefault="00D45937" w:rsidP="00D45937">
      <w:pPr>
        <w:spacing w:before="240" w:line="240" w:lineRule="auto"/>
        <w:rPr>
          <w:i/>
        </w:rPr>
      </w:pPr>
      <w:r w:rsidRPr="00145D74">
        <w:rPr>
          <w:i/>
        </w:rPr>
        <w:t xml:space="preserve">This outcome is rated green, because we </w:t>
      </w:r>
      <w:r w:rsidR="000D0C07" w:rsidRPr="00145D74">
        <w:rPr>
          <w:i/>
        </w:rPr>
        <w:t xml:space="preserve">prepared a significant number of </w:t>
      </w:r>
      <w:r w:rsidRPr="00145D74">
        <w:rPr>
          <w:i/>
        </w:rPr>
        <w:t xml:space="preserve">people for </w:t>
      </w:r>
      <w:r w:rsidR="00E96A6F" w:rsidRPr="00145D74">
        <w:rPr>
          <w:i/>
        </w:rPr>
        <w:t xml:space="preserve">different kinds of </w:t>
      </w:r>
      <w:r w:rsidRPr="00145D74">
        <w:rPr>
          <w:i/>
        </w:rPr>
        <w:t xml:space="preserve">work across programs. Almost 4,000 people have new skills to prepare them for work in a range of sectors. This includes </w:t>
      </w:r>
      <w:r w:rsidR="009E6836">
        <w:rPr>
          <w:i/>
        </w:rPr>
        <w:t>people being ready to do basic construction in rural communities, work in the hospitality sector, participate in seasonal work in Australia and apply</w:t>
      </w:r>
      <w:r w:rsidRPr="00145D74">
        <w:rPr>
          <w:i/>
        </w:rPr>
        <w:t xml:space="preserve"> post graduate education </w:t>
      </w:r>
      <w:r w:rsidR="009E6836">
        <w:rPr>
          <w:i/>
        </w:rPr>
        <w:t>in</w:t>
      </w:r>
      <w:r w:rsidRPr="00145D74">
        <w:rPr>
          <w:i/>
        </w:rPr>
        <w:t xml:space="preserve"> senior </w:t>
      </w:r>
      <w:r w:rsidR="00E96A6F" w:rsidRPr="00145D74">
        <w:rPr>
          <w:i/>
        </w:rPr>
        <w:t>leadership roles. Th</w:t>
      </w:r>
      <w:r w:rsidR="00E96A6F" w:rsidRPr="00105225">
        <w:rPr>
          <w:i/>
        </w:rPr>
        <w:t>is means we a</w:t>
      </w:r>
      <w:r w:rsidRPr="00105225">
        <w:rPr>
          <w:i/>
        </w:rPr>
        <w:t xml:space="preserve">re having a wide impact across different work areas and levels of society. This is impressive given the broader workforce constraints in Timor-Leste. </w:t>
      </w:r>
    </w:p>
    <w:p w:rsidR="00D45937" w:rsidRPr="00621827" w:rsidRDefault="00D45937" w:rsidP="00D45937">
      <w:pPr>
        <w:spacing w:before="240" w:line="240" w:lineRule="auto"/>
      </w:pPr>
      <w:r w:rsidRPr="00105225">
        <w:t>A capable and skilled workforce is critical for Timor-Leste’s economic and</w:t>
      </w:r>
      <w:r w:rsidRPr="00621827">
        <w:t xml:space="preserve"> social future. The workforce in Timor-Leste grows by at least 10,000 people each year, but only about 4,000 jobs were created in 2017. Timor-Leste has the second</w:t>
      </w:r>
      <w:r w:rsidR="00307210">
        <w:t>-</w:t>
      </w:r>
      <w:r w:rsidRPr="00621827">
        <w:t>youngest population in South</w:t>
      </w:r>
      <w:r w:rsidR="004A212A">
        <w:t>e</w:t>
      </w:r>
      <w:r w:rsidRPr="00621827">
        <w:t xml:space="preserve">ast Asia, with 39 per cent of people aged below 15 years and 74 per cent aged below 35 years. This youth bulge places pressure on the economy to provide livelihoods for young people, in a context where only 27 per cent of the population are formally employed. </w:t>
      </w:r>
    </w:p>
    <w:p w:rsidR="00D45937" w:rsidRPr="00621827" w:rsidRDefault="00A82CCE" w:rsidP="00D45937">
      <w:pPr>
        <w:spacing w:before="240" w:line="240" w:lineRule="auto"/>
      </w:pPr>
      <w:r>
        <w:t xml:space="preserve">We help increase work readiness by supporting Timorese people to get Australian university qualifications. </w:t>
      </w:r>
      <w:r w:rsidR="00D45937" w:rsidRPr="00621827">
        <w:t>In early 2018, 17 people (</w:t>
      </w:r>
      <w:r w:rsidR="00307210">
        <w:t>nine</w:t>
      </w:r>
      <w:r w:rsidR="00D45937" w:rsidRPr="00621827">
        <w:t xml:space="preserve"> females and </w:t>
      </w:r>
      <w:r w:rsidR="00307210">
        <w:t>eight</w:t>
      </w:r>
      <w:r w:rsidR="00D45937" w:rsidRPr="00621827">
        <w:t xml:space="preserve"> males, including </w:t>
      </w:r>
      <w:r w:rsidR="00307210">
        <w:t>one</w:t>
      </w:r>
      <w:r w:rsidR="00D45937" w:rsidRPr="00621827">
        <w:t xml:space="preserve"> person with a disability) commenced </w:t>
      </w:r>
      <w:r w:rsidR="00307210">
        <w:t>m</w:t>
      </w:r>
      <w:r w:rsidR="00D45937" w:rsidRPr="00621827">
        <w:t>aster</w:t>
      </w:r>
      <w:r w:rsidR="00307210">
        <w:t>’</w:t>
      </w:r>
      <w:r w:rsidR="00D45937" w:rsidRPr="00621827">
        <w:t xml:space="preserve">s level study at Australian universities with </w:t>
      </w:r>
      <w:r w:rsidR="00D45937" w:rsidRPr="00621827">
        <w:rPr>
          <w:b/>
        </w:rPr>
        <w:t>Australia Award Scholarships</w:t>
      </w:r>
      <w:r w:rsidR="00D45937" w:rsidRPr="00621827">
        <w:t xml:space="preserve">.  </w:t>
      </w:r>
      <w:r w:rsidR="00634C03" w:rsidRPr="00FF0284">
        <w:t>Sixteen</w:t>
      </w:r>
      <w:r w:rsidR="00D45937" w:rsidRPr="00621827">
        <w:t xml:space="preserve"> students (</w:t>
      </w:r>
      <w:r w:rsidR="00307210">
        <w:t>nine</w:t>
      </w:r>
      <w:r w:rsidR="00D45937" w:rsidRPr="00621827">
        <w:t xml:space="preserve"> male and </w:t>
      </w:r>
      <w:r w:rsidR="00307210">
        <w:t>seven</w:t>
      </w:r>
      <w:r w:rsidR="00D45937" w:rsidRPr="00621827">
        <w:t xml:space="preserve"> female) completed </w:t>
      </w:r>
      <w:r w:rsidR="00DE65D7">
        <w:t xml:space="preserve">their studies </w:t>
      </w:r>
      <w:r w:rsidR="00D45937" w:rsidRPr="00621827">
        <w:t xml:space="preserve">in Australia.  Of the 277 Australia Award Alumni in Timor-Leste, 94 per cent are in employment (48 per cent in government, 28 per cent in non-government organisations, 16 per cent in the private sector) and all report they are using their skills gained in Australia. In the recently appointed VIII Constitutional Government, there are </w:t>
      </w:r>
      <w:r w:rsidR="00A4243F">
        <w:t>four alumni</w:t>
      </w:r>
      <w:r w:rsidR="00D45937" w:rsidRPr="00621827">
        <w:t xml:space="preserve"> in key positions as </w:t>
      </w:r>
      <w:r w:rsidR="00307210">
        <w:t>m</w:t>
      </w:r>
      <w:r w:rsidR="00D45937" w:rsidRPr="00621827">
        <w:t xml:space="preserve">inisters or </w:t>
      </w:r>
      <w:r w:rsidR="00307210">
        <w:t>s</w:t>
      </w:r>
      <w:r w:rsidR="00D45937" w:rsidRPr="00621827">
        <w:t>ecretar</w:t>
      </w:r>
      <w:r w:rsidR="00A4243F">
        <w:t>ies</w:t>
      </w:r>
      <w:r w:rsidR="00D45937" w:rsidRPr="00621827">
        <w:t xml:space="preserve"> of </w:t>
      </w:r>
      <w:r w:rsidR="00307210">
        <w:t>s</w:t>
      </w:r>
      <w:r w:rsidR="00D45937" w:rsidRPr="00621827">
        <w:t>tate</w:t>
      </w:r>
      <w:r w:rsidR="00307210">
        <w:t>. A</w:t>
      </w:r>
      <w:r w:rsidR="00D45937" w:rsidRPr="00621827">
        <w:t xml:space="preserve"> further 12 are </w:t>
      </w:r>
      <w:r w:rsidR="00634C03">
        <w:t xml:space="preserve">employed as advisers </w:t>
      </w:r>
      <w:r w:rsidR="00D45937" w:rsidRPr="00621827">
        <w:t xml:space="preserve">in key ministries important </w:t>
      </w:r>
      <w:r w:rsidR="00A4243F">
        <w:t>to</w:t>
      </w:r>
      <w:r w:rsidR="00A4243F" w:rsidRPr="00621827">
        <w:t xml:space="preserve"> </w:t>
      </w:r>
      <w:r w:rsidR="00D45937" w:rsidRPr="00621827">
        <w:t>Australia’s development pro</w:t>
      </w:r>
      <w:r w:rsidR="00E96A6F">
        <w:t xml:space="preserve">gram.  </w:t>
      </w:r>
      <w:r w:rsidR="0001559D">
        <w:t>A</w:t>
      </w:r>
      <w:r w:rsidR="00D45937" w:rsidRPr="00621827">
        <w:t xml:space="preserve"> Workforce Development Strategic Review conducted in 2018 </w:t>
      </w:r>
      <w:r w:rsidR="000D0C07">
        <w:t>confirmed</w:t>
      </w:r>
      <w:r w:rsidR="00D45937" w:rsidRPr="00621827">
        <w:t xml:space="preserve"> that DFAT’s support for scholarships and alumni makes a small but important contribution to more Timorese being work-ready.</w:t>
      </w:r>
    </w:p>
    <w:p w:rsidR="00D45937" w:rsidRPr="00621827" w:rsidRDefault="00A82CCE" w:rsidP="00D45937">
      <w:pPr>
        <w:spacing w:before="240" w:line="240" w:lineRule="auto"/>
      </w:pPr>
      <w:r w:rsidRPr="00A82CCE">
        <w:t xml:space="preserve">We also work on helping people develop vocational </w:t>
      </w:r>
      <w:r>
        <w:t xml:space="preserve">and technical </w:t>
      </w:r>
      <w:r w:rsidRPr="00A82CCE">
        <w:t>skills.</w:t>
      </w:r>
      <w:r>
        <w:rPr>
          <w:b/>
        </w:rPr>
        <w:t xml:space="preserve"> </w:t>
      </w:r>
      <w:r w:rsidR="00D45937" w:rsidRPr="00772DAD">
        <w:rPr>
          <w:b/>
        </w:rPr>
        <w:t>WDPTL</w:t>
      </w:r>
      <w:r w:rsidR="00D45937" w:rsidRPr="00621827">
        <w:t xml:space="preserve"> continued to work with the Secretariat of State for Vocational Training and Employment Policy (SEFOPE) and Charles Darwin University to trial new hospitality qualifications with </w:t>
      </w:r>
      <w:r w:rsidR="00E96A6F">
        <w:t>vocational</w:t>
      </w:r>
      <w:r w:rsidR="00D45937" w:rsidRPr="00621827">
        <w:t xml:space="preserve"> trainers and then students. </w:t>
      </w:r>
      <w:r w:rsidR="00D0474D">
        <w:t xml:space="preserve">Fifteen </w:t>
      </w:r>
      <w:r w:rsidR="00D45937" w:rsidRPr="00621827">
        <w:t>trainers from training centres across the country</w:t>
      </w:r>
      <w:r w:rsidR="00284376" w:rsidRPr="00621827">
        <w:t xml:space="preserve"> can now teach new certificate level III</w:t>
      </w:r>
      <w:r w:rsidR="00D45937" w:rsidRPr="00621827">
        <w:t xml:space="preserve"> qualifications. These qualification</w:t>
      </w:r>
      <w:r w:rsidR="000D0C07">
        <w:t>s</w:t>
      </w:r>
      <w:r w:rsidR="00D45937" w:rsidRPr="00621827">
        <w:t xml:space="preserve"> will be useful to </w:t>
      </w:r>
      <w:r w:rsidR="000D0C07">
        <w:t>prepare</w:t>
      </w:r>
      <w:r w:rsidR="00D45937" w:rsidRPr="00621827">
        <w:t xml:space="preserve"> people to work in jobs in the growing tourism sector. </w:t>
      </w:r>
      <w:r w:rsidR="00D0474D">
        <w:t>Fifteen</w:t>
      </w:r>
      <w:r w:rsidR="00D45937" w:rsidRPr="00621827">
        <w:t xml:space="preserve"> people with a disability were supported to complete an English language and general work skills course at a local training centre. WDPTL set up internships for 12 participants after they had finished the course. Five people have since secured permanent jobs or extended their internships. </w:t>
      </w:r>
      <w:r w:rsidR="008964ED" w:rsidRPr="00621827">
        <w:rPr>
          <w:rFonts w:eastAsia="Times New Roman"/>
          <w:szCs w:val="25"/>
          <w:lang w:val="en-US" w:eastAsia="en-AU"/>
        </w:rPr>
        <w:t>In response to private sector demands</w:t>
      </w:r>
      <w:r w:rsidR="008964ED">
        <w:rPr>
          <w:rFonts w:eastAsia="Times New Roman"/>
          <w:szCs w:val="25"/>
          <w:lang w:val="en-US" w:eastAsia="en-AU"/>
        </w:rPr>
        <w:t>,</w:t>
      </w:r>
      <w:r w:rsidR="008964ED" w:rsidRPr="00621827">
        <w:rPr>
          <w:rFonts w:eastAsia="Times New Roman"/>
          <w:szCs w:val="25"/>
          <w:lang w:val="en-US" w:eastAsia="en-AU"/>
        </w:rPr>
        <w:t xml:space="preserve"> </w:t>
      </w:r>
      <w:r w:rsidR="008964ED">
        <w:rPr>
          <w:rFonts w:eastAsia="Times New Roman"/>
          <w:szCs w:val="25"/>
          <w:lang w:val="en-US" w:eastAsia="en-AU"/>
        </w:rPr>
        <w:t>i</w:t>
      </w:r>
      <w:r w:rsidR="008964ED" w:rsidRPr="00621827">
        <w:rPr>
          <w:rFonts w:eastAsia="Times New Roman"/>
          <w:szCs w:val="25"/>
          <w:lang w:val="en-US" w:eastAsia="en-AU"/>
        </w:rPr>
        <w:t xml:space="preserve">n 2017-18, </w:t>
      </w:r>
      <w:r w:rsidR="008964ED">
        <w:lastRenderedPageBreak/>
        <w:t>we</w:t>
      </w:r>
      <w:r w:rsidR="008964ED" w:rsidRPr="00621827">
        <w:t xml:space="preserve"> provided 365 </w:t>
      </w:r>
      <w:r w:rsidR="008964ED">
        <w:t>s</w:t>
      </w:r>
      <w:r w:rsidR="00D45937" w:rsidRPr="00621827">
        <w:t xml:space="preserve">easonal </w:t>
      </w:r>
      <w:r w:rsidR="00D45937" w:rsidRPr="00621827">
        <w:rPr>
          <w:szCs w:val="25"/>
        </w:rPr>
        <w:t>workers</w:t>
      </w:r>
      <w:r w:rsidR="00D45937" w:rsidRPr="00621827">
        <w:rPr>
          <w:rFonts w:eastAsia="Times New Roman"/>
          <w:szCs w:val="25"/>
          <w:lang w:val="en-US" w:eastAsia="en-AU"/>
        </w:rPr>
        <w:t xml:space="preserve"> </w:t>
      </w:r>
      <w:r w:rsidR="00CC48F9">
        <w:t>with</w:t>
      </w:r>
      <w:r w:rsidR="00CC48F9" w:rsidRPr="00621827">
        <w:t xml:space="preserve"> </w:t>
      </w:r>
      <w:r w:rsidR="00CC48F9">
        <w:rPr>
          <w:rFonts w:eastAsia="Times New Roman"/>
          <w:szCs w:val="25"/>
          <w:lang w:val="en-US" w:eastAsia="en-AU"/>
        </w:rPr>
        <w:t>additional</w:t>
      </w:r>
      <w:r w:rsidR="00D45937" w:rsidRPr="00621827">
        <w:rPr>
          <w:rFonts w:eastAsia="Times New Roman"/>
          <w:szCs w:val="25"/>
          <w:lang w:val="en-US" w:eastAsia="en-AU"/>
        </w:rPr>
        <w:t xml:space="preserve"> technical skills (for example in modern agriculture techniques) and soft skills (such as </w:t>
      </w:r>
      <w:r w:rsidR="00CC48F9" w:rsidRPr="00621827">
        <w:t>driving</w:t>
      </w:r>
      <w:r w:rsidR="00D45937" w:rsidRPr="00621827">
        <w:rPr>
          <w:rFonts w:eastAsia="Times New Roman"/>
          <w:szCs w:val="25"/>
          <w:lang w:val="en-US" w:eastAsia="en-AU"/>
        </w:rPr>
        <w:t xml:space="preserve">) to make them more competitive in the </w:t>
      </w:r>
      <w:proofErr w:type="spellStart"/>
      <w:r w:rsidR="00D45937" w:rsidRPr="00621827">
        <w:rPr>
          <w:rFonts w:eastAsia="Times New Roman"/>
          <w:szCs w:val="25"/>
          <w:lang w:val="en-US" w:eastAsia="en-AU"/>
        </w:rPr>
        <w:t>labour</w:t>
      </w:r>
      <w:proofErr w:type="spellEnd"/>
      <w:r w:rsidR="00D45937" w:rsidRPr="00621827">
        <w:rPr>
          <w:rFonts w:eastAsia="Times New Roman"/>
          <w:szCs w:val="25"/>
          <w:lang w:val="en-US" w:eastAsia="en-AU"/>
        </w:rPr>
        <w:t xml:space="preserve"> market and improve productivity.</w:t>
      </w:r>
      <w:r w:rsidR="00D45937" w:rsidRPr="00621827">
        <w:t xml:space="preserve">  </w:t>
      </w:r>
    </w:p>
    <w:p w:rsidR="00D45937" w:rsidRPr="00621827" w:rsidRDefault="00656D47" w:rsidP="00D6758B">
      <w:pPr>
        <w:spacing w:before="240" w:line="240" w:lineRule="auto"/>
      </w:pPr>
      <w:r>
        <w:rPr>
          <w:rFonts w:eastAsia="Times New Roman"/>
        </w:rPr>
        <w:t xml:space="preserve">We </w:t>
      </w:r>
      <w:r w:rsidR="00A82CCE" w:rsidRPr="00A82CCE">
        <w:rPr>
          <w:rFonts w:eastAsia="Times New Roman"/>
        </w:rPr>
        <w:t>helped to prepare new teachers to provide basic education services.</w:t>
      </w:r>
      <w:r w:rsidR="000D0C07">
        <w:t xml:space="preserve"> </w:t>
      </w:r>
      <w:r w:rsidR="00D45937" w:rsidRPr="00621827">
        <w:t>Our supp</w:t>
      </w:r>
      <w:r w:rsidR="00DE65D7">
        <w:t>ort to teacher training under</w:t>
      </w:r>
      <w:r w:rsidR="00D45937" w:rsidRPr="00621827">
        <w:t xml:space="preserve"> </w:t>
      </w:r>
      <w:r w:rsidR="00307210">
        <w:t>PHD</w:t>
      </w:r>
      <w:r w:rsidR="00D45937" w:rsidRPr="00621827">
        <w:t xml:space="preserve"> resulted in 44 new teachers (11 males, 33 females) graduating with a teaching degree from the </w:t>
      </w:r>
      <w:proofErr w:type="spellStart"/>
      <w:r w:rsidR="00D45937" w:rsidRPr="00621827">
        <w:t>Baucau</w:t>
      </w:r>
      <w:proofErr w:type="spellEnd"/>
      <w:r w:rsidR="00D45937" w:rsidRPr="00621827">
        <w:t xml:space="preserve"> Teachers’ College</w:t>
      </w:r>
      <w:r w:rsidR="00307210">
        <w:t>,</w:t>
      </w:r>
      <w:r w:rsidR="00D45937" w:rsidRPr="00621827">
        <w:t xml:space="preserve"> </w:t>
      </w:r>
      <w:r w:rsidR="00307210">
        <w:t>while</w:t>
      </w:r>
      <w:r w:rsidR="00D45937" w:rsidRPr="00621827">
        <w:t xml:space="preserve"> a further 71 new students (20 males, 51 females) commenced study. To date, PHD has contributed 182 new qualified teachers (139 female</w:t>
      </w:r>
      <w:r w:rsidR="004B6201">
        <w:t>,</w:t>
      </w:r>
      <w:r w:rsidR="00D45937" w:rsidRPr="00621827">
        <w:t xml:space="preserve"> 43 male) to the</w:t>
      </w:r>
      <w:r w:rsidR="00EE6A2F">
        <w:t xml:space="preserve"> education</w:t>
      </w:r>
      <w:r w:rsidR="00D6758B">
        <w:t xml:space="preserve"> system, trained in child-centred teaching practices. </w:t>
      </w:r>
    </w:p>
    <w:p w:rsidR="00AE46AA" w:rsidRPr="00621827" w:rsidRDefault="00AE46AA" w:rsidP="00AE46AA">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sidRPr="00621827">
        <w:rPr>
          <w:rFonts w:asciiTheme="majorHAnsi" w:eastAsiaTheme="majorEastAsia" w:hAnsiTheme="majorHAnsi" w:cstheme="majorBidi"/>
          <w:caps/>
          <w:color w:val="495965" w:themeColor="text2"/>
          <w:sz w:val="38"/>
          <w:szCs w:val="26"/>
          <w:lang w:val="en-GB" w:eastAsia="en-US"/>
        </w:rPr>
        <w:t>PEOPLE</w:t>
      </w:r>
    </w:p>
    <w:p w:rsidR="00AE46AA" w:rsidRPr="00FF0284" w:rsidRDefault="00AE46AA" w:rsidP="00AE46AA">
      <w:pPr>
        <w:rPr>
          <w:b/>
          <w:sz w:val="20"/>
          <w:szCs w:val="20"/>
        </w:rPr>
      </w:pPr>
      <w:r w:rsidRPr="00FF0284">
        <w:rPr>
          <w:b/>
          <w:sz w:val="20"/>
          <w:szCs w:val="20"/>
        </w:rPr>
        <w:t>Table 3 Rating of the Program's Progress towards Australia’s Aid Strategic Theme - People</w:t>
      </w:r>
    </w:p>
    <w:tbl>
      <w:tblPr>
        <w:tblStyle w:val="APPR"/>
        <w:tblW w:w="4854" w:type="pct"/>
        <w:tblLook w:val="0000" w:firstRow="0" w:lastRow="0" w:firstColumn="0" w:lastColumn="0" w:noHBand="0" w:noVBand="0"/>
      </w:tblPr>
      <w:tblGrid>
        <w:gridCol w:w="6475"/>
        <w:gridCol w:w="1463"/>
        <w:gridCol w:w="1419"/>
      </w:tblGrid>
      <w:tr w:rsidR="006B6B07" w:rsidRPr="00621827" w:rsidTr="00FB23C6">
        <w:trPr>
          <w:cnfStyle w:val="000000010000" w:firstRow="0" w:lastRow="0" w:firstColumn="0" w:lastColumn="0" w:oddVBand="0" w:evenVBand="0" w:oddHBand="0" w:evenHBand="1" w:firstRowFirstColumn="0" w:firstRowLastColumn="0" w:lastRowFirstColumn="0" w:lastRowLastColumn="0"/>
          <w:trHeight w:val="395"/>
        </w:trPr>
        <w:tc>
          <w:tcPr>
            <w:tcW w:w="6432" w:type="dxa"/>
          </w:tcPr>
          <w:p w:rsidR="00AE46AA" w:rsidRPr="00621827" w:rsidRDefault="00AE46AA" w:rsidP="00AE46AA">
            <w:pPr>
              <w:pStyle w:val="NormalIndented"/>
              <w:rPr>
                <w:b/>
                <w:sz w:val="18"/>
                <w:lang w:eastAsia="en-US"/>
              </w:rPr>
            </w:pPr>
            <w:r w:rsidRPr="00621827">
              <w:rPr>
                <w:b/>
                <w:noProof/>
                <w:sz w:val="18"/>
                <w:lang w:val="en-AU"/>
              </w:rPr>
              <w:drawing>
                <wp:anchor distT="0" distB="0" distL="114300" distR="114300" simplePos="0" relativeHeight="251692032" behindDoc="0" locked="0" layoutInCell="1" allowOverlap="1" wp14:anchorId="026786DE" wp14:editId="58ADB6D5">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35" w:type="dxa"/>
          </w:tcPr>
          <w:p w:rsidR="00AE46AA" w:rsidRPr="00621827" w:rsidRDefault="00AE46AA" w:rsidP="00FB23C6">
            <w:pPr>
              <w:pStyle w:val="NormalIndented"/>
              <w:ind w:left="-80"/>
              <w:rPr>
                <w:b/>
                <w:sz w:val="18"/>
                <w:lang w:eastAsia="en-US"/>
              </w:rPr>
            </w:pPr>
            <w:r w:rsidRPr="00621827">
              <w:rPr>
                <w:b/>
                <w:sz w:val="18"/>
                <w:lang w:eastAsia="en-US"/>
              </w:rPr>
              <w:t>Previous Rating</w:t>
            </w:r>
          </w:p>
        </w:tc>
        <w:tc>
          <w:tcPr>
            <w:tcW w:w="1377" w:type="dxa"/>
          </w:tcPr>
          <w:p w:rsidR="00AE46AA" w:rsidRPr="00621827" w:rsidRDefault="00AE46AA" w:rsidP="00FB23C6">
            <w:pPr>
              <w:pStyle w:val="NormalIndented"/>
              <w:ind w:left="0" w:right="-131"/>
              <w:rPr>
                <w:b/>
                <w:sz w:val="18"/>
                <w:lang w:eastAsia="en-US"/>
              </w:rPr>
            </w:pPr>
            <w:r w:rsidRPr="00621827">
              <w:rPr>
                <w:b/>
                <w:sz w:val="18"/>
                <w:lang w:eastAsia="en-US"/>
              </w:rPr>
              <w:t>Current Rating</w:t>
            </w:r>
          </w:p>
        </w:tc>
      </w:tr>
      <w:tr w:rsidR="006B6B07" w:rsidRPr="00621827" w:rsidTr="003F6B43">
        <w:trPr>
          <w:cnfStyle w:val="000000010000" w:firstRow="0" w:lastRow="0" w:firstColumn="0" w:lastColumn="0" w:oddVBand="0" w:evenVBand="0" w:oddHBand="0" w:evenHBand="1" w:firstRowFirstColumn="0" w:firstRowLastColumn="0" w:lastRowFirstColumn="0" w:lastRowLastColumn="0"/>
        </w:trPr>
        <w:tc>
          <w:tcPr>
            <w:tcW w:w="6432" w:type="dxa"/>
          </w:tcPr>
          <w:p w:rsidR="00AE46AA" w:rsidRPr="00621827" w:rsidRDefault="00AE46AA" w:rsidP="00AE46AA">
            <w:pPr>
              <w:pStyle w:val="NormalIndented"/>
              <w:rPr>
                <w:sz w:val="16"/>
                <w:lang w:eastAsia="en-US"/>
              </w:rPr>
            </w:pPr>
            <w:r w:rsidRPr="00621827">
              <w:rPr>
                <w:sz w:val="16"/>
              </w:rPr>
              <w:t>Higher quality frontline services</w:t>
            </w:r>
          </w:p>
        </w:tc>
        <w:tc>
          <w:tcPr>
            <w:tcW w:w="1435" w:type="dxa"/>
            <w:shd w:val="clear" w:color="auto" w:fill="7FB64D" w:themeFill="accent3" w:themeFillShade="BF"/>
            <w:noWrap/>
          </w:tcPr>
          <w:p w:rsidR="00AE46AA" w:rsidRPr="00621827" w:rsidRDefault="00AE46AA" w:rsidP="00FB23C6">
            <w:pPr>
              <w:pStyle w:val="NormalIndented"/>
              <w:rPr>
                <w:sz w:val="16"/>
                <w:lang w:eastAsia="en-US"/>
              </w:rPr>
            </w:pPr>
            <w:r w:rsidRPr="00621827">
              <w:rPr>
                <w:sz w:val="16"/>
                <w:lang w:eastAsia="en-US"/>
              </w:rPr>
              <w:t>Green</w:t>
            </w:r>
          </w:p>
        </w:tc>
        <w:tc>
          <w:tcPr>
            <w:tcW w:w="1377" w:type="dxa"/>
            <w:shd w:val="clear" w:color="auto" w:fill="7FB64D" w:themeFill="accent3" w:themeFillShade="BF"/>
            <w:noWrap/>
          </w:tcPr>
          <w:p w:rsidR="00AE46AA" w:rsidRPr="00621827" w:rsidRDefault="00AE46AA" w:rsidP="00AE46AA">
            <w:pPr>
              <w:pStyle w:val="NormalIndented"/>
              <w:rPr>
                <w:sz w:val="16"/>
                <w:lang w:eastAsia="en-US"/>
              </w:rPr>
            </w:pPr>
            <w:r w:rsidRPr="00621827">
              <w:rPr>
                <w:sz w:val="16"/>
                <w:lang w:eastAsia="en-US"/>
              </w:rPr>
              <w:t>Green</w:t>
            </w:r>
          </w:p>
        </w:tc>
      </w:tr>
      <w:tr w:rsidR="006B6B07" w:rsidRPr="00621827" w:rsidTr="003F6B43">
        <w:trPr>
          <w:cnfStyle w:val="000000010000" w:firstRow="0" w:lastRow="0" w:firstColumn="0" w:lastColumn="0" w:oddVBand="0" w:evenVBand="0" w:oddHBand="0" w:evenHBand="1" w:firstRowFirstColumn="0" w:firstRowLastColumn="0" w:lastRowFirstColumn="0" w:lastRowLastColumn="0"/>
        </w:trPr>
        <w:tc>
          <w:tcPr>
            <w:tcW w:w="6432" w:type="dxa"/>
          </w:tcPr>
          <w:p w:rsidR="00AE46AA" w:rsidRPr="00621827" w:rsidRDefault="00AE46AA" w:rsidP="00AE46AA">
            <w:pPr>
              <w:pStyle w:val="NormalIndented"/>
              <w:rPr>
                <w:sz w:val="16"/>
                <w:lang w:eastAsia="en-US"/>
              </w:rPr>
            </w:pPr>
            <w:r w:rsidRPr="00621827">
              <w:rPr>
                <w:sz w:val="16"/>
              </w:rPr>
              <w:t>More people benefit from services</w:t>
            </w:r>
          </w:p>
        </w:tc>
        <w:tc>
          <w:tcPr>
            <w:tcW w:w="1435" w:type="dxa"/>
            <w:shd w:val="clear" w:color="auto" w:fill="7FB64D" w:themeFill="accent3" w:themeFillShade="BF"/>
            <w:noWrap/>
          </w:tcPr>
          <w:p w:rsidR="00AE46AA" w:rsidRPr="00621827" w:rsidRDefault="00AE46AA" w:rsidP="00FB23C6">
            <w:pPr>
              <w:pStyle w:val="NormalIndented"/>
              <w:rPr>
                <w:sz w:val="16"/>
                <w:lang w:eastAsia="en-US"/>
              </w:rPr>
            </w:pPr>
            <w:r w:rsidRPr="00621827">
              <w:rPr>
                <w:sz w:val="16"/>
                <w:lang w:eastAsia="en-US"/>
              </w:rPr>
              <w:t>Green</w:t>
            </w:r>
          </w:p>
        </w:tc>
        <w:tc>
          <w:tcPr>
            <w:tcW w:w="1377" w:type="dxa"/>
            <w:shd w:val="clear" w:color="auto" w:fill="7FB64D" w:themeFill="accent3" w:themeFillShade="BF"/>
            <w:noWrap/>
          </w:tcPr>
          <w:p w:rsidR="00AE46AA" w:rsidRPr="00621827" w:rsidRDefault="00AE46AA" w:rsidP="00AE46AA">
            <w:pPr>
              <w:pStyle w:val="NormalIndented"/>
              <w:rPr>
                <w:sz w:val="16"/>
                <w:lang w:eastAsia="en-US"/>
              </w:rPr>
            </w:pPr>
            <w:r w:rsidRPr="00621827">
              <w:rPr>
                <w:sz w:val="16"/>
                <w:lang w:eastAsia="en-US"/>
              </w:rPr>
              <w:t>Green</w:t>
            </w:r>
          </w:p>
        </w:tc>
      </w:tr>
      <w:tr w:rsidR="006B6B07" w:rsidRPr="00621827" w:rsidTr="003F6B43">
        <w:trPr>
          <w:cnfStyle w:val="000000010000" w:firstRow="0" w:lastRow="0" w:firstColumn="0" w:lastColumn="0" w:oddVBand="0" w:evenVBand="0" w:oddHBand="0" w:evenHBand="1" w:firstRowFirstColumn="0" w:firstRowLastColumn="0" w:lastRowFirstColumn="0" w:lastRowLastColumn="0"/>
        </w:trPr>
        <w:tc>
          <w:tcPr>
            <w:tcW w:w="6432" w:type="dxa"/>
          </w:tcPr>
          <w:p w:rsidR="00AE46AA" w:rsidRPr="00621827" w:rsidRDefault="00AE46AA" w:rsidP="00AE46AA">
            <w:pPr>
              <w:pStyle w:val="NormalIndented"/>
              <w:rPr>
                <w:sz w:val="16"/>
                <w:lang w:eastAsia="en-US"/>
              </w:rPr>
            </w:pPr>
            <w:r w:rsidRPr="00621827">
              <w:rPr>
                <w:sz w:val="16"/>
              </w:rPr>
              <w:t>More women and girls are safe and empowered</w:t>
            </w:r>
          </w:p>
        </w:tc>
        <w:tc>
          <w:tcPr>
            <w:tcW w:w="1435" w:type="dxa"/>
            <w:shd w:val="clear" w:color="auto" w:fill="F6800A"/>
            <w:noWrap/>
          </w:tcPr>
          <w:p w:rsidR="00AE46AA" w:rsidRPr="00621827" w:rsidRDefault="00AE46AA" w:rsidP="00FB23C6">
            <w:pPr>
              <w:pStyle w:val="NormalIndented"/>
              <w:rPr>
                <w:sz w:val="16"/>
                <w:lang w:eastAsia="en-US"/>
              </w:rPr>
            </w:pPr>
            <w:r w:rsidRPr="00621827">
              <w:rPr>
                <w:sz w:val="16"/>
                <w:lang w:eastAsia="en-US"/>
              </w:rPr>
              <w:t>Amber</w:t>
            </w:r>
          </w:p>
        </w:tc>
        <w:tc>
          <w:tcPr>
            <w:tcW w:w="1377" w:type="dxa"/>
            <w:shd w:val="clear" w:color="auto" w:fill="7FB64D" w:themeFill="accent3" w:themeFillShade="BF"/>
            <w:noWrap/>
          </w:tcPr>
          <w:p w:rsidR="00AE46AA" w:rsidRPr="00621827" w:rsidRDefault="003F6B43" w:rsidP="00AE46AA">
            <w:pPr>
              <w:pStyle w:val="NormalIndented"/>
              <w:rPr>
                <w:sz w:val="16"/>
                <w:lang w:eastAsia="en-US"/>
              </w:rPr>
            </w:pPr>
            <w:r>
              <w:rPr>
                <w:sz w:val="16"/>
                <w:lang w:eastAsia="en-US"/>
              </w:rPr>
              <w:t>Green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13"/>
        <w:gridCol w:w="1191"/>
        <w:gridCol w:w="1191"/>
        <w:gridCol w:w="1191"/>
        <w:gridCol w:w="1191"/>
        <w:gridCol w:w="1191"/>
        <w:gridCol w:w="1191"/>
      </w:tblGrid>
      <w:tr w:rsidR="00AE46AA" w:rsidRPr="00621827" w:rsidTr="00AE46AA">
        <w:tc>
          <w:tcPr>
            <w:tcW w:w="2013" w:type="dxa"/>
          </w:tcPr>
          <w:p w:rsidR="00AE46AA" w:rsidRPr="00621827" w:rsidRDefault="00AE46AA" w:rsidP="00AE46AA">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rFonts w:asciiTheme="majorHAnsi" w:eastAsiaTheme="majorEastAsia" w:hAnsiTheme="majorHAnsi" w:cstheme="majorBidi"/>
                <w:caps/>
                <w:noProof/>
                <w:color w:val="495965" w:themeColor="text2"/>
                <w:sz w:val="38"/>
                <w:szCs w:val="26"/>
              </w:rPr>
              <w:drawing>
                <wp:inline distT="0" distB="0" distL="0" distR="0" wp14:anchorId="1B4BEE76" wp14:editId="4B07F09F">
                  <wp:extent cx="1137600" cy="720000"/>
                  <wp:effectExtent l="0" t="0" r="571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rFonts w:asciiTheme="majorHAnsi" w:eastAsiaTheme="majorEastAsia" w:hAnsiTheme="majorHAnsi" w:cstheme="majorBidi"/>
                <w:caps/>
                <w:noProof/>
                <w:color w:val="495965" w:themeColor="text2"/>
                <w:sz w:val="38"/>
                <w:szCs w:val="26"/>
              </w:rPr>
              <w:drawing>
                <wp:inline distT="0" distB="0" distL="0" distR="0" wp14:anchorId="0AA6CFBE" wp14:editId="3C7C668B">
                  <wp:extent cx="609600"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noProof/>
                <w:color w:val="495965" w:themeColor="text2"/>
              </w:rPr>
              <w:drawing>
                <wp:inline distT="0" distB="0" distL="0" distR="0" wp14:anchorId="0B76B705" wp14:editId="6457EA18">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noProof/>
                <w:color w:val="495965" w:themeColor="text2"/>
              </w:rPr>
            </w:pPr>
            <w:r w:rsidRPr="00621827">
              <w:rPr>
                <w:noProof/>
                <w:color w:val="495965" w:themeColor="text2"/>
              </w:rPr>
              <w:drawing>
                <wp:inline distT="0" distB="0" distL="0" distR="0" wp14:anchorId="1BBC8C2A" wp14:editId="2B59DAE3">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noProof/>
                <w:color w:val="495965" w:themeColor="text2"/>
              </w:rPr>
              <w:drawing>
                <wp:inline distT="0" distB="0" distL="0" distR="0" wp14:anchorId="312EEFB6" wp14:editId="70AEEA43">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rFonts w:asciiTheme="majorHAnsi" w:eastAsiaTheme="majorEastAsia" w:hAnsiTheme="majorHAnsi" w:cstheme="majorBidi"/>
                <w:caps/>
                <w:noProof/>
                <w:color w:val="495965" w:themeColor="text2"/>
                <w:sz w:val="38"/>
                <w:szCs w:val="26"/>
              </w:rPr>
              <w:drawing>
                <wp:inline distT="0" distB="0" distL="0" distR="0" wp14:anchorId="015E01AF" wp14:editId="0E733513">
                  <wp:extent cx="626883" cy="626883"/>
                  <wp:effectExtent l="0" t="0" r="1905" b="1905"/>
                  <wp:docPr id="43" name="Picture 43" descr="C:\Users\istokkel\AppData\Local\Temp\1\7zO4EBCE9CD\E_SDG goals_icons-individual-rgb-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okkel\AppData\Local\Temp\1\7zO4EBCE9CD\E_SDG goals_icons-individual-rgb-16.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329" cy="629329"/>
                          </a:xfrm>
                          <a:prstGeom prst="rect">
                            <a:avLst/>
                          </a:prstGeom>
                          <a:noFill/>
                          <a:ln>
                            <a:noFill/>
                          </a:ln>
                        </pic:spPr>
                      </pic:pic>
                    </a:graphicData>
                  </a:graphic>
                </wp:inline>
              </w:drawing>
            </w:r>
          </w:p>
        </w:tc>
        <w:tc>
          <w:tcPr>
            <w:tcW w:w="1191" w:type="dxa"/>
          </w:tcPr>
          <w:p w:rsidR="00AE46AA" w:rsidRPr="00621827" w:rsidRDefault="00AE46AA" w:rsidP="00AE46AA">
            <w:pPr>
              <w:pStyle w:val="ListBullet"/>
              <w:tabs>
                <w:tab w:val="clear" w:pos="284"/>
              </w:tabs>
              <w:spacing w:before="160" w:after="80" w:line="240" w:lineRule="auto"/>
              <w:jc w:val="center"/>
              <w:rPr>
                <w:rFonts w:asciiTheme="majorHAnsi" w:eastAsiaTheme="majorEastAsia" w:hAnsiTheme="majorHAnsi" w:cstheme="majorBidi"/>
                <w:caps/>
                <w:noProof/>
                <w:color w:val="495965" w:themeColor="text2"/>
                <w:sz w:val="38"/>
                <w:szCs w:val="26"/>
              </w:rPr>
            </w:pPr>
            <w:r w:rsidRPr="00621827">
              <w:rPr>
                <w:noProof/>
                <w:color w:val="495965" w:themeColor="text2"/>
              </w:rPr>
              <w:drawing>
                <wp:inline distT="0" distB="0" distL="0" distR="0" wp14:anchorId="74C7CA9B" wp14:editId="2FB48433">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D6758B" w:rsidRPr="00621827" w:rsidRDefault="00D6758B" w:rsidP="00D6758B">
      <w:pPr>
        <w:pStyle w:val="ListBullet"/>
        <w:keepNext/>
        <w:keepLines/>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621827">
        <w:rPr>
          <w:rFonts w:asciiTheme="majorHAnsi" w:eastAsiaTheme="majorEastAsia" w:hAnsiTheme="majorHAnsi" w:cstheme="majorBidi"/>
          <w:caps/>
          <w:color w:val="495965" w:themeColor="text2"/>
          <w:sz w:val="32"/>
          <w:szCs w:val="32"/>
          <w:lang w:val="en-GB" w:eastAsia="en-US"/>
        </w:rPr>
        <w:t>OUtcome: higher quality frontline services</w:t>
      </w:r>
    </w:p>
    <w:p w:rsidR="005F21EC" w:rsidRPr="00621827" w:rsidRDefault="005F21EC" w:rsidP="005F21EC">
      <w:pPr>
        <w:keepNext/>
        <w:keepLines/>
        <w:spacing w:afterLines="60" w:after="144"/>
        <w:rPr>
          <w:sz w:val="21"/>
          <w:szCs w:val="21"/>
          <w:lang w:val="en-US"/>
        </w:rPr>
      </w:pPr>
      <w:r w:rsidRPr="00621827">
        <w:rPr>
          <w:rFonts w:eastAsia="Times New Roman"/>
          <w:i/>
        </w:rPr>
        <w:t>Progress towards this outcome was rated green</w:t>
      </w:r>
      <w:r w:rsidRPr="00621827">
        <w:rPr>
          <w:rFonts w:eastAsia="Times New Roman"/>
          <w:b/>
          <w:i/>
        </w:rPr>
        <w:t>.</w:t>
      </w:r>
      <w:r w:rsidRPr="00621827">
        <w:t xml:space="preserve"> </w:t>
      </w:r>
      <w:r w:rsidRPr="00621827">
        <w:rPr>
          <w:i/>
        </w:rPr>
        <w:t xml:space="preserve">Despite slower government spending in 2017-18, Australia’s </w:t>
      </w:r>
      <w:r w:rsidRPr="00621827">
        <w:rPr>
          <w:rFonts w:eastAsia="Times New Roman"/>
          <w:i/>
        </w:rPr>
        <w:t xml:space="preserve">programs contributed to improvement to the systems for service delivery and </w:t>
      </w:r>
      <w:r w:rsidR="00A4243F">
        <w:rPr>
          <w:rFonts w:eastAsia="Times New Roman"/>
          <w:i/>
        </w:rPr>
        <w:t>in</w:t>
      </w:r>
      <w:r w:rsidRPr="00621827">
        <w:rPr>
          <w:rFonts w:eastAsia="Times New Roman"/>
          <w:i/>
        </w:rPr>
        <w:t xml:space="preserve"> the skills of people providing front line services. </w:t>
      </w:r>
    </w:p>
    <w:p w:rsidR="005F21EC" w:rsidRDefault="005F21EC" w:rsidP="005F21EC">
      <w:pPr>
        <w:spacing w:afterLines="60" w:after="144"/>
      </w:pPr>
      <w:r>
        <w:t xml:space="preserve">The quality of frontline services has long been hampered by a lack of skilled personnel at both the national and municipal level, insufficient funding, </w:t>
      </w:r>
      <w:r w:rsidRPr="00621827">
        <w:t>and fractured coordination between government agencies</w:t>
      </w:r>
      <w:r>
        <w:t xml:space="preserve">. </w:t>
      </w:r>
      <w:r w:rsidRPr="00621827">
        <w:rPr>
          <w:rFonts w:cs="Times New Roman"/>
        </w:rPr>
        <w:t>These</w:t>
      </w:r>
      <w:r w:rsidRPr="00621827">
        <w:t xml:space="preserve"> constraints were further compounded in 2017-18 during the political deadlock</w:t>
      </w:r>
      <w:r>
        <w:t xml:space="preserve"> when </w:t>
      </w:r>
      <w:r w:rsidRPr="00621827">
        <w:t>civil servants were not paid and</w:t>
      </w:r>
      <w:r>
        <w:t xml:space="preserve"> the</w:t>
      </w:r>
      <w:r w:rsidRPr="00621827">
        <w:t xml:space="preserve"> procurement of public goods (for example medicines) was delayed. </w:t>
      </w:r>
      <w:r w:rsidR="00307210">
        <w:t>W</w:t>
      </w:r>
      <w:r w:rsidR="00307210" w:rsidRPr="00546481">
        <w:t>ith the attention of senior leadership focused on the political impasse</w:t>
      </w:r>
      <w:r w:rsidR="00307210">
        <w:t>,</w:t>
      </w:r>
      <w:r w:rsidR="00307210" w:rsidRPr="00546481">
        <w:t xml:space="preserve"> </w:t>
      </w:r>
      <w:r w:rsidR="00307210">
        <w:t>i</w:t>
      </w:r>
      <w:r w:rsidRPr="00546481">
        <w:t xml:space="preserve">t was more challenging to </w:t>
      </w:r>
      <w:r w:rsidR="00307210">
        <w:t>achieve</w:t>
      </w:r>
      <w:r w:rsidRPr="00546481">
        <w:t xml:space="preserve"> systems level improvements</w:t>
      </w:r>
      <w:r w:rsidR="00A4243F">
        <w:t>,</w:t>
      </w:r>
      <w:r w:rsidRPr="00546481">
        <w:t xml:space="preserve"> </w:t>
      </w:r>
      <w:r w:rsidR="00307210">
        <w:t>but</w:t>
      </w:r>
      <w:r w:rsidRPr="00105225">
        <w:t xml:space="preserve"> progress was made</w:t>
      </w:r>
      <w:r w:rsidRPr="00546481">
        <w:t xml:space="preserve">. We advocated </w:t>
      </w:r>
      <w:r w:rsidR="00D0474D">
        <w:t xml:space="preserve">to </w:t>
      </w:r>
      <w:r w:rsidRPr="00546481">
        <w:t xml:space="preserve">maintain government reforms, such as </w:t>
      </w:r>
      <w:r w:rsidR="00A4243F">
        <w:t xml:space="preserve">the </w:t>
      </w:r>
      <w:r w:rsidRPr="00546481">
        <w:t>roll out of the new curriculum</w:t>
      </w:r>
      <w:r w:rsidRPr="005E5B96">
        <w:t>.</w:t>
      </w:r>
    </w:p>
    <w:p w:rsidR="005F21EC" w:rsidRDefault="005F21EC" w:rsidP="005F21EC">
      <w:pPr>
        <w:spacing w:afterLines="60" w:after="144"/>
      </w:pPr>
      <w:r>
        <w:t xml:space="preserve">We work to improve the quality of services where there is government leadership, strong community demand and opportunities to build healthy, educated and engaged communities.  In 2017-18, we continued to focus </w:t>
      </w:r>
      <w:r w:rsidR="00BE582D">
        <w:t xml:space="preserve">on </w:t>
      </w:r>
      <w:r>
        <w:t xml:space="preserve">building the skills and reliability of frontline workers </w:t>
      </w:r>
      <w:r w:rsidR="00BE582D">
        <w:t xml:space="preserve">in government and other services providers, </w:t>
      </w:r>
      <w:r>
        <w:t xml:space="preserve">including their capacity to tailor services for all. This in turn helps to build trust and encourages people to seek out services, particularly those in remote communities and groups traditionally excluded. </w:t>
      </w:r>
    </w:p>
    <w:p w:rsidR="005F21EC" w:rsidRPr="00621827" w:rsidRDefault="005F21EC" w:rsidP="005F21EC">
      <w:pPr>
        <w:spacing w:afterLines="60" w:after="144"/>
      </w:pPr>
      <w:r w:rsidRPr="00621827">
        <w:t xml:space="preserve">Australian programs trained people to apply professional and technical skills in their work in education, health, water and social work sectors. </w:t>
      </w:r>
      <w:r w:rsidR="00D0474D">
        <w:t xml:space="preserve">Almost 1000 </w:t>
      </w:r>
      <w:r w:rsidRPr="00621827">
        <w:t>people applied new skills in these sectors</w:t>
      </w:r>
      <w:r>
        <w:t xml:space="preserve"> of which 358 were women</w:t>
      </w:r>
      <w:r w:rsidRPr="00621827">
        <w:t>.</w:t>
      </w:r>
      <w:r>
        <w:t xml:space="preserve"> </w:t>
      </w:r>
      <w:r w:rsidRPr="00621827">
        <w:rPr>
          <w:b/>
        </w:rPr>
        <w:t>WDPTL</w:t>
      </w:r>
      <w:r w:rsidRPr="00621827">
        <w:t xml:space="preserve"> provided </w:t>
      </w:r>
      <w:r w:rsidR="00D0474D">
        <w:t xml:space="preserve">Certificate I, II or III level </w:t>
      </w:r>
      <w:r w:rsidRPr="00621827">
        <w:t xml:space="preserve">English language training to vocational trainers and secondary school teachers in rural areas (88 people – </w:t>
      </w:r>
      <w:r w:rsidR="00A4243F">
        <w:t>half</w:t>
      </w:r>
      <w:r w:rsidRPr="00621827">
        <w:t xml:space="preserve"> female)</w:t>
      </w:r>
      <w:r w:rsidR="00D0474D">
        <w:t xml:space="preserve">. This will improve the </w:t>
      </w:r>
      <w:r w:rsidRPr="00621827">
        <w:t xml:space="preserve">quality of English language instruction in </w:t>
      </w:r>
      <w:r w:rsidR="00D0474D">
        <w:t>training centres and in secondary schools in rural areas</w:t>
      </w:r>
      <w:r>
        <w:t xml:space="preserve">. </w:t>
      </w:r>
      <w:r w:rsidRPr="00621827">
        <w:t>PHD partners improved the clinical skills of 270 midwives to better support birthing women</w:t>
      </w:r>
      <w:r>
        <w:t xml:space="preserve"> in rural areas (on par with last year)</w:t>
      </w:r>
      <w:r w:rsidRPr="00621827">
        <w:t>.</w:t>
      </w:r>
      <w:r>
        <w:t xml:space="preserve"> Midwives are now better able to provide safe and clean delivery, with over 70 per cent demonstrating through follow-up testing that they had retained and continued to use these skills.   </w:t>
      </w:r>
    </w:p>
    <w:p w:rsidR="005F21EC" w:rsidRDefault="00F906DB" w:rsidP="005F21EC">
      <w:pPr>
        <w:spacing w:afterLines="60" w:after="144"/>
      </w:pPr>
      <w:r>
        <w:rPr>
          <w:b/>
        </w:rPr>
        <w:lastRenderedPageBreak/>
        <w:t xml:space="preserve">The </w:t>
      </w:r>
      <w:proofErr w:type="spellStart"/>
      <w:r w:rsidR="005F21EC" w:rsidRPr="00621827">
        <w:rPr>
          <w:b/>
        </w:rPr>
        <w:t>Nabilan</w:t>
      </w:r>
      <w:proofErr w:type="spellEnd"/>
      <w:r w:rsidR="005F21EC" w:rsidRPr="00621827">
        <w:t xml:space="preserve"> </w:t>
      </w:r>
      <w:r w:rsidRPr="00105225">
        <w:rPr>
          <w:b/>
        </w:rPr>
        <w:t xml:space="preserve">– Ending Violence </w:t>
      </w:r>
      <w:r w:rsidRPr="00071396">
        <w:rPr>
          <w:b/>
        </w:rPr>
        <w:t>against</w:t>
      </w:r>
      <w:r w:rsidRPr="00105225">
        <w:rPr>
          <w:b/>
        </w:rPr>
        <w:t xml:space="preserve"> Women</w:t>
      </w:r>
      <w:r>
        <w:rPr>
          <w:b/>
        </w:rPr>
        <w:t xml:space="preserve"> (EVAW)</w:t>
      </w:r>
      <w:r w:rsidRPr="00105225">
        <w:rPr>
          <w:b/>
        </w:rPr>
        <w:t xml:space="preserve"> program</w:t>
      </w:r>
      <w:r>
        <w:t xml:space="preserve"> </w:t>
      </w:r>
      <w:r w:rsidR="005F21EC" w:rsidRPr="00621827">
        <w:t xml:space="preserve">improved the quality of services for survivors of violence by providing the Certificate III in Social Services (a national level qualification) to more than 40 students from 13 organisations. The course is the first opportunity </w:t>
      </w:r>
      <w:r w:rsidR="005F21EC">
        <w:t xml:space="preserve">for </w:t>
      </w:r>
      <w:r w:rsidR="005F21EC" w:rsidRPr="00621827">
        <w:t>people working to support vulnerable people and communities</w:t>
      </w:r>
      <w:r w:rsidR="005F21EC">
        <w:t xml:space="preserve"> to </w:t>
      </w:r>
      <w:r w:rsidR="005F21EC" w:rsidRPr="00621827">
        <w:t>gain</w:t>
      </w:r>
      <w:r w:rsidR="005F21EC">
        <w:t xml:space="preserve"> a</w:t>
      </w:r>
      <w:r w:rsidR="005F21EC" w:rsidRPr="00621827">
        <w:t xml:space="preserve"> qualifications. An evaluation in June 2018 found that the course </w:t>
      </w:r>
      <w:r w:rsidR="005F21EC">
        <w:t>had significantly improved</w:t>
      </w:r>
      <w:r w:rsidR="005F21EC" w:rsidRPr="00621827">
        <w:t xml:space="preserve"> the confidence and skills of participants</w:t>
      </w:r>
      <w:r w:rsidR="005F21EC">
        <w:t xml:space="preserve"> and had established a </w:t>
      </w:r>
      <w:r w:rsidR="005F21EC" w:rsidRPr="00621827">
        <w:t>recognised social service profession</w:t>
      </w:r>
      <w:r w:rsidR="005F21EC">
        <w:t xml:space="preserve"> in the country</w:t>
      </w:r>
      <w:r w:rsidR="005F21EC" w:rsidRPr="00AE69A3">
        <w:t xml:space="preserve"> </w:t>
      </w:r>
      <w:r w:rsidR="005F21EC">
        <w:t xml:space="preserve">strengthening the much needed referral system for survivors of violence. </w:t>
      </w:r>
      <w:r w:rsidR="005F21EC" w:rsidRPr="00621827">
        <w:t>An additional 110 people from health and social service partners were trained in</w:t>
      </w:r>
      <w:r w:rsidR="005F21EC">
        <w:t xml:space="preserve"> </w:t>
      </w:r>
      <w:r>
        <w:t>h</w:t>
      </w:r>
      <w:r w:rsidR="005F21EC">
        <w:t>ow to</w:t>
      </w:r>
      <w:r w:rsidR="005F21EC" w:rsidRPr="00621827">
        <w:t xml:space="preserve"> recognis</w:t>
      </w:r>
      <w:r w:rsidR="005F21EC">
        <w:t>e</w:t>
      </w:r>
      <w:r w:rsidR="005F21EC" w:rsidRPr="00621827">
        <w:t xml:space="preserve"> non-accidental injur</w:t>
      </w:r>
      <w:r w:rsidR="005F21EC">
        <w:t>y in clients</w:t>
      </w:r>
      <w:r w:rsidR="005F21EC" w:rsidRPr="00621827">
        <w:t xml:space="preserve">. </w:t>
      </w:r>
    </w:p>
    <w:p w:rsidR="00F906DB" w:rsidRDefault="005F21EC" w:rsidP="005F21EC">
      <w:pPr>
        <w:spacing w:afterLines="60" w:after="144"/>
      </w:pPr>
      <w:r w:rsidRPr="00621827">
        <w:rPr>
          <w:noProof/>
          <w:lang w:val="en-AU" w:eastAsia="en-AU"/>
        </w:rPr>
        <mc:AlternateContent>
          <mc:Choice Requires="wps">
            <w:drawing>
              <wp:anchor distT="0" distB="0" distL="114300" distR="114300" simplePos="0" relativeHeight="251707392" behindDoc="0" locked="0" layoutInCell="1" allowOverlap="1" wp14:anchorId="3B405957" wp14:editId="2EB03D04">
                <wp:simplePos x="0" y="0"/>
                <wp:positionH relativeFrom="margin">
                  <wp:align>left</wp:align>
                </wp:positionH>
                <wp:positionV relativeFrom="paragraph">
                  <wp:posOffset>763905</wp:posOffset>
                </wp:positionV>
                <wp:extent cx="5981700" cy="4267200"/>
                <wp:effectExtent l="0" t="0" r="19050" b="19050"/>
                <wp:wrapSquare wrapText="bothSides"/>
                <wp:docPr id="52" name="Text Box 52"/>
                <wp:cNvGraphicFramePr/>
                <a:graphic xmlns:a="http://schemas.openxmlformats.org/drawingml/2006/main">
                  <a:graphicData uri="http://schemas.microsoft.com/office/word/2010/wordprocessingShape">
                    <wps:wsp>
                      <wps:cNvSpPr txBox="1"/>
                      <wps:spPr>
                        <a:xfrm>
                          <a:off x="0" y="0"/>
                          <a:ext cx="5981700" cy="4267200"/>
                        </a:xfrm>
                        <a:prstGeom prst="rect">
                          <a:avLst/>
                        </a:prstGeom>
                        <a:noFill/>
                        <a:ln w="6350">
                          <a:solidFill>
                            <a:prstClr val="black"/>
                          </a:solidFill>
                        </a:ln>
                      </wps:spPr>
                      <wps:txbx>
                        <w:txbxContent>
                          <w:p w:rsidR="001326E8" w:rsidRPr="00FF0284" w:rsidRDefault="001326E8" w:rsidP="005F21EC">
                            <w:pPr>
                              <w:rPr>
                                <w:b/>
                                <w:i/>
                              </w:rPr>
                            </w:pPr>
                            <w:r>
                              <w:rPr>
                                <w:b/>
                              </w:rPr>
                              <w:t xml:space="preserve">Our work on nutrition </w:t>
                            </w:r>
                          </w:p>
                          <w:p w:rsidR="001326E8" w:rsidRPr="00284376" w:rsidRDefault="001326E8" w:rsidP="005F21EC">
                            <w:pPr>
                              <w:spacing w:after="120"/>
                              <w:rPr>
                                <w:rFonts w:ascii="Calibri Light" w:hAnsi="Calibri Light"/>
                              </w:rPr>
                            </w:pPr>
                            <w:r w:rsidRPr="00284376">
                              <w:rPr>
                                <w:rFonts w:ascii="Calibri Light" w:hAnsi="Calibri Light"/>
                              </w:rPr>
                              <w:t xml:space="preserve">Undernutrition in Timor-Leste is a </w:t>
                            </w:r>
                            <w:r>
                              <w:rPr>
                                <w:rFonts w:ascii="Calibri Light" w:hAnsi="Calibri Light"/>
                              </w:rPr>
                              <w:t xml:space="preserve">chronic challenge that </w:t>
                            </w:r>
                            <w:r w:rsidRPr="00284376">
                              <w:rPr>
                                <w:rFonts w:ascii="Calibri Light" w:hAnsi="Calibri Light"/>
                              </w:rPr>
                              <w:t xml:space="preserve">government and donors </w:t>
                            </w:r>
                            <w:r>
                              <w:rPr>
                                <w:rFonts w:ascii="Calibri Light" w:hAnsi="Calibri Light"/>
                              </w:rPr>
                              <w:t>are</w:t>
                            </w:r>
                            <w:r w:rsidRPr="00284376">
                              <w:rPr>
                                <w:rFonts w:ascii="Calibri Light" w:hAnsi="Calibri Light"/>
                              </w:rPr>
                              <w:t xml:space="preserve"> striv</w:t>
                            </w:r>
                            <w:r>
                              <w:rPr>
                                <w:rFonts w:ascii="Calibri Light" w:hAnsi="Calibri Light"/>
                              </w:rPr>
                              <w:t>ing</w:t>
                            </w:r>
                            <w:r w:rsidRPr="00284376">
                              <w:rPr>
                                <w:rFonts w:ascii="Calibri Light" w:hAnsi="Calibri Light"/>
                              </w:rPr>
                              <w:t xml:space="preserve"> to</w:t>
                            </w:r>
                            <w:r>
                              <w:rPr>
                                <w:rFonts w:ascii="Calibri Light" w:hAnsi="Calibri Light"/>
                              </w:rPr>
                              <w:t xml:space="preserve"> better</w:t>
                            </w:r>
                            <w:r w:rsidRPr="00284376">
                              <w:rPr>
                                <w:rFonts w:ascii="Calibri Light" w:hAnsi="Calibri Light"/>
                              </w:rPr>
                              <w:t xml:space="preserve"> understand and address. The </w:t>
                            </w:r>
                            <w:r w:rsidRPr="002B561D">
                              <w:rPr>
                                <w:rFonts w:ascii="Calibri Light" w:hAnsi="Calibri Light"/>
                                <w:i/>
                              </w:rPr>
                              <w:t>2016 Demographic and Health Survey</w:t>
                            </w:r>
                            <w:r w:rsidRPr="00284376">
                              <w:rPr>
                                <w:rFonts w:ascii="Calibri Light" w:hAnsi="Calibri Light"/>
                              </w:rPr>
                              <w:t xml:space="preserve"> was published in 2018 and revealed that despite </w:t>
                            </w:r>
                            <w:r>
                              <w:rPr>
                                <w:rFonts w:ascii="Calibri Light" w:hAnsi="Calibri Light"/>
                              </w:rPr>
                              <w:t>significant</w:t>
                            </w:r>
                            <w:r w:rsidRPr="00284376">
                              <w:rPr>
                                <w:rFonts w:ascii="Calibri Light" w:hAnsi="Calibri Light"/>
                              </w:rPr>
                              <w:t xml:space="preserve"> donor investment and government campaigns in recent years, many of the causes that give rise to undernutrition persist</w:t>
                            </w:r>
                            <w:r>
                              <w:rPr>
                                <w:rFonts w:ascii="Calibri Light" w:hAnsi="Calibri Light"/>
                              </w:rPr>
                              <w:t xml:space="preserve">, particularly lack of access to clean water, sanitation, primary healthcare and adequate food. </w:t>
                            </w:r>
                          </w:p>
                          <w:p w:rsidR="001326E8" w:rsidRPr="00D0474D" w:rsidRDefault="001326E8" w:rsidP="005F21EC">
                            <w:pPr>
                              <w:spacing w:after="120"/>
                              <w:rPr>
                                <w:rFonts w:ascii="Calibri Light" w:hAnsi="Calibri Light"/>
                              </w:rPr>
                            </w:pPr>
                            <w:r w:rsidRPr="00284376">
                              <w:rPr>
                                <w:rFonts w:ascii="Calibri Light" w:hAnsi="Calibri Light"/>
                              </w:rPr>
                              <w:t xml:space="preserve">Stunting affects 46 per cent of children under </w:t>
                            </w:r>
                            <w:r>
                              <w:rPr>
                                <w:rFonts w:ascii="Calibri Light" w:hAnsi="Calibri Light"/>
                              </w:rPr>
                              <w:t>five</w:t>
                            </w:r>
                            <w:r w:rsidRPr="00284376">
                              <w:rPr>
                                <w:rFonts w:ascii="Calibri Light" w:hAnsi="Calibri Light"/>
                              </w:rPr>
                              <w:t xml:space="preserve">. Only 50 per cent of babies under 6 months receive exclusive breastfeeding – a practice known to contribute enormously to healthy children. Only 13 per cent of children aged 6-23 months receive a minimum acceptable diet. </w:t>
                            </w:r>
                            <w:r>
                              <w:rPr>
                                <w:rFonts w:ascii="Calibri Light" w:hAnsi="Calibri Light"/>
                              </w:rPr>
                              <w:t>S</w:t>
                            </w:r>
                            <w:r w:rsidRPr="00284376">
                              <w:rPr>
                                <w:rFonts w:ascii="Calibri Light" w:hAnsi="Calibri Light"/>
                              </w:rPr>
                              <w:t>ome people simply don’t have access to enough nutritious food</w:t>
                            </w:r>
                            <w:r>
                              <w:rPr>
                                <w:rFonts w:ascii="Calibri Light" w:hAnsi="Calibri Light"/>
                              </w:rPr>
                              <w:t xml:space="preserve">. </w:t>
                            </w:r>
                            <w:r w:rsidRPr="00D0474D">
                              <w:rPr>
                                <w:rFonts w:ascii="Calibri Light" w:hAnsi="Calibri Light"/>
                              </w:rPr>
                              <w:t xml:space="preserve"> Changing behaviour requires cultural understanding and sensitivity.</w:t>
                            </w:r>
                          </w:p>
                          <w:p w:rsidR="001326E8" w:rsidRPr="00B23AE7" w:rsidRDefault="001326E8" w:rsidP="005F21EC">
                            <w:pPr>
                              <w:spacing w:after="120"/>
                              <w:rPr>
                                <w:rFonts w:ascii="Calibri Light" w:hAnsi="Calibri Light"/>
                              </w:rPr>
                            </w:pPr>
                            <w:r w:rsidRPr="00D0474D">
                              <w:rPr>
                                <w:rFonts w:ascii="Calibri Light" w:hAnsi="Calibri Light"/>
                              </w:rPr>
                              <w:t>Australia supports a number of nutrition</w:t>
                            </w:r>
                            <w:r w:rsidRPr="00FF0284">
                              <w:rPr>
                                <w:rFonts w:ascii="Calibri Light" w:hAnsi="Calibri Light"/>
                              </w:rPr>
                              <w:t>-</w:t>
                            </w:r>
                            <w:r w:rsidRPr="00D0474D">
                              <w:rPr>
                                <w:rFonts w:ascii="Calibri Light" w:hAnsi="Calibri Light"/>
                              </w:rPr>
                              <w:t>sensitive investments including reproductive and maternal health with partners encouraging exclusive breast-feeding and taking iron and folic acid, nutrition sensitive agriculture, water and sanitation and systems change. But</w:t>
                            </w:r>
                            <w:r w:rsidRPr="00B23AE7">
                              <w:rPr>
                                <w:rFonts w:ascii="Calibri Light" w:hAnsi="Calibri Light"/>
                              </w:rPr>
                              <w:t xml:space="preserve"> there is more we can do.  A 2017 review of Australia’s </w:t>
                            </w:r>
                            <w:r>
                              <w:rPr>
                                <w:rFonts w:ascii="Calibri Light" w:hAnsi="Calibri Light"/>
                              </w:rPr>
                              <w:t>nutrition s</w:t>
                            </w:r>
                            <w:r w:rsidRPr="00B23AE7">
                              <w:rPr>
                                <w:rFonts w:ascii="Calibri Light" w:hAnsi="Calibri Light"/>
                              </w:rPr>
                              <w:t xml:space="preserve">trategy confirmed that nutrition should remain a focus of Australia’s development program – healthy people are better </w:t>
                            </w:r>
                            <w:r>
                              <w:rPr>
                                <w:rFonts w:ascii="Calibri Light" w:hAnsi="Calibri Light"/>
                              </w:rPr>
                              <w:t>placed</w:t>
                            </w:r>
                            <w:r w:rsidRPr="00B23AE7">
                              <w:rPr>
                                <w:rFonts w:ascii="Calibri Light" w:hAnsi="Calibri Light"/>
                              </w:rPr>
                              <w:t xml:space="preserve"> to learn and prosper.</w:t>
                            </w:r>
                          </w:p>
                          <w:p w:rsidR="001326E8" w:rsidRPr="00284376" w:rsidRDefault="001326E8" w:rsidP="005F21EC">
                            <w:pPr>
                              <w:spacing w:after="120"/>
                              <w:rPr>
                                <w:rFonts w:ascii="Calibri Light" w:hAnsi="Calibri Light"/>
                              </w:rPr>
                            </w:pPr>
                            <w:r w:rsidRPr="00B23AE7">
                              <w:rPr>
                                <w:rFonts w:ascii="Calibri Light" w:hAnsi="Calibri Light"/>
                              </w:rPr>
                              <w:t>In 2018-19, PHD and TOMAK will bring together programs in one municipality (</w:t>
                            </w:r>
                            <w:proofErr w:type="spellStart"/>
                            <w:r w:rsidRPr="00B23AE7">
                              <w:rPr>
                                <w:rFonts w:ascii="Calibri Light" w:hAnsi="Calibri Light"/>
                              </w:rPr>
                              <w:t>Bobonaro</w:t>
                            </w:r>
                            <w:proofErr w:type="spellEnd"/>
                            <w:r w:rsidRPr="00B23AE7">
                              <w:rPr>
                                <w:rFonts w:ascii="Calibri Light" w:hAnsi="Calibri Light"/>
                              </w:rPr>
                              <w:t xml:space="preserve">) and introduce nutrition-sensitive messages or activities. This includes smarter messages that link hand washing practices to nutrition through water and sanitation programs, ensuring that primary health care services are equipped to educate clients about good nutrition, and that farmers </w:t>
                            </w:r>
                            <w:r>
                              <w:rPr>
                                <w:rFonts w:ascii="Calibri Light" w:hAnsi="Calibri Light"/>
                              </w:rPr>
                              <w:t xml:space="preserve">know which </w:t>
                            </w:r>
                            <w:r w:rsidRPr="00B23AE7">
                              <w:rPr>
                                <w:rFonts w:ascii="Calibri Light" w:hAnsi="Calibri Light"/>
                              </w:rPr>
                              <w:t>crops</w:t>
                            </w:r>
                            <w:r>
                              <w:rPr>
                                <w:rFonts w:ascii="Calibri Light" w:hAnsi="Calibri Light"/>
                              </w:rPr>
                              <w:t xml:space="preserve"> are most nutritious for </w:t>
                            </w:r>
                            <w:r w:rsidRPr="00B23AE7">
                              <w:rPr>
                                <w:rFonts w:ascii="Calibri Light" w:hAnsi="Calibri Light"/>
                              </w:rPr>
                              <w:t>their families, while also supporting the government to coordinate at the municipal level. PHD will also strengthen the nutrition focus of health and water, sanitation and hygiene (WASH) investments.</w:t>
                            </w:r>
                            <w:r>
                              <w:rPr>
                                <w:rFonts w:ascii="Calibri Light" w:hAnsi="Calibri Light"/>
                              </w:rPr>
                              <w:t xml:space="preserve"> </w:t>
                            </w:r>
                          </w:p>
                          <w:p w:rsidR="001326E8" w:rsidRPr="002E1B25" w:rsidRDefault="001326E8" w:rsidP="005F2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05957" id="_x0000_t202" coordsize="21600,21600" o:spt="202" path="m,l,21600r21600,l21600,xe">
                <v:stroke joinstyle="miter"/>
                <v:path gradientshapeok="t" o:connecttype="rect"/>
              </v:shapetype>
              <v:shape id="Text Box 52" o:spid="_x0000_s1026" type="#_x0000_t202" style="position:absolute;margin-left:0;margin-top:60.15pt;width:471pt;height:336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" filled="f" strokeweight=".5pt">
                <v:textbox>
                  <w:txbxContent>
                    <w:p w:rsidR="001326E8" w:rsidRPr="00FF0284" w:rsidRDefault="001326E8" w:rsidP="005F21EC">
                      <w:pPr>
                        <w:rPr>
                          <w:b/>
                          <w:i/>
                        </w:rPr>
                      </w:pPr>
                      <w:r>
                        <w:rPr>
                          <w:b/>
                        </w:rPr>
                        <w:t xml:space="preserve">Our work on nutrition </w:t>
                      </w:r>
                    </w:p>
                    <w:p w:rsidR="001326E8" w:rsidRPr="00284376" w:rsidRDefault="001326E8" w:rsidP="005F21EC">
                      <w:pPr>
                        <w:spacing w:after="120"/>
                        <w:rPr>
                          <w:rFonts w:ascii="Calibri Light" w:hAnsi="Calibri Light"/>
                        </w:rPr>
                      </w:pPr>
                      <w:r w:rsidRPr="00284376">
                        <w:rPr>
                          <w:rFonts w:ascii="Calibri Light" w:hAnsi="Calibri Light"/>
                        </w:rPr>
                        <w:t xml:space="preserve">Undernutrition in Timor-Leste is a </w:t>
                      </w:r>
                      <w:r>
                        <w:rPr>
                          <w:rFonts w:ascii="Calibri Light" w:hAnsi="Calibri Light"/>
                        </w:rPr>
                        <w:t xml:space="preserve">chronic challenge that </w:t>
                      </w:r>
                      <w:r w:rsidRPr="00284376">
                        <w:rPr>
                          <w:rFonts w:ascii="Calibri Light" w:hAnsi="Calibri Light"/>
                        </w:rPr>
                        <w:t xml:space="preserve">government and donors </w:t>
                      </w:r>
                      <w:r>
                        <w:rPr>
                          <w:rFonts w:ascii="Calibri Light" w:hAnsi="Calibri Light"/>
                        </w:rPr>
                        <w:t>are</w:t>
                      </w:r>
                      <w:r w:rsidRPr="00284376">
                        <w:rPr>
                          <w:rFonts w:ascii="Calibri Light" w:hAnsi="Calibri Light"/>
                        </w:rPr>
                        <w:t xml:space="preserve"> striv</w:t>
                      </w:r>
                      <w:r>
                        <w:rPr>
                          <w:rFonts w:ascii="Calibri Light" w:hAnsi="Calibri Light"/>
                        </w:rPr>
                        <w:t>ing</w:t>
                      </w:r>
                      <w:r w:rsidRPr="00284376">
                        <w:rPr>
                          <w:rFonts w:ascii="Calibri Light" w:hAnsi="Calibri Light"/>
                        </w:rPr>
                        <w:t xml:space="preserve"> to</w:t>
                      </w:r>
                      <w:r>
                        <w:rPr>
                          <w:rFonts w:ascii="Calibri Light" w:hAnsi="Calibri Light"/>
                        </w:rPr>
                        <w:t xml:space="preserve"> better</w:t>
                      </w:r>
                      <w:r w:rsidRPr="00284376">
                        <w:rPr>
                          <w:rFonts w:ascii="Calibri Light" w:hAnsi="Calibri Light"/>
                        </w:rPr>
                        <w:t xml:space="preserve"> understand and address. The </w:t>
                      </w:r>
                      <w:r w:rsidRPr="002B561D">
                        <w:rPr>
                          <w:rFonts w:ascii="Calibri Light" w:hAnsi="Calibri Light"/>
                          <w:i/>
                        </w:rPr>
                        <w:t>2016 Demographic and Health Survey</w:t>
                      </w:r>
                      <w:r w:rsidRPr="00284376">
                        <w:rPr>
                          <w:rFonts w:ascii="Calibri Light" w:hAnsi="Calibri Light"/>
                        </w:rPr>
                        <w:t xml:space="preserve"> was published in 2018 and revealed that despite </w:t>
                      </w:r>
                      <w:r>
                        <w:rPr>
                          <w:rFonts w:ascii="Calibri Light" w:hAnsi="Calibri Light"/>
                        </w:rPr>
                        <w:t>significant</w:t>
                      </w:r>
                      <w:r w:rsidRPr="00284376">
                        <w:rPr>
                          <w:rFonts w:ascii="Calibri Light" w:hAnsi="Calibri Light"/>
                        </w:rPr>
                        <w:t xml:space="preserve"> donor investment and government campaigns in recent years, many of the causes that give rise to undernutrition persist</w:t>
                      </w:r>
                      <w:r>
                        <w:rPr>
                          <w:rFonts w:ascii="Calibri Light" w:hAnsi="Calibri Light"/>
                        </w:rPr>
                        <w:t xml:space="preserve">, particularly lack of access to clean water, sanitation, primary healthcare and adequate food. </w:t>
                      </w:r>
                    </w:p>
                    <w:p w:rsidR="001326E8" w:rsidRPr="00D0474D" w:rsidRDefault="001326E8" w:rsidP="005F21EC">
                      <w:pPr>
                        <w:spacing w:after="120"/>
                        <w:rPr>
                          <w:rFonts w:ascii="Calibri Light" w:hAnsi="Calibri Light"/>
                        </w:rPr>
                      </w:pPr>
                      <w:r w:rsidRPr="00284376">
                        <w:rPr>
                          <w:rFonts w:ascii="Calibri Light" w:hAnsi="Calibri Light"/>
                        </w:rPr>
                        <w:t xml:space="preserve">Stunting affects 46 per cent of children under </w:t>
                      </w:r>
                      <w:r>
                        <w:rPr>
                          <w:rFonts w:ascii="Calibri Light" w:hAnsi="Calibri Light"/>
                        </w:rPr>
                        <w:t>five</w:t>
                      </w:r>
                      <w:r w:rsidRPr="00284376">
                        <w:rPr>
                          <w:rFonts w:ascii="Calibri Light" w:hAnsi="Calibri Light"/>
                        </w:rPr>
                        <w:t xml:space="preserve">. Only 50 per cent of babies under 6 months receive exclusive breastfeeding – a practice known to contribute enormously to healthy children. Only 13 per cent of children aged 6-23 months receive a minimum acceptable diet. </w:t>
                      </w:r>
                      <w:r>
                        <w:rPr>
                          <w:rFonts w:ascii="Calibri Light" w:hAnsi="Calibri Light"/>
                        </w:rPr>
                        <w:t>S</w:t>
                      </w:r>
                      <w:r w:rsidRPr="00284376">
                        <w:rPr>
                          <w:rFonts w:ascii="Calibri Light" w:hAnsi="Calibri Light"/>
                        </w:rPr>
                        <w:t>ome people simply don’t have access to enough nutritious food</w:t>
                      </w:r>
                      <w:r>
                        <w:rPr>
                          <w:rFonts w:ascii="Calibri Light" w:hAnsi="Calibri Light"/>
                        </w:rPr>
                        <w:t xml:space="preserve">. </w:t>
                      </w:r>
                      <w:r w:rsidRPr="00D0474D">
                        <w:rPr>
                          <w:rFonts w:ascii="Calibri Light" w:hAnsi="Calibri Light"/>
                        </w:rPr>
                        <w:t xml:space="preserve"> Changing behaviour requires cultural understanding and sensitivity.</w:t>
                      </w:r>
                    </w:p>
                    <w:p w:rsidR="001326E8" w:rsidRPr="00B23AE7" w:rsidRDefault="001326E8" w:rsidP="005F21EC">
                      <w:pPr>
                        <w:spacing w:after="120"/>
                        <w:rPr>
                          <w:rFonts w:ascii="Calibri Light" w:hAnsi="Calibri Light"/>
                        </w:rPr>
                      </w:pPr>
                      <w:r w:rsidRPr="00D0474D">
                        <w:rPr>
                          <w:rFonts w:ascii="Calibri Light" w:hAnsi="Calibri Light"/>
                        </w:rPr>
                        <w:t>Australia supports a number of nutrition</w:t>
                      </w:r>
                      <w:r w:rsidRPr="00FF0284">
                        <w:rPr>
                          <w:rFonts w:ascii="Calibri Light" w:hAnsi="Calibri Light"/>
                        </w:rPr>
                        <w:t>-</w:t>
                      </w:r>
                      <w:r w:rsidRPr="00D0474D">
                        <w:rPr>
                          <w:rFonts w:ascii="Calibri Light" w:hAnsi="Calibri Light"/>
                        </w:rPr>
                        <w:t>sensitive investments including reproductive and maternal health with partners encouraging exclusive breast-feeding and taking iron and folic acid, nutrition sensitive agriculture, water and sanitation and systems change. But</w:t>
                      </w:r>
                      <w:r w:rsidRPr="00B23AE7">
                        <w:rPr>
                          <w:rFonts w:ascii="Calibri Light" w:hAnsi="Calibri Light"/>
                        </w:rPr>
                        <w:t xml:space="preserve"> there is more we can do.  A 2017 review of Australia’s </w:t>
                      </w:r>
                      <w:r>
                        <w:rPr>
                          <w:rFonts w:ascii="Calibri Light" w:hAnsi="Calibri Light"/>
                        </w:rPr>
                        <w:t>nutrition s</w:t>
                      </w:r>
                      <w:r w:rsidRPr="00B23AE7">
                        <w:rPr>
                          <w:rFonts w:ascii="Calibri Light" w:hAnsi="Calibri Light"/>
                        </w:rPr>
                        <w:t xml:space="preserve">trategy confirmed that nutrition should remain a focus of Australia’s development program – healthy people are better </w:t>
                      </w:r>
                      <w:r>
                        <w:rPr>
                          <w:rFonts w:ascii="Calibri Light" w:hAnsi="Calibri Light"/>
                        </w:rPr>
                        <w:t>placed</w:t>
                      </w:r>
                      <w:r w:rsidRPr="00B23AE7">
                        <w:rPr>
                          <w:rFonts w:ascii="Calibri Light" w:hAnsi="Calibri Light"/>
                        </w:rPr>
                        <w:t xml:space="preserve"> to learn and prosper.</w:t>
                      </w:r>
                    </w:p>
                    <w:p w:rsidR="001326E8" w:rsidRPr="00284376" w:rsidRDefault="001326E8" w:rsidP="005F21EC">
                      <w:pPr>
                        <w:spacing w:after="120"/>
                        <w:rPr>
                          <w:rFonts w:ascii="Calibri Light" w:hAnsi="Calibri Light"/>
                        </w:rPr>
                      </w:pPr>
                      <w:r w:rsidRPr="00B23AE7">
                        <w:rPr>
                          <w:rFonts w:ascii="Calibri Light" w:hAnsi="Calibri Light"/>
                        </w:rPr>
                        <w:t xml:space="preserve">In 2018-19, PHD and TOMAK will bring together programs in one municipality (Bobonaro) and introduce nutrition-sensitive messages or activities. This includes smarter messages that link hand washing practices to nutrition through water and sanitation programs, ensuring that primary health care services are equipped to educate clients about good nutrition, and that farmers </w:t>
                      </w:r>
                      <w:r>
                        <w:rPr>
                          <w:rFonts w:ascii="Calibri Light" w:hAnsi="Calibri Light"/>
                        </w:rPr>
                        <w:t xml:space="preserve">know which </w:t>
                      </w:r>
                      <w:r w:rsidRPr="00B23AE7">
                        <w:rPr>
                          <w:rFonts w:ascii="Calibri Light" w:hAnsi="Calibri Light"/>
                        </w:rPr>
                        <w:t>crops</w:t>
                      </w:r>
                      <w:r>
                        <w:rPr>
                          <w:rFonts w:ascii="Calibri Light" w:hAnsi="Calibri Light"/>
                        </w:rPr>
                        <w:t xml:space="preserve"> are most nutritious for </w:t>
                      </w:r>
                      <w:r w:rsidRPr="00B23AE7">
                        <w:rPr>
                          <w:rFonts w:ascii="Calibri Light" w:hAnsi="Calibri Light"/>
                        </w:rPr>
                        <w:t>their families, while also supporting the government to coordinate at the municipal level. PHD will also strengthen the nutrition focus of health and water, sanitation and hygiene (WASH) investments.</w:t>
                      </w:r>
                      <w:r>
                        <w:rPr>
                          <w:rFonts w:ascii="Calibri Light" w:hAnsi="Calibri Light"/>
                        </w:rPr>
                        <w:t xml:space="preserve"> </w:t>
                      </w:r>
                    </w:p>
                    <w:p w:rsidR="001326E8" w:rsidRPr="002E1B25" w:rsidRDefault="001326E8" w:rsidP="005F21EC"/>
                  </w:txbxContent>
                </v:textbox>
                <w10:wrap type="square" anchorx="margin"/>
              </v:shape>
            </w:pict>
          </mc:Fallback>
        </mc:AlternateContent>
      </w:r>
      <w:r w:rsidR="00F906DB">
        <w:t xml:space="preserve">In 2017-18, </w:t>
      </w:r>
      <w:proofErr w:type="spellStart"/>
      <w:r w:rsidRPr="00621827">
        <w:t>Nabilan’s</w:t>
      </w:r>
      <w:proofErr w:type="spellEnd"/>
      <w:r w:rsidRPr="00621827">
        <w:t xml:space="preserve"> partners, </w:t>
      </w:r>
      <w:r w:rsidR="00A4243F">
        <w:t>with</w:t>
      </w:r>
      <w:r w:rsidR="00A4243F" w:rsidRPr="00621827">
        <w:t xml:space="preserve"> </w:t>
      </w:r>
      <w:r w:rsidRPr="00621827">
        <w:t>staff with new Certificate III qualifications, delivered 8</w:t>
      </w:r>
      <w:r w:rsidR="00F906DB">
        <w:t>,</w:t>
      </w:r>
      <w:r w:rsidRPr="00621827">
        <w:t xml:space="preserve">243 </w:t>
      </w:r>
      <w:r w:rsidR="00F906DB">
        <w:t xml:space="preserve">instances of </w:t>
      </w:r>
      <w:r w:rsidRPr="00621827">
        <w:t>support and legal services for people affected by violence</w:t>
      </w:r>
      <w:r w:rsidR="00F906DB">
        <w:t>,</w:t>
      </w:r>
      <w:r w:rsidRPr="00621827">
        <w:t xml:space="preserve"> including quality legal aid, medical support and examinations, emergency and long-term accommodation, counselling and rehabilitation services.</w:t>
      </w:r>
      <w:r>
        <w:t xml:space="preserve"> This exceeded expectations. </w:t>
      </w:r>
    </w:p>
    <w:p w:rsidR="00656D47" w:rsidRDefault="00656D47" w:rsidP="005F21EC">
      <w:pPr>
        <w:spacing w:afterLines="60" w:after="144"/>
      </w:pPr>
    </w:p>
    <w:p w:rsidR="005F21EC" w:rsidRDefault="005F21EC" w:rsidP="005F21EC">
      <w:pPr>
        <w:spacing w:afterLines="60" w:after="144"/>
      </w:pPr>
      <w:r w:rsidRPr="00621827">
        <w:t>Australian support resulted in improvements to service delivery systems in the health, education, infrastru</w:t>
      </w:r>
      <w:r w:rsidR="00DE65D7">
        <w:t>cture and employment sectors.</w:t>
      </w:r>
      <w:r w:rsidRPr="00621827">
        <w:t xml:space="preserve"> </w:t>
      </w:r>
      <w:r w:rsidRPr="00621827">
        <w:rPr>
          <w:b/>
        </w:rPr>
        <w:t>R4D-SP</w:t>
      </w:r>
      <w:r w:rsidRPr="00621827">
        <w:t xml:space="preserve"> supported a system for </w:t>
      </w:r>
      <w:r w:rsidR="00CC48F9">
        <w:t xml:space="preserve">ensuring </w:t>
      </w:r>
      <w:r w:rsidRPr="00621827">
        <w:t>all rural roads works</w:t>
      </w:r>
      <w:r w:rsidR="00CC48F9">
        <w:t xml:space="preserve"> are undertaken without undue harm to people and the environment using social safeguards standards</w:t>
      </w:r>
      <w:r w:rsidRPr="00621827">
        <w:t xml:space="preserve">. </w:t>
      </w:r>
      <w:r>
        <w:t>G</w:t>
      </w:r>
      <w:r w:rsidRPr="00621827">
        <w:t xml:space="preserve">overnment officers </w:t>
      </w:r>
      <w:r>
        <w:t xml:space="preserve">now </w:t>
      </w:r>
      <w:r w:rsidRPr="00621827">
        <w:t>monitor compliance and promote social safeguards standards such as gender equ</w:t>
      </w:r>
      <w:r>
        <w:t>al</w:t>
      </w:r>
      <w:r w:rsidRPr="00621827">
        <w:t xml:space="preserve">ity, health and safety, zero tolerance of </w:t>
      </w:r>
      <w:r w:rsidR="00DE65D7">
        <w:t>sexual harassment</w:t>
      </w:r>
      <w:r w:rsidRPr="00621827">
        <w:t xml:space="preserve">, prevention of child labour and disability inclusion on rural road construction sites. </w:t>
      </w:r>
      <w:r>
        <w:t>As a result, by the end of the reporting period, the program surpassed its minimum target (30</w:t>
      </w:r>
      <w:r w:rsidR="00071396">
        <w:t xml:space="preserve"> per cent</w:t>
      </w:r>
      <w:r>
        <w:t xml:space="preserve"> with actual rate at 31.9</w:t>
      </w:r>
      <w:r w:rsidR="00071396">
        <w:t xml:space="preserve"> per cent</w:t>
      </w:r>
      <w:r>
        <w:t xml:space="preserve">) for the percentage of women employed in construction. </w:t>
      </w:r>
    </w:p>
    <w:p w:rsidR="005F21EC" w:rsidRDefault="005F21EC" w:rsidP="005F21EC">
      <w:pPr>
        <w:spacing w:afterLines="60" w:after="144"/>
      </w:pPr>
      <w:r w:rsidRPr="0059172D">
        <w:rPr>
          <w:b/>
        </w:rPr>
        <w:t>PHD</w:t>
      </w:r>
      <w:r w:rsidRPr="00546481">
        <w:t xml:space="preserve"> continued to support the Ministry of Education </w:t>
      </w:r>
      <w:r>
        <w:t xml:space="preserve">to </w:t>
      </w:r>
      <w:r w:rsidRPr="00546481">
        <w:t xml:space="preserve">implement the basic education curriculum through the Professional Learning and Mentoring Program (PLMP). </w:t>
      </w:r>
      <w:r>
        <w:t>The curriculum introduces child-centred teaching practi</w:t>
      </w:r>
      <w:r w:rsidR="00307210">
        <w:t>s</w:t>
      </w:r>
      <w:r>
        <w:t>es and uses Tetum as the language of instruction. PLMP coaches s</w:t>
      </w:r>
      <w:r w:rsidRPr="00546481">
        <w:t xml:space="preserve">chool leaders to use improved methods to mentor and support teachers. PLMP is now implemented in 309 schools in 8 municipalities </w:t>
      </w:r>
      <w:r w:rsidRPr="00546481">
        <w:lastRenderedPageBreak/>
        <w:t>reaching 404 school leaders, 1,581 teachers (671 female; 910 male) and 34,938 students (16,700 female; 18,238 male).</w:t>
      </w:r>
      <w:r>
        <w:t xml:space="preserve"> During the reporting period the then leadership of the Ministry of Education looked to </w:t>
      </w:r>
      <w:r w:rsidR="00CC48F9">
        <w:t>stop using</w:t>
      </w:r>
      <w:r>
        <w:t xml:space="preserve"> the new basic </w:t>
      </w:r>
      <w:r w:rsidRPr="005E5B96">
        <w:t xml:space="preserve">education curriculum, due to concerns </w:t>
      </w:r>
      <w:r w:rsidR="00307210">
        <w:t>about</w:t>
      </w:r>
      <w:r w:rsidRPr="005E5B96">
        <w:t xml:space="preserve"> language of instruction. Joint advocacy by the </w:t>
      </w:r>
      <w:r w:rsidR="00307210">
        <w:t>Embassy and PHD</w:t>
      </w:r>
      <w:r w:rsidRPr="005E5B96">
        <w:t xml:space="preserve"> f</w:t>
      </w:r>
      <w:r w:rsidRPr="00A57B68">
        <w:t>ocused on the importance of building teacher competencies rather than language of instruction</w:t>
      </w:r>
      <w:r w:rsidRPr="0050612A">
        <w:t>, which</w:t>
      </w:r>
      <w:r>
        <w:t xml:space="preserve"> meant PLMP could continue. </w:t>
      </w:r>
      <w:r w:rsidRPr="00546481">
        <w:t>In 2017, Australia commissioned the World Bank to conduct a small-scale version of the Early Grade Reading Assessment (EGRA) to assess whether PLMP improved teaching practices. The report concluded that ‘the primary contribution of the PLMP to date appears to be in helping teachers improve pedagogical practice at the level of the classroom. It also seems to have imposed a certain amount of accountability at the school level’. The report also found that proficiency in Tetum contributed to better performance by students.</w:t>
      </w:r>
      <w:r w:rsidRPr="00621827">
        <w:t xml:space="preserve"> </w:t>
      </w:r>
    </w:p>
    <w:p w:rsidR="005F21EC" w:rsidRPr="00130FA6" w:rsidRDefault="005F21EC" w:rsidP="005F21EC">
      <w:pPr>
        <w:rPr>
          <w:iCs/>
          <w:color w:val="auto"/>
          <w:lang w:val="en-AU"/>
        </w:rPr>
      </w:pPr>
      <w:r w:rsidRPr="00B23AE7">
        <w:t xml:space="preserve">The </w:t>
      </w:r>
      <w:r w:rsidRPr="00B23AE7">
        <w:rPr>
          <w:b/>
        </w:rPr>
        <w:t>Timor-Leste Police Development Program (TLPDP)</w:t>
      </w:r>
      <w:r w:rsidR="00DB6842" w:rsidRPr="00B23AE7">
        <w:rPr>
          <w:b/>
        </w:rPr>
        <w:t xml:space="preserve">, </w:t>
      </w:r>
      <w:r w:rsidR="00DB6842" w:rsidRPr="00B23AE7">
        <w:t>delivered by the Australian Federal Police,</w:t>
      </w:r>
      <w:r w:rsidRPr="00B23AE7">
        <w:t xml:space="preserve"> continued to provide assistance to the</w:t>
      </w:r>
      <w:r>
        <w:t xml:space="preserve"> </w:t>
      </w:r>
      <w:proofErr w:type="spellStart"/>
      <w:r>
        <w:rPr>
          <w:i/>
          <w:iCs/>
        </w:rPr>
        <w:t>Policia</w:t>
      </w:r>
      <w:proofErr w:type="spellEnd"/>
      <w:r>
        <w:rPr>
          <w:i/>
          <w:iCs/>
        </w:rPr>
        <w:t xml:space="preserve"> Nacional de Timor-Leste</w:t>
      </w:r>
      <w:r>
        <w:t xml:space="preserve"> (PNTL). </w:t>
      </w:r>
      <w:r w:rsidR="00BE582D">
        <w:t>TLPDP supported the PNTL to conduct an assessment of their performance f</w:t>
      </w:r>
      <w:r>
        <w:t xml:space="preserve">ollowing the 2017 </w:t>
      </w:r>
      <w:r w:rsidR="009E6836">
        <w:t>p</w:t>
      </w:r>
      <w:r>
        <w:t xml:space="preserve">residential and </w:t>
      </w:r>
      <w:r w:rsidR="009E6836">
        <w:t>p</w:t>
      </w:r>
      <w:r>
        <w:t xml:space="preserve">arliamentary </w:t>
      </w:r>
      <w:r w:rsidR="009E6836">
        <w:t>e</w:t>
      </w:r>
      <w:r>
        <w:t>lections. This assessment identified several lessons and informed changes to operational ord</w:t>
      </w:r>
      <w:r w:rsidR="009E6836">
        <w:t>ers in the lead up to the 2018 parliamentary e</w:t>
      </w:r>
      <w:r>
        <w:t xml:space="preserve">lection. PNTL </w:t>
      </w:r>
      <w:r w:rsidR="00BE582D">
        <w:t>established</w:t>
      </w:r>
      <w:r>
        <w:t xml:space="preserve"> that extensive community consultations played a significant role in ensuring </w:t>
      </w:r>
      <w:r w:rsidRPr="00130FA6">
        <w:rPr>
          <w:iCs/>
        </w:rPr>
        <w:t>safe and successful</w:t>
      </w:r>
      <w:r>
        <w:rPr>
          <w:b/>
          <w:bCs/>
          <w:i/>
          <w:iCs/>
        </w:rPr>
        <w:t xml:space="preserve"> </w:t>
      </w:r>
      <w:r>
        <w:t>elections in 2017. A key change to the PNTL’s approach was to form four joint PNTL and FFDTL</w:t>
      </w:r>
      <w:r w:rsidR="00DB6842">
        <w:t xml:space="preserve"> (Timor-Leste Defence Force)</w:t>
      </w:r>
      <w:r>
        <w:t xml:space="preserve"> teams in targeted locations across Timor-Leste. The PNTL Commander General and Operations Commander, along with the Commander General of the FFDTL and major political figures, also contributed to a joint media campaign on the election process. By combining agency messaging, </w:t>
      </w:r>
      <w:r w:rsidR="00DE65D7">
        <w:t>resources and efforts, PNTL was</w:t>
      </w:r>
      <w:r>
        <w:t xml:space="preserve"> able to coordinate and lead </w:t>
      </w:r>
      <w:r w:rsidR="00DB6842">
        <w:t xml:space="preserve">more effectively </w:t>
      </w:r>
      <w:r>
        <w:t>on an internal security process</w:t>
      </w:r>
      <w:r w:rsidR="00DB6842">
        <w:t>,</w:t>
      </w:r>
      <w:r>
        <w:t xml:space="preserve"> and promote consistency in the quality of policing and security services delivered to communities. In the lead up to the 2018 Election, loca</w:t>
      </w:r>
      <w:r w:rsidR="00B23AE7">
        <w:t xml:space="preserve">l security monitor, </w:t>
      </w:r>
      <w:proofErr w:type="spellStart"/>
      <w:r w:rsidR="00B23AE7" w:rsidRPr="002A7DDB">
        <w:rPr>
          <w:i/>
        </w:rPr>
        <w:t>Fundasaun</w:t>
      </w:r>
      <w:proofErr w:type="spellEnd"/>
      <w:r w:rsidR="00B23AE7" w:rsidRPr="002A7DDB">
        <w:rPr>
          <w:i/>
        </w:rPr>
        <w:t xml:space="preserve"> </w:t>
      </w:r>
      <w:proofErr w:type="spellStart"/>
      <w:r w:rsidR="00B23AE7" w:rsidRPr="002A7DDB">
        <w:rPr>
          <w:i/>
        </w:rPr>
        <w:t>Ma</w:t>
      </w:r>
      <w:r w:rsidRPr="002A7DDB">
        <w:rPr>
          <w:i/>
        </w:rPr>
        <w:t>hein</w:t>
      </w:r>
      <w:proofErr w:type="spellEnd"/>
      <w:r>
        <w:t xml:space="preserve">, </w:t>
      </w:r>
      <w:r w:rsidRPr="00130FA6">
        <w:t xml:space="preserve">stated </w:t>
      </w:r>
      <w:r w:rsidRPr="00130FA6">
        <w:rPr>
          <w:iCs/>
        </w:rPr>
        <w:t xml:space="preserve">that </w:t>
      </w:r>
      <w:r w:rsidR="00DB6842" w:rsidRPr="00130FA6">
        <w:rPr>
          <w:iCs/>
        </w:rPr>
        <w:t>‘</w:t>
      </w:r>
      <w:r w:rsidRPr="00130FA6">
        <w:rPr>
          <w:iCs/>
        </w:rPr>
        <w:t>the PNTL will once again provide for safe and secure elections…which will be critical for Timor-Leste’s political stability and peaceful development</w:t>
      </w:r>
      <w:r w:rsidR="00DB6842" w:rsidRPr="00130FA6">
        <w:rPr>
          <w:iCs/>
        </w:rPr>
        <w:t>’</w:t>
      </w:r>
      <w:r>
        <w:rPr>
          <w:i/>
          <w:iCs/>
        </w:rPr>
        <w:t xml:space="preserve">. </w:t>
      </w:r>
      <w:r>
        <w:t xml:space="preserve">The same organisation also acknowledged the AFP and New </w:t>
      </w:r>
      <w:r w:rsidRPr="00130FA6">
        <w:t xml:space="preserve">Zealand Police </w:t>
      </w:r>
      <w:r w:rsidRPr="00130FA6">
        <w:rPr>
          <w:iCs/>
        </w:rPr>
        <w:t xml:space="preserve">for </w:t>
      </w:r>
      <w:r w:rsidR="00DB6842" w:rsidRPr="00130FA6">
        <w:rPr>
          <w:iCs/>
        </w:rPr>
        <w:t>‘</w:t>
      </w:r>
      <w:r w:rsidRPr="00130FA6">
        <w:rPr>
          <w:iCs/>
        </w:rPr>
        <w:t>their ongoing contributions to PNTL capacity development</w:t>
      </w:r>
      <w:r w:rsidR="00DB6842" w:rsidRPr="00130FA6">
        <w:rPr>
          <w:iCs/>
        </w:rPr>
        <w:t>’</w:t>
      </w:r>
      <w:r w:rsidRPr="00130FA6">
        <w:rPr>
          <w:iCs/>
        </w:rPr>
        <w:t>.</w:t>
      </w:r>
    </w:p>
    <w:p w:rsidR="00F309BB" w:rsidRDefault="005F21EC" w:rsidP="00F309BB">
      <w:pPr>
        <w:rPr>
          <w:color w:val="auto"/>
          <w:lang w:val="en-AU"/>
        </w:rPr>
      </w:pPr>
      <w:r w:rsidRPr="00F309BB">
        <w:rPr>
          <w:b/>
        </w:rPr>
        <w:t>TLPDP</w:t>
      </w:r>
      <w:r>
        <w:t xml:space="preserve"> also supported the PNTL to prepare and train officers to improve the quality of policing services to communities.  Building on support for the PNTL Police Training Centre (PTC), TLPDP supported the PNTL to establish training facilities in four districts. These training facilities provide greater reach for the PNTL PTC and reduce barriers to women’s participation and leadership in the organisation (because</w:t>
      </w:r>
      <w:r w:rsidR="00130FA6">
        <w:t xml:space="preserve"> female</w:t>
      </w:r>
      <w:r>
        <w:t xml:space="preserve"> PNTL </w:t>
      </w:r>
      <w:r w:rsidR="00130FA6">
        <w:t xml:space="preserve">officers </w:t>
      </w:r>
      <w:r>
        <w:t xml:space="preserve">have identified leaving their districts as </w:t>
      </w:r>
      <w:r w:rsidR="00130FA6">
        <w:t xml:space="preserve">a </w:t>
      </w:r>
      <w:r>
        <w:t>barrier to attending training due to family and childcare related responsibilities). The new facilities are a lower cost and more sustainable option for the PNTL to improve and maintain police officers</w:t>
      </w:r>
      <w:r w:rsidR="00130FA6">
        <w:t>’</w:t>
      </w:r>
      <w:r>
        <w:t xml:space="preserve"> frontline service skills and knowledge. The facilities were recently used to deliver professional development and training in the lead up to the 2018 </w:t>
      </w:r>
      <w:r w:rsidR="00DB6842">
        <w:t>e</w:t>
      </w:r>
      <w:r>
        <w:t>lection.</w:t>
      </w:r>
    </w:p>
    <w:p w:rsidR="00AE46AA" w:rsidRPr="00621827" w:rsidRDefault="00AE46AA" w:rsidP="00AE46AA">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621827">
        <w:rPr>
          <w:rFonts w:asciiTheme="majorHAnsi" w:eastAsiaTheme="majorEastAsia" w:hAnsiTheme="majorHAnsi" w:cstheme="majorBidi"/>
          <w:caps/>
          <w:color w:val="495965" w:themeColor="text2"/>
          <w:sz w:val="32"/>
          <w:szCs w:val="32"/>
          <w:lang w:val="en-GB" w:eastAsia="en-US"/>
        </w:rPr>
        <w:t>OUtcome: more people benefit from services</w:t>
      </w:r>
    </w:p>
    <w:p w:rsidR="005F21EC" w:rsidRDefault="005F21EC" w:rsidP="005F21EC">
      <w:pPr>
        <w:rPr>
          <w:rFonts w:eastAsiaTheme="majorEastAsia" w:cstheme="majorBidi"/>
          <w:i/>
        </w:rPr>
      </w:pPr>
      <w:r>
        <w:rPr>
          <w:rFonts w:eastAsiaTheme="majorEastAsia" w:cstheme="majorBidi"/>
          <w:i/>
        </w:rPr>
        <w:t xml:space="preserve">Progress towards this outcome was assessed as green because more than </w:t>
      </w:r>
      <w:r w:rsidR="00470F51">
        <w:rPr>
          <w:rFonts w:eastAsiaTheme="majorEastAsia" w:cstheme="majorBidi"/>
          <w:i/>
        </w:rPr>
        <w:t>140</w:t>
      </w:r>
      <w:r>
        <w:rPr>
          <w:rFonts w:eastAsiaTheme="majorEastAsia" w:cstheme="majorBidi"/>
          <w:i/>
        </w:rPr>
        <w:t>,000 people received services delivered by Australian funded p</w:t>
      </w:r>
      <w:r w:rsidR="001C59FA">
        <w:rPr>
          <w:rFonts w:eastAsiaTheme="majorEastAsia" w:cstheme="majorBidi"/>
          <w:i/>
        </w:rPr>
        <w:t xml:space="preserve">artners in the reporting period, </w:t>
      </w:r>
      <w:r w:rsidR="001C59FA" w:rsidRPr="001C59FA">
        <w:rPr>
          <w:rFonts w:eastAsiaTheme="majorEastAsia" w:cstheme="majorBidi"/>
          <w:i/>
        </w:rPr>
        <w:t>an increase on last year</w:t>
      </w:r>
      <w:r>
        <w:rPr>
          <w:rFonts w:eastAsiaTheme="majorEastAsia" w:cstheme="majorBidi"/>
          <w:i/>
        </w:rPr>
        <w:t xml:space="preserve">.  These services include essential services, like maternal health, family planning, access to water and sanitation, education and social services. Some </w:t>
      </w:r>
      <w:r>
        <w:rPr>
          <w:i/>
        </w:rPr>
        <w:t>progress under this outcome is also captured</w:t>
      </w:r>
      <w:r>
        <w:rPr>
          <w:rFonts w:eastAsiaTheme="majorEastAsia" w:cstheme="majorBidi"/>
          <w:i/>
        </w:rPr>
        <w:t xml:space="preserve"> under the outcome ‘More women and girls are safe and empowered’.</w:t>
      </w:r>
    </w:p>
    <w:p w:rsidR="005F21EC" w:rsidRDefault="005F21EC" w:rsidP="005F21EC">
      <w:pPr>
        <w:suppressAutoHyphens w:val="0"/>
        <w:autoSpaceDE w:val="0"/>
        <w:autoSpaceDN w:val="0"/>
        <w:adjustRightInd w:val="0"/>
      </w:pPr>
      <w:r>
        <w:t xml:space="preserve">Access to services for many people in Timor-Leste is hampered by difficult geography, bad roads, poor quality and supply and low awareness </w:t>
      </w:r>
      <w:r w:rsidRPr="00E53705">
        <w:t xml:space="preserve">of services. Where appropriate we substitute services where the </w:t>
      </w:r>
      <w:r w:rsidR="00071396" w:rsidRPr="00E53705">
        <w:t>g</w:t>
      </w:r>
      <w:r w:rsidRPr="00E53705">
        <w:t xml:space="preserve">overnment cannot </w:t>
      </w:r>
      <w:r w:rsidR="00E53705">
        <w:t xml:space="preserve">deliver </w:t>
      </w:r>
      <w:r w:rsidRPr="00E53705">
        <w:t>due to funding and capacity constraints. We ensure</w:t>
      </w:r>
      <w:r>
        <w:t xml:space="preserve"> these services are appropriate for the Timorese context, </w:t>
      </w:r>
      <w:r w:rsidR="00DE65D7">
        <w:t xml:space="preserve">coordinate with existing </w:t>
      </w:r>
      <w:r>
        <w:t xml:space="preserve">government services, and are led by government where possible, and expand services to underserved groups. </w:t>
      </w:r>
    </w:p>
    <w:p w:rsidR="005F21EC" w:rsidRDefault="005F21EC" w:rsidP="00DE65D7">
      <w:r>
        <w:t>In t</w:t>
      </w:r>
      <w:r w:rsidR="00656D47">
        <w:t xml:space="preserve">he reporting period, more than </w:t>
      </w:r>
      <w:r w:rsidR="00470F51">
        <w:t>140</w:t>
      </w:r>
      <w:r>
        <w:t xml:space="preserve">,000 people received basic services delivered by our partners.  This is an increase on last year, particularly in the areas of sexual and reproductive health care and water and sanitation. </w:t>
      </w:r>
      <w:r>
        <w:rPr>
          <w:b/>
        </w:rPr>
        <w:t>PHD</w:t>
      </w:r>
      <w:r>
        <w:t xml:space="preserve"> and partners have supported improved rural water, sanitation and hygiene systems, leading to behaviour change in communities. </w:t>
      </w:r>
      <w:proofErr w:type="spellStart"/>
      <w:r>
        <w:t>Bobonaro</w:t>
      </w:r>
      <w:proofErr w:type="spellEnd"/>
      <w:r>
        <w:t xml:space="preserve"> municipality achieved 98 per cent ODF (open defecation </w:t>
      </w:r>
      <w:r>
        <w:lastRenderedPageBreak/>
        <w:t xml:space="preserve">free) status indicating that 98 per cent of households now have access to toilets. Initiated in 2015, the ODF </w:t>
      </w:r>
      <w:r w:rsidR="007649D9">
        <w:t>i</w:t>
      </w:r>
      <w:r>
        <w:t>nitiative has reached 101,366 people in four municipalities (</w:t>
      </w:r>
      <w:proofErr w:type="spellStart"/>
      <w:r>
        <w:t>Aileu</w:t>
      </w:r>
      <w:proofErr w:type="spellEnd"/>
      <w:r>
        <w:t xml:space="preserve">, </w:t>
      </w:r>
      <w:proofErr w:type="spellStart"/>
      <w:r>
        <w:t>Ainaro</w:t>
      </w:r>
      <w:proofErr w:type="spellEnd"/>
      <w:r>
        <w:t xml:space="preserve">, </w:t>
      </w:r>
      <w:proofErr w:type="spellStart"/>
      <w:r>
        <w:t>Bobonaro</w:t>
      </w:r>
      <w:proofErr w:type="spellEnd"/>
      <w:r>
        <w:t xml:space="preserve"> and </w:t>
      </w:r>
      <w:proofErr w:type="spellStart"/>
      <w:r>
        <w:t>Liquica</w:t>
      </w:r>
      <w:proofErr w:type="spellEnd"/>
      <w:r>
        <w:t>).</w:t>
      </w:r>
      <w:r w:rsidR="00DE65D7">
        <w:t xml:space="preserve"> Work continues to encourage these communities to adopt more hygienic practices such as using toilets and washing hands.</w:t>
      </w:r>
    </w:p>
    <w:p w:rsidR="005F21EC" w:rsidRDefault="005F21EC" w:rsidP="005F21EC">
      <w:r>
        <w:t xml:space="preserve">PHD, along with Plan International and </w:t>
      </w:r>
      <w:proofErr w:type="spellStart"/>
      <w:r>
        <w:t>WaterAid</w:t>
      </w:r>
      <w:proofErr w:type="spellEnd"/>
      <w:r>
        <w:t xml:space="preserve"> are helping communities to improve rural water supply systems and encourage positive behaviour change. The ODF model builds on our significant infrastructure investment through BESIK (</w:t>
      </w:r>
      <w:r w:rsidR="00130FA6">
        <w:t xml:space="preserve">Timor-Leste Rural Water Supply and Sanitation Program - </w:t>
      </w:r>
      <w:r>
        <w:t xml:space="preserve">2012-2016) and other programs over the past decade, and engages </w:t>
      </w:r>
      <w:r w:rsidR="00656D47">
        <w:t>communities to identify and</w:t>
      </w:r>
      <w:r>
        <w:t xml:space="preserve"> remedy problems with local water supply. More than 4000 households have benefited from repairs or maintenance of existing water systems or new water facilities. </w:t>
      </w:r>
    </w:p>
    <w:p w:rsidR="005F21EC" w:rsidRDefault="005F21EC" w:rsidP="005F21EC">
      <w:r>
        <w:t xml:space="preserve">A strategic review of our health investment (the largest sectoral spend) found that our investments have positively affected health outcomes for women and children, and align with government priorities. Australia has worked to re-establish a national ambulance service. A total of 1,339 patients accessed ambulance services funded by Australia in the first half of 2018, one-third of which were obstetric cases. </w:t>
      </w:r>
    </w:p>
    <w:p w:rsidR="005F21EC" w:rsidRDefault="00F85DD9" w:rsidP="005F21EC">
      <w:r>
        <w:t>Australia has supported sexual and reproductive health in Timor-Leste for over a decade</w:t>
      </w:r>
      <w:r w:rsidR="00DD088E">
        <w:t>.</w:t>
      </w:r>
      <w:r>
        <w:t xml:space="preserve"> </w:t>
      </w:r>
      <w:r w:rsidR="00DD088E">
        <w:t>T</w:t>
      </w:r>
      <w:r>
        <w:t xml:space="preserve">he </w:t>
      </w:r>
      <w:r w:rsidRPr="00A25D4E">
        <w:rPr>
          <w:i/>
        </w:rPr>
        <w:t>Demographic and Health Survey</w:t>
      </w:r>
      <w:r>
        <w:t xml:space="preserve"> </w:t>
      </w:r>
      <w:r w:rsidR="00DD088E">
        <w:t>has show</w:t>
      </w:r>
      <w:r>
        <w:t>n a significant drop in fertility rates during th</w:t>
      </w:r>
      <w:r w:rsidR="00DD088E">
        <w:t>at period</w:t>
      </w:r>
      <w:r>
        <w:t xml:space="preserve">, with more women and families better able to plan their family composition. With Australian funding, </w:t>
      </w:r>
      <w:r w:rsidR="005F21EC">
        <w:t>Marie Stope</w:t>
      </w:r>
      <w:r w:rsidR="00130FA6">
        <w:t>s</w:t>
      </w:r>
      <w:r w:rsidR="005F21EC">
        <w:t xml:space="preserve"> Timor-Leste</w:t>
      </w:r>
      <w:r w:rsidR="00130FA6">
        <w:t xml:space="preserve"> (MSTL)</w:t>
      </w:r>
      <w:r w:rsidR="005F21EC">
        <w:t xml:space="preserve"> provided sexual and reproductive health education sessions to 32,531 people from 12 municipalities (21 per cent were men). Our support is implemented with the agreement of</w:t>
      </w:r>
      <w:r w:rsidR="007649D9">
        <w:t xml:space="preserve"> the</w:t>
      </w:r>
      <w:r w:rsidR="005F21EC">
        <w:t xml:space="preserve"> M</w:t>
      </w:r>
      <w:r w:rsidR="00130FA6">
        <w:t xml:space="preserve">inistry </w:t>
      </w:r>
      <w:r w:rsidR="005F21EC">
        <w:t>o</w:t>
      </w:r>
      <w:r w:rsidR="00130FA6">
        <w:t xml:space="preserve">f </w:t>
      </w:r>
      <w:r w:rsidR="005F21EC">
        <w:t>H</w:t>
      </w:r>
      <w:r w:rsidR="00130FA6">
        <w:t>ealth</w:t>
      </w:r>
      <w:r w:rsidR="005F21EC">
        <w:t xml:space="preserve">, in recognition that there is clear community demand, but that government service provision remains difficult. MSTL reported 12,353 family planning client visits across 12 municipalities between January and June 2018, achieving 70 per cent of their annual target in just six months. More than 12,000 young people under 25 accessed information through their National Youth Hotline. This is the only anonymous service for young people to answer their questions on safe relationships and </w:t>
      </w:r>
      <w:r w:rsidR="009E6836">
        <w:t>sexual and reproductive health</w:t>
      </w:r>
      <w:r w:rsidR="005F21EC">
        <w:t xml:space="preserve">. </w:t>
      </w:r>
    </w:p>
    <w:p w:rsidR="00E01F1C" w:rsidRDefault="00E01F1C" w:rsidP="00E01F1C">
      <w:pPr>
        <w:spacing w:afterLines="60" w:after="144"/>
      </w:pPr>
      <w:r>
        <w:rPr>
          <w:noProof/>
          <w:lang w:val="en-AU" w:eastAsia="en-AU"/>
        </w:rPr>
        <mc:AlternateContent>
          <mc:Choice Requires="wps">
            <w:drawing>
              <wp:anchor distT="0" distB="0" distL="114300" distR="114300" simplePos="0" relativeHeight="251713536" behindDoc="0" locked="0" layoutInCell="1" allowOverlap="1" wp14:anchorId="3A219733" wp14:editId="03C6D8A6">
                <wp:simplePos x="0" y="0"/>
                <wp:positionH relativeFrom="column">
                  <wp:posOffset>-50165</wp:posOffset>
                </wp:positionH>
                <wp:positionV relativeFrom="paragraph">
                  <wp:posOffset>1410970</wp:posOffset>
                </wp:positionV>
                <wp:extent cx="6448425" cy="3124200"/>
                <wp:effectExtent l="0" t="0" r="28575" b="19050"/>
                <wp:wrapSquare wrapText="bothSides"/>
                <wp:docPr id="18" name="Text Box 18"/>
                <wp:cNvGraphicFramePr/>
                <a:graphic xmlns:a="http://schemas.openxmlformats.org/drawingml/2006/main">
                  <a:graphicData uri="http://schemas.microsoft.com/office/word/2010/wordprocessingShape">
                    <wps:wsp>
                      <wps:cNvSpPr txBox="1"/>
                      <wps:spPr>
                        <a:xfrm>
                          <a:off x="0" y="0"/>
                          <a:ext cx="6448425" cy="3124200"/>
                        </a:xfrm>
                        <a:prstGeom prst="rect">
                          <a:avLst/>
                        </a:prstGeom>
                        <a:noFill/>
                        <a:ln w="6350">
                          <a:solidFill>
                            <a:prstClr val="black"/>
                          </a:solidFill>
                        </a:ln>
                      </wps:spPr>
                      <wps:txbx>
                        <w:txbxContent>
                          <w:p w:rsidR="001326E8" w:rsidRPr="00FF0284" w:rsidRDefault="001326E8" w:rsidP="00E53705">
                            <w:pPr>
                              <w:rPr>
                                <w:b/>
                              </w:rPr>
                            </w:pPr>
                            <w:r>
                              <w:rPr>
                                <w:b/>
                              </w:rPr>
                              <w:t>We support government to provide better local</w:t>
                            </w:r>
                            <w:r w:rsidRPr="00FF0284">
                              <w:rPr>
                                <w:b/>
                              </w:rPr>
                              <w:t xml:space="preserve"> level </w:t>
                            </w:r>
                            <w:r w:rsidRPr="00E53705">
                              <w:rPr>
                                <w:b/>
                              </w:rPr>
                              <w:t>infrastructure</w:t>
                            </w:r>
                            <w:r w:rsidRPr="00FF0284">
                              <w:rPr>
                                <w:b/>
                              </w:rPr>
                              <w:t xml:space="preserve"> </w:t>
                            </w:r>
                          </w:p>
                          <w:p w:rsidR="001326E8" w:rsidRDefault="001326E8" w:rsidP="00E53705">
                            <w:r>
                              <w:t xml:space="preserve">Poor quality infrastructure poses challenges for most Timorese people. Two Australian programs provide critical support to government-led programs - </w:t>
                            </w:r>
                            <w:r>
                              <w:rPr>
                                <w:b/>
                              </w:rPr>
                              <w:t>PNDS-SP</w:t>
                            </w:r>
                            <w:r>
                              <w:t xml:space="preserve"> and </w:t>
                            </w:r>
                            <w:r>
                              <w:rPr>
                                <w:b/>
                              </w:rPr>
                              <w:t>R4D-SP</w:t>
                            </w:r>
                            <w:r>
                              <w:t xml:space="preserve">. The Roads for Development program rehabilitates and maintain rural roads and PNDS supports communities to build local small-scale infrastructure. </w:t>
                            </w:r>
                          </w:p>
                          <w:p w:rsidR="001326E8" w:rsidRDefault="001326E8" w:rsidP="00656D47">
                            <w:r>
                              <w:t>Since its second phase began in April 2017, R4D-SP has helped the government to rehabilitate 17.7 kilometres of rural roads, bringing the total length to 178 kilometres since 2012. Since this time, the government has taken responsibility for maintenance of an additional 552 kilometres of rural roads previously maintained by donors. During the political uncertainty, the roads program continued to rehabilitate roads using funding allocated in previous budgets, but we were not able to resolve a key program constraint (reforming government payments systems)</w:t>
                            </w:r>
                          </w:p>
                          <w:p w:rsidR="001326E8" w:rsidRPr="00566184" w:rsidRDefault="001326E8" w:rsidP="00E53705">
                            <w:r>
                              <w:t xml:space="preserve">While PNDS grants were put on hold during the reporting period, PNDS-SP supported the government to finalise 234 lagging projects and to build 14 new rural police houses funded by the New Zealand Aid Program. Between July 2017 and June 2018, the PNDS-SP Field Support Team visited 404 or 91 per cent of all villages to provide on the job mentoring in finance, social inclusion and engineering. Our efforts moved to researching the impact of grants over the past 5 years, and maintenance issues. Research findings strengthens the case for future budget allocations.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19733" id="Text Box 18" o:spid="_x0000_s1027" type="#_x0000_t202" style="position:absolute;margin-left:-3.95pt;margin-top:111.1pt;width:507.75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" filled="f" strokeweight=".5pt">
                <v:textbox>
                  <w:txbxContent>
                    <w:p w:rsidR="001326E8" w:rsidRPr="00FF0284" w:rsidRDefault="001326E8" w:rsidP="00E53705">
                      <w:pPr>
                        <w:rPr>
                          <w:b/>
                        </w:rPr>
                      </w:pPr>
                      <w:r>
                        <w:rPr>
                          <w:b/>
                        </w:rPr>
                        <w:t>We support government to provide better local</w:t>
                      </w:r>
                      <w:r w:rsidRPr="00FF0284">
                        <w:rPr>
                          <w:b/>
                        </w:rPr>
                        <w:t xml:space="preserve"> level </w:t>
                      </w:r>
                      <w:r w:rsidRPr="00E53705">
                        <w:rPr>
                          <w:b/>
                        </w:rPr>
                        <w:t>infrastructure</w:t>
                      </w:r>
                      <w:r w:rsidRPr="00FF0284">
                        <w:rPr>
                          <w:b/>
                        </w:rPr>
                        <w:t xml:space="preserve"> </w:t>
                      </w:r>
                    </w:p>
                    <w:p w:rsidR="001326E8" w:rsidRDefault="001326E8" w:rsidP="00E53705">
                      <w:r>
                        <w:t xml:space="preserve">Poor quality infrastructure poses challenges for most Timorese people. Two Australian programs provide critical support to government-led programs - </w:t>
                      </w:r>
                      <w:r>
                        <w:rPr>
                          <w:b/>
                        </w:rPr>
                        <w:t>PNDS-SP</w:t>
                      </w:r>
                      <w:r>
                        <w:t xml:space="preserve"> and </w:t>
                      </w:r>
                      <w:r>
                        <w:rPr>
                          <w:b/>
                        </w:rPr>
                        <w:t>R4D-SP</w:t>
                      </w:r>
                      <w:r>
                        <w:t xml:space="preserve">. The Roads for Development program rehabilitates and maintain rural roads and PNDS supports communities to build local small-scale infrastructure. </w:t>
                      </w:r>
                    </w:p>
                    <w:p w:rsidR="001326E8" w:rsidRDefault="001326E8" w:rsidP="00656D47">
                      <w:r>
                        <w:t>Since its second phase began in April 2017, R4D-SP has helped the government to rehabilitate 17.7 kilometres of rural roads, bringing the total length to 178 kilometres since 2012. Since this time, the government has taken responsibility for maintenance of an additional 552 kilometres of rural roads previously maintained by donors. During the political uncertainty, the roads program continued to rehabilitate roads using funding allocated in previous budgets, but we were not able to resolve a key program constraint (reforming government payments systems)</w:t>
                      </w:r>
                    </w:p>
                    <w:p w:rsidR="001326E8" w:rsidRPr="00566184" w:rsidRDefault="001326E8" w:rsidP="00E53705">
                      <w:r>
                        <w:t xml:space="preserve">While PNDS grants were put on hold during the reporting period, PNDS-SP supported the government to finalise 234 lagging projects and to build 14 new rural police houses funded by the New Zealand Aid Program. Between July 2017 and June 2018, the PNDS-SP Field Support Team visited 404 or 91 per cent of all villages to provide on the job mentoring in finance, social inclusion and engineering. Our efforts moved to researching the impact of grants over the past 5 years, and maintenance issues. Research findings strengthens the case for future budget allocations. </w:t>
                      </w:r>
                    </w:p>
                  </w:txbxContent>
                </v:textbox>
                <w10:wrap type="square"/>
              </v:shape>
            </w:pict>
          </mc:Fallback>
        </mc:AlternateContent>
      </w:r>
      <w:r w:rsidR="007649D9">
        <w:t xml:space="preserve">With our support, our partner </w:t>
      </w:r>
      <w:r w:rsidR="005F21EC">
        <w:t>PRADET continued to deliver mental health and psychosocial support services on behalf of the Ministry of Health – the only provider of these services nationally - which include</w:t>
      </w:r>
      <w:r w:rsidR="007649D9">
        <w:t>d</w:t>
      </w:r>
      <w:r w:rsidR="005F21EC">
        <w:t xml:space="preserve"> rehabilitation activities, assessment of new clients, referrals and counselling for clients and their families. During the reporting period, 17 clients (</w:t>
      </w:r>
      <w:r w:rsidR="00DD088E">
        <w:t>seven</w:t>
      </w:r>
      <w:r w:rsidR="005F21EC">
        <w:t xml:space="preserve"> new) regularly attended PRADET’s rehabilitation centre in Dili. A dedicated mental health counsellor provided intensive counselling services as well as referrals for medical assistance and government subsidies.</w:t>
      </w:r>
    </w:p>
    <w:p w:rsidR="00E01F1C" w:rsidRPr="00E01F1C" w:rsidRDefault="005F21EC" w:rsidP="00E01F1C">
      <w:pPr>
        <w:spacing w:afterLines="60" w:after="144"/>
        <w:rPr>
          <w:rFonts w:cs="AvenirNextRoundedPro-Reg"/>
        </w:rPr>
      </w:pPr>
      <w:proofErr w:type="spellStart"/>
      <w:r>
        <w:rPr>
          <w:rFonts w:cs="AvenirNextRoundedPro-Reg"/>
          <w:i/>
        </w:rPr>
        <w:lastRenderedPageBreak/>
        <w:t>Liga</w:t>
      </w:r>
      <w:proofErr w:type="spellEnd"/>
      <w:r>
        <w:rPr>
          <w:rFonts w:cs="AvenirNextRoundedPro-Reg"/>
          <w:i/>
        </w:rPr>
        <w:t xml:space="preserve"> </w:t>
      </w:r>
      <w:proofErr w:type="spellStart"/>
      <w:r>
        <w:rPr>
          <w:rFonts w:cs="AvenirNextRoundedPro-Reg"/>
          <w:i/>
        </w:rPr>
        <w:t>Inan</w:t>
      </w:r>
      <w:proofErr w:type="spellEnd"/>
      <w:r>
        <w:rPr>
          <w:rFonts w:cs="AvenirNextRoundedPro-Reg"/>
        </w:rPr>
        <w:t xml:space="preserve"> </w:t>
      </w:r>
      <w:r>
        <w:t>(</w:t>
      </w:r>
      <w:r>
        <w:rPr>
          <w:i/>
        </w:rPr>
        <w:t>Connecting Mothers</w:t>
      </w:r>
      <w:r>
        <w:t xml:space="preserve">) </w:t>
      </w:r>
      <w:r>
        <w:rPr>
          <w:rFonts w:cs="AvenirNextRoundedPro-Reg"/>
        </w:rPr>
        <w:t>has developed a creative way to address barrier</w:t>
      </w:r>
      <w:r w:rsidR="00E53705">
        <w:rPr>
          <w:rFonts w:cs="AvenirNextRoundedPro-Reg"/>
        </w:rPr>
        <w:t>s</w:t>
      </w:r>
      <w:r>
        <w:rPr>
          <w:rFonts w:cs="AvenirNextRoundedPro-Reg"/>
        </w:rPr>
        <w:t xml:space="preserve"> to better maternal health – building trust between expectant mothers and health workers. </w:t>
      </w:r>
      <w:r>
        <w:t xml:space="preserve">The </w:t>
      </w:r>
      <w:r w:rsidR="00A25D4E">
        <w:t xml:space="preserve">2016-17 </w:t>
      </w:r>
      <w:r>
        <w:t>APPR</w:t>
      </w:r>
      <w:r w:rsidR="00DD088E">
        <w:t xml:space="preserve"> </w:t>
      </w:r>
      <w:r>
        <w:t xml:space="preserve">reported that expectant mothers who participate in </w:t>
      </w:r>
      <w:proofErr w:type="spellStart"/>
      <w:r>
        <w:rPr>
          <w:i/>
        </w:rPr>
        <w:t>Liga</w:t>
      </w:r>
      <w:proofErr w:type="spellEnd"/>
      <w:r>
        <w:rPr>
          <w:i/>
        </w:rPr>
        <w:t xml:space="preserve"> </w:t>
      </w:r>
      <w:proofErr w:type="spellStart"/>
      <w:r>
        <w:rPr>
          <w:i/>
        </w:rPr>
        <w:t>Inan</w:t>
      </w:r>
      <w:proofErr w:type="spellEnd"/>
      <w:r>
        <w:t xml:space="preserve"> are more likely to give birth </w:t>
      </w:r>
      <w:r w:rsidR="00A37140">
        <w:t>in the presence of</w:t>
      </w:r>
      <w:r>
        <w:t xml:space="preserve"> a skilled attendant. During the reporting period, more than 15,000 pregnant women enrolled in </w:t>
      </w:r>
      <w:proofErr w:type="spellStart"/>
      <w:r>
        <w:rPr>
          <w:i/>
        </w:rPr>
        <w:t>Liga</w:t>
      </w:r>
      <w:proofErr w:type="spellEnd"/>
      <w:r>
        <w:rPr>
          <w:i/>
        </w:rPr>
        <w:t xml:space="preserve"> </w:t>
      </w:r>
      <w:proofErr w:type="spellStart"/>
      <w:r>
        <w:rPr>
          <w:i/>
        </w:rPr>
        <w:t>Inan</w:t>
      </w:r>
      <w:proofErr w:type="spellEnd"/>
      <w:r>
        <w:t xml:space="preserve">, taking the total number of participants to 33,000. New messages to engage men </w:t>
      </w:r>
      <w:r w:rsidR="00656D47">
        <w:t>are developed</w:t>
      </w:r>
      <w:r>
        <w:t xml:space="preserve"> </w:t>
      </w:r>
      <w:r w:rsidR="00656D47">
        <w:t xml:space="preserve">and </w:t>
      </w:r>
      <w:r>
        <w:rPr>
          <w:rFonts w:cs="AvenirNextRoundedPro-Reg"/>
        </w:rPr>
        <w:t xml:space="preserve">pilot testing </w:t>
      </w:r>
      <w:r w:rsidR="00656D47">
        <w:rPr>
          <w:rFonts w:cs="AvenirNextRoundedPro-Reg"/>
        </w:rPr>
        <w:t xml:space="preserve">will </w:t>
      </w:r>
      <w:r>
        <w:rPr>
          <w:rFonts w:cs="AvenirNextRoundedPro-Reg"/>
        </w:rPr>
        <w:t xml:space="preserve">commence in 2018. Work will continue to transition this program to the Ministry of Health. Successful behaviour change approaches will be trialled through nutrition-sensitive programs </w:t>
      </w:r>
      <w:proofErr w:type="spellStart"/>
      <w:r>
        <w:rPr>
          <w:rFonts w:cs="AvenirNextRoundedPro-Reg"/>
          <w:i/>
        </w:rPr>
        <w:t>Hamutuk</w:t>
      </w:r>
      <w:proofErr w:type="spellEnd"/>
      <w:r>
        <w:rPr>
          <w:rFonts w:cs="AvenirNextRoundedPro-Reg"/>
        </w:rPr>
        <w:t xml:space="preserve"> (PHD) and </w:t>
      </w:r>
      <w:r>
        <w:rPr>
          <w:rFonts w:cs="AvenirNextRoundedPro-Reg"/>
          <w:b/>
        </w:rPr>
        <w:t>TOMAK</w:t>
      </w:r>
      <w:r>
        <w:rPr>
          <w:rFonts w:cs="AvenirNextRoundedPro-Reg"/>
        </w:rPr>
        <w:t xml:space="preserve">, which completed their formative research during the reporting period and are now developing or testing messages. </w:t>
      </w:r>
    </w:p>
    <w:p w:rsidR="00AE46AA" w:rsidRPr="00621827" w:rsidRDefault="00AE46AA" w:rsidP="00926BFD">
      <w:pPr>
        <w:pStyle w:val="ListBullet"/>
        <w:keepNext/>
        <w:keepLines/>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621827">
        <w:rPr>
          <w:rFonts w:asciiTheme="majorHAnsi" w:eastAsiaTheme="majorEastAsia" w:hAnsiTheme="majorHAnsi" w:cstheme="majorBidi"/>
          <w:caps/>
          <w:color w:val="495965" w:themeColor="text2"/>
          <w:sz w:val="32"/>
          <w:szCs w:val="32"/>
          <w:lang w:val="en-GB" w:eastAsia="en-US"/>
        </w:rPr>
        <w:t>OUtcome: more women and girls are safe and empowered</w:t>
      </w:r>
    </w:p>
    <w:p w:rsidR="005F21EC" w:rsidRPr="00621827" w:rsidRDefault="005F21EC" w:rsidP="005F21EC">
      <w:pPr>
        <w:keepNext/>
        <w:keepLines/>
        <w:rPr>
          <w:rFonts w:ascii="Calibri" w:hAnsi="Calibri"/>
          <w:i/>
          <w:iCs/>
        </w:rPr>
      </w:pPr>
      <w:r w:rsidRPr="00621827">
        <w:rPr>
          <w:i/>
          <w:iCs/>
        </w:rPr>
        <w:t xml:space="preserve">Progress towards this outcome was assessed as </w:t>
      </w:r>
      <w:r>
        <w:rPr>
          <w:i/>
          <w:iCs/>
        </w:rPr>
        <w:t>green</w:t>
      </w:r>
      <w:r w:rsidRPr="00621827">
        <w:rPr>
          <w:i/>
          <w:iCs/>
        </w:rPr>
        <w:t>. We created opportunities for more women and girls to access employment, services</w:t>
      </w:r>
      <w:r w:rsidR="007649D9">
        <w:rPr>
          <w:i/>
          <w:iCs/>
        </w:rPr>
        <w:t xml:space="preserve"> and</w:t>
      </w:r>
      <w:r w:rsidRPr="00621827">
        <w:rPr>
          <w:i/>
          <w:iCs/>
        </w:rPr>
        <w:t xml:space="preserve"> leadership skills and for women entrepreneurs to succeed. </w:t>
      </w:r>
      <w:r w:rsidR="00DE65D7">
        <w:rPr>
          <w:i/>
          <w:iCs/>
        </w:rPr>
        <w:t xml:space="preserve">We need more evidence across our programs to assess the extent that we are influencing change of attitudes and government to take action to address gender inequality. </w:t>
      </w:r>
    </w:p>
    <w:p w:rsidR="005F21EC" w:rsidRPr="00621827" w:rsidRDefault="005F21EC" w:rsidP="005F21EC">
      <w:r w:rsidRPr="00621827">
        <w:t>Timor-Leste’s progress towards gender equality remains uneven. In the May 2018 elections, women were elected to 40 per cent of the 65 seats in the national parliament, the highest level historically, but were only appointed to</w:t>
      </w:r>
      <w:r w:rsidR="00F50480">
        <w:t xml:space="preserve"> six</w:t>
      </w:r>
      <w:r w:rsidRPr="00621827">
        <w:t xml:space="preserve"> leadership positions. The </w:t>
      </w:r>
      <w:r w:rsidRPr="00130FA6">
        <w:rPr>
          <w:i/>
        </w:rPr>
        <w:t>2016 Demographic and Health Survey</w:t>
      </w:r>
      <w:r w:rsidRPr="00621827">
        <w:t xml:space="preserve"> data showed that women have better access to water, sanitation, education and health care over the last five years. They are also having fewer children and more pregnancies are wanted and planned. But the survey also showed that malnutrition and domestic violence rates for women have not changed and employment opportunities have declined. Women respondents </w:t>
      </w:r>
      <w:r>
        <w:t xml:space="preserve">in UN </w:t>
      </w:r>
      <w:r w:rsidRPr="00621827">
        <w:t xml:space="preserve">Women’s recent Safe Cities study reported that there are no public spaces in Dili where they feel safe. Timor-Leste dropped three places in the </w:t>
      </w:r>
      <w:r w:rsidRPr="00130FA6">
        <w:rPr>
          <w:i/>
        </w:rPr>
        <w:t>2017 World Economic Forum’s Global Gender Gap Report</w:t>
      </w:r>
      <w:r w:rsidRPr="00621827">
        <w:t xml:space="preserve"> because of persistent and significant gender gaps in workforce and economic participation. </w:t>
      </w:r>
    </w:p>
    <w:p w:rsidR="005F21EC" w:rsidRPr="00621827" w:rsidRDefault="005F21EC" w:rsidP="005F21EC">
      <w:r w:rsidRPr="00621827">
        <w:t>Australian programs continue to prioritise gender equality and women’s empowerment, with gender exp</w:t>
      </w:r>
      <w:r w:rsidR="00BD77B2">
        <w:t>erts in place in six out of nine</w:t>
      </w:r>
      <w:r w:rsidRPr="00621827">
        <w:t xml:space="preserve"> investments. Australia’s advocacy continued with leading support to high level events including International Women’s Day and 16 Days of Activism against Gender-Based Violence and using our social media presence to challenge gender norms. </w:t>
      </w:r>
    </w:p>
    <w:p w:rsidR="005F21EC" w:rsidRPr="00621827" w:rsidRDefault="005F21EC" w:rsidP="005F21EC">
      <w:pPr>
        <w:spacing w:afterLines="60" w:after="144"/>
      </w:pPr>
      <w:r w:rsidRPr="00621827">
        <w:t xml:space="preserve">In the reporting period, partners under our flagship Ending Violence Against Women program </w:t>
      </w:r>
      <w:proofErr w:type="spellStart"/>
      <w:r w:rsidRPr="00621827">
        <w:rPr>
          <w:b/>
        </w:rPr>
        <w:t>Nabilan</w:t>
      </w:r>
      <w:proofErr w:type="spellEnd"/>
      <w:r w:rsidRPr="00621827">
        <w:t xml:space="preserve"> assisted 1060 additional women and girls experiencing violence</w:t>
      </w:r>
      <w:r>
        <w:t xml:space="preserve"> </w:t>
      </w:r>
      <w:r w:rsidRPr="00621827">
        <w:t>(</w:t>
      </w:r>
      <w:r>
        <w:t>on par with last year)</w:t>
      </w:r>
      <w:r w:rsidR="00A37140">
        <w:t>.</w:t>
      </w:r>
      <w:r w:rsidR="00F50480">
        <w:t xml:space="preserve"> </w:t>
      </w:r>
      <w:r w:rsidR="00A37140">
        <w:t>F</w:t>
      </w:r>
      <w:r w:rsidR="00F50480">
        <w:t>our</w:t>
      </w:r>
      <w:r w:rsidRPr="00621827">
        <w:t xml:space="preserve"> per cent</w:t>
      </w:r>
      <w:r w:rsidR="00F50480">
        <w:t xml:space="preserve"> were</w:t>
      </w:r>
      <w:r w:rsidRPr="00621827">
        <w:t xml:space="preserve"> women with a disability. </w:t>
      </w:r>
      <w:proofErr w:type="spellStart"/>
      <w:r w:rsidRPr="00621827">
        <w:t>Nabilan</w:t>
      </w:r>
      <w:proofErr w:type="spellEnd"/>
      <w:r w:rsidRPr="00621827">
        <w:t xml:space="preserve"> partners monitored 809 court cases and advocated for improved charging and sentencing in gender-based violence cases, with </w:t>
      </w:r>
      <w:proofErr w:type="spellStart"/>
      <w:r w:rsidRPr="00621827">
        <w:t>Oecusse</w:t>
      </w:r>
      <w:proofErr w:type="spellEnd"/>
      <w:r w:rsidRPr="00621827">
        <w:t xml:space="preserve"> District Court imposing conditional suspended sentences as a direct result. </w:t>
      </w:r>
    </w:p>
    <w:p w:rsidR="005F21EC" w:rsidRPr="00621827" w:rsidRDefault="005F21EC" w:rsidP="005F21EC">
      <w:pPr>
        <w:rPr>
          <w:lang w:val="en-US"/>
        </w:rPr>
      </w:pPr>
      <w:proofErr w:type="spellStart"/>
      <w:r w:rsidRPr="00621827">
        <w:t>Nabilan’s</w:t>
      </w:r>
      <w:proofErr w:type="spellEnd"/>
      <w:r w:rsidRPr="00621827">
        <w:t xml:space="preserve"> violence prevention messages were disseminated through </w:t>
      </w:r>
      <w:r w:rsidR="007649D9">
        <w:t>conventional</w:t>
      </w:r>
      <w:r w:rsidR="007649D9" w:rsidRPr="00621827">
        <w:t xml:space="preserve"> </w:t>
      </w:r>
      <w:r w:rsidRPr="00621827">
        <w:t>and social media and reached more than 160,000 people. Targeted prevention activities delivered between July and December 2017 reached 212 people (122 female</w:t>
      </w:r>
      <w:r w:rsidR="002A2CE2">
        <w:t>, 90 men) and</w:t>
      </w:r>
      <w:r w:rsidRPr="00621827">
        <w:t xml:space="preserve"> resulted in positive changes in gender equitable attitudes for all participants. Prevention activities were delayed in the first half of 2018 due to overall program budget reductions and the need to prioritise service delivery during a period of reduced government funding. Despite these challenges, </w:t>
      </w:r>
      <w:proofErr w:type="spellStart"/>
      <w:r w:rsidRPr="00621827">
        <w:t>Nabilan</w:t>
      </w:r>
      <w:proofErr w:type="spellEnd"/>
      <w:r w:rsidRPr="00621827">
        <w:t xml:space="preserve"> launched the Change Ambassadors Network with participation from</w:t>
      </w:r>
      <w:r w:rsidRPr="00621827">
        <w:rPr>
          <w:lang w:val="en-US"/>
        </w:rPr>
        <w:t xml:space="preserve"> bilateral and</w:t>
      </w:r>
      <w:r w:rsidR="00AD6429">
        <w:rPr>
          <w:lang w:val="en-US"/>
        </w:rPr>
        <w:t xml:space="preserve"> NGO </w:t>
      </w:r>
      <w:r w:rsidRPr="00621827">
        <w:rPr>
          <w:lang w:val="en-US"/>
        </w:rPr>
        <w:t xml:space="preserve">development programs, to coordinate approaches and messages on gender equality and violence prevention, for better impact. More could be done through our education and health programs to encourage the prevention of gender-based violence. </w:t>
      </w:r>
    </w:p>
    <w:p w:rsidR="005F21EC" w:rsidRPr="00621827" w:rsidRDefault="005F21EC" w:rsidP="005F21EC">
      <w:r w:rsidRPr="00621827">
        <w:rPr>
          <w:lang w:val="en-US"/>
        </w:rPr>
        <w:t xml:space="preserve">The locally-produced film series, </w:t>
      </w:r>
      <w:proofErr w:type="spellStart"/>
      <w:r w:rsidRPr="00621827">
        <w:rPr>
          <w:i/>
          <w:iCs/>
          <w:lang w:val="en-US"/>
        </w:rPr>
        <w:t>Domin</w:t>
      </w:r>
      <w:proofErr w:type="spellEnd"/>
      <w:r w:rsidRPr="00621827">
        <w:rPr>
          <w:i/>
          <w:iCs/>
          <w:lang w:val="en-US"/>
        </w:rPr>
        <w:t xml:space="preserve"> </w:t>
      </w:r>
      <w:proofErr w:type="spellStart"/>
      <w:r w:rsidRPr="00621827">
        <w:rPr>
          <w:i/>
          <w:iCs/>
          <w:lang w:val="en-US"/>
        </w:rPr>
        <w:t>Nakloke</w:t>
      </w:r>
      <w:proofErr w:type="spellEnd"/>
      <w:r w:rsidR="002A2CE2">
        <w:rPr>
          <w:lang w:val="en-US"/>
        </w:rPr>
        <w:t xml:space="preserve">, </w:t>
      </w:r>
      <w:r w:rsidRPr="00621827">
        <w:rPr>
          <w:lang w:val="en-US"/>
        </w:rPr>
        <w:t>aims to shift the acceptance of gender-based violence</w:t>
      </w:r>
      <w:r w:rsidR="002A2CE2">
        <w:rPr>
          <w:lang w:val="en-US"/>
        </w:rPr>
        <w:t xml:space="preserve"> and</w:t>
      </w:r>
      <w:r w:rsidRPr="00621827">
        <w:rPr>
          <w:lang w:val="en-US"/>
        </w:rPr>
        <w:t xml:space="preserve"> has reached more than a quarter of a million people online. The films were also screened </w:t>
      </w:r>
      <w:r w:rsidR="002A2CE2">
        <w:rPr>
          <w:lang w:val="en-US"/>
        </w:rPr>
        <w:t xml:space="preserve">on </w:t>
      </w:r>
      <w:r w:rsidRPr="00621827">
        <w:rPr>
          <w:lang w:val="en-US"/>
        </w:rPr>
        <w:t xml:space="preserve">national television stations in November and December 2017. </w:t>
      </w:r>
      <w:r w:rsidRPr="00621827">
        <w:t>Viewer group research measured a significant change in attitudes, with young men in particular showing less tolerance of unhealthy behaviour and use of violence in relationships after viewing the films.</w:t>
      </w:r>
    </w:p>
    <w:p w:rsidR="005F21EC" w:rsidRPr="00621827" w:rsidRDefault="005F21EC" w:rsidP="005F21EC">
      <w:r w:rsidRPr="00621827">
        <w:lastRenderedPageBreak/>
        <w:t>Australia’s community</w:t>
      </w:r>
      <w:r w:rsidR="00A37140">
        <w:t>-</w:t>
      </w:r>
      <w:r w:rsidRPr="00621827">
        <w:t xml:space="preserve">based programs are building pathways to leadership for women. Water investments under </w:t>
      </w:r>
      <w:r w:rsidRPr="00621827">
        <w:rPr>
          <w:b/>
        </w:rPr>
        <w:t>PHD</w:t>
      </w:r>
      <w:r w:rsidRPr="00621827">
        <w:t xml:space="preserve"> have supported women’s leadership for sustainable water management. In one project in </w:t>
      </w:r>
      <w:proofErr w:type="spellStart"/>
      <w:r w:rsidRPr="00621827">
        <w:t>Aileu</w:t>
      </w:r>
      <w:proofErr w:type="spellEnd"/>
      <w:r w:rsidRPr="00621827">
        <w:t xml:space="preserve">, women occupy leadership positions in 10 out of 20 water management groups. A 2017 report also affirmed the role of PNDS, and our support, in improving community attitudes towards women and preparing them for leadership roles. In the last village elections, 186 women who had been involved in community management teams in PNDS were elected to council positions, and all attributed their election to their involvement with PNDS which had earned them respect and support from their communities. </w:t>
      </w:r>
    </w:p>
    <w:p w:rsidR="005F21EC" w:rsidRPr="00621827" w:rsidRDefault="005F21EC" w:rsidP="005F21EC">
      <w:r w:rsidRPr="00621827">
        <w:t xml:space="preserve">Our programs generated evidence and research on gender equality issues. </w:t>
      </w:r>
      <w:r w:rsidRPr="00621827">
        <w:rPr>
          <w:b/>
        </w:rPr>
        <w:t>TOMAK</w:t>
      </w:r>
      <w:r w:rsidRPr="00621827">
        <w:t xml:space="preserve"> documented case studies on the process and outcome of women’s attempts to negotiate land use agreements for agriculture production; and to use these in a way that influences the quality and security of future agricultural land use agreements for women. </w:t>
      </w:r>
      <w:proofErr w:type="spellStart"/>
      <w:r w:rsidRPr="00621827">
        <w:t>GfD</w:t>
      </w:r>
      <w:proofErr w:type="spellEnd"/>
      <w:r w:rsidRPr="00621827">
        <w:t xml:space="preserve"> also supported the development of a sexual harassment policy for the civil service and the socialisation of this policy among government institutions. In addition, the program provided coaching and leadership training to women leaders in the Civil Service Commission with leaders reporting strengthened management ability, communication skills and understanding of gender equality as a result of their involvement.</w:t>
      </w:r>
    </w:p>
    <w:p w:rsidR="005F21EC" w:rsidRDefault="005F21EC" w:rsidP="005F21EC">
      <w:r w:rsidRPr="00621827">
        <w:t xml:space="preserve">R4D-SP and MDF improved economic empowerment of women and created jobs for women. R4D-SP helped increase the rates of participation of women in roads rehabilitation to 30 per cent. In the 2017 Labour Survey report, 93 per cent of female respondents reported that their work with R4D was their first experience working a wage-paying job. Most reported that it had increased their confidence in expressing opinions in the household. </w:t>
      </w:r>
      <w:r w:rsidRPr="00621827">
        <w:rPr>
          <w:b/>
        </w:rPr>
        <w:t>MDF</w:t>
      </w:r>
      <w:r w:rsidRPr="00621827">
        <w:t xml:space="preserve"> assisted Dili's largest supermarket </w:t>
      </w:r>
      <w:proofErr w:type="spellStart"/>
      <w:r w:rsidRPr="002A7DDB">
        <w:rPr>
          <w:i/>
        </w:rPr>
        <w:t>Kmanek</w:t>
      </w:r>
      <w:proofErr w:type="spellEnd"/>
      <w:r w:rsidRPr="00621827">
        <w:t xml:space="preserve"> to design and implement female-run ‘collection centres’ in strategic locations across the country to support farmers to sell their produce. This benefits women because they often travel long distances to market.</w:t>
      </w:r>
    </w:p>
    <w:p w:rsidR="00CF5354" w:rsidRPr="00621827" w:rsidRDefault="00BE2CA9" w:rsidP="00BE2CA9">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r>
      <w:r w:rsidR="00AD6429">
        <w:rPr>
          <w:noProof/>
          <w:lang w:val="en-AU" w:eastAsia="en-AU"/>
        </w:rPr>
        <mc:AlternateContent>
          <mc:Choice Requires="wps">
            <w:drawing>
              <wp:anchor distT="0" distB="0" distL="114300" distR="114300" simplePos="0" relativeHeight="251715584" behindDoc="0" locked="0" layoutInCell="1" allowOverlap="1" wp14:anchorId="12DC8233" wp14:editId="307B9347">
                <wp:simplePos x="0" y="0"/>
                <wp:positionH relativeFrom="column">
                  <wp:posOffset>0</wp:posOffset>
                </wp:positionH>
                <wp:positionV relativeFrom="paragraph">
                  <wp:posOffset>0</wp:posOffset>
                </wp:positionV>
                <wp:extent cx="1828800" cy="18288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1326E8" w:rsidRPr="00BD77B2" w:rsidRDefault="001326E8" w:rsidP="00AD6429">
                            <w:pPr>
                              <w:spacing w:afterLines="60" w:after="144"/>
                              <w:rPr>
                                <w:b/>
                              </w:rPr>
                            </w:pPr>
                            <w:r w:rsidRPr="00BD77B2">
                              <w:rPr>
                                <w:b/>
                              </w:rPr>
                              <w:t xml:space="preserve">Reporting on gender quality commitments </w:t>
                            </w:r>
                          </w:p>
                          <w:p w:rsidR="001326E8" w:rsidRDefault="001326E8" w:rsidP="00AD6429">
                            <w:pPr>
                              <w:spacing w:afterLines="60" w:after="144"/>
                            </w:pPr>
                            <w:r w:rsidRPr="00621827">
                              <w:t>Australia</w:t>
                            </w:r>
                            <w:r>
                              <w:t xml:space="preserve">’s </w:t>
                            </w:r>
                            <w:proofErr w:type="spellStart"/>
                            <w:r>
                              <w:t>GfD</w:t>
                            </w:r>
                            <w:proofErr w:type="spellEnd"/>
                            <w:r>
                              <w:t xml:space="preserve"> program helped the Timor-Leste government to improve the way it monitors and reports gender equality commitments across all ministries. </w:t>
                            </w:r>
                          </w:p>
                          <w:p w:rsidR="001326E8" w:rsidRPr="00B96DE0" w:rsidRDefault="001326E8" w:rsidP="00990D6E">
                            <w:pPr>
                              <w:spacing w:afterLines="60" w:after="144"/>
                            </w:pPr>
                            <w:r>
                              <w:t>We</w:t>
                            </w:r>
                            <w:r w:rsidRPr="00621827">
                              <w:t xml:space="preserve"> influenced the Prime Minister’s Office to </w:t>
                            </w:r>
                            <w:r>
                              <w:t>include</w:t>
                            </w:r>
                            <w:r w:rsidRPr="00621827">
                              <w:t xml:space="preserve"> gender analysis in expenditure</w:t>
                            </w:r>
                            <w:r w:rsidRPr="00621827">
                              <w:rPr>
                                <w:lang w:val="pt-PT"/>
                              </w:rPr>
                              <w:t xml:space="preserve"> report</w:t>
                            </w:r>
                            <w:r>
                              <w:rPr>
                                <w:lang w:val="pt-PT"/>
                              </w:rPr>
                              <w:t>s</w:t>
                            </w:r>
                            <w:r w:rsidRPr="00621827">
                              <w:rPr>
                                <w:lang w:val="pt-PT"/>
                              </w:rPr>
                              <w:t xml:space="preserve"> produced by government. </w:t>
                            </w:r>
                            <w:r w:rsidRPr="00621827">
                              <w:rPr>
                                <w:lang w:val="pt-PT"/>
                              </w:rPr>
                              <w:t xml:space="preserve">The first report from the first quarter 2018 showed that </w:t>
                            </w:r>
                            <w:r w:rsidRPr="00621827">
                              <w:t xml:space="preserve">the </w:t>
                            </w:r>
                            <w:r>
                              <w:t>g</w:t>
                            </w:r>
                            <w:r w:rsidRPr="00621827">
                              <w:t>overnment allocated</w:t>
                            </w:r>
                            <w:r>
                              <w:t xml:space="preserve"> just</w:t>
                            </w:r>
                            <w:r w:rsidRPr="00621827">
                              <w:t xml:space="preserve"> 0.63 per cent (USD1.8 million) of its budget to programs that promote gender equality, and </w:t>
                            </w:r>
                            <w:r>
                              <w:t>only spent</w:t>
                            </w:r>
                            <w:r w:rsidRPr="00621827">
                              <w:t xml:space="preserve"> </w:t>
                            </w:r>
                            <w:r>
                              <w:t>one-third of this</w:t>
                            </w:r>
                            <w:r w:rsidRPr="00621827">
                              <w:t xml:space="preserve"> allocated amount. </w:t>
                            </w:r>
                            <w:r>
                              <w:t xml:space="preserve">Making this information available and clear is </w:t>
                            </w:r>
                            <w:r w:rsidRPr="00621827">
                              <w:t>an important step towards</w:t>
                            </w:r>
                            <w:r>
                              <w:t xml:space="preserve"> making sure that government policy responds to the needs of women and girls. It also helps accountability – showing where the government is spending compared to commitments, </w:t>
                            </w:r>
                            <w:r w:rsidRPr="00621827">
                              <w:t>including the national action plans on gender</w:t>
                            </w:r>
                            <w:r>
                              <w:t>-</w:t>
                            </w:r>
                            <w:r w:rsidRPr="00621827">
                              <w:t xml:space="preserve">based violence and women, peace and security and </w:t>
                            </w:r>
                            <w:r w:rsidRPr="009E6836">
                              <w:t>the</w:t>
                            </w:r>
                            <w:r w:rsidRPr="009E6836">
                              <w:rPr>
                                <w:i/>
                              </w:rPr>
                              <w:t xml:space="preserve"> Convention on the Elimination of all forms of Discrimination against Women</w:t>
                            </w:r>
                            <w:r w:rsidRPr="0062182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DC8233" id="Text Box 22" o:spid="_x0000_s1028" type="#_x0000_t202" style="position:absolute;margin-left:0;margin-top:0;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Ik5oE9AgAAgQQAAA4AAAAAAAAAAAAA&#10;AAAALgIAAGRycy9lMm9Eb2MueG1sUEsBAi0AFAAGAAgAAAAhALcMAwjXAAAABQEAAA8AAAAAAAAA&#10;AAAAAAAAlwQAAGRycy9kb3ducmV2LnhtbFBLBQYAAAAABAAEAPMAAACbBQAAAAA=&#10;" filled="f" strokeweight=".5pt">
                <v:textbox style="mso-fit-shape-to-text:t">
                  <w:txbxContent>
                    <w:p w:rsidR="001326E8" w:rsidRPr="00BD77B2" w:rsidRDefault="001326E8" w:rsidP="00AD6429">
                      <w:pPr>
                        <w:spacing w:afterLines="60" w:after="144"/>
                        <w:rPr>
                          <w:b/>
                        </w:rPr>
                      </w:pPr>
                      <w:r w:rsidRPr="00BD77B2">
                        <w:rPr>
                          <w:b/>
                        </w:rPr>
                        <w:t xml:space="preserve">Reporting on gender quality commitments </w:t>
                      </w:r>
                    </w:p>
                    <w:p w:rsidR="001326E8" w:rsidRDefault="001326E8" w:rsidP="00AD6429">
                      <w:pPr>
                        <w:spacing w:afterLines="60" w:after="144"/>
                      </w:pPr>
                      <w:r w:rsidRPr="00621827">
                        <w:t>Australia</w:t>
                      </w:r>
                      <w:r>
                        <w:t xml:space="preserve">’s GfD program helped the Timor-Leste government to improve the way it monitors and reports gender equality commitments across all ministries. </w:t>
                      </w:r>
                    </w:p>
                    <w:p w:rsidR="001326E8" w:rsidRPr="00B96DE0" w:rsidRDefault="001326E8" w:rsidP="00990D6E">
                      <w:pPr>
                        <w:spacing w:afterLines="60" w:after="144"/>
                      </w:pPr>
                      <w:r>
                        <w:t>We</w:t>
                      </w:r>
                      <w:r w:rsidRPr="00621827">
                        <w:t xml:space="preserve"> influenced the Prime Minister’s Office to </w:t>
                      </w:r>
                      <w:r>
                        <w:t>include</w:t>
                      </w:r>
                      <w:r w:rsidRPr="00621827">
                        <w:t xml:space="preserve"> gender analysis in expenditure</w:t>
                      </w:r>
                      <w:r w:rsidRPr="00621827">
                        <w:rPr>
                          <w:lang w:val="pt-PT"/>
                        </w:rPr>
                        <w:t xml:space="preserve"> report</w:t>
                      </w:r>
                      <w:r>
                        <w:rPr>
                          <w:lang w:val="pt-PT"/>
                        </w:rPr>
                        <w:t>s</w:t>
                      </w:r>
                      <w:r w:rsidRPr="00621827">
                        <w:rPr>
                          <w:lang w:val="pt-PT"/>
                        </w:rPr>
                        <w:t xml:space="preserve"> produced by government. The first report from the first quarter 2018 showed that </w:t>
                      </w:r>
                      <w:r w:rsidRPr="00621827">
                        <w:t xml:space="preserve">the </w:t>
                      </w:r>
                      <w:r>
                        <w:t>g</w:t>
                      </w:r>
                      <w:r w:rsidRPr="00621827">
                        <w:t>overnment allocated</w:t>
                      </w:r>
                      <w:r>
                        <w:t xml:space="preserve"> just</w:t>
                      </w:r>
                      <w:r w:rsidRPr="00621827">
                        <w:t xml:space="preserve"> 0.63 per cent (USD1.8 million) of its budget to programs that promote gender equality, and </w:t>
                      </w:r>
                      <w:r>
                        <w:t>only spent</w:t>
                      </w:r>
                      <w:r w:rsidRPr="00621827">
                        <w:t xml:space="preserve"> </w:t>
                      </w:r>
                      <w:r>
                        <w:t>one-third of this</w:t>
                      </w:r>
                      <w:r w:rsidRPr="00621827">
                        <w:t xml:space="preserve"> allocated amount. </w:t>
                      </w:r>
                      <w:r>
                        <w:t xml:space="preserve">Making this information available and clear is </w:t>
                      </w:r>
                      <w:r w:rsidRPr="00621827">
                        <w:t>an important step towards</w:t>
                      </w:r>
                      <w:r>
                        <w:t xml:space="preserve"> making sure that government policy responds to the needs of women and girls. It also helps accountability – showing where the government is spending compared to commitments, </w:t>
                      </w:r>
                      <w:r w:rsidRPr="00621827">
                        <w:t>including the national action plans on gender</w:t>
                      </w:r>
                      <w:r>
                        <w:t>-</w:t>
                      </w:r>
                      <w:r w:rsidRPr="00621827">
                        <w:t xml:space="preserve">based violence and women, peace and security and </w:t>
                      </w:r>
                      <w:r w:rsidRPr="009E6836">
                        <w:t>the</w:t>
                      </w:r>
                      <w:r w:rsidRPr="009E6836">
                        <w:rPr>
                          <w:i/>
                        </w:rPr>
                        <w:t xml:space="preserve"> Convention on the Elimination of all forms of Discrimination against Women</w:t>
                      </w:r>
                      <w:r w:rsidRPr="00621827">
                        <w:t xml:space="preserve">.  </w:t>
                      </w:r>
                    </w:p>
                  </w:txbxContent>
                </v:textbox>
                <w10:wrap type="square"/>
              </v:shape>
            </w:pict>
          </mc:Fallback>
        </mc:AlternateContent>
      </w:r>
      <w:r w:rsidR="00CF5354" w:rsidRPr="00621827">
        <w:rPr>
          <w:rFonts w:asciiTheme="majorHAnsi" w:eastAsiaTheme="majorEastAsia" w:hAnsiTheme="majorHAnsi" w:cstheme="majorBidi"/>
          <w:caps/>
          <w:sz w:val="38"/>
          <w:szCs w:val="26"/>
        </w:rPr>
        <w:t>Society</w:t>
      </w:r>
    </w:p>
    <w:p w:rsidR="00CF5354" w:rsidRPr="00FF0284" w:rsidRDefault="00CF5354" w:rsidP="00CF5354">
      <w:pPr>
        <w:rPr>
          <w:b/>
          <w:sz w:val="20"/>
          <w:szCs w:val="20"/>
        </w:rPr>
      </w:pPr>
      <w:r w:rsidRPr="00FF0284">
        <w:rPr>
          <w:b/>
          <w:sz w:val="20"/>
          <w:szCs w:val="20"/>
        </w:rPr>
        <w:t>Table 4</w:t>
      </w:r>
      <w:r w:rsidR="00AD6429">
        <w:rPr>
          <w:b/>
          <w:sz w:val="20"/>
          <w:szCs w:val="20"/>
        </w:rPr>
        <w:t>:</w:t>
      </w:r>
      <w:r w:rsidRPr="00FF0284">
        <w:rPr>
          <w:b/>
          <w:sz w:val="20"/>
          <w:szCs w:val="20"/>
        </w:rPr>
        <w:t xml:space="preserve"> Rating of the Program's Progress towards Australia’s Aid Strategic Theme - </w:t>
      </w:r>
      <w:r w:rsidR="00F85DD9" w:rsidRPr="00FF0284">
        <w:rPr>
          <w:b/>
          <w:sz w:val="20"/>
          <w:szCs w:val="20"/>
        </w:rPr>
        <w:t>Society</w:t>
      </w:r>
    </w:p>
    <w:tbl>
      <w:tblPr>
        <w:tblStyle w:val="APPR"/>
        <w:tblW w:w="4878" w:type="pct"/>
        <w:tblInd w:w="-142" w:type="dxa"/>
        <w:tblBorders>
          <w:bottom w:val="single" w:sz="4" w:space="0" w:color="auto"/>
        </w:tblBorders>
        <w:tblLook w:val="0000" w:firstRow="0" w:lastRow="0" w:firstColumn="0" w:lastColumn="0" w:noHBand="0" w:noVBand="0"/>
      </w:tblPr>
      <w:tblGrid>
        <w:gridCol w:w="6520"/>
        <w:gridCol w:w="144"/>
        <w:gridCol w:w="1321"/>
        <w:gridCol w:w="1418"/>
      </w:tblGrid>
      <w:tr w:rsidR="00CF5354" w:rsidRPr="00621827" w:rsidTr="00973D53">
        <w:trPr>
          <w:cnfStyle w:val="000000010000" w:firstRow="0" w:lastRow="0" w:firstColumn="0" w:lastColumn="0" w:oddVBand="0" w:evenVBand="0" w:oddHBand="0" w:evenHBand="1" w:firstRowFirstColumn="0" w:firstRowLastColumn="0" w:lastRowFirstColumn="0" w:lastRowLastColumn="0"/>
          <w:trHeight w:val="414"/>
        </w:trPr>
        <w:tc>
          <w:tcPr>
            <w:tcW w:w="64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rPr>
                <w:b/>
                <w:sz w:val="18"/>
                <w:lang w:eastAsia="en-US"/>
              </w:rPr>
            </w:pPr>
            <w:r w:rsidRPr="00621827">
              <w:rPr>
                <w:b/>
                <w:noProof/>
                <w:sz w:val="18"/>
                <w:lang w:val="en-AU"/>
              </w:rPr>
              <w:drawing>
                <wp:anchor distT="0" distB="0" distL="114300" distR="114300" simplePos="0" relativeHeight="251703296" behindDoc="0" locked="0" layoutInCell="1" allowOverlap="1" wp14:anchorId="4466666F" wp14:editId="27749734">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37"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ind w:left="0"/>
              <w:rPr>
                <w:b/>
                <w:sz w:val="18"/>
                <w:lang w:eastAsia="en-US"/>
              </w:rPr>
            </w:pPr>
            <w:r w:rsidRPr="00621827">
              <w:rPr>
                <w:b/>
                <w:sz w:val="18"/>
                <w:lang w:eastAsia="en-US"/>
              </w:rPr>
              <w:t>Previous Rating</w:t>
            </w:r>
          </w:p>
        </w:tc>
        <w:tc>
          <w:tcPr>
            <w:tcW w:w="13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ind w:left="0"/>
              <w:rPr>
                <w:b/>
                <w:sz w:val="18"/>
                <w:lang w:eastAsia="en-US"/>
              </w:rPr>
            </w:pPr>
            <w:r w:rsidRPr="00621827">
              <w:rPr>
                <w:b/>
                <w:sz w:val="18"/>
                <w:lang w:eastAsia="en-US"/>
              </w:rPr>
              <w:t>Current Rating</w:t>
            </w:r>
          </w:p>
        </w:tc>
      </w:tr>
      <w:tr w:rsidR="00CF5354" w:rsidRPr="00621827" w:rsidTr="00973D53">
        <w:trPr>
          <w:cnfStyle w:val="000000010000" w:firstRow="0" w:lastRow="0" w:firstColumn="0" w:lastColumn="0" w:oddVBand="0" w:evenVBand="0" w:oddHBand="0" w:evenHBand="1" w:firstRowFirstColumn="0" w:firstRowLastColumn="0" w:lastRowFirstColumn="0" w:lastRowLastColumn="0"/>
        </w:trPr>
        <w:tc>
          <w:tcPr>
            <w:tcW w:w="662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ind w:left="0"/>
              <w:rPr>
                <w:sz w:val="16"/>
                <w:lang w:eastAsia="en-US"/>
              </w:rPr>
            </w:pPr>
            <w:r w:rsidRPr="00621827">
              <w:rPr>
                <w:sz w:val="16"/>
              </w:rPr>
              <w:t>More people participate in decision making</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CF5354" w:rsidRPr="00621827" w:rsidRDefault="00CF5354" w:rsidP="00B71812">
            <w:pPr>
              <w:pStyle w:val="NormalIndented"/>
              <w:ind w:left="0"/>
              <w:rPr>
                <w:sz w:val="16"/>
                <w:lang w:eastAsia="en-US"/>
              </w:rPr>
            </w:pPr>
            <w:r w:rsidRPr="00621827">
              <w:rPr>
                <w:sz w:val="16"/>
                <w:lang w:eastAsia="en-US"/>
              </w:rPr>
              <w:t>Green</w:t>
            </w:r>
          </w:p>
        </w:tc>
        <w:tc>
          <w:tcPr>
            <w:tcW w:w="1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7708"/>
            <w:noWrap/>
          </w:tcPr>
          <w:p w:rsidR="00CF5354" w:rsidRPr="00621827" w:rsidRDefault="00CF5354" w:rsidP="00B71812">
            <w:pPr>
              <w:pStyle w:val="NormalIndented"/>
              <w:ind w:left="115"/>
              <w:jc w:val="both"/>
              <w:rPr>
                <w:sz w:val="16"/>
                <w:lang w:eastAsia="en-US"/>
              </w:rPr>
            </w:pPr>
            <w:r w:rsidRPr="00621827">
              <w:rPr>
                <w:sz w:val="16"/>
                <w:lang w:eastAsia="en-US"/>
              </w:rPr>
              <w:t>Amber</w:t>
            </w:r>
          </w:p>
        </w:tc>
      </w:tr>
      <w:tr w:rsidR="00CF5354" w:rsidRPr="00621827" w:rsidTr="00973D53">
        <w:trPr>
          <w:cnfStyle w:val="000000010000" w:firstRow="0" w:lastRow="0" w:firstColumn="0" w:lastColumn="0" w:oddVBand="0" w:evenVBand="0" w:oddHBand="0" w:evenHBand="1" w:firstRowFirstColumn="0" w:firstRowLastColumn="0" w:lastRowFirstColumn="0" w:lastRowLastColumn="0"/>
        </w:trPr>
        <w:tc>
          <w:tcPr>
            <w:tcW w:w="662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ind w:left="0"/>
              <w:rPr>
                <w:sz w:val="16"/>
                <w:lang w:eastAsia="en-US"/>
              </w:rPr>
            </w:pPr>
            <w:r w:rsidRPr="00621827">
              <w:rPr>
                <w:sz w:val="16"/>
                <w:lang w:eastAsia="en-US"/>
              </w:rPr>
              <w:t>Improved governance at subnational levels</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7708"/>
            <w:noWrap/>
          </w:tcPr>
          <w:p w:rsidR="00CF5354" w:rsidRPr="00621827" w:rsidRDefault="00CF5354" w:rsidP="00B71812">
            <w:pPr>
              <w:pStyle w:val="NormalIndented"/>
              <w:ind w:left="0"/>
              <w:rPr>
                <w:sz w:val="16"/>
                <w:lang w:eastAsia="en-US"/>
              </w:rPr>
            </w:pPr>
            <w:r w:rsidRPr="00621827">
              <w:rPr>
                <w:sz w:val="16"/>
                <w:lang w:eastAsia="en-US"/>
              </w:rPr>
              <w:t>Amber</w:t>
            </w:r>
          </w:p>
        </w:tc>
        <w:tc>
          <w:tcPr>
            <w:tcW w:w="1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7708"/>
            <w:noWrap/>
          </w:tcPr>
          <w:p w:rsidR="00CF5354" w:rsidRPr="00621827" w:rsidRDefault="00CF5354" w:rsidP="00B71812">
            <w:pPr>
              <w:pStyle w:val="NormalIndented"/>
              <w:ind w:left="115"/>
              <w:jc w:val="both"/>
              <w:rPr>
                <w:sz w:val="16"/>
                <w:lang w:eastAsia="en-US"/>
              </w:rPr>
            </w:pPr>
            <w:r w:rsidRPr="00621827">
              <w:rPr>
                <w:sz w:val="16"/>
                <w:lang w:eastAsia="en-US"/>
              </w:rPr>
              <w:t>Amber</w:t>
            </w:r>
          </w:p>
        </w:tc>
      </w:tr>
      <w:tr w:rsidR="00CF5354" w:rsidRPr="00621827" w:rsidTr="00973D53">
        <w:trPr>
          <w:cnfStyle w:val="000000010000" w:firstRow="0" w:lastRow="0" w:firstColumn="0" w:lastColumn="0" w:oddVBand="0" w:evenVBand="0" w:oddHBand="0" w:evenHBand="1" w:firstRowFirstColumn="0" w:firstRowLastColumn="0" w:lastRowFirstColumn="0" w:lastRowLastColumn="0"/>
        </w:trPr>
        <w:tc>
          <w:tcPr>
            <w:tcW w:w="662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F5354" w:rsidRPr="00621827" w:rsidRDefault="00CF5354" w:rsidP="00B71812">
            <w:pPr>
              <w:pStyle w:val="NormalIndented"/>
              <w:ind w:left="0"/>
              <w:rPr>
                <w:sz w:val="16"/>
                <w:lang w:eastAsia="en-US"/>
              </w:rPr>
            </w:pPr>
            <w:r w:rsidRPr="00621827">
              <w:rPr>
                <w:sz w:val="16"/>
                <w:lang w:eastAsia="en-US"/>
              </w:rPr>
              <w:t>Better decision making and evidence based policy</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CF5354" w:rsidRPr="00621827" w:rsidRDefault="00CF5354" w:rsidP="00B71812">
            <w:pPr>
              <w:pStyle w:val="NormalIndented"/>
              <w:ind w:left="0"/>
              <w:rPr>
                <w:sz w:val="16"/>
                <w:lang w:eastAsia="en-US"/>
              </w:rPr>
            </w:pPr>
            <w:r w:rsidRPr="00621827">
              <w:rPr>
                <w:sz w:val="16"/>
                <w:lang w:eastAsia="en-US"/>
              </w:rPr>
              <w:t>Green</w:t>
            </w:r>
          </w:p>
        </w:tc>
        <w:tc>
          <w:tcPr>
            <w:tcW w:w="1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CF5354" w:rsidRPr="00621827" w:rsidRDefault="00CF5354" w:rsidP="00B71812">
            <w:pPr>
              <w:pStyle w:val="NormalIndented"/>
              <w:ind w:left="115"/>
              <w:jc w:val="both"/>
              <w:rPr>
                <w:sz w:val="16"/>
                <w:lang w:eastAsia="en-US"/>
              </w:rPr>
            </w:pPr>
            <w:r w:rsidRPr="00621827">
              <w:rPr>
                <w:sz w:val="16"/>
                <w:lang w:eastAsia="en-US"/>
              </w:rPr>
              <w:t>Green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12"/>
        <w:gridCol w:w="1914"/>
        <w:gridCol w:w="1898"/>
        <w:gridCol w:w="1898"/>
      </w:tblGrid>
      <w:tr w:rsidR="00CF5354" w:rsidRPr="00621827" w:rsidTr="00B71812">
        <w:tc>
          <w:tcPr>
            <w:tcW w:w="2016" w:type="dxa"/>
          </w:tcPr>
          <w:p w:rsidR="00CF5354" w:rsidRPr="00621827" w:rsidRDefault="00CF5354" w:rsidP="00B71812">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rFonts w:asciiTheme="majorHAnsi" w:eastAsiaTheme="majorEastAsia" w:hAnsiTheme="majorHAnsi" w:cstheme="majorBidi"/>
                <w:caps/>
                <w:noProof/>
                <w:color w:val="495965" w:themeColor="text2"/>
                <w:sz w:val="38"/>
                <w:szCs w:val="26"/>
              </w:rPr>
              <w:lastRenderedPageBreak/>
              <w:drawing>
                <wp:inline distT="0" distB="0" distL="0" distR="0" wp14:anchorId="6D8C3110" wp14:editId="364335CA">
                  <wp:extent cx="1137600" cy="720000"/>
                  <wp:effectExtent l="0" t="0" r="571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20">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2" w:type="dxa"/>
          </w:tcPr>
          <w:p w:rsidR="00CF5354" w:rsidRPr="00621827" w:rsidRDefault="00CF5354" w:rsidP="00B7181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noProof/>
                <w:color w:val="495965" w:themeColor="text2"/>
              </w:rPr>
              <w:drawing>
                <wp:inline distT="0" distB="0" distL="0" distR="0" wp14:anchorId="4B734D57" wp14:editId="216ADCF9">
                  <wp:extent cx="612000" cy="61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4" w:type="dxa"/>
          </w:tcPr>
          <w:p w:rsidR="00CF5354" w:rsidRPr="00621827" w:rsidRDefault="00CF5354" w:rsidP="00B7181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621827">
              <w:rPr>
                <w:rFonts w:ascii="Calibri" w:eastAsia="Calibri" w:hAnsi="Calibri"/>
                <w:noProof/>
                <w:color w:val="495965" w:themeColor="text2"/>
                <w:sz w:val="22"/>
                <w:szCs w:val="22"/>
              </w:rPr>
              <w:drawing>
                <wp:inline distT="0" distB="0" distL="0" distR="0" wp14:anchorId="1BABF22F" wp14:editId="2E76B19E">
                  <wp:extent cx="608400" cy="6120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898" w:type="dxa"/>
          </w:tcPr>
          <w:p w:rsidR="00CF5354" w:rsidRPr="00621827" w:rsidRDefault="00CF5354" w:rsidP="00B7181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c>
          <w:tcPr>
            <w:tcW w:w="1898" w:type="dxa"/>
          </w:tcPr>
          <w:p w:rsidR="00CF5354" w:rsidRPr="00621827" w:rsidRDefault="00CF5354" w:rsidP="00B71812">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CF5354" w:rsidRPr="00621827" w:rsidRDefault="00CF5354" w:rsidP="00CF5354">
      <w:pPr>
        <w:rPr>
          <w:rFonts w:asciiTheme="majorHAnsi" w:eastAsiaTheme="majorEastAsia" w:hAnsiTheme="majorHAnsi" w:cstheme="majorBidi"/>
          <w:caps/>
          <w:sz w:val="28"/>
          <w:szCs w:val="28"/>
        </w:rPr>
      </w:pPr>
      <w:r w:rsidRPr="00621827">
        <w:rPr>
          <w:rFonts w:asciiTheme="majorHAnsi" w:eastAsiaTheme="majorEastAsia" w:hAnsiTheme="majorHAnsi" w:cstheme="majorBidi"/>
          <w:caps/>
          <w:sz w:val="32"/>
          <w:szCs w:val="32"/>
        </w:rPr>
        <w:t>OUtcome: more people participate in decision making</w:t>
      </w:r>
      <w:r w:rsidRPr="00621827">
        <w:rPr>
          <w:rFonts w:asciiTheme="majorHAnsi" w:eastAsiaTheme="majorEastAsia" w:hAnsiTheme="majorHAnsi" w:cstheme="majorBidi"/>
          <w:caps/>
          <w:sz w:val="28"/>
          <w:szCs w:val="28"/>
        </w:rPr>
        <w:t xml:space="preserve"> </w:t>
      </w:r>
    </w:p>
    <w:p w:rsidR="00CF5354" w:rsidRPr="00621827" w:rsidRDefault="00BD77B2" w:rsidP="00CF5354">
      <w:pPr>
        <w:spacing w:before="0"/>
        <w:rPr>
          <w:i/>
          <w:iCs/>
        </w:rPr>
      </w:pPr>
      <w:r>
        <w:rPr>
          <w:i/>
          <w:iCs/>
        </w:rPr>
        <w:t>P</w:t>
      </w:r>
      <w:r w:rsidR="00CF5354" w:rsidRPr="00621827">
        <w:rPr>
          <w:i/>
          <w:iCs/>
        </w:rPr>
        <w:t>rogress towards this outcome was rated amber.  We continue</w:t>
      </w:r>
      <w:r>
        <w:rPr>
          <w:i/>
          <w:iCs/>
        </w:rPr>
        <w:t>d to support inclusive decision-</w:t>
      </w:r>
      <w:r w:rsidR="00CF5354" w:rsidRPr="00621827">
        <w:rPr>
          <w:i/>
          <w:iCs/>
        </w:rPr>
        <w:t>making at the village level, albeit at lower than expected levels, as grants under the</w:t>
      </w:r>
      <w:r w:rsidR="00772DAD">
        <w:rPr>
          <w:i/>
          <w:iCs/>
        </w:rPr>
        <w:t xml:space="preserve"> PNDS-SP</w:t>
      </w:r>
      <w:r w:rsidR="00CF5354" w:rsidRPr="00621827">
        <w:rPr>
          <w:rFonts w:eastAsia="Times New Roman"/>
          <w:i/>
        </w:rPr>
        <w:t xml:space="preserve"> </w:t>
      </w:r>
      <w:r w:rsidR="00CF5354" w:rsidRPr="00621827">
        <w:rPr>
          <w:i/>
          <w:iCs/>
        </w:rPr>
        <w:t xml:space="preserve">were suspended by the </w:t>
      </w:r>
      <w:r w:rsidR="00071396">
        <w:rPr>
          <w:i/>
          <w:iCs/>
        </w:rPr>
        <w:t>g</w:t>
      </w:r>
      <w:r w:rsidR="00CF5354" w:rsidRPr="00621827">
        <w:rPr>
          <w:i/>
          <w:iCs/>
        </w:rPr>
        <w:t>overnment during the reporting period. We made progress in strengthening alternative</w:t>
      </w:r>
      <w:r w:rsidR="009E6836">
        <w:rPr>
          <w:i/>
          <w:iCs/>
        </w:rPr>
        <w:t xml:space="preserve"> voices in public policy-making</w:t>
      </w:r>
      <w:r w:rsidR="00CF5354" w:rsidRPr="00621827">
        <w:rPr>
          <w:i/>
          <w:iCs/>
        </w:rPr>
        <w:t xml:space="preserve">.  We supported a highly successful inter-ministerial coordination mechanism that resulted in a strengthened national aviation policy, and this model appears to be replicable in other sectors. </w:t>
      </w:r>
    </w:p>
    <w:p w:rsidR="00CF5354" w:rsidRPr="00621827" w:rsidRDefault="00CF5354" w:rsidP="00A25D4E">
      <w:r w:rsidRPr="00621827">
        <w:t xml:space="preserve">Many civil society organisations and communities benefit from assistance to access policy makers and influence public policy making. There continues to be limited </w:t>
      </w:r>
      <w:r w:rsidR="00BD77B2">
        <w:t xml:space="preserve">use of </w:t>
      </w:r>
      <w:r w:rsidRPr="00621827">
        <w:t>evidence and information to support advocacy, or expertise in building coalitions to achieve change. Additionally, some stakeholders within the private sector and government face challenges in influencing public policy processes, particularly due to a lack of inter-ministerial coordination.  These challenges were particularly evident during polit</w:t>
      </w:r>
      <w:r w:rsidR="00BD77B2">
        <w:t>ical uncertainty as many policy-</w:t>
      </w:r>
      <w:r w:rsidRPr="00621827">
        <w:t xml:space="preserve">making processes stalled.  </w:t>
      </w:r>
    </w:p>
    <w:p w:rsidR="00CF5354" w:rsidRPr="00621827" w:rsidRDefault="00CF5354" w:rsidP="00A25D4E">
      <w:r w:rsidRPr="00621827">
        <w:t>Australian development programs responded to these circumstances by focusing on policy processes that had bipartisan support, such as civil aviation. There was progress in our efforts to strengthen alternative voices in public policy to promote good governance</w:t>
      </w:r>
      <w:r w:rsidR="00621827">
        <w:t>.</w:t>
      </w:r>
      <w:r w:rsidRPr="00621827">
        <w:t xml:space="preserve"> For example,</w:t>
      </w:r>
      <w:r w:rsidR="009C4729">
        <w:t xml:space="preserve"> we fund </w:t>
      </w:r>
      <w:r w:rsidRPr="00621827">
        <w:t xml:space="preserve">The Asia Foundation to convene and support coordination of additional voices in public policy, in particular young leaders. </w:t>
      </w:r>
    </w:p>
    <w:p w:rsidR="00CF5354" w:rsidRPr="00621827" w:rsidRDefault="00CF5354" w:rsidP="00CF5354">
      <w:r w:rsidRPr="009C4729">
        <w:t xml:space="preserve">Australia supported </w:t>
      </w:r>
      <w:r w:rsidRPr="009C4729">
        <w:rPr>
          <w:bCs/>
        </w:rPr>
        <w:t>local NGOs</w:t>
      </w:r>
      <w:r w:rsidRPr="009C4729">
        <w:t xml:space="preserve"> to strengthen demand for good governance particularly in relation to the parliament</w:t>
      </w:r>
      <w:r w:rsidRPr="00621827">
        <w:t xml:space="preserve">, judicial sector and the security sector. The </w:t>
      </w:r>
      <w:r w:rsidRPr="00621827">
        <w:rPr>
          <w:bCs/>
        </w:rPr>
        <w:t>Judicial System Monitoring Program</w:t>
      </w:r>
      <w:r w:rsidRPr="00621827">
        <w:t xml:space="preserve"> (JSMP)</w:t>
      </w:r>
      <w:r w:rsidR="009C4729">
        <w:t xml:space="preserve"> </w:t>
      </w:r>
      <w:r w:rsidRPr="00621827">
        <w:t>monitored the parliament and judicial sector, conducted community outreach and strengthened citizen engagement with public decision-making with 491 people in</w:t>
      </w:r>
      <w:r w:rsidR="00AD6429">
        <w:t xml:space="preserve"> seven</w:t>
      </w:r>
      <w:r w:rsidRPr="00621827">
        <w:t xml:space="preserve"> municipalities.  JSMP strengthened the Parliament’s role in monitoring good governance by providing extensive evidence from its court monitoring (</w:t>
      </w:r>
      <w:r w:rsidR="00AD6429">
        <w:t>four</w:t>
      </w:r>
      <w:r w:rsidRPr="00621827">
        <w:t xml:space="preserve"> detailed submissions</w:t>
      </w:r>
      <w:r w:rsidR="00BD77B2">
        <w:t xml:space="preserve"> were</w:t>
      </w:r>
      <w:r w:rsidRPr="00621827">
        <w:t xml:space="preserve"> made to parliamentary committees in 2017-18). </w:t>
      </w:r>
    </w:p>
    <w:p w:rsidR="00CF5354" w:rsidRPr="00621827" w:rsidRDefault="00CF5354" w:rsidP="00CF5354">
      <w:proofErr w:type="spellStart"/>
      <w:r w:rsidRPr="002A7DDB">
        <w:rPr>
          <w:i/>
        </w:rPr>
        <w:t>Fundasaun</w:t>
      </w:r>
      <w:proofErr w:type="spellEnd"/>
      <w:r w:rsidRPr="002A7DDB">
        <w:rPr>
          <w:i/>
        </w:rPr>
        <w:t xml:space="preserve"> </w:t>
      </w:r>
      <w:proofErr w:type="spellStart"/>
      <w:r w:rsidRPr="002A7DDB">
        <w:rPr>
          <w:i/>
        </w:rPr>
        <w:t>Mahein</w:t>
      </w:r>
      <w:proofErr w:type="spellEnd"/>
      <w:r w:rsidRPr="00621827">
        <w:t xml:space="preserve"> focused on increasing public participation in policy</w:t>
      </w:r>
      <w:r w:rsidR="004E0250">
        <w:t>-</w:t>
      </w:r>
      <w:r w:rsidRPr="00621827">
        <w:t>making processes related to the security sector, including through public consultation events an</w:t>
      </w:r>
      <w:r w:rsidR="00EE6A2F">
        <w:t>d the publication of five</w:t>
      </w:r>
      <w:r w:rsidRPr="00621827">
        <w:t xml:space="preserve"> reports on Timor-Leste’s security se</w:t>
      </w:r>
      <w:r w:rsidR="00EE6A2F">
        <w:t xml:space="preserve">ctor. </w:t>
      </w:r>
      <w:proofErr w:type="spellStart"/>
      <w:r w:rsidR="00EE6A2F" w:rsidRPr="002A7DDB">
        <w:rPr>
          <w:i/>
        </w:rPr>
        <w:t>Fundasaun</w:t>
      </w:r>
      <w:proofErr w:type="spellEnd"/>
      <w:r w:rsidR="00EE6A2F" w:rsidRPr="002A7DDB">
        <w:rPr>
          <w:i/>
        </w:rPr>
        <w:t xml:space="preserve"> </w:t>
      </w:r>
      <w:proofErr w:type="spellStart"/>
      <w:r w:rsidR="00EE6A2F" w:rsidRPr="002A7DDB">
        <w:rPr>
          <w:i/>
        </w:rPr>
        <w:t>Mahein</w:t>
      </w:r>
      <w:proofErr w:type="spellEnd"/>
      <w:r w:rsidR="00EE6A2F">
        <w:t xml:space="preserve"> provided</w:t>
      </w:r>
      <w:r w:rsidRPr="00621827">
        <w:t xml:space="preserve"> submissions to Timor-Leste’s Parliamentary Committee on Security, Defence and Foreign Affairs on a number of foreign policy, security and defence issues. </w:t>
      </w:r>
    </w:p>
    <w:p w:rsidR="00CF5354" w:rsidRDefault="00CF5354" w:rsidP="00CF5354">
      <w:pPr>
        <w:rPr>
          <w:lang w:val="en-AU"/>
        </w:rPr>
      </w:pPr>
      <w:r w:rsidRPr="003154C0">
        <w:t>Australia continued</w:t>
      </w:r>
      <w:r w:rsidR="00591F6F">
        <w:t xml:space="preserve"> </w:t>
      </w:r>
      <w:r w:rsidRPr="003154C0">
        <w:t>to strengthen the voice</w:t>
      </w:r>
      <w:r w:rsidR="00A37140">
        <w:t>s</w:t>
      </w:r>
      <w:r w:rsidRPr="003154C0">
        <w:t xml:space="preserve"> of people with a disability.</w:t>
      </w:r>
      <w:r>
        <w:t xml:space="preserve"> In 2018 </w:t>
      </w:r>
      <w:r w:rsidRPr="00591F6F">
        <w:t>we supported the</w:t>
      </w:r>
      <w:r>
        <w:t xml:space="preserve"> </w:t>
      </w:r>
      <w:r w:rsidRPr="003154C0">
        <w:t xml:space="preserve">International Foundation for Electoral Systems Strengthening </w:t>
      </w:r>
      <w:r w:rsidR="00A37140">
        <w:t xml:space="preserve">(IFES) </w:t>
      </w:r>
      <w:r>
        <w:t>to partner with</w:t>
      </w:r>
      <w:r w:rsidRPr="003154C0">
        <w:t xml:space="preserve"> </w:t>
      </w:r>
      <w:r>
        <w:t xml:space="preserve">Timor-Leste’s national disabled persons organisation </w:t>
      </w:r>
      <w:r w:rsidRPr="00DB0D86">
        <w:rPr>
          <w:lang w:val="en-AU"/>
        </w:rPr>
        <w:t>to train</w:t>
      </w:r>
      <w:r w:rsidR="00591F6F">
        <w:rPr>
          <w:lang w:val="en-AU"/>
        </w:rPr>
        <w:t xml:space="preserve"> over</w:t>
      </w:r>
      <w:r w:rsidRPr="00DB0D86">
        <w:rPr>
          <w:lang w:val="en-AU"/>
        </w:rPr>
        <w:t xml:space="preserve"> 100 </w:t>
      </w:r>
      <w:r>
        <w:rPr>
          <w:lang w:val="en-AU"/>
        </w:rPr>
        <w:t xml:space="preserve">election monitors </w:t>
      </w:r>
      <w:r w:rsidRPr="00DB0D86">
        <w:rPr>
          <w:lang w:val="en-AU"/>
        </w:rPr>
        <w:t>to assess how easily people with a d</w:t>
      </w:r>
      <w:r>
        <w:rPr>
          <w:lang w:val="en-AU"/>
        </w:rPr>
        <w:t xml:space="preserve">isability were able to vote on </w:t>
      </w:r>
      <w:proofErr w:type="gramStart"/>
      <w:r>
        <w:rPr>
          <w:lang w:val="en-AU"/>
        </w:rPr>
        <w:t>election d</w:t>
      </w:r>
      <w:r w:rsidRPr="00DB0D86">
        <w:rPr>
          <w:lang w:val="en-AU"/>
        </w:rPr>
        <w:t>ay</w:t>
      </w:r>
      <w:proofErr w:type="gramEnd"/>
      <w:r w:rsidRPr="00DB0D86">
        <w:rPr>
          <w:lang w:val="en-AU"/>
        </w:rPr>
        <w:t>.</w:t>
      </w:r>
      <w:r w:rsidR="00A37140">
        <w:rPr>
          <w:lang w:val="en-AU"/>
        </w:rPr>
        <w:t xml:space="preserve"> At the time of writing, IFES was preparing its report on this activity</w:t>
      </w:r>
      <w:r w:rsidR="00591F6F">
        <w:rPr>
          <w:lang w:val="en-AU"/>
        </w:rPr>
        <w:t xml:space="preserve">. </w:t>
      </w:r>
    </w:p>
    <w:p w:rsidR="00CF5354" w:rsidRDefault="00772DAD" w:rsidP="00CF5354">
      <w:r w:rsidRPr="006A08F9">
        <w:rPr>
          <w:b/>
        </w:rPr>
        <w:t>PHD</w:t>
      </w:r>
      <w:r w:rsidR="00CF5354" w:rsidRPr="006A08F9">
        <w:t xml:space="preserve"> supported Timor-Leste’s disability peak body to </w:t>
      </w:r>
      <w:r w:rsidR="00973D53">
        <w:t>advocate to</w:t>
      </w:r>
      <w:r w:rsidR="00CF5354" w:rsidRPr="006A08F9">
        <w:t xml:space="preserve"> relevant institutions on the implementation of the national disability policy.</w:t>
      </w:r>
      <w:r w:rsidR="00591F6F" w:rsidRPr="006A08F9">
        <w:t xml:space="preserve"> They l</w:t>
      </w:r>
      <w:r w:rsidR="00CF5354" w:rsidRPr="006A08F9">
        <w:t>obb</w:t>
      </w:r>
      <w:r w:rsidR="00591F6F" w:rsidRPr="006A08F9">
        <w:t>ied</w:t>
      </w:r>
      <w:r w:rsidR="00CF5354" w:rsidRPr="006A08F9">
        <w:t xml:space="preserve"> influential government staff to push for disability inclusive planning and budgeting. PHD</w:t>
      </w:r>
      <w:r w:rsidR="00CF5354" w:rsidRPr="006A08F9">
        <w:rPr>
          <w:b/>
        </w:rPr>
        <w:t xml:space="preserve"> </w:t>
      </w:r>
      <w:r w:rsidR="00CF5354" w:rsidRPr="006A08F9">
        <w:t>also supported community engagement. A total of 1,134 local leaders, community members and families of people with disabilities participated in community-level sessions to raise awareness about disability rights and services across all 13 municipalities. Direct engagement at community level is expected to improve community attitudes and encourage inclusive behaviour towards people with disabilities. PHD also contributed to the formation</w:t>
      </w:r>
      <w:r w:rsidR="00CF5354" w:rsidRPr="003154C0">
        <w:t xml:space="preserve"> of the first deaf community association – the Timor-Leste Deaf Association. This is a major achievement towards sustaining advocacy for access to essential services including sign language and formal education for people with hearing disabilities. </w:t>
      </w:r>
    </w:p>
    <w:p w:rsidR="00E01F1C" w:rsidRDefault="00E01F1C" w:rsidP="00CF5354"/>
    <w:tbl>
      <w:tblPr>
        <w:tblW w:w="9351" w:type="dxa"/>
        <w:tblCellMar>
          <w:left w:w="0" w:type="dxa"/>
          <w:right w:w="0" w:type="dxa"/>
        </w:tblCellMar>
        <w:tblLook w:val="04A0" w:firstRow="1" w:lastRow="0" w:firstColumn="1" w:lastColumn="0" w:noHBand="0" w:noVBand="1"/>
      </w:tblPr>
      <w:tblGrid>
        <w:gridCol w:w="9067"/>
        <w:gridCol w:w="284"/>
      </w:tblGrid>
      <w:tr w:rsidR="00CF5354" w:rsidTr="00B71812">
        <w:trPr>
          <w:trHeight w:val="556"/>
        </w:trPr>
        <w:tc>
          <w:tcPr>
            <w:tcW w:w="906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F5354" w:rsidRPr="001C2D55" w:rsidRDefault="00CF5354" w:rsidP="00B71812">
            <w:pPr>
              <w:spacing w:line="240" w:lineRule="auto"/>
              <w:rPr>
                <w:b/>
              </w:rPr>
            </w:pPr>
            <w:r w:rsidRPr="001C2D55">
              <w:rPr>
                <w:b/>
              </w:rPr>
              <w:lastRenderedPageBreak/>
              <w:t>Inclusive development of Timor-Leste’s national aviation policy</w:t>
            </w:r>
            <w:r w:rsidR="00621827">
              <w:rPr>
                <w:b/>
              </w:rPr>
              <w:t xml:space="preserve"> </w:t>
            </w:r>
          </w:p>
          <w:p w:rsidR="00CF5354" w:rsidRDefault="00CF5354" w:rsidP="00B71812">
            <w:pPr>
              <w:spacing w:line="240" w:lineRule="auto"/>
            </w:pPr>
            <w:r>
              <w:t xml:space="preserve">Safe and secure aviation is a crucial aspect of developing a sustainable tourism industry in Timor-Leste. The Timor-Leste </w:t>
            </w:r>
            <w:r w:rsidR="00071396">
              <w:t>g</w:t>
            </w:r>
            <w:r>
              <w:t xml:space="preserve">overnment’s economic policies highlight the important link between aviation and economic development, but early drafts of the national aviation policy were developed in isolation by one ministry and didn’t </w:t>
            </w:r>
            <w:r w:rsidRPr="00591F6F">
              <w:t xml:space="preserve">address these </w:t>
            </w:r>
            <w:r w:rsidR="00591F6F" w:rsidRPr="00FF0284">
              <w:t>links</w:t>
            </w:r>
            <w:r>
              <w:t xml:space="preserve">. </w:t>
            </w:r>
            <w:r w:rsidR="00BD77B2">
              <w:t xml:space="preserve"> Technical specialists from </w:t>
            </w:r>
            <w:proofErr w:type="spellStart"/>
            <w:r w:rsidRPr="00621827">
              <w:rPr>
                <w:b/>
                <w:bCs/>
              </w:rPr>
              <w:t>GfD</w:t>
            </w:r>
            <w:proofErr w:type="spellEnd"/>
            <w:r>
              <w:rPr>
                <w:b/>
                <w:bCs/>
              </w:rPr>
              <w:t xml:space="preserve"> </w:t>
            </w:r>
            <w:r>
              <w:t xml:space="preserve">identified an opportunity to include a much broader range of stakeholders to improve the quality of </w:t>
            </w:r>
            <w:r w:rsidR="00D611DC">
              <w:t>aviation policy-making</w:t>
            </w:r>
            <w:r>
              <w:t xml:space="preserve">. </w:t>
            </w:r>
          </w:p>
          <w:p w:rsidR="00CF5354" w:rsidRDefault="00CF5354" w:rsidP="00B71812">
            <w:pPr>
              <w:spacing w:line="240" w:lineRule="auto"/>
            </w:pPr>
            <w:r>
              <w:t xml:space="preserve">Our specialists supported an Inter-Ministerial Working Group on Aviation that resulted in a comprehensive and evidence-based aviation policy adopted by Timor-Leste’s Council of Ministers in mid-2017.  The </w:t>
            </w:r>
            <w:r w:rsidR="002A7DDB">
              <w:t>w</w:t>
            </w:r>
            <w:r>
              <w:t xml:space="preserve">orking </w:t>
            </w:r>
            <w:r w:rsidR="002A7DDB">
              <w:t>g</w:t>
            </w:r>
            <w:r>
              <w:t xml:space="preserve">roup included senior representatives from all government institutions with a stake in aviation (finance, public works, infrastructure, tourism and the aviation regulator).  It consulted extensively with non-government stakeholders (including airlines, tourism operators, private sector and international organisations) and considered lessons learned from the development of aviation sectors in Pacific </w:t>
            </w:r>
            <w:r w:rsidR="00130FA6">
              <w:t>i</w:t>
            </w:r>
            <w:r>
              <w:t xml:space="preserve">sland nations. </w:t>
            </w:r>
          </w:p>
          <w:p w:rsidR="00CF5354" w:rsidRDefault="00CF5354" w:rsidP="00BD77B2">
            <w:pPr>
              <w:spacing w:line="240" w:lineRule="auto"/>
            </w:pPr>
            <w:r>
              <w:t>As a result, the policy</w:t>
            </w:r>
            <w:r w:rsidR="00BD77B2">
              <w:t>-</w:t>
            </w:r>
            <w:r>
              <w:t xml:space="preserve">making process was highly inclusive and the final policy adopted by government was informed by evidence and </w:t>
            </w:r>
            <w:r w:rsidR="00BD77B2">
              <w:t xml:space="preserve">is </w:t>
            </w:r>
            <w:r w:rsidR="00D611DC">
              <w:t>consistent</w:t>
            </w:r>
            <w:r>
              <w:t xml:space="preserve"> with national priorities (such as aviation safety and security, and development of the tourism</w:t>
            </w:r>
            <w:r w:rsidR="00E0615D">
              <w:t xml:space="preserve"> sector). Implementation of the policy, which we will support, will lead to a safer and more sustainable aviation sector that supports people movement, tourism and business links. </w:t>
            </w: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5354" w:rsidRDefault="00CF5354" w:rsidP="00B71812">
            <w:pPr>
              <w:ind w:right="-587"/>
            </w:pPr>
          </w:p>
          <w:p w:rsidR="00CF5354" w:rsidRDefault="00CF5354" w:rsidP="00B71812">
            <w:pPr>
              <w:spacing w:after="120" w:line="240" w:lineRule="auto"/>
            </w:pPr>
          </w:p>
        </w:tc>
      </w:tr>
    </w:tbl>
    <w:p w:rsidR="00CF5354" w:rsidRDefault="00CF5354" w:rsidP="00CF5354">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611802">
        <w:rPr>
          <w:rFonts w:asciiTheme="majorHAnsi" w:eastAsiaTheme="majorEastAsia" w:hAnsiTheme="majorHAnsi" w:cstheme="majorBidi"/>
          <w:caps/>
          <w:color w:val="495965" w:themeColor="text2"/>
          <w:sz w:val="32"/>
          <w:szCs w:val="32"/>
          <w:lang w:val="en-GB" w:eastAsia="en-US"/>
        </w:rPr>
        <w:t xml:space="preserve">OUtcome: improved governance at subnational level </w:t>
      </w:r>
    </w:p>
    <w:p w:rsidR="001479DC" w:rsidRPr="004A3F50" w:rsidRDefault="00BD77B2" w:rsidP="00CF5354">
      <w:pPr>
        <w:rPr>
          <w:i/>
        </w:rPr>
      </w:pPr>
      <w:r>
        <w:rPr>
          <w:i/>
        </w:rPr>
        <w:t>P</w:t>
      </w:r>
      <w:r w:rsidR="00CF5354" w:rsidRPr="004A3F50">
        <w:rPr>
          <w:i/>
        </w:rPr>
        <w:t xml:space="preserve">rogress towards this outcome was rated amber.  We had a positive impact on subnational service delivery in areas where we </w:t>
      </w:r>
      <w:r w:rsidR="00CF5354">
        <w:rPr>
          <w:i/>
        </w:rPr>
        <w:t>were</w:t>
      </w:r>
      <w:r w:rsidR="00CF5354" w:rsidRPr="004A3F50">
        <w:rPr>
          <w:i/>
        </w:rPr>
        <w:t xml:space="preserve"> able to continue working through existing partners, such as municipal data collection, roads and water infrastructure. However</w:t>
      </w:r>
      <w:r w:rsidR="004E0250">
        <w:rPr>
          <w:i/>
        </w:rPr>
        <w:t>, subnational legislative reforms were delayed due to political uncertainty at national level. This</w:t>
      </w:r>
      <w:r w:rsidR="00CF5354" w:rsidRPr="004A3F50">
        <w:rPr>
          <w:i/>
        </w:rPr>
        <w:t xml:space="preserve"> limited opportunities to strengthen municipal-level systems through engagement with and support for the decentralisation process. </w:t>
      </w:r>
    </w:p>
    <w:p w:rsidR="00D611DC" w:rsidRDefault="00EE6A2F" w:rsidP="00A25D4E">
      <w:r>
        <w:t>S</w:t>
      </w:r>
      <w:r w:rsidR="00CF5354" w:rsidRPr="00815EE1">
        <w:t xml:space="preserve">uccessive Timor-Leste </w:t>
      </w:r>
      <w:r w:rsidR="00071396">
        <w:t>g</w:t>
      </w:r>
      <w:r w:rsidR="00CF5354" w:rsidRPr="00815EE1">
        <w:t xml:space="preserve">overnments (VII and VIII Constitutional Governments) </w:t>
      </w:r>
      <w:r>
        <w:t xml:space="preserve">have not </w:t>
      </w:r>
      <w:r w:rsidR="004E0250">
        <w:t xml:space="preserve">yet </w:t>
      </w:r>
      <w:r w:rsidR="00CC48F9">
        <w:t>finalised</w:t>
      </w:r>
      <w:r w:rsidR="00CF5354">
        <w:t xml:space="preserve"> policies and </w:t>
      </w:r>
      <w:r w:rsidR="00CF5354" w:rsidRPr="00815EE1">
        <w:t xml:space="preserve">processes </w:t>
      </w:r>
      <w:r>
        <w:t>to decentralise</w:t>
      </w:r>
      <w:r w:rsidR="00CF5354" w:rsidRPr="00815EE1">
        <w:t xml:space="preserve"> government functions and service delivery responsibilities from the national level to the municipalities.  Following the May 2018 election, there were delays in finalising government structures and ministerial appointments relevant to</w:t>
      </w:r>
      <w:r w:rsidR="00BD77B2">
        <w:t xml:space="preserve"> the decentralisation process. </w:t>
      </w:r>
      <w:r w:rsidR="00CF5354" w:rsidRPr="00815EE1">
        <w:t xml:space="preserve">At the time of publication, the </w:t>
      </w:r>
      <w:r w:rsidR="00130FA6">
        <w:t>m</w:t>
      </w:r>
      <w:r w:rsidR="00CF5354" w:rsidRPr="00815EE1">
        <w:t xml:space="preserve">inister responsible for overseeing subnational governance had not yet been appointed. </w:t>
      </w:r>
    </w:p>
    <w:p w:rsidR="00CF5354" w:rsidRPr="00A25D4E" w:rsidRDefault="00CF5354" w:rsidP="00A25D4E">
      <w:r w:rsidRPr="00A25D4E">
        <w:t>Australian development programs responded by continuing to improve subnational governance through se</w:t>
      </w:r>
      <w:r w:rsidR="00621827" w:rsidRPr="00A25D4E">
        <w:t>ctor specific interventions (such as</w:t>
      </w:r>
      <w:r w:rsidRPr="00A25D4E">
        <w:t xml:space="preserve"> wa</w:t>
      </w:r>
      <w:r w:rsidR="00621827" w:rsidRPr="00A25D4E">
        <w:t>ter and</w:t>
      </w:r>
      <w:r w:rsidRPr="00A25D4E">
        <w:t xml:space="preserve"> roads), and by </w:t>
      </w:r>
      <w:r w:rsidR="00D611DC" w:rsidRPr="00A25D4E">
        <w:t>continuing with</w:t>
      </w:r>
      <w:r w:rsidRPr="00A25D4E">
        <w:t xml:space="preserve"> internal planning so that we will be ready to </w:t>
      </w:r>
      <w:r w:rsidR="00591F6F" w:rsidRPr="00A25D4E">
        <w:t>support</w:t>
      </w:r>
      <w:r w:rsidRPr="00A25D4E">
        <w:t xml:space="preserve"> the decentralisation process once </w:t>
      </w:r>
      <w:r w:rsidR="004E0250" w:rsidRPr="00A25D4E">
        <w:t xml:space="preserve">government policy is finalised and </w:t>
      </w:r>
      <w:r w:rsidRPr="00A25D4E">
        <w:t>relevant governmen</w:t>
      </w:r>
      <w:r w:rsidR="001479DC" w:rsidRPr="00A25D4E">
        <w:t>t counterparts are in place.</w:t>
      </w:r>
    </w:p>
    <w:p w:rsidR="00CF5354" w:rsidRPr="005D2BB3" w:rsidRDefault="00CF5354" w:rsidP="00CF5354">
      <w:r>
        <w:t>During</w:t>
      </w:r>
      <w:r w:rsidRPr="005D2BB3">
        <w:t xml:space="preserve"> the reporting period </w:t>
      </w:r>
      <w:r>
        <w:t xml:space="preserve">our support to the </w:t>
      </w:r>
      <w:r w:rsidR="00071396">
        <w:t>g</w:t>
      </w:r>
      <w:r w:rsidR="00621827">
        <w:t>overnment’s</w:t>
      </w:r>
      <w:r>
        <w:t xml:space="preserve"> </w:t>
      </w:r>
      <w:r w:rsidR="00EE6A2F" w:rsidRPr="002A7DDB">
        <w:rPr>
          <w:b/>
        </w:rPr>
        <w:t>PNDS</w:t>
      </w:r>
      <w:r w:rsidR="001479DC">
        <w:t xml:space="preserve"> program</w:t>
      </w:r>
      <w:r w:rsidR="00EE6A2F">
        <w:t xml:space="preserve"> </w:t>
      </w:r>
      <w:r w:rsidRPr="005D2BB3">
        <w:t xml:space="preserve">strengthened the role of municipalities in management of the program, through decentralisation of data </w:t>
      </w:r>
      <w:r>
        <w:t>management</w:t>
      </w:r>
      <w:r w:rsidRPr="005D2BB3">
        <w:t xml:space="preserve">. </w:t>
      </w:r>
      <w:r>
        <w:t>Previously</w:t>
      </w:r>
      <w:r w:rsidRPr="005D2BB3">
        <w:t xml:space="preserve"> staff collected data manually</w:t>
      </w:r>
      <w:r w:rsidR="00D611DC">
        <w:t>,</w:t>
      </w:r>
      <w:r w:rsidRPr="005D2BB3">
        <w:t xml:space="preserve"> </w:t>
      </w:r>
      <w:r>
        <w:t xml:space="preserve">which </w:t>
      </w:r>
      <w:r w:rsidRPr="005D2BB3">
        <w:t xml:space="preserve">was labour intensive, prone to error, and captured only some of the relevant data. </w:t>
      </w:r>
      <w:r>
        <w:t>I</w:t>
      </w:r>
      <w:r w:rsidRPr="005D2BB3">
        <w:t xml:space="preserve">n 2017, </w:t>
      </w:r>
      <w:r>
        <w:t xml:space="preserve">the shift of </w:t>
      </w:r>
      <w:r w:rsidRPr="005D2BB3">
        <w:t xml:space="preserve">data </w:t>
      </w:r>
      <w:r>
        <w:t>management</w:t>
      </w:r>
      <w:r w:rsidRPr="005D2BB3">
        <w:t xml:space="preserve"> to the municipal level</w:t>
      </w:r>
      <w:r>
        <w:t xml:space="preserve"> was complete,</w:t>
      </w:r>
      <w:r w:rsidRPr="005D2BB3">
        <w:t xml:space="preserve"> </w:t>
      </w:r>
      <w:r>
        <w:t>making</w:t>
      </w:r>
      <w:r w:rsidRPr="005D2BB3">
        <w:t xml:space="preserve"> it possible for municipal staff to track expenses more closely, and follow-up any discrepancies with expected spending. As a result of the supp</w:t>
      </w:r>
      <w:r w:rsidR="00BD77B2">
        <w:t>ort provided by PNDS-SP</w:t>
      </w:r>
      <w:r w:rsidRPr="005D2BB3">
        <w:t>, municipal-level program staff have increased program management skills</w:t>
      </w:r>
      <w:r>
        <w:t xml:space="preserve">. </w:t>
      </w:r>
    </w:p>
    <w:p w:rsidR="00CF5354" w:rsidRPr="008907C6" w:rsidRDefault="00CF5354" w:rsidP="00CF5354">
      <w:r w:rsidRPr="005D2BB3">
        <w:rPr>
          <w:b/>
        </w:rPr>
        <w:t>PHD</w:t>
      </w:r>
      <w:r w:rsidRPr="005D2BB3">
        <w:t xml:space="preserve"> worked closely with </w:t>
      </w:r>
      <w:r w:rsidR="00BD77B2">
        <w:t>m</w:t>
      </w:r>
      <w:r w:rsidRPr="005D2BB3">
        <w:t xml:space="preserve">unicipal </w:t>
      </w:r>
      <w:r w:rsidR="00BD77B2">
        <w:t>w</w:t>
      </w:r>
      <w:r w:rsidRPr="005D2BB3">
        <w:t xml:space="preserve">ater </w:t>
      </w:r>
      <w:r w:rsidR="00BD77B2">
        <w:t>s</w:t>
      </w:r>
      <w:r w:rsidRPr="005D2BB3">
        <w:t xml:space="preserve">ervices in </w:t>
      </w:r>
      <w:proofErr w:type="spellStart"/>
      <w:r w:rsidRPr="005D2BB3">
        <w:t>Bobonaro</w:t>
      </w:r>
      <w:proofErr w:type="spellEnd"/>
      <w:r>
        <w:t xml:space="preserve"> </w:t>
      </w:r>
      <w:r w:rsidRPr="005D2BB3">
        <w:t>to support community</w:t>
      </w:r>
      <w:r>
        <w:t>-led</w:t>
      </w:r>
      <w:r w:rsidRPr="005D2BB3">
        <w:t xml:space="preserve"> </w:t>
      </w:r>
      <w:r>
        <w:t xml:space="preserve">operations and maintenance </w:t>
      </w:r>
      <w:r w:rsidRPr="005D2BB3">
        <w:t xml:space="preserve">of rural water supplies </w:t>
      </w:r>
      <w:r>
        <w:t>where 86 per cent</w:t>
      </w:r>
      <w:r w:rsidRPr="005D2BB3">
        <w:t xml:space="preserve"> of communities had a water supply but only 57</w:t>
      </w:r>
      <w:r>
        <w:t xml:space="preserve"> per cent</w:t>
      </w:r>
      <w:r w:rsidRPr="005D2BB3">
        <w:t xml:space="preserve"> were fully functioning</w:t>
      </w:r>
      <w:r>
        <w:t>.</w:t>
      </w:r>
      <w:r w:rsidRPr="005D2BB3">
        <w:t xml:space="preserve"> PHD supported the assessment and prioritisation of rural water supply repair needs. The program then worked closely with Municipal Water Services to</w:t>
      </w:r>
      <w:r>
        <w:t xml:space="preserve"> </w:t>
      </w:r>
      <w:r w:rsidRPr="005D2BB3">
        <w:t>improve management of recurring costs and bolster local capacity</w:t>
      </w:r>
      <w:r>
        <w:t xml:space="preserve"> to repair, operate and maintain systems</w:t>
      </w:r>
      <w:r w:rsidR="004E0250">
        <w:t xml:space="preserve"> in 39 different </w:t>
      </w:r>
      <w:r w:rsidR="004E0250">
        <w:lastRenderedPageBreak/>
        <w:t>communities</w:t>
      </w:r>
      <w:r w:rsidRPr="005D2BB3">
        <w:t xml:space="preserve">. </w:t>
      </w:r>
      <w:r>
        <w:t xml:space="preserve">This </w:t>
      </w:r>
      <w:r w:rsidR="00EE6A2F">
        <w:t xml:space="preserve">was accompanied by </w:t>
      </w:r>
      <w:r>
        <w:t xml:space="preserve">an increase in female leadership within the groups. </w:t>
      </w:r>
      <w:r w:rsidRPr="005D2BB3">
        <w:t>Municipal-level facilitato</w:t>
      </w:r>
      <w:r>
        <w:t>rs now lead the process of prioritising and managing operations and maintenance</w:t>
      </w:r>
      <w:r w:rsidRPr="005D2BB3">
        <w:t xml:space="preserve">. </w:t>
      </w:r>
      <w:r>
        <w:t xml:space="preserve">Water access has been improved for </w:t>
      </w:r>
      <w:r w:rsidRPr="00DB25A7">
        <w:t>10,653 individuals</w:t>
      </w:r>
      <w:r>
        <w:t xml:space="preserve"> across 19 communities in </w:t>
      </w:r>
      <w:proofErr w:type="spellStart"/>
      <w:r>
        <w:t>Bobonaro</w:t>
      </w:r>
      <w:proofErr w:type="spellEnd"/>
      <w:r>
        <w:t xml:space="preserve">. </w:t>
      </w:r>
    </w:p>
    <w:p w:rsidR="00CF5354" w:rsidRDefault="00CF5354" w:rsidP="00CF5354">
      <w:r w:rsidRPr="00A25D4E">
        <w:rPr>
          <w:b/>
        </w:rPr>
        <w:t>R4D-SP</w:t>
      </w:r>
      <w:r w:rsidRPr="00A25D4E">
        <w:t xml:space="preserve"> </w:t>
      </w:r>
      <w:r>
        <w:t xml:space="preserve">continued to build technical capacity at the municipal level to plan, procure, and manage rural road projects. </w:t>
      </w:r>
      <w:r w:rsidR="00735353">
        <w:t>The early findings from the mid</w:t>
      </w:r>
      <w:r w:rsidR="002A7DDB">
        <w:t>-</w:t>
      </w:r>
      <w:r w:rsidR="00735353">
        <w:t>term review report that t</w:t>
      </w:r>
      <w:r>
        <w:t>rained counterpart staff at the municipal level have gradually assumed responsibility for day-to-day implementation roles in procurement and contracts supervision and management of R4D projects implementation</w:t>
      </w:r>
      <w:r w:rsidRPr="00815EE1">
        <w:t xml:space="preserve">.  </w:t>
      </w:r>
      <w:r>
        <w:t xml:space="preserve">This was achieved through training and on-the-job coaching for 12 municipal chiefs, 24 supervisors, and 13 community development officers across all 13 municipalities. </w:t>
      </w:r>
    </w:p>
    <w:p w:rsidR="00AD1159" w:rsidRPr="00A25D4E" w:rsidRDefault="00AD1159" w:rsidP="00AD1159">
      <w:r>
        <w:t xml:space="preserve">The </w:t>
      </w:r>
      <w:r w:rsidRPr="00A25D4E">
        <w:rPr>
          <w:b/>
        </w:rPr>
        <w:t>TLPDP</w:t>
      </w:r>
      <w:r>
        <w:t xml:space="preserve"> continued to support the PNTL to strengthen governance mechanis</w:t>
      </w:r>
      <w:r w:rsidR="00BD77B2">
        <w:t xml:space="preserve">ms at national and sub-national </w:t>
      </w:r>
      <w:r>
        <w:t xml:space="preserve">levels. During 2017-18, TLPDP supported the PNTL Office of Audit and Inspection to undertake an audit of PNTL Unit &amp; Command Administration sections. Audit recommendations identified several issues, including in the acquittal and reporting on petty cash and cash advances. TLPDP supported the PNTL, working closely with the Ministry of Finance, to translate and summarise relevant legislation from Portuguese to Tetum and distribute the information to finance focal points in each PNTL unit. TLPDP also advocated for PNTL Executive attention and action on the issue </w:t>
      </w:r>
      <w:r w:rsidR="00D611DC">
        <w:t>in</w:t>
      </w:r>
      <w:r>
        <w:t xml:space="preserve"> meetings with the Chief of PNTL Finance. The Chief of Finance acknowledged the organisation was vulnerable and as a result directed officers to develop and deliver PNTL finance workshops. The workshops have led to a greater awareness and understanding of financial policies, legislation and req</w:t>
      </w:r>
      <w:r w:rsidR="001479DC">
        <w:t>uirements amongst PNTL officers.</w:t>
      </w:r>
    </w:p>
    <w:p w:rsidR="00CF5354" w:rsidRPr="00611802" w:rsidRDefault="00CF5354" w:rsidP="00CF5354">
      <w:pPr>
        <w:pStyle w:val="ListBullet"/>
        <w:tabs>
          <w:tab w:val="clear" w:pos="284"/>
        </w:tabs>
        <w:spacing w:before="240" w:line="300" w:lineRule="exact"/>
        <w:rPr>
          <w:rFonts w:asciiTheme="majorHAnsi" w:eastAsiaTheme="majorEastAsia" w:hAnsiTheme="majorHAnsi" w:cstheme="majorBidi"/>
          <w:caps/>
          <w:color w:val="495965" w:themeColor="text2"/>
          <w:sz w:val="32"/>
          <w:szCs w:val="32"/>
          <w:lang w:val="en-GB" w:eastAsia="en-US"/>
        </w:rPr>
      </w:pPr>
      <w:r w:rsidRPr="00611802">
        <w:rPr>
          <w:rFonts w:asciiTheme="majorHAnsi" w:eastAsiaTheme="majorEastAsia" w:hAnsiTheme="majorHAnsi" w:cstheme="majorBidi"/>
          <w:caps/>
          <w:color w:val="495965" w:themeColor="text2"/>
          <w:sz w:val="32"/>
          <w:szCs w:val="32"/>
          <w:lang w:val="en-GB" w:eastAsia="en-US"/>
        </w:rPr>
        <w:t>OUtcome: Better decision-making and evidence based policy</w:t>
      </w:r>
    </w:p>
    <w:p w:rsidR="00CF5354" w:rsidRDefault="00CF5354" w:rsidP="00CF5354">
      <w:pPr>
        <w:spacing w:before="0" w:line="240" w:lineRule="auto"/>
        <w:rPr>
          <w:rFonts w:ascii="Calibri" w:hAnsi="Calibri"/>
          <w:i/>
          <w:iCs/>
          <w:color w:val="1F497D"/>
        </w:rPr>
      </w:pPr>
      <w:r>
        <w:rPr>
          <w:i/>
          <w:iCs/>
        </w:rPr>
        <w:t xml:space="preserve">Progress towards this outcome was rated green, because Australia has helped strengthen systems and improve policies across government, and has contributed to their effective implementation. Australia has supported more inclusive and evidence-based policy-making processes through direct assistance to policy-makers, as well as supporting the production of evidence and consultation with a broad range of stakeholders. Policy areas </w:t>
      </w:r>
      <w:r w:rsidR="00D611DC">
        <w:rPr>
          <w:i/>
          <w:iCs/>
        </w:rPr>
        <w:t>in which</w:t>
      </w:r>
      <w:r>
        <w:rPr>
          <w:i/>
          <w:iCs/>
        </w:rPr>
        <w:t xml:space="preserve"> Australia has provided assistance include economic policy and skills development, health, nutrition, and gender-based violence.</w:t>
      </w:r>
    </w:p>
    <w:p w:rsidR="00CF5354" w:rsidRDefault="00CF5354" w:rsidP="00CF5354">
      <w:r>
        <w:t xml:space="preserve">The effectiveness and reach of many government </w:t>
      </w:r>
      <w:r w:rsidR="007C54D8">
        <w:t xml:space="preserve">services </w:t>
      </w:r>
      <w:r>
        <w:t xml:space="preserve">and policies in Timor-Leste continue to be constrained by a number of factors. These include a lack of access to information and expertise to inform evidence-based decision-making within government, as well as </w:t>
      </w:r>
      <w:r w:rsidR="007C54D8">
        <w:t xml:space="preserve">limited </w:t>
      </w:r>
      <w:r>
        <w:t xml:space="preserve">inter-ministry coordination.  The absence of an approved government work program for a significant part of the reporting period resulted in limited possibilities for </w:t>
      </w:r>
      <w:r w:rsidR="00D611DC">
        <w:t>achieving</w:t>
      </w:r>
      <w:r>
        <w:t xml:space="preserve"> policy reforms in some areas.  Throughout this period people working outside the government found it particularly challenging to engage with government to </w:t>
      </w:r>
      <w:r w:rsidR="007C54D8">
        <w:t xml:space="preserve">advocate for </w:t>
      </w:r>
      <w:r>
        <w:t xml:space="preserve">effective policies.  </w:t>
      </w:r>
    </w:p>
    <w:p w:rsidR="00CF5354" w:rsidRDefault="00CF5354" w:rsidP="00CF5354">
      <w:r>
        <w:t xml:space="preserve">Despite this challenging set of circumstances, Australian programs strengthened government systems and policies and increased available evidence across different programs.  This was achieved by working at the technical level on systems and policies that had bipartisan support.  </w:t>
      </w:r>
    </w:p>
    <w:p w:rsidR="00CF5354" w:rsidRDefault="00CF5354" w:rsidP="00CF5354">
      <w:r>
        <w:t xml:space="preserve">The </w:t>
      </w:r>
      <w:proofErr w:type="spellStart"/>
      <w:r>
        <w:rPr>
          <w:b/>
          <w:bCs/>
        </w:rPr>
        <w:t>GfD</w:t>
      </w:r>
      <w:proofErr w:type="spellEnd"/>
      <w:r>
        <w:rPr>
          <w:b/>
          <w:bCs/>
        </w:rPr>
        <w:t xml:space="preserve"> </w:t>
      </w:r>
      <w:r>
        <w:t xml:space="preserve">program continued to </w:t>
      </w:r>
      <w:r w:rsidRPr="007C54D8">
        <w:t>support</w:t>
      </w:r>
      <w:r>
        <w:t xml:space="preserve"> the Timor-Leste </w:t>
      </w:r>
      <w:r w:rsidR="00071396">
        <w:t>g</w:t>
      </w:r>
      <w:r>
        <w:t>overnment to reform its public financial management system. We provided technical expertise to the Prime Minister’s Office to strengthen how government ministries plan, manage and report on their finances. For the first time, 25 service delivery agencies (including health, education and agriculture) reported their expenditure against program and service delivery outcomes, rather than reporting h</w:t>
      </w:r>
      <w:r w:rsidR="00EE6A2F">
        <w:t xml:space="preserve">ow much they spent on inputs (on </w:t>
      </w:r>
      <w:r w:rsidR="00031704">
        <w:t>items such as</w:t>
      </w:r>
      <w:r w:rsidR="001479DC">
        <w:t xml:space="preserve"> fuel and cars</w:t>
      </w:r>
      <w:r>
        <w:t xml:space="preserve">). This resulted in improved </w:t>
      </w:r>
      <w:r w:rsidRPr="004C2D24">
        <w:t>budget management practices</w:t>
      </w:r>
      <w:r w:rsidR="00D611DC">
        <w:t>,</w:t>
      </w:r>
      <w:r w:rsidRPr="004C2D24">
        <w:t xml:space="preserve"> including a reduction in unplanned re-allocation of budgets, and a decline in ‘emergency projects’ initia</w:t>
      </w:r>
      <w:r>
        <w:t>ted to fund recurrent costs.  We</w:t>
      </w:r>
      <w:r w:rsidRPr="004C2D24">
        <w:t xml:space="preserve"> </w:t>
      </w:r>
      <w:r w:rsidR="00D611DC">
        <w:t xml:space="preserve">helped </w:t>
      </w:r>
      <w:r>
        <w:t>improve the quality of the government’s financial reporting and strengthen its abil</w:t>
      </w:r>
      <w:r w:rsidR="00BD77B2">
        <w:t>ity to monitor progress against</w:t>
      </w:r>
      <w:r w:rsidR="007C54D8">
        <w:t xml:space="preserve"> policy objectives</w:t>
      </w:r>
      <w:r>
        <w:t xml:space="preserve">. </w:t>
      </w:r>
    </w:p>
    <w:p w:rsidR="00CF5354" w:rsidRPr="00974198" w:rsidRDefault="00CF5354" w:rsidP="00CF5354">
      <w:pPr>
        <w:pStyle w:val="BodyText"/>
        <w:spacing w:before="68" w:line="244" w:lineRule="auto"/>
        <w:ind w:right="482"/>
        <w:rPr>
          <w:rFonts w:asciiTheme="minorHAnsi" w:eastAsiaTheme="minorHAnsi" w:hAnsiTheme="minorHAnsi" w:cstheme="minorBidi"/>
          <w:color w:val="495965" w:themeColor="text2"/>
          <w:sz w:val="22"/>
          <w:szCs w:val="22"/>
          <w:lang w:val="en-GB" w:eastAsia="en-US"/>
        </w:rPr>
      </w:pPr>
      <w:r w:rsidRPr="00974198">
        <w:rPr>
          <w:rFonts w:asciiTheme="minorHAnsi" w:eastAsiaTheme="minorHAnsi" w:hAnsiTheme="minorHAnsi" w:cstheme="minorBidi"/>
          <w:color w:val="495965" w:themeColor="text2"/>
          <w:sz w:val="22"/>
          <w:szCs w:val="22"/>
          <w:lang w:val="en-GB" w:eastAsia="en-US"/>
        </w:rPr>
        <w:t>In 2017</w:t>
      </w:r>
      <w:r>
        <w:rPr>
          <w:rFonts w:asciiTheme="minorHAnsi" w:eastAsiaTheme="minorHAnsi" w:hAnsiTheme="minorHAnsi" w:cstheme="minorBidi"/>
          <w:color w:val="495965" w:themeColor="text2"/>
          <w:sz w:val="22"/>
          <w:szCs w:val="22"/>
          <w:lang w:val="en-GB" w:eastAsia="en-US"/>
        </w:rPr>
        <w:t>-</w:t>
      </w:r>
      <w:r w:rsidRPr="00974198">
        <w:rPr>
          <w:rFonts w:asciiTheme="minorHAnsi" w:eastAsiaTheme="minorHAnsi" w:hAnsiTheme="minorHAnsi" w:cstheme="minorBidi"/>
          <w:color w:val="495965" w:themeColor="text2"/>
          <w:sz w:val="22"/>
          <w:szCs w:val="22"/>
          <w:lang w:val="en-GB" w:eastAsia="en-US"/>
        </w:rPr>
        <w:t xml:space="preserve">18 </w:t>
      </w:r>
      <w:proofErr w:type="spellStart"/>
      <w:r w:rsidRPr="00974198">
        <w:rPr>
          <w:rFonts w:asciiTheme="minorHAnsi" w:eastAsiaTheme="minorHAnsi" w:hAnsiTheme="minorHAnsi" w:cstheme="minorBidi"/>
          <w:b/>
          <w:color w:val="495965" w:themeColor="text2"/>
          <w:sz w:val="22"/>
          <w:szCs w:val="22"/>
          <w:lang w:val="en-GB" w:eastAsia="en-US"/>
        </w:rPr>
        <w:t>Nabilan</w:t>
      </w:r>
      <w:proofErr w:type="spellEnd"/>
      <w:r w:rsidRPr="00974198">
        <w:rPr>
          <w:rFonts w:asciiTheme="minorHAnsi" w:eastAsiaTheme="minorHAnsi" w:hAnsiTheme="minorHAnsi" w:cstheme="minorBidi"/>
          <w:color w:val="495965" w:themeColor="text2"/>
          <w:sz w:val="22"/>
          <w:szCs w:val="22"/>
          <w:lang w:val="en-GB" w:eastAsia="en-US"/>
        </w:rPr>
        <w:t xml:space="preserve"> supported th</w:t>
      </w:r>
      <w:r>
        <w:rPr>
          <w:rFonts w:asciiTheme="minorHAnsi" w:eastAsiaTheme="minorHAnsi" w:hAnsiTheme="minorHAnsi" w:cstheme="minorBidi"/>
          <w:color w:val="495965" w:themeColor="text2"/>
          <w:sz w:val="22"/>
          <w:szCs w:val="22"/>
          <w:lang w:val="en-GB" w:eastAsia="en-US"/>
        </w:rPr>
        <w:t>e Ministry of Social Solidarity</w:t>
      </w:r>
      <w:r w:rsidRPr="00974198">
        <w:rPr>
          <w:rFonts w:asciiTheme="minorHAnsi" w:eastAsiaTheme="minorHAnsi" w:hAnsiTheme="minorHAnsi" w:cstheme="minorBidi"/>
          <w:color w:val="495965" w:themeColor="text2"/>
          <w:sz w:val="22"/>
          <w:szCs w:val="22"/>
          <w:lang w:val="en-GB" w:eastAsia="en-US"/>
        </w:rPr>
        <w:t xml:space="preserve"> </w:t>
      </w:r>
      <w:r w:rsidR="00031704">
        <w:rPr>
          <w:rFonts w:asciiTheme="minorHAnsi" w:eastAsiaTheme="minorHAnsi" w:hAnsiTheme="minorHAnsi" w:cstheme="minorBidi"/>
          <w:color w:val="495965" w:themeColor="text2"/>
          <w:sz w:val="22"/>
          <w:szCs w:val="22"/>
          <w:lang w:val="en-GB" w:eastAsia="en-US"/>
        </w:rPr>
        <w:t xml:space="preserve">to </w:t>
      </w:r>
      <w:r w:rsidRPr="00974198">
        <w:rPr>
          <w:rFonts w:asciiTheme="minorHAnsi" w:eastAsiaTheme="minorHAnsi" w:hAnsiTheme="minorHAnsi" w:cstheme="minorBidi"/>
          <w:color w:val="495965" w:themeColor="text2"/>
          <w:sz w:val="22"/>
          <w:szCs w:val="22"/>
          <w:lang w:val="en-GB" w:eastAsia="en-US"/>
        </w:rPr>
        <w:t xml:space="preserve">update Standard Operating Procedures (SOPs) on case management and referral of victims of gender-based violence. In contrast to previous SOPs which did not align with current policy and legislation and were not in use, service </w:t>
      </w:r>
      <w:r w:rsidRPr="00974198">
        <w:rPr>
          <w:rFonts w:asciiTheme="minorHAnsi" w:eastAsiaTheme="minorHAnsi" w:hAnsiTheme="minorHAnsi" w:cstheme="minorBidi"/>
          <w:color w:val="495965" w:themeColor="text2"/>
          <w:sz w:val="22"/>
          <w:szCs w:val="22"/>
          <w:lang w:val="en-GB" w:eastAsia="en-US"/>
        </w:rPr>
        <w:lastRenderedPageBreak/>
        <w:t>providers have reported that the</w:t>
      </w:r>
      <w:r>
        <w:rPr>
          <w:rFonts w:asciiTheme="minorHAnsi" w:eastAsiaTheme="minorHAnsi" w:hAnsiTheme="minorHAnsi" w:cstheme="minorBidi"/>
          <w:color w:val="495965" w:themeColor="text2"/>
          <w:sz w:val="22"/>
          <w:szCs w:val="22"/>
          <w:lang w:val="en-GB" w:eastAsia="en-US"/>
        </w:rPr>
        <w:t xml:space="preserve"> new</w:t>
      </w:r>
      <w:r w:rsidRPr="00974198">
        <w:rPr>
          <w:rFonts w:asciiTheme="minorHAnsi" w:eastAsiaTheme="minorHAnsi" w:hAnsiTheme="minorHAnsi" w:cstheme="minorBidi"/>
          <w:color w:val="495965" w:themeColor="text2"/>
          <w:sz w:val="22"/>
          <w:szCs w:val="22"/>
          <w:lang w:val="en-GB" w:eastAsia="en-US"/>
        </w:rPr>
        <w:t xml:space="preserve"> SOPs (produced in Tetum and English) are now in everyday use. The SOPs incorporate best practice, include a detailed referral pathway, align with national laws and include new guidance on working with people with disabilities and assessing risk. </w:t>
      </w:r>
    </w:p>
    <w:p w:rsidR="00CF5354" w:rsidRPr="001479DC" w:rsidRDefault="00CF5354" w:rsidP="00CF5354">
      <w:r w:rsidRPr="00974198">
        <w:t xml:space="preserve">The research and data produced and disseminated by Australian development programs during the reporting period also increased the volume and quality of evidence available to decision-makers in Timor-Leste. </w:t>
      </w:r>
      <w:r w:rsidRPr="00974198">
        <w:rPr>
          <w:b/>
        </w:rPr>
        <w:t>WDPTL</w:t>
      </w:r>
      <w:r>
        <w:t xml:space="preserve"> supported </w:t>
      </w:r>
      <w:r w:rsidRPr="00974198">
        <w:t xml:space="preserve">government counterparts to collect, analyse, and interpret labour market data, and conducted an enterprise skills survey. </w:t>
      </w:r>
      <w:r w:rsidRPr="001C2D55">
        <w:rPr>
          <w:b/>
        </w:rPr>
        <w:t>TOMAK</w:t>
      </w:r>
      <w:r w:rsidRPr="00974198">
        <w:t xml:space="preserve"> conducted research </w:t>
      </w:r>
      <w:r w:rsidR="00F16FBC">
        <w:t xml:space="preserve">on the </w:t>
      </w:r>
      <w:r w:rsidR="00F16FBC" w:rsidRPr="00974198">
        <w:t xml:space="preserve">marketplace </w:t>
      </w:r>
      <w:r w:rsidR="00F16FBC">
        <w:t xml:space="preserve">and </w:t>
      </w:r>
      <w:r w:rsidRPr="00974198">
        <w:t>into social norms</w:t>
      </w:r>
      <w:r w:rsidR="00735353">
        <w:t>, which will inform future work to make market places safer and inclusive for women</w:t>
      </w:r>
      <w:r w:rsidRPr="00974198">
        <w:t xml:space="preserve">. </w:t>
      </w:r>
      <w:proofErr w:type="spellStart"/>
      <w:r w:rsidRPr="001C2D55">
        <w:rPr>
          <w:b/>
        </w:rPr>
        <w:t>Nabilan</w:t>
      </w:r>
      <w:r w:rsidRPr="00E632AA">
        <w:rPr>
          <w:b/>
        </w:rPr>
        <w:t>’s</w:t>
      </w:r>
      <w:proofErr w:type="spellEnd"/>
      <w:r w:rsidRPr="00974198">
        <w:t xml:space="preserve"> baseline study on gender-based violence (published in 2016) </w:t>
      </w:r>
      <w:r w:rsidR="00AE6B32">
        <w:t xml:space="preserve">informed </w:t>
      </w:r>
      <w:r w:rsidRPr="00974198">
        <w:t xml:space="preserve">Timor-Leste’s new </w:t>
      </w:r>
      <w:r w:rsidRPr="002A7DDB">
        <w:rPr>
          <w:i/>
        </w:rPr>
        <w:t>National Action Plan on Gender-Based Violence (2017-2021)</w:t>
      </w:r>
      <w:r w:rsidRPr="00974198">
        <w:t>.</w:t>
      </w:r>
      <w:r w:rsidR="001479DC">
        <w:t xml:space="preserve"> </w:t>
      </w:r>
      <w:r w:rsidRPr="00974198">
        <w:rPr>
          <w:b/>
        </w:rPr>
        <w:t>PHD</w:t>
      </w:r>
      <w:r>
        <w:t xml:space="preserve"> provided technical support to the Ministry of Health to roll out its web-based health information system (HIS) in six additional municipalities to ensure that health data can be captured nationwide. Australia also supported the </w:t>
      </w:r>
      <w:r w:rsidRPr="002A7DDB">
        <w:rPr>
          <w:i/>
        </w:rPr>
        <w:t>2016 Timor-Leste Demographic and Health Survey</w:t>
      </w:r>
      <w:r>
        <w:t>, published in 2018, which is a valuable data source for government, donors and service providers.</w:t>
      </w:r>
    </w:p>
    <w:p w:rsidR="00CF5354" w:rsidRPr="00E632AA" w:rsidRDefault="00CF5354" w:rsidP="00CF5354">
      <w:pPr>
        <w:pStyle w:val="BodyText"/>
        <w:spacing w:before="68" w:line="244" w:lineRule="auto"/>
        <w:ind w:right="482"/>
        <w:rPr>
          <w:rFonts w:asciiTheme="minorHAnsi" w:eastAsiaTheme="minorHAnsi" w:hAnsiTheme="minorHAnsi" w:cstheme="minorBidi"/>
          <w:color w:val="495965" w:themeColor="text2"/>
          <w:sz w:val="22"/>
          <w:szCs w:val="22"/>
          <w:lang w:val="en-GB" w:eastAsia="en-US"/>
        </w:rPr>
      </w:pPr>
      <w:proofErr w:type="spellStart"/>
      <w:r w:rsidRPr="001C2D55">
        <w:rPr>
          <w:rFonts w:asciiTheme="minorHAnsi" w:eastAsiaTheme="minorHAnsi" w:hAnsiTheme="minorHAnsi" w:cstheme="minorBidi"/>
          <w:b/>
          <w:color w:val="495965" w:themeColor="text2"/>
          <w:sz w:val="22"/>
          <w:szCs w:val="22"/>
          <w:lang w:val="en-GB" w:eastAsia="en-US"/>
        </w:rPr>
        <w:t>GfD</w:t>
      </w:r>
      <w:proofErr w:type="spellEnd"/>
      <w:r w:rsidRPr="001D55EF">
        <w:rPr>
          <w:rFonts w:asciiTheme="minorHAnsi" w:eastAsiaTheme="minorHAnsi" w:hAnsiTheme="minorHAnsi" w:cstheme="minorBidi"/>
          <w:color w:val="495965" w:themeColor="text2"/>
          <w:sz w:val="22"/>
          <w:szCs w:val="22"/>
          <w:lang w:val="en-GB" w:eastAsia="en-US"/>
        </w:rPr>
        <w:t xml:space="preserve"> supported </w:t>
      </w:r>
      <w:r>
        <w:rPr>
          <w:rFonts w:asciiTheme="minorHAnsi" w:eastAsiaTheme="minorHAnsi" w:hAnsiTheme="minorHAnsi" w:cstheme="minorBidi"/>
          <w:color w:val="495965" w:themeColor="text2"/>
          <w:sz w:val="22"/>
          <w:szCs w:val="22"/>
          <w:lang w:val="en-GB" w:eastAsia="en-US"/>
        </w:rPr>
        <w:t xml:space="preserve">a variety of </w:t>
      </w:r>
      <w:r w:rsidRPr="001D55EF">
        <w:rPr>
          <w:rFonts w:asciiTheme="minorHAnsi" w:eastAsiaTheme="minorHAnsi" w:hAnsiTheme="minorHAnsi" w:cstheme="minorBidi"/>
          <w:color w:val="495965" w:themeColor="text2"/>
          <w:sz w:val="22"/>
          <w:szCs w:val="22"/>
          <w:lang w:val="en-GB" w:eastAsia="en-US"/>
        </w:rPr>
        <w:t>research</w:t>
      </w:r>
      <w:r>
        <w:rPr>
          <w:rFonts w:asciiTheme="minorHAnsi" w:eastAsiaTheme="minorHAnsi" w:hAnsiTheme="minorHAnsi" w:cstheme="minorBidi"/>
          <w:color w:val="495965" w:themeColor="text2"/>
          <w:sz w:val="22"/>
          <w:szCs w:val="22"/>
          <w:lang w:val="en-GB" w:eastAsia="en-US"/>
        </w:rPr>
        <w:t xml:space="preserve"> projects</w:t>
      </w:r>
      <w:r w:rsidRPr="001D55EF">
        <w:rPr>
          <w:rFonts w:asciiTheme="minorHAnsi" w:eastAsiaTheme="minorHAnsi" w:hAnsiTheme="minorHAnsi" w:cstheme="minorBidi"/>
          <w:color w:val="495965" w:themeColor="text2"/>
          <w:sz w:val="22"/>
          <w:szCs w:val="22"/>
          <w:lang w:val="en-GB" w:eastAsia="en-US"/>
        </w:rPr>
        <w:t xml:space="preserve"> and used targeted dissemination strategies to make sure this evidence was easily accessible to decision makers.  </w:t>
      </w:r>
      <w:r>
        <w:rPr>
          <w:rFonts w:asciiTheme="minorHAnsi" w:eastAsiaTheme="minorHAnsi" w:hAnsiTheme="minorHAnsi" w:cstheme="minorBidi"/>
          <w:color w:val="495965" w:themeColor="text2"/>
          <w:sz w:val="22"/>
          <w:szCs w:val="22"/>
          <w:lang w:val="en-GB" w:eastAsia="en-US"/>
        </w:rPr>
        <w:t xml:space="preserve">For example, </w:t>
      </w:r>
      <w:proofErr w:type="spellStart"/>
      <w:r>
        <w:rPr>
          <w:rFonts w:asciiTheme="minorHAnsi" w:eastAsiaTheme="minorHAnsi" w:hAnsiTheme="minorHAnsi" w:cstheme="minorBidi"/>
          <w:color w:val="495965" w:themeColor="text2"/>
          <w:sz w:val="22"/>
          <w:szCs w:val="22"/>
          <w:lang w:val="en-GB" w:eastAsia="en-US"/>
        </w:rPr>
        <w:t>GfD</w:t>
      </w:r>
      <w:proofErr w:type="spellEnd"/>
      <w:r>
        <w:rPr>
          <w:rFonts w:asciiTheme="minorHAnsi" w:eastAsiaTheme="minorHAnsi" w:hAnsiTheme="minorHAnsi" w:cstheme="minorBidi"/>
          <w:color w:val="495965" w:themeColor="text2"/>
          <w:sz w:val="22"/>
          <w:szCs w:val="22"/>
          <w:lang w:val="en-GB" w:eastAsia="en-US"/>
        </w:rPr>
        <w:t xml:space="preserve"> supported </w:t>
      </w:r>
      <w:r w:rsidR="00E632AA">
        <w:rPr>
          <w:rFonts w:asciiTheme="minorHAnsi" w:eastAsiaTheme="minorHAnsi" w:hAnsiTheme="minorHAnsi" w:cstheme="minorBidi"/>
          <w:color w:val="495965" w:themeColor="text2"/>
          <w:sz w:val="22"/>
          <w:szCs w:val="22"/>
          <w:lang w:val="en-GB" w:eastAsia="en-US"/>
        </w:rPr>
        <w:t>Monash University</w:t>
      </w:r>
      <w:r w:rsidRPr="001D55EF">
        <w:rPr>
          <w:rFonts w:asciiTheme="minorHAnsi" w:eastAsiaTheme="minorHAnsi" w:hAnsiTheme="minorHAnsi" w:cstheme="minorBidi"/>
          <w:color w:val="495965" w:themeColor="text2"/>
          <w:sz w:val="22"/>
          <w:szCs w:val="22"/>
          <w:lang w:val="en-GB" w:eastAsia="en-US"/>
        </w:rPr>
        <w:t xml:space="preserve"> </w:t>
      </w:r>
      <w:r w:rsidR="00E632AA">
        <w:rPr>
          <w:rFonts w:asciiTheme="minorHAnsi" w:eastAsiaTheme="minorHAnsi" w:hAnsiTheme="minorHAnsi" w:cstheme="minorBidi"/>
          <w:color w:val="495965" w:themeColor="text2"/>
          <w:sz w:val="22"/>
          <w:szCs w:val="22"/>
          <w:lang w:val="en-GB" w:eastAsia="en-US"/>
        </w:rPr>
        <w:t xml:space="preserve">to produce a </w:t>
      </w:r>
      <w:r w:rsidRPr="001D55EF">
        <w:rPr>
          <w:rFonts w:asciiTheme="minorHAnsi" w:eastAsiaTheme="minorHAnsi" w:hAnsiTheme="minorHAnsi" w:cstheme="minorBidi"/>
          <w:color w:val="495965" w:themeColor="text2"/>
          <w:sz w:val="22"/>
          <w:szCs w:val="22"/>
          <w:lang w:val="en-GB" w:eastAsia="en-US"/>
        </w:rPr>
        <w:t xml:space="preserve">report on labour </w:t>
      </w:r>
      <w:r w:rsidR="00E632AA">
        <w:rPr>
          <w:rFonts w:asciiTheme="minorHAnsi" w:eastAsiaTheme="minorHAnsi" w:hAnsiTheme="minorHAnsi" w:cstheme="minorBidi"/>
          <w:color w:val="495965" w:themeColor="text2"/>
          <w:sz w:val="22"/>
          <w:szCs w:val="22"/>
          <w:lang w:val="en-GB" w:eastAsia="en-US"/>
        </w:rPr>
        <w:t>market productivity</w:t>
      </w:r>
      <w:r>
        <w:rPr>
          <w:rFonts w:asciiTheme="minorHAnsi" w:eastAsiaTheme="minorHAnsi" w:hAnsiTheme="minorHAnsi" w:cstheme="minorBidi"/>
          <w:color w:val="495965" w:themeColor="text2"/>
          <w:sz w:val="22"/>
          <w:szCs w:val="22"/>
          <w:lang w:val="en-GB" w:eastAsia="en-US"/>
        </w:rPr>
        <w:t xml:space="preserve"> in Timor-Leste</w:t>
      </w:r>
      <w:r w:rsidRPr="001D55EF">
        <w:rPr>
          <w:rFonts w:asciiTheme="minorHAnsi" w:eastAsiaTheme="minorHAnsi" w:hAnsiTheme="minorHAnsi" w:cstheme="minorBidi"/>
          <w:color w:val="495965" w:themeColor="text2"/>
          <w:sz w:val="22"/>
          <w:szCs w:val="22"/>
          <w:lang w:val="en-GB" w:eastAsia="en-US"/>
        </w:rPr>
        <w:t xml:space="preserve">. </w:t>
      </w:r>
      <w:r>
        <w:rPr>
          <w:rFonts w:asciiTheme="minorHAnsi" w:eastAsiaTheme="minorHAnsi" w:hAnsiTheme="minorHAnsi" w:cstheme="minorBidi"/>
          <w:color w:val="495965" w:themeColor="text2"/>
          <w:sz w:val="22"/>
          <w:szCs w:val="22"/>
          <w:lang w:val="en-GB" w:eastAsia="en-US"/>
        </w:rPr>
        <w:t xml:space="preserve"> </w:t>
      </w:r>
      <w:r w:rsidR="00E632AA">
        <w:rPr>
          <w:rFonts w:asciiTheme="minorHAnsi" w:eastAsiaTheme="minorHAnsi" w:hAnsiTheme="minorHAnsi" w:cstheme="minorBidi"/>
          <w:color w:val="495965" w:themeColor="text2"/>
          <w:sz w:val="22"/>
          <w:szCs w:val="22"/>
          <w:lang w:val="en-GB" w:eastAsia="en-US"/>
        </w:rPr>
        <w:t>T</w:t>
      </w:r>
      <w:r w:rsidR="00BD77B2">
        <w:rPr>
          <w:rFonts w:asciiTheme="minorHAnsi" w:eastAsiaTheme="minorHAnsi" w:hAnsiTheme="minorHAnsi" w:cstheme="minorBidi"/>
          <w:color w:val="495965" w:themeColor="text2"/>
          <w:sz w:val="22"/>
          <w:szCs w:val="22"/>
          <w:lang w:val="en-GB" w:eastAsia="en-US"/>
        </w:rPr>
        <w:t>his report has informed policy-</w:t>
      </w:r>
      <w:r>
        <w:rPr>
          <w:rFonts w:asciiTheme="minorHAnsi" w:eastAsiaTheme="minorHAnsi" w:hAnsiTheme="minorHAnsi" w:cstheme="minorBidi"/>
          <w:color w:val="495965" w:themeColor="text2"/>
          <w:sz w:val="22"/>
          <w:szCs w:val="22"/>
          <w:lang w:val="en-GB" w:eastAsia="en-US"/>
        </w:rPr>
        <w:t>making on a range of economic issues, including in relation to</w:t>
      </w:r>
      <w:r w:rsidRPr="001D55EF">
        <w:rPr>
          <w:rFonts w:asciiTheme="minorHAnsi" w:eastAsiaTheme="minorHAnsi" w:hAnsiTheme="minorHAnsi" w:cstheme="minorBidi"/>
          <w:color w:val="495965" w:themeColor="text2"/>
          <w:sz w:val="22"/>
          <w:szCs w:val="22"/>
          <w:lang w:val="en-GB" w:eastAsia="en-US"/>
        </w:rPr>
        <w:t xml:space="preserve"> coffee sector development and manufacturing, </w:t>
      </w:r>
      <w:r>
        <w:rPr>
          <w:rFonts w:asciiTheme="minorHAnsi" w:eastAsiaTheme="minorHAnsi" w:hAnsiTheme="minorHAnsi" w:cstheme="minorBidi"/>
          <w:color w:val="495965" w:themeColor="text2"/>
          <w:sz w:val="22"/>
          <w:szCs w:val="22"/>
          <w:lang w:val="en-GB" w:eastAsia="en-US"/>
        </w:rPr>
        <w:t xml:space="preserve">and </w:t>
      </w:r>
      <w:r w:rsidRPr="001D55EF">
        <w:rPr>
          <w:rFonts w:asciiTheme="minorHAnsi" w:eastAsiaTheme="minorHAnsi" w:hAnsiTheme="minorHAnsi" w:cstheme="minorBidi"/>
          <w:color w:val="495965" w:themeColor="text2"/>
          <w:sz w:val="22"/>
          <w:szCs w:val="22"/>
          <w:lang w:val="en-GB" w:eastAsia="en-US"/>
        </w:rPr>
        <w:t xml:space="preserve">Timor-Leste’s </w:t>
      </w:r>
      <w:r w:rsidRPr="002A7DDB">
        <w:rPr>
          <w:rFonts w:asciiTheme="minorHAnsi" w:eastAsiaTheme="minorHAnsi" w:hAnsiTheme="minorHAnsi" w:cstheme="minorBidi"/>
          <w:i/>
          <w:color w:val="495965" w:themeColor="text2"/>
          <w:sz w:val="22"/>
          <w:szCs w:val="22"/>
          <w:lang w:val="en-GB" w:eastAsia="en-US"/>
        </w:rPr>
        <w:t>Economic Diversification Strategy</w:t>
      </w:r>
      <w:r w:rsidRPr="00E632AA">
        <w:rPr>
          <w:rFonts w:asciiTheme="minorHAnsi" w:eastAsiaTheme="minorHAnsi" w:hAnsiTheme="minorHAnsi" w:cstheme="minorBidi"/>
          <w:color w:val="495965" w:themeColor="text2"/>
          <w:sz w:val="22"/>
          <w:szCs w:val="22"/>
          <w:lang w:val="en-GB" w:eastAsia="en-US"/>
        </w:rPr>
        <w:t>. Monash reports were also utilised widely by civil society, and spu</w:t>
      </w:r>
      <w:r w:rsidR="00AE6B32">
        <w:rPr>
          <w:rFonts w:asciiTheme="minorHAnsi" w:eastAsiaTheme="minorHAnsi" w:hAnsiTheme="minorHAnsi" w:cstheme="minorBidi"/>
          <w:color w:val="495965" w:themeColor="text2"/>
          <w:sz w:val="22"/>
          <w:szCs w:val="22"/>
          <w:lang w:val="en-GB" w:eastAsia="en-US"/>
        </w:rPr>
        <w:t xml:space="preserve">rred the development of </w:t>
      </w:r>
      <w:r w:rsidRPr="00E632AA">
        <w:rPr>
          <w:rFonts w:asciiTheme="minorHAnsi" w:eastAsiaTheme="minorHAnsi" w:hAnsiTheme="minorHAnsi" w:cstheme="minorBidi"/>
          <w:color w:val="495965" w:themeColor="text2"/>
          <w:sz w:val="22"/>
          <w:szCs w:val="22"/>
          <w:lang w:val="en-GB" w:eastAsia="en-US"/>
        </w:rPr>
        <w:t>locally-led economic research.</w:t>
      </w:r>
    </w:p>
    <w:p w:rsidR="00267283" w:rsidRPr="00E632AA" w:rsidRDefault="00267283" w:rsidP="00267283">
      <w:pPr>
        <w:pStyle w:val="Heading2"/>
      </w:pPr>
      <w:r w:rsidRPr="00E632AA">
        <w:t>MUTUAL OBLIGATIONS</w:t>
      </w:r>
    </w:p>
    <w:p w:rsidR="00267283" w:rsidRPr="00E632AA" w:rsidRDefault="00267283" w:rsidP="00267283">
      <w:pPr>
        <w:rPr>
          <w:rFonts w:ascii="Calibri Light" w:eastAsia="Calibri Light" w:hAnsi="Calibri Light" w:cs="Calibri Light"/>
          <w:u w:color="495965"/>
          <w:bdr w:val="nil"/>
          <w:lang w:val="en-US" w:eastAsia="en-AU"/>
        </w:rPr>
      </w:pPr>
      <w:r w:rsidRPr="00E632AA">
        <w:t xml:space="preserve">Our mutual obligations for development are set out in the </w:t>
      </w:r>
      <w:r w:rsidRPr="00E500D5">
        <w:rPr>
          <w:rFonts w:ascii="Calibri Light" w:eastAsia="Calibri Light" w:hAnsi="Calibri Light" w:cs="Calibri Light"/>
          <w:i/>
          <w:u w:color="495965"/>
          <w:bdr w:val="nil"/>
          <w:lang w:val="en-US" w:eastAsia="en-AU"/>
        </w:rPr>
        <w:t xml:space="preserve">Timor-Leste </w:t>
      </w:r>
      <w:r w:rsidRPr="00E500D5">
        <w:rPr>
          <w:i/>
        </w:rPr>
        <w:t xml:space="preserve">Aid Investment Plan </w:t>
      </w:r>
      <w:r w:rsidRPr="00E500D5">
        <w:rPr>
          <w:rFonts w:ascii="Calibri Light" w:eastAsia="Calibri Light" w:hAnsi="Calibri Light" w:cs="Calibri Light"/>
          <w:i/>
          <w:u w:color="495965"/>
          <w:bdr w:val="nil"/>
          <w:lang w:val="en-US" w:eastAsia="en-AU"/>
        </w:rPr>
        <w:t>2015-2019</w:t>
      </w:r>
      <w:r w:rsidRPr="00E632AA">
        <w:rPr>
          <w:rFonts w:ascii="Calibri Light" w:eastAsia="Calibri Light" w:hAnsi="Calibri Light" w:cs="Calibri Light"/>
          <w:u w:color="495965"/>
          <w:bdr w:val="nil"/>
          <w:lang w:val="en-US" w:eastAsia="en-AU"/>
        </w:rPr>
        <w:t xml:space="preserve"> </w:t>
      </w:r>
      <w:r w:rsidRPr="00E632AA">
        <w:t xml:space="preserve">and the </w:t>
      </w:r>
      <w:r w:rsidRPr="005456CF">
        <w:rPr>
          <w:i/>
        </w:rPr>
        <w:t>Strategic Planning Agreement for Development</w:t>
      </w:r>
      <w:r w:rsidRPr="005456CF">
        <w:t>, signed in November 2011 by the governments of Timor-Leste and Australia.</w:t>
      </w:r>
      <w:r w:rsidRPr="00E632AA">
        <w:t xml:space="preserve"> Both governments are committed </w:t>
      </w:r>
      <w:r w:rsidRPr="00E632AA">
        <w:rPr>
          <w:rFonts w:ascii="Calibri Light" w:eastAsia="Calibri Light" w:hAnsi="Calibri Light" w:cs="Calibri Light"/>
          <w:u w:color="495965"/>
          <w:bdr w:val="nil"/>
          <w:lang w:val="en-US" w:eastAsia="en-AU"/>
        </w:rPr>
        <w:t xml:space="preserve">to work in partnership to achieve development priorities in </w:t>
      </w:r>
      <w:r w:rsidR="00735353">
        <w:rPr>
          <w:rFonts w:ascii="Calibri Light" w:eastAsia="Calibri Light" w:hAnsi="Calibri Light" w:cs="Calibri Light"/>
          <w:u w:color="495965"/>
          <w:bdr w:val="nil"/>
          <w:lang w:val="en-US" w:eastAsia="en-AU"/>
        </w:rPr>
        <w:t>Timor-Leste</w:t>
      </w:r>
      <w:r w:rsidRPr="00E632AA">
        <w:rPr>
          <w:rFonts w:ascii="Calibri Light" w:eastAsia="Calibri Light" w:hAnsi="Calibri Light" w:cs="Calibri Light"/>
          <w:u w:color="495965"/>
          <w:bdr w:val="nil"/>
          <w:lang w:val="en-US" w:eastAsia="en-AU"/>
        </w:rPr>
        <w:t xml:space="preserve">’s </w:t>
      </w:r>
      <w:r w:rsidRPr="00E632AA">
        <w:rPr>
          <w:rFonts w:ascii="Calibri Light" w:eastAsia="Calibri Light" w:hAnsi="Calibri Light" w:cs="Calibri Light"/>
          <w:i/>
          <w:u w:color="495965"/>
          <w:bdr w:val="nil"/>
          <w:lang w:val="en-US" w:eastAsia="en-AU"/>
        </w:rPr>
        <w:t>Strategic Development Plan (2011-30)</w:t>
      </w:r>
      <w:r w:rsidRPr="00E632AA">
        <w:rPr>
          <w:rFonts w:ascii="Calibri Light" w:eastAsia="Calibri Light" w:hAnsi="Calibri Light" w:cs="Calibri Light"/>
          <w:u w:color="495965"/>
          <w:bdr w:val="nil"/>
          <w:lang w:val="en-US" w:eastAsia="en-AU"/>
        </w:rPr>
        <w:t xml:space="preserve">. Mutual obligations will be refreshed in </w:t>
      </w:r>
      <w:r>
        <w:rPr>
          <w:rFonts w:ascii="Calibri Light" w:eastAsia="Calibri Light" w:hAnsi="Calibri Light" w:cs="Calibri Light"/>
          <w:u w:color="495965"/>
          <w:bdr w:val="nil"/>
          <w:lang w:val="en-US" w:eastAsia="en-AU"/>
        </w:rPr>
        <w:br/>
      </w:r>
      <w:r w:rsidRPr="00E632AA">
        <w:rPr>
          <w:rFonts w:ascii="Calibri Light" w:eastAsia="Calibri Light" w:hAnsi="Calibri Light" w:cs="Calibri Light"/>
          <w:u w:color="495965"/>
          <w:bdr w:val="nil"/>
          <w:lang w:val="en-US" w:eastAsia="en-AU"/>
        </w:rPr>
        <w:t xml:space="preserve">2018-19, as part of the recommencement of the annual </w:t>
      </w:r>
      <w:r w:rsidR="00D611DC">
        <w:rPr>
          <w:rFonts w:ascii="Calibri Light" w:eastAsia="Calibri Light" w:hAnsi="Calibri Light" w:cs="Calibri Light"/>
          <w:u w:color="495965"/>
          <w:bdr w:val="nil"/>
          <w:lang w:val="en-US" w:eastAsia="en-AU"/>
        </w:rPr>
        <w:t>s</w:t>
      </w:r>
      <w:r w:rsidRPr="00E632AA">
        <w:rPr>
          <w:rFonts w:ascii="Calibri Light" w:eastAsia="Calibri Light" w:hAnsi="Calibri Light" w:cs="Calibri Light"/>
          <w:u w:color="495965"/>
          <w:bdr w:val="nil"/>
          <w:lang w:val="en-US" w:eastAsia="en-AU"/>
        </w:rPr>
        <w:t xml:space="preserve">enior </w:t>
      </w:r>
      <w:r w:rsidR="00D611DC">
        <w:rPr>
          <w:rFonts w:ascii="Calibri Light" w:eastAsia="Calibri Light" w:hAnsi="Calibri Light" w:cs="Calibri Light"/>
          <w:u w:color="495965"/>
          <w:bdr w:val="nil"/>
          <w:lang w:val="en-US" w:eastAsia="en-AU"/>
        </w:rPr>
        <w:t>o</w:t>
      </w:r>
      <w:r w:rsidRPr="00E632AA">
        <w:rPr>
          <w:rFonts w:ascii="Calibri Light" w:eastAsia="Calibri Light" w:hAnsi="Calibri Light" w:cs="Calibri Light"/>
          <w:u w:color="495965"/>
          <w:bdr w:val="nil"/>
          <w:lang w:val="en-US" w:eastAsia="en-AU"/>
        </w:rPr>
        <w:t xml:space="preserve">fficials </w:t>
      </w:r>
      <w:r w:rsidR="00D611DC">
        <w:rPr>
          <w:rFonts w:ascii="Calibri Light" w:eastAsia="Calibri Light" w:hAnsi="Calibri Light" w:cs="Calibri Light"/>
          <w:u w:color="495965"/>
          <w:bdr w:val="nil"/>
          <w:lang w:val="en-US" w:eastAsia="en-AU"/>
        </w:rPr>
        <w:t>m</w:t>
      </w:r>
      <w:r w:rsidRPr="00E632AA">
        <w:rPr>
          <w:rFonts w:ascii="Calibri Light" w:eastAsia="Calibri Light" w:hAnsi="Calibri Light" w:cs="Calibri Light"/>
          <w:u w:color="495965"/>
          <w:bdr w:val="nil"/>
          <w:lang w:val="en-US" w:eastAsia="en-AU"/>
        </w:rPr>
        <w:t xml:space="preserve">eeting and the preparation of </w:t>
      </w:r>
      <w:r>
        <w:rPr>
          <w:rFonts w:ascii="Calibri Light" w:eastAsia="Calibri Light" w:hAnsi="Calibri Light" w:cs="Calibri Light"/>
          <w:u w:color="495965"/>
          <w:bdr w:val="nil"/>
          <w:lang w:val="en-US" w:eastAsia="en-AU"/>
        </w:rPr>
        <w:t>a</w:t>
      </w:r>
      <w:r w:rsidRPr="00E632AA">
        <w:rPr>
          <w:rFonts w:ascii="Calibri Light" w:eastAsia="Calibri Light" w:hAnsi="Calibri Light" w:cs="Calibri Light"/>
          <w:u w:color="495965"/>
          <w:bdr w:val="nil"/>
          <w:lang w:val="en-US" w:eastAsia="en-AU"/>
        </w:rPr>
        <w:t xml:space="preserve"> new </w:t>
      </w:r>
      <w:r w:rsidRPr="00E632AA">
        <w:t>Aid Investment Plan</w:t>
      </w:r>
      <w:r w:rsidR="008F29DE">
        <w:t xml:space="preserve"> for 2019 to 2024</w:t>
      </w:r>
      <w:r w:rsidRPr="00E632AA">
        <w:rPr>
          <w:rFonts w:ascii="Calibri Light" w:eastAsia="Calibri Light" w:hAnsi="Calibri Light" w:cs="Calibri Light"/>
          <w:u w:color="495965"/>
          <w:bdr w:val="nil"/>
          <w:lang w:val="en-US" w:eastAsia="en-AU"/>
        </w:rPr>
        <w:t>.</w:t>
      </w:r>
    </w:p>
    <w:p w:rsidR="00267283" w:rsidRDefault="008F29DE" w:rsidP="00267283">
      <w:r>
        <w:t xml:space="preserve">In line with Australia and Timor-Leste’s commitments under the </w:t>
      </w:r>
      <w:r>
        <w:rPr>
          <w:i/>
        </w:rPr>
        <w:t>New Deal for Engagement in Fragile States</w:t>
      </w:r>
      <w:r>
        <w:t xml:space="preserve">, our </w:t>
      </w:r>
      <w:r w:rsidR="000708F8">
        <w:t>programs</w:t>
      </w:r>
      <w:r>
        <w:t xml:space="preserve"> work to strengthen and support Timor-Leste </w:t>
      </w:r>
      <w:r w:rsidR="00D611DC">
        <w:t xml:space="preserve">government </w:t>
      </w:r>
      <w:r>
        <w:t xml:space="preserve">systems. </w:t>
      </w:r>
      <w:r w:rsidR="00F16FBC">
        <w:t>This includes</w:t>
      </w:r>
      <w:r>
        <w:t xml:space="preserve"> </w:t>
      </w:r>
      <w:r w:rsidR="00F16FBC">
        <w:t xml:space="preserve">support under </w:t>
      </w:r>
      <w:proofErr w:type="spellStart"/>
      <w:r w:rsidR="00F16FBC">
        <w:t>GfD</w:t>
      </w:r>
      <w:proofErr w:type="spellEnd"/>
      <w:r w:rsidR="00F16FBC">
        <w:t xml:space="preserve"> to a range of government agencies to improve policy-making and service delivery.</w:t>
      </w:r>
      <w:r>
        <w:t xml:space="preserve"> In 2017-18 </w:t>
      </w:r>
      <w:r w:rsidR="000708F8">
        <w:t xml:space="preserve">we helped </w:t>
      </w:r>
      <w:r>
        <w:t xml:space="preserve">strengthen public financial management systems </w:t>
      </w:r>
      <w:r w:rsidR="000708F8">
        <w:t>across government as part of</w:t>
      </w:r>
      <w:r>
        <w:t xml:space="preserve"> implementing the government’s </w:t>
      </w:r>
      <w:r>
        <w:rPr>
          <w:i/>
        </w:rPr>
        <w:t>Roadmap of Budgetary Governance Reform</w:t>
      </w:r>
      <w:r>
        <w:t xml:space="preserve">. The implementation of this roadmap has improved the effectiveness and efficiency of </w:t>
      </w:r>
      <w:r w:rsidR="000708F8">
        <w:t xml:space="preserve">the </w:t>
      </w:r>
      <w:r>
        <w:t>budget</w:t>
      </w:r>
      <w:r w:rsidR="00316341">
        <w:t>,</w:t>
      </w:r>
      <w:r w:rsidR="00BD77B2">
        <w:t xml:space="preserve"> and program planning, decision-</w:t>
      </w:r>
      <w:r>
        <w:t>making and reporting across government.</w:t>
      </w:r>
    </w:p>
    <w:p w:rsidR="008F29DE" w:rsidRPr="008F29DE" w:rsidRDefault="008F29DE" w:rsidP="00267283">
      <w:r>
        <w:t xml:space="preserve">We also support Timor-Leste </w:t>
      </w:r>
      <w:r w:rsidR="00316341">
        <w:t xml:space="preserve">government </w:t>
      </w:r>
      <w:r>
        <w:t xml:space="preserve">programs that build and maintain rural infrastructure – PNDS and R4D. In both programs the Timor-Leste </w:t>
      </w:r>
      <w:r w:rsidR="00D611DC">
        <w:t xml:space="preserve">government </w:t>
      </w:r>
      <w:r>
        <w:t xml:space="preserve">provides the capital funding that pays for construction, as well as people to run the program. Australian support helps the </w:t>
      </w:r>
      <w:r w:rsidR="007D3DDA">
        <w:t>programs run more effectively, including assistance with planning and policy, training and increasing staff capability, and support to implement the program across Timor-Leste. The mutual obligations that underpin these investments help Timor-Leste deliver effective rural infrastructure, while also ensuring the efficiency, value for money and impact of Australian development funding.</w:t>
      </w:r>
    </w:p>
    <w:p w:rsidR="00267283" w:rsidRPr="00E632AA" w:rsidRDefault="00267283" w:rsidP="00267283">
      <w:pPr>
        <w:pStyle w:val="Heading2"/>
      </w:pPr>
      <w:r w:rsidRPr="00E632AA">
        <w:t xml:space="preserve">Program Quality and Partner Performance </w:t>
      </w:r>
    </w:p>
    <w:p w:rsidR="00267283" w:rsidRPr="00E632AA" w:rsidRDefault="00267283" w:rsidP="00267283">
      <w:pPr>
        <w:rPr>
          <w:b/>
          <w:lang w:eastAsia="zh-CN"/>
        </w:rPr>
      </w:pPr>
      <w:r w:rsidRPr="00E632AA">
        <w:rPr>
          <w:b/>
          <w:lang w:eastAsia="zh-CN"/>
        </w:rPr>
        <w:t>Overview</w:t>
      </w:r>
      <w:r w:rsidRPr="00E632AA">
        <w:rPr>
          <w:b/>
          <w:lang w:eastAsia="zh-CN"/>
        </w:rPr>
        <w:tab/>
      </w:r>
      <w:r w:rsidRPr="00E632AA">
        <w:rPr>
          <w:b/>
          <w:lang w:eastAsia="zh-CN"/>
        </w:rPr>
        <w:tab/>
      </w:r>
    </w:p>
    <w:p w:rsidR="007D3DDA" w:rsidRDefault="00267283" w:rsidP="00267283">
      <w:r w:rsidRPr="00E632AA">
        <w:t xml:space="preserve">In 2018, the Timor-Leste program finalised its Performance Assessment Framework (PAF, </w:t>
      </w:r>
      <w:r w:rsidRPr="00E632AA">
        <w:rPr>
          <w:b/>
        </w:rPr>
        <w:t>Annex E</w:t>
      </w:r>
      <w:r w:rsidRPr="00E632AA">
        <w:t>)</w:t>
      </w:r>
      <w:r w:rsidR="007D3DDA">
        <w:t xml:space="preserve">. The PAF sets out three strategic themes that underpin Australia’s assistance – economy, people and society – and nine outcomes that show our progress. The PAF uses 19 quantitative and qualitative indicators to </w:t>
      </w:r>
      <w:r w:rsidR="007D3DDA">
        <w:lastRenderedPageBreak/>
        <w:t>demonstrate performance</w:t>
      </w:r>
      <w:r w:rsidR="00D611DC">
        <w:t xml:space="preserve"> </w:t>
      </w:r>
      <w:r w:rsidR="007D3DDA">
        <w:t xml:space="preserve">– instead of reporting performance on a program by program basis, we draw results from multiple programs and group them by outcomes. This helps us to assess performance against what we are trying to achieve across the program, rather than looking at individual </w:t>
      </w:r>
      <w:r w:rsidR="00696ADC">
        <w:t>project</w:t>
      </w:r>
      <w:r w:rsidR="007D3DDA">
        <w:t xml:space="preserve"> results. </w:t>
      </w:r>
      <w:r w:rsidR="00696ADC">
        <w:t xml:space="preserve">This report is structured against the PAF. In 2018-19 we will finalise future year targets for our indicators and develop a new Aid Investment Plan that aligns with Government of Timor-Leste priorities and </w:t>
      </w:r>
      <w:r w:rsidR="00031704">
        <w:t xml:space="preserve">is informed by data collected under </w:t>
      </w:r>
      <w:r w:rsidR="00696ADC">
        <w:t>the PAF.</w:t>
      </w:r>
    </w:p>
    <w:p w:rsidR="00696ADC" w:rsidRDefault="00696ADC" w:rsidP="00267283">
      <w:r>
        <w:t>We conducted</w:t>
      </w:r>
      <w:r w:rsidR="00973D53">
        <w:t xml:space="preserve"> four</w:t>
      </w:r>
      <w:r>
        <w:t xml:space="preserve"> reviews in 2017-18 to help us make sure our programs are effective and efficient, and that we are achieving the cross-program results we expect. </w:t>
      </w:r>
      <w:r w:rsidR="000708F8">
        <w:t>The</w:t>
      </w:r>
      <w:r>
        <w:t xml:space="preserve"> program reviews included health activities under </w:t>
      </w:r>
      <w:r w:rsidR="002A7DDB">
        <w:t>PHD</w:t>
      </w:r>
      <w:r w:rsidR="00973D53">
        <w:t xml:space="preserve">, workforce development, nutrition </w:t>
      </w:r>
      <w:r>
        <w:t>and a mid-term review of our R4D support program. The heal</w:t>
      </w:r>
      <w:r w:rsidR="00482F98">
        <w:t>th review will inform a design for health activities in early 2019</w:t>
      </w:r>
      <w:r>
        <w:t xml:space="preserve">. The R4D-SP review will help us make a decision about future support. </w:t>
      </w:r>
      <w:r w:rsidR="000708F8">
        <w:t>The</w:t>
      </w:r>
      <w:r>
        <w:t xml:space="preserve"> strategic-level </w:t>
      </w:r>
      <w:r w:rsidR="000708F8">
        <w:t xml:space="preserve">nutrition </w:t>
      </w:r>
      <w:r>
        <w:t>review</w:t>
      </w:r>
      <w:r w:rsidR="000708F8">
        <w:t xml:space="preserve"> </w:t>
      </w:r>
      <w:r>
        <w:t>assess</w:t>
      </w:r>
      <w:r w:rsidR="000708F8">
        <w:t>ed</w:t>
      </w:r>
      <w:r>
        <w:t xml:space="preserve"> whether we have the right strategies to help combat malnutrition. Th</w:t>
      </w:r>
      <w:r w:rsidR="00482F98">
        <w:t>is review will support development of further nutrition-related work across Australian program</w:t>
      </w:r>
      <w:r>
        <w:t>. In 2018-19 we will undertake a strategic assessment of our pri</w:t>
      </w:r>
      <w:r w:rsidR="00482F98">
        <w:t>vate sector development work</w:t>
      </w:r>
      <w:r>
        <w:t xml:space="preserve">, as well as begin a mid-term review of our </w:t>
      </w:r>
      <w:proofErr w:type="spellStart"/>
      <w:r w:rsidR="002A7DDB">
        <w:t>GfD</w:t>
      </w:r>
      <w:proofErr w:type="spellEnd"/>
      <w:r>
        <w:t xml:space="preserve"> program. We will also undertake an </w:t>
      </w:r>
      <w:r w:rsidR="00D611DC">
        <w:t>a</w:t>
      </w:r>
      <w:r>
        <w:t xml:space="preserve">id </w:t>
      </w:r>
      <w:r w:rsidR="00D611DC">
        <w:t>h</w:t>
      </w:r>
      <w:r>
        <w:t xml:space="preserve">ealth </w:t>
      </w:r>
      <w:r w:rsidR="00D611DC">
        <w:t>c</w:t>
      </w:r>
      <w:r>
        <w:t>heck in late 2018 to assess our development program approach and systems</w:t>
      </w:r>
      <w:r w:rsidR="00031704">
        <w:t xml:space="preserve"> and to prepare for the new Aid Investment Plan</w:t>
      </w:r>
      <w:r>
        <w:t xml:space="preserve">. A forward evaluation pipeline is outlined in </w:t>
      </w:r>
      <w:r>
        <w:rPr>
          <w:b/>
        </w:rPr>
        <w:t>Annex C</w:t>
      </w:r>
      <w:r>
        <w:t xml:space="preserve">. </w:t>
      </w:r>
    </w:p>
    <w:p w:rsidR="00267283" w:rsidRPr="00E632AA" w:rsidRDefault="00267283" w:rsidP="00267283">
      <w:pPr>
        <w:rPr>
          <w:b/>
          <w:lang w:eastAsia="zh-CN"/>
        </w:rPr>
      </w:pPr>
      <w:r w:rsidRPr="00E632AA">
        <w:rPr>
          <w:b/>
          <w:lang w:eastAsia="zh-CN"/>
        </w:rPr>
        <w:t>Aid Quality Checks (AQCs)</w:t>
      </w:r>
    </w:p>
    <w:p w:rsidR="00267283" w:rsidRPr="00775CB1" w:rsidRDefault="00267283" w:rsidP="00267283">
      <w:pPr>
        <w:rPr>
          <w:rFonts w:ascii="Calibri Light" w:eastAsia="Calibri Light" w:hAnsi="Calibri Light" w:cs="Calibri Light"/>
          <w:u w:color="495965"/>
          <w:lang w:val="en-US" w:eastAsia="en-AU"/>
        </w:rPr>
      </w:pPr>
      <w:r w:rsidRPr="00E632AA">
        <w:rPr>
          <w:rFonts w:ascii="Calibri Light" w:eastAsia="Calibri Light" w:hAnsi="Calibri Light" w:cs="Calibri Light"/>
          <w:u w:color="495965"/>
          <w:lang w:val="en-US" w:eastAsia="en-AU"/>
        </w:rPr>
        <w:t xml:space="preserve">The AQC results in 2018 confirmed that Australia’s development program remains relevant in Timor-Leste. Despite political uncertainty in Timor-Leste during 2017-18, investment performance was maintained at levels that were </w:t>
      </w:r>
      <w:r w:rsidRPr="00775CB1">
        <w:rPr>
          <w:rFonts w:ascii="Calibri Light" w:eastAsia="Calibri Light" w:hAnsi="Calibri Light" w:cs="Calibri Light"/>
          <w:u w:color="495965"/>
          <w:lang w:val="en-US" w:eastAsia="en-AU"/>
        </w:rPr>
        <w:t xml:space="preserve">satisfactory or better (see </w:t>
      </w:r>
      <w:r w:rsidRPr="00775CB1">
        <w:rPr>
          <w:rFonts w:ascii="Calibri Light" w:eastAsia="Calibri Light" w:hAnsi="Calibri Light" w:cs="Calibri Light"/>
          <w:b/>
          <w:u w:color="495965"/>
          <w:lang w:val="en-US" w:eastAsia="en-AU"/>
        </w:rPr>
        <w:t>Annex D</w:t>
      </w:r>
      <w:r w:rsidRPr="00775CB1">
        <w:rPr>
          <w:rFonts w:ascii="Calibri Light" w:eastAsia="Calibri Light" w:hAnsi="Calibri Light" w:cs="Calibri Light"/>
          <w:u w:color="495965"/>
          <w:lang w:val="en-US" w:eastAsia="en-AU"/>
        </w:rPr>
        <w:t>). These ratings reflect investments that are well-established, and are able to adapt to</w:t>
      </w:r>
      <w:r w:rsidR="00BD77B2" w:rsidRPr="00775CB1">
        <w:rPr>
          <w:rFonts w:ascii="Calibri Light" w:eastAsia="Calibri Light" w:hAnsi="Calibri Light" w:cs="Calibri Light"/>
          <w:u w:color="495965"/>
          <w:lang w:val="en-US" w:eastAsia="en-AU"/>
        </w:rPr>
        <w:t xml:space="preserve"> a</w:t>
      </w:r>
      <w:r w:rsidRPr="00775CB1">
        <w:rPr>
          <w:rFonts w:ascii="Calibri Light" w:eastAsia="Calibri Light" w:hAnsi="Calibri Light" w:cs="Calibri Light"/>
          <w:u w:color="495965"/>
          <w:lang w:val="en-US" w:eastAsia="en-AU"/>
        </w:rPr>
        <w:t xml:space="preserve"> shifting political and economic context, and respond flexibly to changing government priorities. </w:t>
      </w:r>
      <w:r w:rsidR="00D01E0C" w:rsidRPr="00775CB1">
        <w:rPr>
          <w:rFonts w:ascii="Calibri Light" w:eastAsia="Calibri Light" w:hAnsi="Calibri Light" w:cs="Calibri Light"/>
          <w:u w:color="495965"/>
          <w:lang w:val="en-US" w:eastAsia="en-AU"/>
        </w:rPr>
        <w:t>While investment level performance remained strong</w:t>
      </w:r>
      <w:r w:rsidR="00947E1A" w:rsidRPr="00775CB1">
        <w:rPr>
          <w:rFonts w:ascii="Calibri Light" w:eastAsia="Calibri Light" w:hAnsi="Calibri Light" w:cs="Calibri Light"/>
          <w:u w:color="495965"/>
          <w:lang w:val="en-US" w:eastAsia="en-AU"/>
        </w:rPr>
        <w:t>,</w:t>
      </w:r>
      <w:r w:rsidR="00D01E0C" w:rsidRPr="00775CB1">
        <w:rPr>
          <w:rFonts w:ascii="Calibri Light" w:eastAsia="Calibri Light" w:hAnsi="Calibri Light" w:cs="Calibri Light"/>
          <w:u w:color="495965"/>
          <w:lang w:val="en-US" w:eastAsia="en-AU"/>
        </w:rPr>
        <w:t xml:space="preserve"> we did not achieve hoped-for overall program performance outcomes (</w:t>
      </w:r>
      <w:r w:rsidR="00D01E0C" w:rsidRPr="00775CB1">
        <w:rPr>
          <w:rFonts w:ascii="Calibri Light" w:eastAsia="Calibri Light" w:hAnsi="Calibri Light" w:cs="Calibri Light"/>
          <w:b/>
          <w:u w:color="495965"/>
          <w:lang w:val="en-US" w:eastAsia="en-AU"/>
        </w:rPr>
        <w:t>Annex B</w:t>
      </w:r>
      <w:r w:rsidR="00D01E0C" w:rsidRPr="00775CB1">
        <w:rPr>
          <w:rFonts w:ascii="Calibri Light" w:eastAsia="Calibri Light" w:hAnsi="Calibri Light" w:cs="Calibri Light"/>
          <w:u w:color="495965"/>
          <w:lang w:val="en-US" w:eastAsia="en-AU"/>
        </w:rPr>
        <w:t>)</w:t>
      </w:r>
      <w:r w:rsidR="00947E1A" w:rsidRPr="00775CB1">
        <w:rPr>
          <w:rFonts w:ascii="Calibri Light" w:eastAsia="Calibri Light" w:hAnsi="Calibri Light" w:cs="Calibri Light"/>
          <w:u w:color="495965"/>
          <w:lang w:val="en-US" w:eastAsia="en-AU"/>
        </w:rPr>
        <w:t>.</w:t>
      </w:r>
    </w:p>
    <w:p w:rsidR="00267283" w:rsidRPr="00E632AA" w:rsidRDefault="00267283" w:rsidP="00267283">
      <w:pPr>
        <w:rPr>
          <w:rFonts w:ascii="Calibri Light" w:eastAsia="Calibri Light" w:hAnsi="Calibri Light" w:cs="Calibri Light"/>
          <w:u w:color="495965"/>
          <w:lang w:val="en-US" w:eastAsia="en-AU"/>
        </w:rPr>
      </w:pPr>
      <w:r w:rsidRPr="00775CB1">
        <w:rPr>
          <w:rFonts w:ascii="Calibri Light" w:eastAsia="Calibri Light" w:hAnsi="Calibri Light" w:cs="Calibri Light"/>
          <w:u w:color="495965"/>
          <w:lang w:val="en-US" w:eastAsia="en-AU"/>
        </w:rPr>
        <w:t>The AQC process identified climate change analysis as a key gap across all our investments. In 2018-19, the program will undertake a climate change risk and vulnerabilities assessment to identify resilience issues for all investments, but particularly those in the agriculture, water</w:t>
      </w:r>
      <w:r w:rsidRPr="00E632AA">
        <w:rPr>
          <w:rFonts w:ascii="Calibri Light" w:eastAsia="Calibri Light" w:hAnsi="Calibri Light" w:cs="Calibri Light"/>
          <w:u w:color="495965"/>
          <w:lang w:val="en-US" w:eastAsia="en-AU"/>
        </w:rPr>
        <w:t xml:space="preserve"> and infrastructure sectors. The findings from this work will be used both in those investments’ annual planning processes and in the design of future phases. </w:t>
      </w:r>
    </w:p>
    <w:p w:rsidR="005A4830" w:rsidRPr="00E632AA" w:rsidRDefault="00775CB1" w:rsidP="00267283">
      <w:pPr>
        <w:rPr>
          <w:rFonts w:ascii="Calibri Light" w:eastAsia="Calibri Light" w:hAnsi="Calibri Light" w:cs="Calibri Light"/>
          <w:u w:color="495965"/>
          <w:lang w:val="en-US" w:eastAsia="en-AU"/>
        </w:rPr>
      </w:pPr>
      <w:r>
        <w:rPr>
          <w:noProof/>
          <w:lang w:val="en-AU" w:eastAsia="en-AU"/>
        </w:rPr>
        <mc:AlternateContent>
          <mc:Choice Requires="wps">
            <w:drawing>
              <wp:anchor distT="0" distB="0" distL="114300" distR="114300" simplePos="0" relativeHeight="251709440" behindDoc="0" locked="0" layoutInCell="1" allowOverlap="1" wp14:anchorId="1A88CB40" wp14:editId="09080B24">
                <wp:simplePos x="0" y="0"/>
                <wp:positionH relativeFrom="margin">
                  <wp:align>right</wp:align>
                </wp:positionH>
                <wp:positionV relativeFrom="paragraph">
                  <wp:posOffset>854804</wp:posOffset>
                </wp:positionV>
                <wp:extent cx="1828800" cy="1828800"/>
                <wp:effectExtent l="0" t="0" r="26670" b="2857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1326E8" w:rsidRPr="00C73873" w:rsidRDefault="001326E8" w:rsidP="00267283">
                            <w:pPr>
                              <w:rPr>
                                <w:b/>
                              </w:rPr>
                            </w:pPr>
                            <w:r w:rsidRPr="00C73873">
                              <w:rPr>
                                <w:b/>
                              </w:rPr>
                              <w:t xml:space="preserve">Monitoring and Evaluation House </w:t>
                            </w:r>
                          </w:p>
                          <w:p w:rsidR="001326E8" w:rsidRDefault="001326E8" w:rsidP="00267283">
                            <w:r>
                              <w:t xml:space="preserve">M&amp;E House is an innovative and unique model of M&amp;E support for our development assistance program. M&amp;E House works with DFAT and implementing partners to improve M&amp;E and program performance across the aid portfolio, while also helping us tell a better impact story. M&amp;E House opened its doors in January 2017. Since then, it has developed a new PAF to measure the shared outcomes of all programs. It has improved investment level M&amp;E tools and processes, so that M&amp;E is fit for purpose and has a consistent style across all programs. </w:t>
                            </w:r>
                          </w:p>
                          <w:p w:rsidR="001326E8" w:rsidRPr="00F85533" w:rsidRDefault="001326E8" w:rsidP="00267283">
                            <w:r>
                              <w:t>There have been unintended benefits of the M&amp;E House model too. Whole-of-program discussions on M&amp;E facilitated by M&amp;E House have deepened and strengthened links and partnerships across different programs. A good example of this is the gender and social inclusion workshop facilitated by M&amp;E House, which built on existing good work through our gender and disability working group. DFAT staff and implementing partners shared successes and planned activities for better collaboration on inclusion issues within Australian programs and on advocacy with the Timor-Leste</w:t>
                            </w:r>
                            <w:r w:rsidRPr="00316341">
                              <w:t xml:space="preserve"> </w:t>
                            </w:r>
                            <w:r>
                              <w:t xml:space="preserve">government.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88CB40" id="Text Box 5" o:spid="_x0000_s1029" type="#_x0000_t202" style="position:absolute;margin-left:92.8pt;margin-top:67.3pt;width:2in;height:2in;z-index:2517094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" filled="f" strokeweight=".5pt">
                <v:textbox style="mso-fit-shape-to-text:t">
                  <w:txbxContent>
                    <w:p w:rsidR="001326E8" w:rsidRPr="00C73873" w:rsidRDefault="001326E8" w:rsidP="00267283">
                      <w:pPr>
                        <w:rPr>
                          <w:b/>
                        </w:rPr>
                      </w:pPr>
                      <w:r w:rsidRPr="00C73873">
                        <w:rPr>
                          <w:b/>
                        </w:rPr>
                        <w:t xml:space="preserve">Monitoring and Evaluation House </w:t>
                      </w:r>
                    </w:p>
                    <w:p w:rsidR="001326E8" w:rsidRDefault="001326E8" w:rsidP="00267283">
                      <w:r>
                        <w:t xml:space="preserve">M&amp;E House is an innovative and unique model of M&amp;E support for our development assistance program. M&amp;E House works with DFAT and implementing partners to improve M&amp;E and program performance across the aid portfolio, while also helping us tell a better impact story. M&amp;E House opened its doors in January 2017. Since then, it has developed a new PAF to measure the shared outcomes of all programs. It has improved investment level M&amp;E tools and processes, so that M&amp;E is fit for purpose and has a consistent style across all programs. </w:t>
                      </w:r>
                    </w:p>
                    <w:p w:rsidR="001326E8" w:rsidRPr="00F85533" w:rsidRDefault="001326E8" w:rsidP="00267283">
                      <w:r>
                        <w:t>There have been unintended benefits of the M&amp;E House model too. Whole-of-program discussions on M&amp;E facilitated by M&amp;E House have deepened and strengthened links and partnerships across different programs. A good example of this is the gender and social inclusion workshop facilitated by M&amp;E House, which built on existing good work through our gender and disability working group. DFAT staff and implementing partners shared successes and planned activities for better collaboration on inclusion issues within Australian programs and on advocacy with the Timor-Leste</w:t>
                      </w:r>
                      <w:r w:rsidRPr="00316341">
                        <w:t xml:space="preserve"> </w:t>
                      </w:r>
                      <w:r>
                        <w:t xml:space="preserve">government. </w:t>
                      </w:r>
                    </w:p>
                  </w:txbxContent>
                </v:textbox>
                <w10:wrap type="square" anchorx="margin"/>
              </v:shape>
            </w:pict>
          </mc:Fallback>
        </mc:AlternateContent>
      </w:r>
      <w:r w:rsidR="00267283" w:rsidRPr="00E632AA">
        <w:rPr>
          <w:rFonts w:ascii="Calibri Light" w:eastAsia="Calibri Light" w:hAnsi="Calibri Light" w:cs="Calibri Light"/>
          <w:u w:color="495965"/>
          <w:lang w:val="en-US" w:eastAsia="en-AU"/>
        </w:rPr>
        <w:t>The Timor-Leste program maintained its 100 per cent satisfactory performance rate on gender</w:t>
      </w:r>
      <w:r w:rsidR="00267283" w:rsidRPr="00DC7896">
        <w:rPr>
          <w:rFonts w:ascii="Calibri Light" w:eastAsia="Calibri Light" w:hAnsi="Calibri Light" w:cs="Calibri Light"/>
          <w:u w:color="495965"/>
          <w:lang w:val="en-US" w:eastAsia="en-AU"/>
        </w:rPr>
        <w:t xml:space="preserve">, </w:t>
      </w:r>
      <w:r w:rsidR="00267283" w:rsidRPr="00E632AA">
        <w:rPr>
          <w:rFonts w:ascii="Calibri Light" w:eastAsia="Calibri Light" w:hAnsi="Calibri Light" w:cs="Calibri Light"/>
          <w:u w:color="495965"/>
          <w:lang w:val="en-US" w:eastAsia="en-AU"/>
        </w:rPr>
        <w:t xml:space="preserve">with the majority of investments either good or very good. This </w:t>
      </w:r>
      <w:r w:rsidR="005A4830">
        <w:rPr>
          <w:rFonts w:ascii="Calibri Light" w:eastAsia="Calibri Light" w:hAnsi="Calibri Light" w:cs="Calibri Light"/>
          <w:u w:color="495965"/>
          <w:lang w:val="en-US" w:eastAsia="en-AU"/>
        </w:rPr>
        <w:t xml:space="preserve">reflects </w:t>
      </w:r>
      <w:r w:rsidR="000034FC">
        <w:rPr>
          <w:rFonts w:ascii="Calibri Light" w:eastAsia="Calibri Light" w:hAnsi="Calibri Light" w:cs="Calibri Light"/>
          <w:u w:color="495965"/>
          <w:lang w:val="en-US" w:eastAsia="en-AU"/>
        </w:rPr>
        <w:t xml:space="preserve">the </w:t>
      </w:r>
      <w:r w:rsidR="005A4830">
        <w:rPr>
          <w:rFonts w:ascii="Calibri Light" w:eastAsia="Calibri Light" w:hAnsi="Calibri Light" w:cs="Calibri Light"/>
          <w:u w:color="495965"/>
          <w:lang w:val="en-US" w:eastAsia="en-AU"/>
        </w:rPr>
        <w:t>strong gender focus of the bilateral program</w:t>
      </w:r>
      <w:r w:rsidR="000034FC">
        <w:rPr>
          <w:rFonts w:ascii="Calibri Light" w:eastAsia="Calibri Light" w:hAnsi="Calibri Light" w:cs="Calibri Light"/>
          <w:u w:color="495965"/>
          <w:lang w:val="en-US" w:eastAsia="en-AU"/>
        </w:rPr>
        <w:t>, with good</w:t>
      </w:r>
      <w:r w:rsidR="005A4830">
        <w:rPr>
          <w:rFonts w:ascii="Calibri Light" w:eastAsia="Calibri Light" w:hAnsi="Calibri Light" w:cs="Calibri Light"/>
          <w:u w:color="495965"/>
          <w:lang w:val="en-US" w:eastAsia="en-AU"/>
        </w:rPr>
        <w:t xml:space="preserve"> </w:t>
      </w:r>
      <w:r w:rsidR="000034FC">
        <w:rPr>
          <w:rFonts w:ascii="Calibri Light" w:eastAsia="Calibri Light" w:hAnsi="Calibri Light" w:cs="Calibri Light"/>
          <w:u w:color="495965"/>
          <w:lang w:val="en-US" w:eastAsia="en-AU"/>
        </w:rPr>
        <w:t xml:space="preserve">levels of sex-disaggregated data </w:t>
      </w:r>
      <w:r w:rsidR="005A4830">
        <w:rPr>
          <w:rFonts w:ascii="Calibri Light" w:eastAsia="Calibri Light" w:hAnsi="Calibri Light" w:cs="Calibri Light"/>
          <w:u w:color="495965"/>
          <w:lang w:val="en-US" w:eastAsia="en-AU"/>
        </w:rPr>
        <w:t xml:space="preserve">and </w:t>
      </w:r>
      <w:r w:rsidR="00267283" w:rsidRPr="00E632AA">
        <w:rPr>
          <w:rFonts w:ascii="Calibri Light" w:eastAsia="Calibri Light" w:hAnsi="Calibri Light" w:cs="Calibri Light"/>
          <w:u w:color="495965"/>
          <w:lang w:val="en-US" w:eastAsia="en-AU"/>
        </w:rPr>
        <w:t xml:space="preserve">cross-cutting work that </w:t>
      </w:r>
      <w:r w:rsidR="000034FC" w:rsidRPr="00E632AA">
        <w:rPr>
          <w:rFonts w:ascii="Calibri Light" w:eastAsia="Calibri Light" w:hAnsi="Calibri Light" w:cs="Calibri Light"/>
          <w:u w:color="495965"/>
          <w:lang w:val="en-US" w:eastAsia="en-AU"/>
        </w:rPr>
        <w:t>M&amp;E House</w:t>
      </w:r>
      <w:r w:rsidR="000034FC">
        <w:rPr>
          <w:rFonts w:ascii="Calibri Light" w:eastAsia="Calibri Light" w:hAnsi="Calibri Light" w:cs="Calibri Light"/>
          <w:u w:color="495965"/>
          <w:lang w:val="en-US" w:eastAsia="en-AU"/>
        </w:rPr>
        <w:t xml:space="preserve"> </w:t>
      </w:r>
      <w:r w:rsidR="00267283" w:rsidRPr="00E632AA">
        <w:rPr>
          <w:rFonts w:ascii="Calibri Light" w:eastAsia="Calibri Light" w:hAnsi="Calibri Light" w:cs="Calibri Light"/>
          <w:u w:color="495965"/>
          <w:lang w:val="en-US" w:eastAsia="en-AU"/>
        </w:rPr>
        <w:t xml:space="preserve">has done on gender </w:t>
      </w:r>
      <w:r w:rsidR="00031704">
        <w:rPr>
          <w:rFonts w:ascii="Calibri Light" w:eastAsia="Calibri Light" w:hAnsi="Calibri Light" w:cs="Calibri Light"/>
          <w:u w:color="495965"/>
          <w:lang w:val="en-US" w:eastAsia="en-AU"/>
        </w:rPr>
        <w:t>(see box)</w:t>
      </w:r>
      <w:r w:rsidR="00267283" w:rsidRPr="00E632AA">
        <w:rPr>
          <w:rFonts w:ascii="Calibri Light" w:eastAsia="Calibri Light" w:hAnsi="Calibri Light" w:cs="Calibri Light"/>
          <w:u w:color="495965"/>
          <w:lang w:val="en-US" w:eastAsia="en-AU"/>
        </w:rPr>
        <w:t xml:space="preserve">. </w:t>
      </w:r>
    </w:p>
    <w:p w:rsidR="00775CB1" w:rsidRDefault="00775CB1" w:rsidP="00267283">
      <w:pPr>
        <w:rPr>
          <w:b/>
          <w:lang w:eastAsia="zh-CN"/>
        </w:rPr>
      </w:pPr>
    </w:p>
    <w:p w:rsidR="00267283" w:rsidRPr="00E632AA" w:rsidRDefault="00267283" w:rsidP="00267283">
      <w:pPr>
        <w:rPr>
          <w:b/>
          <w:lang w:eastAsia="zh-CN"/>
        </w:rPr>
      </w:pPr>
      <w:r w:rsidRPr="00E632AA">
        <w:rPr>
          <w:b/>
          <w:lang w:eastAsia="zh-CN"/>
        </w:rPr>
        <w:lastRenderedPageBreak/>
        <w:t>Performance of key delivery partners</w:t>
      </w:r>
    </w:p>
    <w:p w:rsidR="00735353" w:rsidRDefault="00267283" w:rsidP="00267283">
      <w:r w:rsidRPr="00E632AA">
        <w:t xml:space="preserve">We continued to work with a range of partners in Timor-Leste to deliver our investments, including private sector contractors, </w:t>
      </w:r>
      <w:r>
        <w:t>civil society</w:t>
      </w:r>
      <w:r w:rsidRPr="00E632AA">
        <w:t xml:space="preserve">, multilateral organisations and other government departments. We conducted eight partner performance assessments for six commercial suppliers, one </w:t>
      </w:r>
      <w:r>
        <w:t>civil society organisation</w:t>
      </w:r>
      <w:r w:rsidRPr="00E632AA">
        <w:t xml:space="preserve">, and one multilateral organisation. </w:t>
      </w:r>
      <w:r w:rsidRPr="00E632AA">
        <w:rPr>
          <w:rFonts w:ascii="Calibri Light" w:eastAsia="Calibri Light" w:hAnsi="Calibri Light" w:cs="Calibri Light"/>
          <w:u w:color="495965"/>
          <w:lang w:val="en-US" w:eastAsia="en-AU"/>
        </w:rPr>
        <w:t xml:space="preserve">Results show Australia’s partners are effective and that </w:t>
      </w:r>
      <w:r>
        <w:rPr>
          <w:rFonts w:ascii="Calibri Light" w:eastAsia="Calibri Light" w:hAnsi="Calibri Light" w:cs="Calibri Light"/>
          <w:u w:color="495965"/>
          <w:lang w:val="en-US" w:eastAsia="en-AU"/>
        </w:rPr>
        <w:t>we are</w:t>
      </w:r>
      <w:r w:rsidRPr="00E632AA">
        <w:rPr>
          <w:rFonts w:ascii="Calibri Light" w:eastAsia="Calibri Light" w:hAnsi="Calibri Light" w:cs="Calibri Light"/>
          <w:u w:color="495965"/>
          <w:lang w:val="en-US" w:eastAsia="en-AU"/>
        </w:rPr>
        <w:t xml:space="preserve"> achieving value for money in these partnerships.</w:t>
      </w:r>
      <w:r w:rsidRPr="00E632AA">
        <w:t xml:space="preserve">The majority of Australia’s development assistance to Timor-Leste is delivered through contractors. While a much smaller percentage of our development assistance was delivered through multilateral organisations and </w:t>
      </w:r>
      <w:r>
        <w:t>civil society organisations</w:t>
      </w:r>
      <w:r w:rsidRPr="00E632AA">
        <w:t xml:space="preserve">, they </w:t>
      </w:r>
      <w:r>
        <w:t>remain</w:t>
      </w:r>
      <w:r w:rsidRPr="00E632AA">
        <w:t xml:space="preserve"> important partners.</w:t>
      </w:r>
    </w:p>
    <w:p w:rsidR="00267283" w:rsidRPr="00E632AA" w:rsidRDefault="00267283" w:rsidP="00267283">
      <w:pPr>
        <w:pStyle w:val="Heading2"/>
      </w:pPr>
      <w:r w:rsidRPr="00E632AA">
        <w:t>Risks</w:t>
      </w:r>
    </w:p>
    <w:tbl>
      <w:tblPr>
        <w:tblStyle w:val="APPR"/>
        <w:tblpPr w:leftFromText="180" w:rightFromText="180" w:vertAnchor="text" w:horzAnchor="margin" w:tblpY="419"/>
        <w:tblW w:w="4958" w:type="pct"/>
        <w:tblBorders>
          <w:top w:val="none" w:sz="0" w:space="0" w:color="auto"/>
          <w:bottom w:val="none" w:sz="0" w:space="0" w:color="auto"/>
          <w:insideH w:val="single" w:sz="2" w:space="0" w:color="000000"/>
        </w:tblBorders>
        <w:tblLook w:val="0600" w:firstRow="0" w:lastRow="0" w:firstColumn="0" w:lastColumn="0" w:noHBand="1" w:noVBand="1"/>
      </w:tblPr>
      <w:tblGrid>
        <w:gridCol w:w="1865"/>
        <w:gridCol w:w="2529"/>
        <w:gridCol w:w="2976"/>
        <w:gridCol w:w="1237"/>
        <w:gridCol w:w="950"/>
      </w:tblGrid>
      <w:tr w:rsidR="00D9574F" w:rsidRPr="00E632AA" w:rsidTr="00D9574F">
        <w:tc>
          <w:tcPr>
            <w:tcW w:w="1823" w:type="dxa"/>
            <w:hideMark/>
          </w:tcPr>
          <w:p w:rsidR="00D9574F" w:rsidRPr="00307887" w:rsidRDefault="00D9574F" w:rsidP="00D9574F">
            <w:pPr>
              <w:rPr>
                <w:rFonts w:asciiTheme="minorHAnsi" w:hAnsiTheme="minorHAnsi"/>
                <w:b/>
                <w:szCs w:val="17"/>
              </w:rPr>
            </w:pPr>
            <w:r w:rsidRPr="00307887">
              <w:rPr>
                <w:rFonts w:asciiTheme="minorHAnsi" w:hAnsiTheme="minorHAnsi"/>
                <w:b/>
                <w:szCs w:val="17"/>
              </w:rPr>
              <w:t>Key risks</w:t>
            </w:r>
          </w:p>
        </w:tc>
        <w:tc>
          <w:tcPr>
            <w:tcW w:w="2501" w:type="dxa"/>
          </w:tcPr>
          <w:p w:rsidR="00D9574F" w:rsidRPr="00E632AA" w:rsidRDefault="00D9574F" w:rsidP="00D9574F">
            <w:pPr>
              <w:rPr>
                <w:rFonts w:asciiTheme="minorHAnsi" w:hAnsiTheme="minorHAnsi"/>
                <w:b/>
              </w:rPr>
            </w:pPr>
            <w:r w:rsidRPr="00E632AA">
              <w:rPr>
                <w:rFonts w:asciiTheme="minorHAnsi" w:hAnsiTheme="minorHAnsi"/>
                <w:b/>
              </w:rPr>
              <w:t>What actions were taken to manage the risks over the past year?</w:t>
            </w:r>
          </w:p>
        </w:tc>
        <w:tc>
          <w:tcPr>
            <w:tcW w:w="2948" w:type="dxa"/>
          </w:tcPr>
          <w:p w:rsidR="00D9574F" w:rsidRPr="00E632AA" w:rsidRDefault="00D9574F" w:rsidP="00D9574F">
            <w:pPr>
              <w:rPr>
                <w:rFonts w:asciiTheme="minorHAnsi" w:hAnsiTheme="minorHAnsi"/>
                <w:b/>
              </w:rPr>
            </w:pPr>
            <w:r w:rsidRPr="00E632AA">
              <w:rPr>
                <w:rFonts w:asciiTheme="minorHAnsi" w:hAnsiTheme="minorHAnsi"/>
                <w:b/>
              </w:rPr>
              <w:t>What further actions will be taken to manage the risks in the coming year?</w:t>
            </w:r>
          </w:p>
        </w:tc>
        <w:tc>
          <w:tcPr>
            <w:tcW w:w="1209" w:type="dxa"/>
          </w:tcPr>
          <w:p w:rsidR="00D9574F" w:rsidRPr="00E632AA" w:rsidRDefault="00D9574F" w:rsidP="00D9574F">
            <w:pPr>
              <w:rPr>
                <w:rFonts w:asciiTheme="minorHAnsi" w:hAnsiTheme="minorHAnsi"/>
                <w:b/>
              </w:rPr>
            </w:pPr>
            <w:r w:rsidRPr="00E632AA">
              <w:rPr>
                <w:rFonts w:asciiTheme="minorHAnsi" w:hAnsiTheme="minorHAnsi"/>
                <w:b/>
              </w:rPr>
              <w:t>Risk Rating (low, medium, high, very high)</w:t>
            </w:r>
          </w:p>
        </w:tc>
        <w:tc>
          <w:tcPr>
            <w:tcW w:w="908" w:type="dxa"/>
          </w:tcPr>
          <w:p w:rsidR="00D9574F" w:rsidRPr="00E632AA" w:rsidRDefault="00D9574F" w:rsidP="00D9574F">
            <w:pPr>
              <w:rPr>
                <w:rFonts w:asciiTheme="minorHAnsi" w:hAnsiTheme="minorHAnsi"/>
                <w:b/>
              </w:rPr>
            </w:pPr>
            <w:r w:rsidRPr="00E632AA">
              <w:rPr>
                <w:rFonts w:asciiTheme="minorHAnsi" w:hAnsiTheme="minorHAnsi"/>
                <w:b/>
              </w:rPr>
              <w:t>Post’s Risk Register (Yes/No)</w:t>
            </w:r>
          </w:p>
        </w:tc>
      </w:tr>
      <w:tr w:rsidR="00D9574F" w:rsidRPr="00E632AA" w:rsidTr="00D9574F">
        <w:tc>
          <w:tcPr>
            <w:tcW w:w="1823" w:type="dxa"/>
          </w:tcPr>
          <w:p w:rsidR="00D9574F" w:rsidRPr="00E632AA" w:rsidRDefault="00D9574F" w:rsidP="00D9574F">
            <w:pPr>
              <w:rPr>
                <w:rFonts w:asciiTheme="minorHAnsi" w:hAnsiTheme="minorHAnsi"/>
                <w:szCs w:val="17"/>
              </w:rPr>
            </w:pPr>
            <w:r w:rsidRPr="00E632AA">
              <w:rPr>
                <w:rFonts w:asciiTheme="minorHAnsi" w:hAnsiTheme="minorHAnsi"/>
                <w:szCs w:val="17"/>
              </w:rPr>
              <w:t>Political or bureaucratic uncertainty continues to affect program implementation</w:t>
            </w:r>
          </w:p>
        </w:tc>
        <w:tc>
          <w:tcPr>
            <w:tcW w:w="2501" w:type="dxa"/>
          </w:tcPr>
          <w:p w:rsidR="00D9574F" w:rsidRPr="00E632AA" w:rsidRDefault="00D9574F" w:rsidP="00D9574F">
            <w:pPr>
              <w:rPr>
                <w:rFonts w:asciiTheme="minorHAnsi" w:hAnsiTheme="minorHAnsi"/>
                <w:szCs w:val="17"/>
              </w:rPr>
            </w:pPr>
            <w:r w:rsidRPr="00E632AA">
              <w:rPr>
                <w:rFonts w:asciiTheme="minorHAnsi" w:hAnsiTheme="minorHAnsi"/>
                <w:szCs w:val="17"/>
              </w:rPr>
              <w:t>Close engagement with counterpart ministries. Where appropriate, we responded to new priorities and provided technical assistance.</w:t>
            </w:r>
          </w:p>
        </w:tc>
        <w:tc>
          <w:tcPr>
            <w:tcW w:w="2948" w:type="dxa"/>
          </w:tcPr>
          <w:p w:rsidR="00D9574F" w:rsidRPr="00E632AA" w:rsidRDefault="00D9574F" w:rsidP="00D9574F">
            <w:pPr>
              <w:rPr>
                <w:rFonts w:asciiTheme="minorHAnsi" w:hAnsiTheme="minorHAnsi"/>
                <w:szCs w:val="17"/>
              </w:rPr>
            </w:pPr>
            <w:r w:rsidRPr="00E632AA">
              <w:rPr>
                <w:rFonts w:asciiTheme="minorHAnsi" w:hAnsiTheme="minorHAnsi"/>
                <w:szCs w:val="17"/>
              </w:rPr>
              <w:t>Risk remains in 2018</w:t>
            </w:r>
            <w:r>
              <w:rPr>
                <w:rFonts w:asciiTheme="minorHAnsi" w:hAnsiTheme="minorHAnsi"/>
                <w:szCs w:val="17"/>
              </w:rPr>
              <w:t>-19. Work to understand the g</w:t>
            </w:r>
            <w:r w:rsidRPr="00E632AA">
              <w:rPr>
                <w:rFonts w:asciiTheme="minorHAnsi" w:hAnsiTheme="minorHAnsi"/>
                <w:szCs w:val="17"/>
              </w:rPr>
              <w:t>overnment’s priorities. Proactive engagement with government officials at several levels.</w:t>
            </w:r>
          </w:p>
        </w:tc>
        <w:tc>
          <w:tcPr>
            <w:tcW w:w="1209" w:type="dxa"/>
          </w:tcPr>
          <w:p w:rsidR="00D9574F" w:rsidRPr="00E632AA" w:rsidRDefault="00D9574F" w:rsidP="00D9574F">
            <w:pPr>
              <w:rPr>
                <w:rFonts w:asciiTheme="minorHAnsi" w:hAnsiTheme="minorHAnsi"/>
                <w:szCs w:val="17"/>
              </w:rPr>
            </w:pPr>
            <w:r w:rsidRPr="00E632AA">
              <w:rPr>
                <w:rFonts w:asciiTheme="minorHAnsi" w:hAnsiTheme="minorHAnsi"/>
                <w:szCs w:val="17"/>
              </w:rPr>
              <w:t>High</w:t>
            </w:r>
          </w:p>
        </w:tc>
        <w:tc>
          <w:tcPr>
            <w:tcW w:w="908" w:type="dxa"/>
          </w:tcPr>
          <w:p w:rsidR="00D9574F" w:rsidRPr="00E632AA" w:rsidRDefault="00D9574F" w:rsidP="00D9574F">
            <w:pPr>
              <w:rPr>
                <w:rFonts w:asciiTheme="minorHAnsi" w:hAnsiTheme="minorHAnsi"/>
                <w:szCs w:val="17"/>
              </w:rPr>
            </w:pPr>
            <w:r w:rsidRPr="00E632AA">
              <w:rPr>
                <w:rFonts w:asciiTheme="minorHAnsi" w:hAnsiTheme="minorHAnsi"/>
                <w:szCs w:val="17"/>
              </w:rPr>
              <w:t>Yes</w:t>
            </w:r>
          </w:p>
        </w:tc>
      </w:tr>
      <w:tr w:rsidR="00D9574F" w:rsidRPr="00E632AA" w:rsidTr="00D9574F">
        <w:tc>
          <w:tcPr>
            <w:tcW w:w="1823" w:type="dxa"/>
            <w:hideMark/>
          </w:tcPr>
          <w:p w:rsidR="00D9574F" w:rsidRPr="00772DAD" w:rsidRDefault="00D9574F" w:rsidP="00D9574F">
            <w:pPr>
              <w:rPr>
                <w:rFonts w:asciiTheme="minorHAnsi" w:hAnsiTheme="minorHAnsi"/>
                <w:szCs w:val="17"/>
              </w:rPr>
            </w:pPr>
            <w:r w:rsidRPr="00E632AA">
              <w:rPr>
                <w:rFonts w:asciiTheme="minorHAnsi" w:hAnsiTheme="minorHAnsi"/>
                <w:szCs w:val="17"/>
              </w:rPr>
              <w:t xml:space="preserve">Discussion between Australia </w:t>
            </w:r>
            <w:r>
              <w:rPr>
                <w:rFonts w:asciiTheme="minorHAnsi" w:hAnsiTheme="minorHAnsi"/>
                <w:szCs w:val="17"/>
              </w:rPr>
              <w:t>and</w:t>
            </w:r>
            <w:r w:rsidRPr="00E632AA">
              <w:rPr>
                <w:rFonts w:asciiTheme="minorHAnsi" w:hAnsiTheme="minorHAnsi"/>
                <w:szCs w:val="17"/>
              </w:rPr>
              <w:t xml:space="preserve"> Timor-Leste on maritime boundaries affects the development partnership</w:t>
            </w:r>
          </w:p>
        </w:tc>
        <w:tc>
          <w:tcPr>
            <w:tcW w:w="2501" w:type="dxa"/>
          </w:tcPr>
          <w:p w:rsidR="00D9574F" w:rsidRPr="00E632AA" w:rsidRDefault="00D9574F" w:rsidP="00D9574F">
            <w:pPr>
              <w:rPr>
                <w:rFonts w:asciiTheme="minorHAnsi" w:hAnsiTheme="minorHAnsi"/>
              </w:rPr>
            </w:pPr>
            <w:r w:rsidRPr="00E632AA">
              <w:rPr>
                <w:rFonts w:asciiTheme="minorHAnsi" w:hAnsiTheme="minorHAnsi"/>
                <w:szCs w:val="17"/>
              </w:rPr>
              <w:t xml:space="preserve">Close communication with central and line ministries </w:t>
            </w:r>
            <w:r>
              <w:rPr>
                <w:rFonts w:asciiTheme="minorHAnsi" w:hAnsiTheme="minorHAnsi"/>
                <w:szCs w:val="17"/>
              </w:rPr>
              <w:t>(</w:t>
            </w:r>
            <w:r w:rsidRPr="00E632AA">
              <w:rPr>
                <w:rFonts w:asciiTheme="minorHAnsi" w:hAnsiTheme="minorHAnsi"/>
                <w:szCs w:val="17"/>
              </w:rPr>
              <w:t>at all levels</w:t>
            </w:r>
            <w:r>
              <w:rPr>
                <w:rFonts w:asciiTheme="minorHAnsi" w:hAnsiTheme="minorHAnsi"/>
                <w:szCs w:val="17"/>
              </w:rPr>
              <w:t>) i</w:t>
            </w:r>
            <w:r w:rsidRPr="0001712C">
              <w:rPr>
                <w:rFonts w:asciiTheme="minorHAnsi" w:hAnsiTheme="minorHAnsi"/>
                <w:szCs w:val="17"/>
              </w:rPr>
              <w:t>n the lead up to the signing of the Maritime Boundary Treaty</w:t>
            </w:r>
            <w:r>
              <w:rPr>
                <w:rFonts w:asciiTheme="minorHAnsi" w:hAnsiTheme="minorHAnsi"/>
                <w:szCs w:val="17"/>
              </w:rPr>
              <w:t>, culminating in a high level visit to reset bilateral relations</w:t>
            </w:r>
            <w:r w:rsidRPr="00E632AA">
              <w:rPr>
                <w:rFonts w:asciiTheme="minorHAnsi" w:hAnsiTheme="minorHAnsi"/>
                <w:szCs w:val="17"/>
              </w:rPr>
              <w:t>.</w:t>
            </w:r>
          </w:p>
        </w:tc>
        <w:tc>
          <w:tcPr>
            <w:tcW w:w="2948" w:type="dxa"/>
          </w:tcPr>
          <w:p w:rsidR="00D9574F" w:rsidRPr="00E632AA" w:rsidRDefault="00D9574F" w:rsidP="00D9574F">
            <w:pPr>
              <w:rPr>
                <w:rFonts w:asciiTheme="minorHAnsi" w:hAnsiTheme="minorHAnsi"/>
              </w:rPr>
            </w:pPr>
            <w:r w:rsidRPr="00E632AA">
              <w:rPr>
                <w:rFonts w:asciiTheme="minorHAnsi" w:hAnsiTheme="minorHAnsi"/>
                <w:szCs w:val="17"/>
              </w:rPr>
              <w:t>Risk remains. Strong relationships with key government counterparts</w:t>
            </w:r>
            <w:r>
              <w:rPr>
                <w:rFonts w:asciiTheme="minorHAnsi" w:hAnsiTheme="minorHAnsi"/>
                <w:szCs w:val="17"/>
              </w:rPr>
              <w:t xml:space="preserve"> is important</w:t>
            </w:r>
            <w:r w:rsidRPr="00E632AA">
              <w:rPr>
                <w:rFonts w:asciiTheme="minorHAnsi" w:hAnsiTheme="minorHAnsi"/>
                <w:szCs w:val="17"/>
              </w:rPr>
              <w:t>.</w:t>
            </w:r>
            <w:r>
              <w:rPr>
                <w:rFonts w:asciiTheme="minorHAnsi" w:hAnsiTheme="minorHAnsi"/>
                <w:szCs w:val="17"/>
              </w:rPr>
              <w:t xml:space="preserve"> Provide quality advice to aim to be partner of choice.</w:t>
            </w:r>
            <w:r w:rsidRPr="00E632AA">
              <w:rPr>
                <w:rFonts w:asciiTheme="minorHAnsi" w:hAnsiTheme="minorHAnsi"/>
                <w:szCs w:val="17"/>
              </w:rPr>
              <w:t xml:space="preserve"> Enhance public diplomacy efforts.</w:t>
            </w:r>
          </w:p>
        </w:tc>
        <w:tc>
          <w:tcPr>
            <w:tcW w:w="1209" w:type="dxa"/>
          </w:tcPr>
          <w:p w:rsidR="00D9574F" w:rsidRPr="00E632AA" w:rsidRDefault="00D9574F" w:rsidP="00D9574F">
            <w:pPr>
              <w:rPr>
                <w:rFonts w:asciiTheme="minorHAnsi" w:hAnsiTheme="minorHAnsi"/>
              </w:rPr>
            </w:pPr>
            <w:r>
              <w:rPr>
                <w:rFonts w:asciiTheme="minorHAnsi" w:eastAsia="Times New Roman" w:hAnsiTheme="minorHAnsi"/>
                <w:iCs/>
                <w:szCs w:val="17"/>
                <w:lang w:eastAsia="en-US"/>
              </w:rPr>
              <w:t>Medium</w:t>
            </w:r>
          </w:p>
        </w:tc>
        <w:tc>
          <w:tcPr>
            <w:tcW w:w="908" w:type="dxa"/>
          </w:tcPr>
          <w:p w:rsidR="00D9574F" w:rsidRPr="00E632AA" w:rsidRDefault="00D9574F" w:rsidP="00D9574F">
            <w:pPr>
              <w:rPr>
                <w:rFonts w:asciiTheme="minorHAnsi" w:hAnsiTheme="minorHAnsi"/>
              </w:rPr>
            </w:pPr>
            <w:r w:rsidRPr="00E632AA">
              <w:rPr>
                <w:rFonts w:asciiTheme="minorHAnsi" w:eastAsia="Times New Roman" w:hAnsiTheme="minorHAnsi"/>
                <w:iCs/>
                <w:szCs w:val="17"/>
              </w:rPr>
              <w:t>Yes</w:t>
            </w:r>
          </w:p>
        </w:tc>
      </w:tr>
      <w:tr w:rsidR="00D9574F" w:rsidRPr="00E632AA" w:rsidTr="00D9574F">
        <w:trPr>
          <w:trHeight w:val="56"/>
        </w:trPr>
        <w:tc>
          <w:tcPr>
            <w:tcW w:w="1823" w:type="dxa"/>
          </w:tcPr>
          <w:p w:rsidR="00D9574F" w:rsidRPr="00E632AA" w:rsidRDefault="00D9574F" w:rsidP="00D9574F">
            <w:pPr>
              <w:rPr>
                <w:rFonts w:asciiTheme="minorHAnsi" w:hAnsiTheme="minorHAnsi"/>
                <w:szCs w:val="17"/>
              </w:rPr>
            </w:pPr>
            <w:r w:rsidRPr="00E632AA">
              <w:rPr>
                <w:rFonts w:asciiTheme="minorHAnsi" w:hAnsiTheme="minorHAnsi"/>
                <w:szCs w:val="17"/>
              </w:rPr>
              <w:t xml:space="preserve">Timor-Leste </w:t>
            </w:r>
            <w:r>
              <w:rPr>
                <w:rFonts w:asciiTheme="minorHAnsi" w:hAnsiTheme="minorHAnsi"/>
                <w:szCs w:val="17"/>
              </w:rPr>
              <w:t xml:space="preserve">government expenditure constraints </w:t>
            </w:r>
            <w:r w:rsidRPr="00E632AA">
              <w:rPr>
                <w:rFonts w:asciiTheme="minorHAnsi" w:hAnsiTheme="minorHAnsi"/>
                <w:szCs w:val="17"/>
              </w:rPr>
              <w:t>undermine social and economic development</w:t>
            </w:r>
          </w:p>
          <w:p w:rsidR="00D9574F" w:rsidRPr="00E632AA" w:rsidRDefault="00D9574F" w:rsidP="00D9574F">
            <w:pPr>
              <w:rPr>
                <w:rFonts w:asciiTheme="minorHAnsi" w:hAnsiTheme="minorHAnsi"/>
                <w:szCs w:val="17"/>
              </w:rPr>
            </w:pPr>
          </w:p>
        </w:tc>
        <w:tc>
          <w:tcPr>
            <w:tcW w:w="2501" w:type="dxa"/>
          </w:tcPr>
          <w:p w:rsidR="00D9574F" w:rsidRPr="00E632AA" w:rsidRDefault="00D9574F" w:rsidP="00D9574F">
            <w:pPr>
              <w:rPr>
                <w:rFonts w:asciiTheme="minorHAnsi" w:hAnsiTheme="minorHAnsi"/>
                <w:szCs w:val="17"/>
              </w:rPr>
            </w:pPr>
            <w:r>
              <w:rPr>
                <w:rFonts w:asciiTheme="minorHAnsi" w:hAnsiTheme="minorHAnsi"/>
                <w:szCs w:val="17"/>
              </w:rPr>
              <w:t xml:space="preserve">Proactive engagement with </w:t>
            </w:r>
            <w:r w:rsidRPr="00E632AA">
              <w:rPr>
                <w:rFonts w:asciiTheme="minorHAnsi" w:hAnsiTheme="minorHAnsi"/>
                <w:szCs w:val="17"/>
              </w:rPr>
              <w:t xml:space="preserve">Timor-Leste </w:t>
            </w:r>
            <w:r>
              <w:rPr>
                <w:rFonts w:asciiTheme="minorHAnsi" w:hAnsiTheme="minorHAnsi"/>
                <w:szCs w:val="17"/>
              </w:rPr>
              <w:t>government and c</w:t>
            </w:r>
            <w:r w:rsidRPr="00E632AA">
              <w:rPr>
                <w:rFonts w:asciiTheme="minorHAnsi" w:hAnsiTheme="minorHAnsi"/>
                <w:szCs w:val="17"/>
              </w:rPr>
              <w:t>ontinued support to government central and key economic agencies to progress reforms and improve systems. Support to budgeting reforms has increased the information available about spending priorities in 2017.</w:t>
            </w:r>
          </w:p>
        </w:tc>
        <w:tc>
          <w:tcPr>
            <w:tcW w:w="2948" w:type="dxa"/>
          </w:tcPr>
          <w:p w:rsidR="00D9574F" w:rsidRPr="00E632AA" w:rsidRDefault="00D9574F" w:rsidP="00D9574F">
            <w:pPr>
              <w:rPr>
                <w:rFonts w:asciiTheme="minorHAnsi" w:hAnsiTheme="minorHAnsi"/>
                <w:szCs w:val="17"/>
              </w:rPr>
            </w:pPr>
            <w:r>
              <w:rPr>
                <w:rFonts w:asciiTheme="minorHAnsi" w:hAnsiTheme="minorHAnsi"/>
                <w:szCs w:val="17"/>
              </w:rPr>
              <w:t xml:space="preserve">Expenditure constraints are likely to continue and approval of </w:t>
            </w:r>
            <w:r w:rsidRPr="00E632AA">
              <w:rPr>
                <w:rFonts w:asciiTheme="minorHAnsi" w:hAnsiTheme="minorHAnsi"/>
                <w:szCs w:val="17"/>
              </w:rPr>
              <w:t xml:space="preserve">Timor-Leste </w:t>
            </w:r>
            <w:r>
              <w:rPr>
                <w:rFonts w:asciiTheme="minorHAnsi" w:hAnsiTheme="minorHAnsi"/>
                <w:szCs w:val="17"/>
              </w:rPr>
              <w:t xml:space="preserve">government‘s programs and budgets may be delayed. </w:t>
            </w:r>
            <w:r w:rsidRPr="00E632AA">
              <w:rPr>
                <w:rFonts w:asciiTheme="minorHAnsi" w:hAnsiTheme="minorHAnsi"/>
                <w:szCs w:val="17"/>
              </w:rPr>
              <w:t xml:space="preserve">Continue to advocate to the </w:t>
            </w:r>
            <w:r>
              <w:rPr>
                <w:rFonts w:asciiTheme="minorHAnsi" w:hAnsiTheme="minorHAnsi"/>
                <w:szCs w:val="17"/>
              </w:rPr>
              <w:t>g</w:t>
            </w:r>
            <w:r w:rsidRPr="00E632AA">
              <w:rPr>
                <w:rFonts w:asciiTheme="minorHAnsi" w:hAnsiTheme="minorHAnsi"/>
                <w:szCs w:val="17"/>
              </w:rPr>
              <w:t xml:space="preserve">overnment on fiscal sustainability </w:t>
            </w:r>
            <w:r>
              <w:rPr>
                <w:rFonts w:asciiTheme="minorHAnsi" w:hAnsiTheme="minorHAnsi"/>
                <w:szCs w:val="17"/>
              </w:rPr>
              <w:t xml:space="preserve">and </w:t>
            </w:r>
            <w:r w:rsidRPr="00E632AA">
              <w:rPr>
                <w:rFonts w:asciiTheme="minorHAnsi" w:hAnsiTheme="minorHAnsi"/>
                <w:szCs w:val="17"/>
              </w:rPr>
              <w:t>budget commitments for service delivery</w:t>
            </w:r>
            <w:r>
              <w:rPr>
                <w:rFonts w:asciiTheme="minorHAnsi" w:hAnsiTheme="minorHAnsi"/>
                <w:szCs w:val="17"/>
              </w:rPr>
              <w:t>, human development</w:t>
            </w:r>
            <w:r w:rsidRPr="00E632AA">
              <w:rPr>
                <w:rFonts w:asciiTheme="minorHAnsi" w:hAnsiTheme="minorHAnsi"/>
                <w:szCs w:val="17"/>
              </w:rPr>
              <w:t>, and economic diversification.</w:t>
            </w:r>
            <w:r>
              <w:rPr>
                <w:rFonts w:asciiTheme="minorHAnsi" w:hAnsiTheme="minorHAnsi"/>
                <w:szCs w:val="17"/>
              </w:rPr>
              <w:t xml:space="preserve"> The </w:t>
            </w:r>
            <w:proofErr w:type="spellStart"/>
            <w:r>
              <w:rPr>
                <w:rFonts w:asciiTheme="minorHAnsi" w:hAnsiTheme="minorHAnsi"/>
                <w:szCs w:val="17"/>
              </w:rPr>
              <w:t>GfD</w:t>
            </w:r>
            <w:proofErr w:type="spellEnd"/>
            <w:r>
              <w:rPr>
                <w:rFonts w:asciiTheme="minorHAnsi" w:hAnsiTheme="minorHAnsi"/>
                <w:szCs w:val="17"/>
              </w:rPr>
              <w:t xml:space="preserve"> program will continue to support public financial management reforms to strengthen the link between planning and budget allocation decisions.</w:t>
            </w:r>
          </w:p>
        </w:tc>
        <w:tc>
          <w:tcPr>
            <w:tcW w:w="1209" w:type="dxa"/>
          </w:tcPr>
          <w:p w:rsidR="00D9574F" w:rsidRPr="00E632AA" w:rsidRDefault="00D9574F" w:rsidP="00D9574F">
            <w:pPr>
              <w:rPr>
                <w:rFonts w:asciiTheme="minorHAnsi" w:hAnsiTheme="minorHAnsi"/>
                <w:szCs w:val="17"/>
              </w:rPr>
            </w:pPr>
            <w:r w:rsidRPr="00E632AA">
              <w:rPr>
                <w:rFonts w:asciiTheme="minorHAnsi" w:hAnsiTheme="minorHAnsi"/>
                <w:szCs w:val="17"/>
              </w:rPr>
              <w:t>High</w:t>
            </w:r>
          </w:p>
        </w:tc>
        <w:tc>
          <w:tcPr>
            <w:tcW w:w="908" w:type="dxa"/>
          </w:tcPr>
          <w:p w:rsidR="00D9574F" w:rsidRPr="00E632AA" w:rsidRDefault="00D9574F" w:rsidP="00D9574F">
            <w:pPr>
              <w:rPr>
                <w:rFonts w:asciiTheme="minorHAnsi" w:hAnsiTheme="minorHAnsi"/>
                <w:szCs w:val="17"/>
              </w:rPr>
            </w:pPr>
            <w:r w:rsidRPr="00E632AA">
              <w:rPr>
                <w:rFonts w:asciiTheme="minorHAnsi" w:hAnsiTheme="minorHAnsi"/>
                <w:szCs w:val="17"/>
              </w:rPr>
              <w:t>Yes</w:t>
            </w:r>
          </w:p>
        </w:tc>
      </w:tr>
      <w:tr w:rsidR="00D9574F" w:rsidRPr="00E632AA" w:rsidTr="00D9574F">
        <w:trPr>
          <w:trHeight w:val="56"/>
        </w:trPr>
        <w:tc>
          <w:tcPr>
            <w:tcW w:w="1823" w:type="dxa"/>
          </w:tcPr>
          <w:p w:rsidR="00D9574F" w:rsidRPr="00E632AA" w:rsidRDefault="00D9574F" w:rsidP="00D9574F">
            <w:pPr>
              <w:rPr>
                <w:rFonts w:asciiTheme="minorHAnsi" w:hAnsiTheme="minorHAnsi"/>
                <w:szCs w:val="17"/>
              </w:rPr>
            </w:pPr>
            <w:r w:rsidRPr="00E632AA">
              <w:rPr>
                <w:rFonts w:asciiTheme="minorHAnsi" w:hAnsiTheme="minorHAnsi"/>
                <w:szCs w:val="17"/>
              </w:rPr>
              <w:t>Non-compliance with DFAT policies puts program outcomes at risk (especially fraud and child protection)</w:t>
            </w:r>
          </w:p>
        </w:tc>
        <w:tc>
          <w:tcPr>
            <w:tcW w:w="2501" w:type="dxa"/>
          </w:tcPr>
          <w:p w:rsidR="00D9574F" w:rsidRPr="00E632AA" w:rsidRDefault="00D9574F" w:rsidP="00D9574F">
            <w:pPr>
              <w:rPr>
                <w:rFonts w:asciiTheme="minorHAnsi" w:hAnsiTheme="minorHAnsi"/>
                <w:szCs w:val="17"/>
              </w:rPr>
            </w:pPr>
            <w:r w:rsidRPr="00E632AA">
              <w:rPr>
                <w:rFonts w:asciiTheme="minorHAnsi" w:hAnsiTheme="minorHAnsi"/>
                <w:szCs w:val="17"/>
              </w:rPr>
              <w:t>Updated DFAT risk registers for all investments.</w:t>
            </w:r>
          </w:p>
        </w:tc>
        <w:tc>
          <w:tcPr>
            <w:tcW w:w="2948" w:type="dxa"/>
          </w:tcPr>
          <w:p w:rsidR="00D9574F" w:rsidRPr="00E632AA" w:rsidRDefault="00D9574F" w:rsidP="00D9574F">
            <w:pPr>
              <w:rPr>
                <w:rFonts w:asciiTheme="minorHAnsi" w:hAnsiTheme="minorHAnsi"/>
                <w:szCs w:val="17"/>
              </w:rPr>
            </w:pPr>
            <w:r w:rsidRPr="00E632AA">
              <w:rPr>
                <w:rFonts w:asciiTheme="minorHAnsi" w:hAnsiTheme="minorHAnsi"/>
                <w:szCs w:val="17"/>
              </w:rPr>
              <w:t>Oversight and monitoring of DFAT staff and implementing partners to ensure compliance with relevant policies. Regularly review risk registers.</w:t>
            </w:r>
          </w:p>
        </w:tc>
        <w:tc>
          <w:tcPr>
            <w:tcW w:w="1209" w:type="dxa"/>
          </w:tcPr>
          <w:p w:rsidR="00D9574F" w:rsidRPr="00E632AA" w:rsidRDefault="00D9574F" w:rsidP="00D9574F">
            <w:pPr>
              <w:rPr>
                <w:rFonts w:asciiTheme="minorHAnsi" w:hAnsiTheme="minorHAnsi"/>
                <w:szCs w:val="17"/>
              </w:rPr>
            </w:pPr>
            <w:r w:rsidRPr="00E632AA">
              <w:rPr>
                <w:rFonts w:asciiTheme="minorHAnsi" w:hAnsiTheme="minorHAnsi"/>
                <w:szCs w:val="17"/>
              </w:rPr>
              <w:t>Medium</w:t>
            </w:r>
          </w:p>
        </w:tc>
        <w:tc>
          <w:tcPr>
            <w:tcW w:w="908" w:type="dxa"/>
          </w:tcPr>
          <w:p w:rsidR="00D9574F" w:rsidRPr="00E632AA" w:rsidRDefault="00D9574F" w:rsidP="00D9574F">
            <w:pPr>
              <w:rPr>
                <w:rFonts w:asciiTheme="minorHAnsi" w:hAnsiTheme="minorHAnsi"/>
                <w:szCs w:val="17"/>
              </w:rPr>
            </w:pPr>
            <w:r w:rsidRPr="00E632AA">
              <w:rPr>
                <w:rFonts w:asciiTheme="minorHAnsi" w:hAnsiTheme="minorHAnsi"/>
                <w:szCs w:val="17"/>
              </w:rPr>
              <w:t>Yes</w:t>
            </w:r>
          </w:p>
        </w:tc>
      </w:tr>
    </w:tbl>
    <w:p w:rsidR="00267283" w:rsidRPr="00FF0284" w:rsidRDefault="00267283" w:rsidP="00267283">
      <w:pPr>
        <w:rPr>
          <w:b/>
          <w:sz w:val="20"/>
          <w:szCs w:val="20"/>
        </w:rPr>
      </w:pPr>
      <w:r w:rsidRPr="00FF0284">
        <w:rPr>
          <w:b/>
          <w:sz w:val="20"/>
          <w:szCs w:val="20"/>
        </w:rPr>
        <w:t>Table 5: Management of Key Risks to Achieving Objectives</w:t>
      </w:r>
    </w:p>
    <w:p w:rsidR="00267283" w:rsidRDefault="00267283" w:rsidP="00267283">
      <w:pPr>
        <w:spacing w:before="20" w:after="20" w:line="180" w:lineRule="atLeast"/>
        <w:rPr>
          <w:rFonts w:eastAsia="Times New Roman"/>
        </w:rPr>
      </w:pPr>
    </w:p>
    <w:p w:rsidR="00267283" w:rsidRPr="00E632AA" w:rsidRDefault="00267283" w:rsidP="00267283">
      <w:pPr>
        <w:spacing w:before="20" w:after="20" w:line="180" w:lineRule="atLeast"/>
        <w:rPr>
          <w:rFonts w:ascii="Franklin Gothic Book" w:eastAsia="Times New Roman" w:hAnsi="Franklin Gothic Book"/>
          <w:sz w:val="18"/>
          <w:szCs w:val="18"/>
        </w:rPr>
      </w:pPr>
      <w:r w:rsidRPr="00E632AA">
        <w:rPr>
          <w:rFonts w:eastAsia="Times New Roman"/>
        </w:rPr>
        <w:t xml:space="preserve">The overall risk to the Timor-Leste development program has remained similar. There </w:t>
      </w:r>
      <w:r>
        <w:rPr>
          <w:rFonts w:eastAsia="Times New Roman"/>
        </w:rPr>
        <w:t>have</w:t>
      </w:r>
      <w:r w:rsidRPr="00E632AA">
        <w:rPr>
          <w:rFonts w:eastAsia="Times New Roman"/>
        </w:rPr>
        <w:t xml:space="preserve"> been improvements in the bilateral relationships with the agreement of Maritime Boundaries in March 2018. However, a risk remains while the development plans for Greater Sunrise oil fields are not confirmed.   </w:t>
      </w:r>
    </w:p>
    <w:p w:rsidR="00267283" w:rsidRPr="00E632AA" w:rsidRDefault="00267283" w:rsidP="00267283">
      <w:pPr>
        <w:spacing w:before="20" w:after="20" w:line="180" w:lineRule="atLeast"/>
        <w:jc w:val="both"/>
        <w:rPr>
          <w:rFonts w:ascii="Franklin Gothic Book" w:eastAsia="Times New Roman" w:hAnsi="Franklin Gothic Book"/>
          <w:sz w:val="18"/>
          <w:szCs w:val="18"/>
        </w:rPr>
      </w:pPr>
    </w:p>
    <w:p w:rsidR="00267283" w:rsidRPr="00775CB1" w:rsidRDefault="00267283" w:rsidP="00267283">
      <w:pPr>
        <w:pStyle w:val="Heading2"/>
      </w:pPr>
      <w:r w:rsidRPr="00E632AA">
        <w:lastRenderedPageBreak/>
        <w:t xml:space="preserve">Management </w:t>
      </w:r>
      <w:r w:rsidRPr="00775CB1">
        <w:t>actions</w:t>
      </w:r>
      <w:r w:rsidRPr="00775CB1">
        <w:tab/>
      </w:r>
      <w:r w:rsidRPr="00775CB1">
        <w:tab/>
      </w:r>
    </w:p>
    <w:p w:rsidR="00267283" w:rsidRPr="00775CB1" w:rsidRDefault="00267283" w:rsidP="00267283">
      <w:r w:rsidRPr="00775CB1">
        <w:t xml:space="preserve">The program made </w:t>
      </w:r>
      <w:r w:rsidR="007C54D8" w:rsidRPr="00775CB1">
        <w:t xml:space="preserve">sound </w:t>
      </w:r>
      <w:r w:rsidRPr="00775CB1">
        <w:t xml:space="preserve">progress on the management responses identified in the 2016-17 Aid Program Performance Report (see </w:t>
      </w:r>
      <w:r w:rsidRPr="00775CB1">
        <w:rPr>
          <w:b/>
          <w:bCs/>
        </w:rPr>
        <w:t>Annex A</w:t>
      </w:r>
      <w:r w:rsidRPr="00775CB1">
        <w:t xml:space="preserve">). </w:t>
      </w:r>
      <w:r w:rsidR="00947E1A" w:rsidRPr="00775CB1">
        <w:t xml:space="preserve">While political uncertainty in 2017-18 affected our program, we worked with partners </w:t>
      </w:r>
      <w:r w:rsidR="00125A30" w:rsidRPr="00775CB1">
        <w:t xml:space="preserve">to </w:t>
      </w:r>
      <w:r w:rsidR="00947E1A" w:rsidRPr="00775CB1">
        <w:t xml:space="preserve">adapt and respond to shifting government priorities and community needs. </w:t>
      </w:r>
      <w:r w:rsidRPr="00775CB1">
        <w:t xml:space="preserve">Out of the eight </w:t>
      </w:r>
      <w:r w:rsidR="00947E1A" w:rsidRPr="00775CB1">
        <w:t>management actions</w:t>
      </w:r>
      <w:r w:rsidR="00775CB1" w:rsidRPr="00775CB1">
        <w:t xml:space="preserve"> from 2016-17</w:t>
      </w:r>
      <w:r w:rsidRPr="00775CB1">
        <w:t xml:space="preserve">, </w:t>
      </w:r>
      <w:r w:rsidR="00947E1A" w:rsidRPr="00775CB1">
        <w:t xml:space="preserve">we were able to progress </w:t>
      </w:r>
      <w:r w:rsidR="003E5E6F" w:rsidRPr="00775CB1">
        <w:t>four</w:t>
      </w:r>
      <w:r w:rsidR="00775CB1" w:rsidRPr="00775CB1">
        <w:t>,</w:t>
      </w:r>
      <w:r w:rsidRPr="00775CB1">
        <w:t xml:space="preserve"> </w:t>
      </w:r>
      <w:r w:rsidR="00775CB1" w:rsidRPr="00775CB1">
        <w:t>while</w:t>
      </w:r>
      <w:r w:rsidRPr="00775CB1">
        <w:t xml:space="preserve"> </w:t>
      </w:r>
      <w:r w:rsidR="003E5E6F" w:rsidRPr="00775CB1">
        <w:t>four</w:t>
      </w:r>
      <w:r w:rsidRPr="00775CB1">
        <w:t xml:space="preserve"> were partly achieved. </w:t>
      </w:r>
    </w:p>
    <w:p w:rsidR="00267283" w:rsidRPr="00775CB1" w:rsidRDefault="00267283" w:rsidP="00267283">
      <w:r w:rsidRPr="00775CB1">
        <w:t xml:space="preserve">In 2018-19, Australia’s </w:t>
      </w:r>
      <w:r w:rsidR="00D0045F" w:rsidRPr="00775CB1">
        <w:t>development cooperation</w:t>
      </w:r>
      <w:r w:rsidRPr="00775CB1">
        <w:t xml:space="preserve"> program will:</w:t>
      </w:r>
    </w:p>
    <w:p w:rsidR="00267283" w:rsidRPr="00775CB1" w:rsidRDefault="00973D53" w:rsidP="00267283">
      <w:pPr>
        <w:pStyle w:val="ListParagraph"/>
        <w:numPr>
          <w:ilvl w:val="0"/>
          <w:numId w:val="21"/>
        </w:numPr>
        <w:rPr>
          <w:rFonts w:asciiTheme="minorHAnsi" w:hAnsiTheme="minorHAnsi"/>
          <w:color w:val="495965" w:themeColor="text2"/>
          <w:sz w:val="22"/>
          <w:szCs w:val="22"/>
        </w:rPr>
      </w:pPr>
      <w:r w:rsidRPr="00775CB1">
        <w:rPr>
          <w:rFonts w:asciiTheme="minorHAnsi" w:hAnsiTheme="minorHAnsi"/>
          <w:color w:val="495965" w:themeColor="text2"/>
          <w:sz w:val="22"/>
          <w:szCs w:val="22"/>
        </w:rPr>
        <w:t>Agree</w:t>
      </w:r>
      <w:r w:rsidR="00267283" w:rsidRPr="00775CB1">
        <w:rPr>
          <w:rFonts w:asciiTheme="minorHAnsi" w:hAnsiTheme="minorHAnsi"/>
          <w:color w:val="495965" w:themeColor="text2"/>
          <w:sz w:val="22"/>
          <w:szCs w:val="22"/>
        </w:rPr>
        <w:t xml:space="preserve"> a new development </w:t>
      </w:r>
      <w:r w:rsidR="00D0045F" w:rsidRPr="00775CB1">
        <w:rPr>
          <w:rFonts w:asciiTheme="minorHAnsi" w:hAnsiTheme="minorHAnsi"/>
          <w:color w:val="495965" w:themeColor="text2"/>
          <w:sz w:val="22"/>
          <w:szCs w:val="22"/>
        </w:rPr>
        <w:t>Memorandum of Understanding</w:t>
      </w:r>
      <w:r w:rsidR="00267283" w:rsidRPr="00775CB1">
        <w:rPr>
          <w:rFonts w:asciiTheme="minorHAnsi" w:hAnsiTheme="minorHAnsi"/>
          <w:color w:val="495965" w:themeColor="text2"/>
          <w:sz w:val="22"/>
          <w:szCs w:val="22"/>
        </w:rPr>
        <w:t xml:space="preserve"> </w:t>
      </w:r>
      <w:r w:rsidRPr="00775CB1">
        <w:rPr>
          <w:rFonts w:asciiTheme="minorHAnsi" w:hAnsiTheme="minorHAnsi"/>
          <w:color w:val="495965" w:themeColor="text2"/>
          <w:sz w:val="22"/>
          <w:szCs w:val="22"/>
        </w:rPr>
        <w:t xml:space="preserve">with Timor-Leste </w:t>
      </w:r>
      <w:r w:rsidR="00267283" w:rsidRPr="00775CB1">
        <w:rPr>
          <w:rFonts w:asciiTheme="minorHAnsi" w:hAnsiTheme="minorHAnsi"/>
          <w:color w:val="495965" w:themeColor="text2"/>
          <w:sz w:val="22"/>
          <w:szCs w:val="22"/>
        </w:rPr>
        <w:t xml:space="preserve">as part of </w:t>
      </w:r>
      <w:r w:rsidRPr="00775CB1">
        <w:rPr>
          <w:rFonts w:asciiTheme="minorHAnsi" w:hAnsiTheme="minorHAnsi"/>
          <w:color w:val="495965" w:themeColor="text2"/>
          <w:sz w:val="22"/>
          <w:szCs w:val="22"/>
        </w:rPr>
        <w:t xml:space="preserve">the newly established </w:t>
      </w:r>
      <w:r w:rsidR="00267283" w:rsidRPr="00775CB1">
        <w:rPr>
          <w:rFonts w:asciiTheme="minorHAnsi" w:hAnsiTheme="minorHAnsi"/>
          <w:color w:val="495965" w:themeColor="text2"/>
          <w:sz w:val="22"/>
          <w:szCs w:val="22"/>
        </w:rPr>
        <w:t>Senior Officials Meeting</w:t>
      </w:r>
      <w:r w:rsidRPr="00775CB1">
        <w:rPr>
          <w:rFonts w:asciiTheme="minorHAnsi" w:hAnsiTheme="minorHAnsi"/>
          <w:color w:val="495965" w:themeColor="text2"/>
          <w:sz w:val="22"/>
          <w:szCs w:val="22"/>
        </w:rPr>
        <w:t>s</w:t>
      </w:r>
      <w:r w:rsidR="00267283" w:rsidRPr="00775CB1">
        <w:rPr>
          <w:rFonts w:asciiTheme="minorHAnsi" w:hAnsiTheme="minorHAnsi"/>
          <w:color w:val="495965" w:themeColor="text2"/>
          <w:sz w:val="22"/>
          <w:szCs w:val="22"/>
        </w:rPr>
        <w:t>. This will be an opportunity for both governments to refresh mutual obligations.</w:t>
      </w:r>
    </w:p>
    <w:p w:rsidR="00267283" w:rsidRPr="00775CB1" w:rsidRDefault="00031704" w:rsidP="00267283">
      <w:pPr>
        <w:pStyle w:val="ListParagraph"/>
        <w:numPr>
          <w:ilvl w:val="0"/>
          <w:numId w:val="21"/>
        </w:numPr>
        <w:rPr>
          <w:rFonts w:asciiTheme="minorHAnsi" w:hAnsiTheme="minorHAnsi"/>
          <w:color w:val="495965" w:themeColor="text2"/>
          <w:sz w:val="22"/>
          <w:szCs w:val="22"/>
        </w:rPr>
      </w:pPr>
      <w:r w:rsidRPr="00775CB1">
        <w:rPr>
          <w:rFonts w:asciiTheme="minorHAnsi" w:hAnsiTheme="minorHAnsi"/>
          <w:color w:val="495965" w:themeColor="text2"/>
          <w:sz w:val="22"/>
          <w:szCs w:val="22"/>
        </w:rPr>
        <w:t>P</w:t>
      </w:r>
      <w:r w:rsidR="00267283" w:rsidRPr="00775CB1">
        <w:rPr>
          <w:rFonts w:asciiTheme="minorHAnsi" w:hAnsiTheme="minorHAnsi"/>
          <w:color w:val="495965" w:themeColor="text2"/>
          <w:sz w:val="22"/>
          <w:szCs w:val="22"/>
        </w:rPr>
        <w:t>repare a new Aid Investment Plan, which will be informed by economic and political analys</w:t>
      </w:r>
      <w:r w:rsidRPr="00775CB1">
        <w:rPr>
          <w:rFonts w:asciiTheme="minorHAnsi" w:hAnsiTheme="minorHAnsi"/>
          <w:color w:val="495965" w:themeColor="text2"/>
          <w:sz w:val="22"/>
          <w:szCs w:val="22"/>
        </w:rPr>
        <w:t>e</w:t>
      </w:r>
      <w:r w:rsidR="00267283" w:rsidRPr="00775CB1">
        <w:rPr>
          <w:rFonts w:asciiTheme="minorHAnsi" w:hAnsiTheme="minorHAnsi"/>
          <w:color w:val="495965" w:themeColor="text2"/>
          <w:sz w:val="22"/>
          <w:szCs w:val="22"/>
        </w:rPr>
        <w:t>s</w:t>
      </w:r>
      <w:r w:rsidRPr="00775CB1">
        <w:rPr>
          <w:rFonts w:asciiTheme="minorHAnsi" w:hAnsiTheme="minorHAnsi"/>
          <w:color w:val="495965" w:themeColor="text2"/>
          <w:sz w:val="22"/>
          <w:szCs w:val="22"/>
        </w:rPr>
        <w:t xml:space="preserve"> and</w:t>
      </w:r>
      <w:r w:rsidR="00267283" w:rsidRPr="00775CB1">
        <w:rPr>
          <w:rFonts w:asciiTheme="minorHAnsi" w:hAnsiTheme="minorHAnsi"/>
          <w:color w:val="495965" w:themeColor="text2"/>
          <w:sz w:val="22"/>
          <w:szCs w:val="22"/>
        </w:rPr>
        <w:t xml:space="preserve"> a climate change risk and vulnerabilities assessment</w:t>
      </w:r>
      <w:r w:rsidRPr="00775CB1">
        <w:rPr>
          <w:rFonts w:asciiTheme="minorHAnsi" w:hAnsiTheme="minorHAnsi"/>
          <w:color w:val="495965" w:themeColor="text2"/>
          <w:sz w:val="22"/>
          <w:szCs w:val="22"/>
        </w:rPr>
        <w:t>.</w:t>
      </w:r>
      <w:r w:rsidR="00267283" w:rsidRPr="00775CB1">
        <w:rPr>
          <w:rFonts w:asciiTheme="minorHAnsi" w:hAnsiTheme="minorHAnsi"/>
          <w:color w:val="495965" w:themeColor="text2"/>
          <w:sz w:val="22"/>
          <w:szCs w:val="22"/>
        </w:rPr>
        <w:t xml:space="preserve"> </w:t>
      </w:r>
      <w:r w:rsidRPr="00775CB1">
        <w:rPr>
          <w:rFonts w:asciiTheme="minorHAnsi" w:hAnsiTheme="minorHAnsi"/>
          <w:color w:val="495965" w:themeColor="text2"/>
          <w:sz w:val="22"/>
          <w:szCs w:val="22"/>
        </w:rPr>
        <w:t>I</w:t>
      </w:r>
      <w:r w:rsidR="00267283" w:rsidRPr="00775CB1">
        <w:rPr>
          <w:rFonts w:asciiTheme="minorHAnsi" w:hAnsiTheme="minorHAnsi"/>
          <w:color w:val="495965" w:themeColor="text2"/>
          <w:sz w:val="22"/>
          <w:szCs w:val="22"/>
        </w:rPr>
        <w:t xml:space="preserve">n developing the new AIP we will engage closely with </w:t>
      </w:r>
      <w:r w:rsidR="00D0045F" w:rsidRPr="00775CB1">
        <w:rPr>
          <w:rFonts w:asciiTheme="minorHAnsi" w:hAnsiTheme="minorHAnsi"/>
          <w:color w:val="495965" w:themeColor="text2"/>
          <w:sz w:val="22"/>
          <w:szCs w:val="22"/>
        </w:rPr>
        <w:t>the Timor-Leste</w:t>
      </w:r>
      <w:r w:rsidR="00267283" w:rsidRPr="00775CB1">
        <w:rPr>
          <w:rFonts w:asciiTheme="minorHAnsi" w:hAnsiTheme="minorHAnsi"/>
          <w:color w:val="495965" w:themeColor="text2"/>
          <w:sz w:val="22"/>
          <w:szCs w:val="22"/>
        </w:rPr>
        <w:t xml:space="preserve"> </w:t>
      </w:r>
      <w:r w:rsidR="00FD000B" w:rsidRPr="00775CB1">
        <w:rPr>
          <w:rFonts w:asciiTheme="minorHAnsi" w:hAnsiTheme="minorHAnsi"/>
          <w:color w:val="495965" w:themeColor="text2"/>
          <w:sz w:val="22"/>
          <w:szCs w:val="22"/>
        </w:rPr>
        <w:t xml:space="preserve">government </w:t>
      </w:r>
      <w:r w:rsidR="00267283" w:rsidRPr="00775CB1">
        <w:rPr>
          <w:rFonts w:asciiTheme="minorHAnsi" w:hAnsiTheme="minorHAnsi"/>
          <w:color w:val="495965" w:themeColor="text2"/>
          <w:sz w:val="22"/>
          <w:szCs w:val="22"/>
        </w:rPr>
        <w:t>to ensure development priorities and approaches to delivery are agreed</w:t>
      </w:r>
    </w:p>
    <w:p w:rsidR="00267283" w:rsidRPr="00775CB1" w:rsidRDefault="00031704" w:rsidP="00267283">
      <w:pPr>
        <w:pStyle w:val="ListParagraph"/>
        <w:numPr>
          <w:ilvl w:val="0"/>
          <w:numId w:val="21"/>
        </w:numPr>
        <w:rPr>
          <w:rFonts w:asciiTheme="minorHAnsi" w:hAnsiTheme="minorHAnsi"/>
          <w:color w:val="495965" w:themeColor="text2"/>
          <w:sz w:val="22"/>
          <w:szCs w:val="22"/>
        </w:rPr>
      </w:pPr>
      <w:r w:rsidRPr="00775CB1">
        <w:rPr>
          <w:rFonts w:asciiTheme="minorHAnsi" w:hAnsiTheme="minorHAnsi"/>
          <w:color w:val="495965" w:themeColor="text2"/>
          <w:sz w:val="22"/>
          <w:szCs w:val="22"/>
        </w:rPr>
        <w:t>U</w:t>
      </w:r>
      <w:r w:rsidR="00267283" w:rsidRPr="00775CB1">
        <w:rPr>
          <w:rFonts w:asciiTheme="minorHAnsi" w:hAnsiTheme="minorHAnsi"/>
          <w:color w:val="495965" w:themeColor="text2"/>
          <w:sz w:val="22"/>
          <w:szCs w:val="22"/>
        </w:rPr>
        <w:t xml:space="preserve">ndertake a </w:t>
      </w:r>
      <w:r w:rsidR="00D0045F" w:rsidRPr="00775CB1">
        <w:rPr>
          <w:rFonts w:asciiTheme="minorHAnsi" w:hAnsiTheme="minorHAnsi"/>
          <w:color w:val="495965" w:themeColor="text2"/>
          <w:sz w:val="22"/>
          <w:szCs w:val="22"/>
        </w:rPr>
        <w:t>health c</w:t>
      </w:r>
      <w:r w:rsidR="00267283" w:rsidRPr="00775CB1">
        <w:rPr>
          <w:rFonts w:asciiTheme="minorHAnsi" w:hAnsiTheme="minorHAnsi"/>
          <w:color w:val="495965" w:themeColor="text2"/>
          <w:sz w:val="22"/>
          <w:szCs w:val="22"/>
        </w:rPr>
        <w:t>heck of the program to review efficiency, management and governance arrangements  </w:t>
      </w:r>
    </w:p>
    <w:p w:rsidR="00267283" w:rsidRPr="00775CB1" w:rsidRDefault="00031704" w:rsidP="00267283">
      <w:pPr>
        <w:pStyle w:val="ListParagraph"/>
        <w:numPr>
          <w:ilvl w:val="0"/>
          <w:numId w:val="21"/>
        </w:numPr>
        <w:rPr>
          <w:rFonts w:asciiTheme="minorHAnsi" w:hAnsiTheme="minorHAnsi"/>
          <w:color w:val="495965" w:themeColor="text2"/>
          <w:sz w:val="22"/>
          <w:szCs w:val="22"/>
        </w:rPr>
      </w:pPr>
      <w:r w:rsidRPr="00775CB1">
        <w:rPr>
          <w:rFonts w:asciiTheme="minorHAnsi" w:hAnsiTheme="minorHAnsi"/>
          <w:color w:val="495965" w:themeColor="text2"/>
          <w:sz w:val="22"/>
          <w:szCs w:val="22"/>
        </w:rPr>
        <w:t>S</w:t>
      </w:r>
      <w:r w:rsidR="00267283" w:rsidRPr="00775CB1">
        <w:rPr>
          <w:rFonts w:asciiTheme="minorHAnsi" w:hAnsiTheme="minorHAnsi"/>
          <w:color w:val="495965" w:themeColor="text2"/>
          <w:sz w:val="22"/>
          <w:szCs w:val="22"/>
        </w:rPr>
        <w:t xml:space="preserve">harpen our focus on improving nutrition as a cross-cutting objective </w:t>
      </w:r>
    </w:p>
    <w:p w:rsidR="00267283" w:rsidRPr="00775CB1" w:rsidRDefault="007D0C81" w:rsidP="00267283">
      <w:pPr>
        <w:pStyle w:val="ListParagraph"/>
        <w:numPr>
          <w:ilvl w:val="0"/>
          <w:numId w:val="21"/>
        </w:numPr>
        <w:rPr>
          <w:rFonts w:asciiTheme="minorHAnsi" w:hAnsiTheme="minorHAnsi"/>
          <w:color w:val="495965" w:themeColor="text2"/>
          <w:sz w:val="22"/>
          <w:szCs w:val="22"/>
        </w:rPr>
      </w:pPr>
      <w:r w:rsidRPr="00775CB1">
        <w:rPr>
          <w:rFonts w:asciiTheme="minorHAnsi" w:hAnsiTheme="minorHAnsi"/>
          <w:color w:val="495965" w:themeColor="text2"/>
          <w:sz w:val="22"/>
          <w:szCs w:val="22"/>
        </w:rPr>
        <w:t>Improve the following ‘amber’ outcomes, including by managing the impact of any continued political or policy uncertainty on programs</w:t>
      </w:r>
      <w:r w:rsidR="00D01E0C" w:rsidRPr="00775CB1">
        <w:rPr>
          <w:rFonts w:asciiTheme="minorHAnsi" w:hAnsiTheme="minorHAnsi"/>
          <w:color w:val="495965" w:themeColor="text2"/>
          <w:sz w:val="22"/>
          <w:szCs w:val="22"/>
        </w:rPr>
        <w:t>:</w:t>
      </w:r>
    </w:p>
    <w:p w:rsidR="00D01E0C" w:rsidRPr="00775CB1" w:rsidRDefault="00D01E0C" w:rsidP="00267283">
      <w:pPr>
        <w:pStyle w:val="ListParagraph"/>
        <w:numPr>
          <w:ilvl w:val="1"/>
          <w:numId w:val="22"/>
        </w:numPr>
        <w:rPr>
          <w:rFonts w:asciiTheme="minorHAnsi" w:hAnsiTheme="minorHAnsi"/>
          <w:color w:val="495965" w:themeColor="text2"/>
          <w:sz w:val="22"/>
          <w:szCs w:val="22"/>
        </w:rPr>
      </w:pPr>
      <w:r w:rsidRPr="00775CB1">
        <w:rPr>
          <w:rFonts w:asciiTheme="minorHAnsi" w:hAnsiTheme="minorHAnsi"/>
          <w:color w:val="495965" w:themeColor="text2"/>
          <w:sz w:val="22"/>
          <w:szCs w:val="22"/>
        </w:rPr>
        <w:t>increase rural incomes</w:t>
      </w:r>
    </w:p>
    <w:p w:rsidR="00267283" w:rsidRPr="00775CB1" w:rsidRDefault="00267283" w:rsidP="00267283">
      <w:pPr>
        <w:pStyle w:val="ListParagraph"/>
        <w:numPr>
          <w:ilvl w:val="1"/>
          <w:numId w:val="22"/>
        </w:numPr>
        <w:rPr>
          <w:rFonts w:asciiTheme="minorHAnsi" w:hAnsiTheme="minorHAnsi"/>
          <w:color w:val="495965" w:themeColor="text2"/>
          <w:sz w:val="22"/>
          <w:szCs w:val="22"/>
        </w:rPr>
      </w:pPr>
      <w:r w:rsidRPr="00775CB1">
        <w:rPr>
          <w:rFonts w:asciiTheme="minorHAnsi" w:hAnsiTheme="minorHAnsi"/>
          <w:color w:val="495965" w:themeColor="text2"/>
          <w:sz w:val="22"/>
          <w:szCs w:val="22"/>
        </w:rPr>
        <w:t>more people participate in decision</w:t>
      </w:r>
      <w:r w:rsidR="00BD77B2" w:rsidRPr="00775CB1">
        <w:rPr>
          <w:rFonts w:asciiTheme="minorHAnsi" w:hAnsiTheme="minorHAnsi"/>
          <w:color w:val="495965" w:themeColor="text2"/>
          <w:sz w:val="22"/>
          <w:szCs w:val="22"/>
        </w:rPr>
        <w:t>-</w:t>
      </w:r>
      <w:r w:rsidRPr="00775CB1">
        <w:rPr>
          <w:rFonts w:asciiTheme="minorHAnsi" w:hAnsiTheme="minorHAnsi"/>
          <w:color w:val="495965" w:themeColor="text2"/>
          <w:sz w:val="22"/>
          <w:szCs w:val="22"/>
        </w:rPr>
        <w:t>making</w:t>
      </w:r>
    </w:p>
    <w:p w:rsidR="00267283" w:rsidRPr="00775CB1" w:rsidRDefault="00267283" w:rsidP="00267283">
      <w:pPr>
        <w:pStyle w:val="ListParagraph"/>
        <w:numPr>
          <w:ilvl w:val="1"/>
          <w:numId w:val="22"/>
        </w:numPr>
      </w:pPr>
      <w:proofErr w:type="gramStart"/>
      <w:r w:rsidRPr="00775CB1">
        <w:rPr>
          <w:rFonts w:asciiTheme="minorHAnsi" w:hAnsiTheme="minorHAnsi"/>
          <w:color w:val="495965" w:themeColor="text2"/>
          <w:sz w:val="22"/>
          <w:szCs w:val="22"/>
        </w:rPr>
        <w:t>improved</w:t>
      </w:r>
      <w:proofErr w:type="gramEnd"/>
      <w:r w:rsidRPr="00775CB1">
        <w:rPr>
          <w:rFonts w:asciiTheme="minorHAnsi" w:hAnsiTheme="minorHAnsi"/>
          <w:color w:val="495965" w:themeColor="text2"/>
          <w:sz w:val="22"/>
          <w:szCs w:val="22"/>
        </w:rPr>
        <w:t xml:space="preserve"> governance at sub</w:t>
      </w:r>
      <w:r w:rsidR="00BD77B2" w:rsidRPr="00775CB1">
        <w:rPr>
          <w:rFonts w:asciiTheme="minorHAnsi" w:hAnsiTheme="minorHAnsi"/>
          <w:color w:val="495965" w:themeColor="text2"/>
          <w:sz w:val="22"/>
          <w:szCs w:val="22"/>
        </w:rPr>
        <w:t>-</w:t>
      </w:r>
      <w:r w:rsidRPr="00775CB1">
        <w:rPr>
          <w:rFonts w:asciiTheme="minorHAnsi" w:hAnsiTheme="minorHAnsi"/>
          <w:color w:val="495965" w:themeColor="text2"/>
          <w:sz w:val="22"/>
          <w:szCs w:val="22"/>
        </w:rPr>
        <w:t>national levels</w:t>
      </w:r>
      <w:r w:rsidRPr="00775CB1">
        <w:t xml:space="preserve">. </w:t>
      </w:r>
    </w:p>
    <w:p w:rsidR="0015401D" w:rsidRPr="00E632AA" w:rsidRDefault="0015401D" w:rsidP="0015401D">
      <w:pPr>
        <w:pStyle w:val="ListParagraph"/>
        <w:rPr>
          <w:rFonts w:asciiTheme="minorHAnsi" w:eastAsiaTheme="minorHAnsi" w:hAnsiTheme="minorHAnsi" w:cstheme="minorBidi"/>
          <w:color w:val="495965" w:themeColor="text2"/>
          <w:sz w:val="22"/>
          <w:szCs w:val="22"/>
          <w:lang w:val="en-GB"/>
        </w:rPr>
      </w:pPr>
    </w:p>
    <w:p w:rsidR="00D15A00" w:rsidRPr="00E632AA" w:rsidRDefault="00D15A00" w:rsidP="002A51CA"/>
    <w:p w:rsidR="00DF6BC4" w:rsidRPr="00E632AA" w:rsidRDefault="00DF6BC4" w:rsidP="00DF6BC4">
      <w:pPr>
        <w:rPr>
          <w:lang w:val="en-US"/>
        </w:rPr>
      </w:pPr>
    </w:p>
    <w:p w:rsidR="00DF6BC4" w:rsidRPr="006B6B07" w:rsidRDefault="00DF6BC4" w:rsidP="00DF6BC4">
      <w:pPr>
        <w:rPr>
          <w:color w:val="auto"/>
        </w:rPr>
        <w:sectPr w:rsidR="00DF6BC4" w:rsidRPr="006B6B07" w:rsidSect="00FF0284">
          <w:pgSz w:w="11906" w:h="16838" w:code="9"/>
          <w:pgMar w:top="1527" w:right="1134" w:bottom="1134" w:left="1134" w:header="1418" w:footer="442" w:gutter="0"/>
          <w:cols w:space="397"/>
          <w:docGrid w:linePitch="360"/>
        </w:sectPr>
      </w:pPr>
    </w:p>
    <w:p w:rsidR="00400B0F" w:rsidRPr="00FE7ED0" w:rsidRDefault="00400B0F" w:rsidP="00400B0F">
      <w:pPr>
        <w:pStyle w:val="Subtitle"/>
        <w:numPr>
          <w:ilvl w:val="0"/>
          <w:numId w:val="0"/>
        </w:numPr>
      </w:pPr>
      <w:r w:rsidRPr="00FE7ED0">
        <w:lastRenderedPageBreak/>
        <w:t xml:space="preserve">Annex A - Progress in Addressing Management </w:t>
      </w:r>
      <w:r w:rsidR="00AC302F" w:rsidRPr="00FE7ED0">
        <w:t>actions</w:t>
      </w:r>
    </w:p>
    <w:p w:rsidR="00400B0F" w:rsidRPr="006B6B07" w:rsidRDefault="00400B0F" w:rsidP="008C2F58">
      <w:pPr>
        <w:rPr>
          <w:color w:val="auto"/>
        </w:rPr>
      </w:pPr>
      <w:r w:rsidRPr="006B6B07">
        <w:rPr>
          <w:color w:val="auto"/>
        </w:rPr>
        <w:t xml:space="preserve">Describe progress made against management </w:t>
      </w:r>
      <w:r w:rsidR="00A54034" w:rsidRPr="006B6B07">
        <w:rPr>
          <w:color w:val="auto"/>
        </w:rPr>
        <w:t>actions</w:t>
      </w:r>
      <w:r w:rsidRPr="006B6B07">
        <w:rPr>
          <w:color w:val="auto"/>
        </w:rPr>
        <w:t xml:space="preserve"> in 201</w:t>
      </w:r>
      <w:r w:rsidR="002D37BC" w:rsidRPr="006B6B07">
        <w:rPr>
          <w:color w:val="auto"/>
        </w:rPr>
        <w:t>6</w:t>
      </w:r>
      <w:r w:rsidRPr="006B6B07">
        <w:rPr>
          <w:color w:val="auto"/>
        </w:rPr>
        <w:t>-1</w:t>
      </w:r>
      <w:r w:rsidR="002D37BC" w:rsidRPr="006B6B07">
        <w:rPr>
          <w:color w:val="auto"/>
        </w:rPr>
        <w:t>7</w:t>
      </w:r>
      <w:r w:rsidRPr="006B6B07">
        <w:rPr>
          <w:color w:val="auto"/>
        </w:rPr>
        <w:t xml:space="preserve"> report</w:t>
      </w:r>
    </w:p>
    <w:tbl>
      <w:tblPr>
        <w:tblStyle w:val="APPR"/>
        <w:tblpPr w:leftFromText="180" w:rightFromText="180" w:vertAnchor="text" w:tblpY="1"/>
        <w:tblW w:w="5051" w:type="pct"/>
        <w:tblLayout w:type="fixed"/>
        <w:tblLook w:val="0000" w:firstRow="0" w:lastRow="0" w:firstColumn="0" w:lastColumn="0" w:noHBand="0" w:noVBand="0"/>
      </w:tblPr>
      <w:tblGrid>
        <w:gridCol w:w="5811"/>
        <w:gridCol w:w="977"/>
        <w:gridCol w:w="7530"/>
      </w:tblGrid>
      <w:tr w:rsidR="00234FBA" w:rsidRPr="00BA7125" w:rsidTr="00267283">
        <w:trPr>
          <w:cnfStyle w:val="000000010000" w:firstRow="0" w:lastRow="0" w:firstColumn="0" w:lastColumn="0" w:oddVBand="0" w:evenVBand="0" w:oddHBand="0" w:evenHBand="1" w:firstRowFirstColumn="0" w:firstRowLastColumn="0" w:lastRowFirstColumn="0" w:lastRowLastColumn="0"/>
        </w:trPr>
        <w:tc>
          <w:tcPr>
            <w:tcW w:w="5769" w:type="dxa"/>
          </w:tcPr>
          <w:p w:rsidR="00234FBA" w:rsidRPr="00BA7125" w:rsidRDefault="00234FBA" w:rsidP="00772DAD">
            <w:pPr>
              <w:keepLines/>
              <w:spacing w:before="80" w:after="80" w:line="200" w:lineRule="atLeast"/>
              <w:rPr>
                <w:rFonts w:asciiTheme="minorHAnsi" w:eastAsia="Times New Roman" w:hAnsiTheme="minorHAnsi"/>
                <w:b/>
                <w:iCs/>
                <w:szCs w:val="17"/>
                <w:lang w:eastAsia="en-US"/>
              </w:rPr>
            </w:pPr>
            <w:r w:rsidRPr="00BA7125">
              <w:rPr>
                <w:rFonts w:asciiTheme="minorHAnsi" w:eastAsia="Times New Roman" w:hAnsiTheme="minorHAnsi"/>
                <w:b/>
                <w:iCs/>
                <w:szCs w:val="17"/>
                <w:lang w:eastAsia="en-US"/>
              </w:rPr>
              <w:t>Management actions identified in 2016-17 APPR</w:t>
            </w:r>
            <w:r w:rsidRPr="00BA7125">
              <w:rPr>
                <w:rFonts w:asciiTheme="minorHAnsi" w:eastAsia="Times New Roman" w:hAnsiTheme="minorHAnsi"/>
                <w:b/>
                <w:iCs/>
                <w:szCs w:val="17"/>
                <w:lang w:eastAsia="en-US"/>
              </w:rPr>
              <w:tab/>
            </w:r>
          </w:p>
        </w:tc>
        <w:tc>
          <w:tcPr>
            <w:tcW w:w="949" w:type="dxa"/>
          </w:tcPr>
          <w:p w:rsidR="00234FBA" w:rsidRPr="00BA7125" w:rsidRDefault="00234FBA" w:rsidP="00772DAD">
            <w:pPr>
              <w:keepLines/>
              <w:spacing w:before="80" w:after="80" w:line="200" w:lineRule="atLeast"/>
              <w:rPr>
                <w:rFonts w:asciiTheme="minorHAnsi" w:eastAsia="Times New Roman" w:hAnsiTheme="minorHAnsi"/>
                <w:b/>
                <w:iCs/>
                <w:szCs w:val="17"/>
                <w:lang w:eastAsia="en-US"/>
              </w:rPr>
            </w:pPr>
            <w:r w:rsidRPr="00BA7125">
              <w:rPr>
                <w:rFonts w:asciiTheme="minorHAnsi" w:eastAsia="Times New Roman" w:hAnsiTheme="minorHAnsi"/>
                <w:b/>
                <w:iCs/>
                <w:szCs w:val="17"/>
                <w:lang w:eastAsia="en-US"/>
              </w:rPr>
              <w:t>Rating</w:t>
            </w:r>
          </w:p>
        </w:tc>
        <w:tc>
          <w:tcPr>
            <w:tcW w:w="7488" w:type="dxa"/>
          </w:tcPr>
          <w:p w:rsidR="00234FBA" w:rsidRPr="00BA7125" w:rsidRDefault="00234FBA" w:rsidP="00772DAD">
            <w:pPr>
              <w:keepLines/>
              <w:spacing w:before="80" w:after="80" w:line="200" w:lineRule="atLeast"/>
              <w:jc w:val="center"/>
              <w:rPr>
                <w:rFonts w:asciiTheme="minorHAnsi" w:eastAsia="Times New Roman" w:hAnsiTheme="minorHAnsi"/>
                <w:b/>
                <w:iCs/>
                <w:szCs w:val="17"/>
                <w:lang w:eastAsia="en-US"/>
              </w:rPr>
            </w:pPr>
            <w:r w:rsidRPr="00BA7125">
              <w:rPr>
                <w:rFonts w:asciiTheme="minorHAnsi" w:eastAsia="Times New Roman" w:hAnsiTheme="minorHAnsi"/>
                <w:b/>
                <w:iCs/>
                <w:szCs w:val="17"/>
                <w:lang w:eastAsia="en-US"/>
              </w:rPr>
              <w:t>Progress made  in 2017-18</w:t>
            </w:r>
          </w:p>
        </w:tc>
      </w:tr>
      <w:tr w:rsidR="00267283" w:rsidRPr="00BA7125" w:rsidTr="00FE7ED0">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FD000B">
            <w:pPr>
              <w:spacing w:before="0" w:after="0" w:line="240" w:lineRule="auto"/>
              <w:rPr>
                <w:rFonts w:asciiTheme="minorHAnsi" w:hAnsiTheme="minorHAnsi"/>
                <w:lang w:val="en-AU"/>
              </w:rPr>
            </w:pPr>
            <w:r w:rsidRPr="00BA7125">
              <w:rPr>
                <w:rFonts w:asciiTheme="minorHAnsi" w:hAnsiTheme="minorHAnsi"/>
                <w:lang w:val="en-AU"/>
              </w:rPr>
              <w:t xml:space="preserve">Engage closely with the newly elected Timor-Leste </w:t>
            </w:r>
            <w:r w:rsidR="00FD000B">
              <w:rPr>
                <w:rFonts w:asciiTheme="minorHAnsi" w:hAnsiTheme="minorHAnsi"/>
                <w:lang w:val="en-AU"/>
              </w:rPr>
              <w:t>g</w:t>
            </w:r>
            <w:r w:rsidRPr="00BA7125">
              <w:rPr>
                <w:rFonts w:asciiTheme="minorHAnsi" w:hAnsiTheme="minorHAnsi"/>
                <w:lang w:val="en-AU"/>
              </w:rPr>
              <w:t>overnment to understand priorities and manage bureaucratic and political changes that may affect our programs. We will remain responsive to new opportunities and strengthen our partnership through effective and regular policy dialogue.</w:t>
            </w:r>
          </w:p>
        </w:tc>
        <w:tc>
          <w:tcPr>
            <w:tcW w:w="949" w:type="dxa"/>
            <w:shd w:val="clear" w:color="auto" w:fill="7FB64D" w:themeFill="accent3" w:themeFillShade="BF"/>
          </w:tcPr>
          <w:p w:rsidR="00267283" w:rsidRPr="00BA7125" w:rsidRDefault="00267283" w:rsidP="00267283">
            <w:pPr>
              <w:keepLines/>
              <w:spacing w:before="40" w:after="40" w:line="200" w:lineRule="atLeast"/>
              <w:jc w:val="center"/>
              <w:rPr>
                <w:rFonts w:asciiTheme="minorHAnsi" w:eastAsia="Times New Roman" w:hAnsiTheme="minorHAnsi"/>
                <w:iCs/>
                <w:szCs w:val="17"/>
                <w:lang w:eastAsia="en-US"/>
              </w:rPr>
            </w:pPr>
            <w:r w:rsidRPr="00BA7125">
              <w:rPr>
                <w:rFonts w:asciiTheme="minorHAnsi" w:eastAsia="Times New Roman" w:hAnsiTheme="minorHAnsi"/>
                <w:iCs/>
                <w:szCs w:val="17"/>
                <w:lang w:eastAsia="en-US"/>
              </w:rPr>
              <w:t>Achieved</w:t>
            </w:r>
          </w:p>
        </w:tc>
        <w:tc>
          <w:tcPr>
            <w:tcW w:w="7487" w:type="dxa"/>
          </w:tcPr>
          <w:p w:rsidR="00267283" w:rsidRPr="00BA7125" w:rsidRDefault="00267283" w:rsidP="002A7DDB">
            <w:pPr>
              <w:spacing w:before="0" w:after="0" w:line="240" w:lineRule="auto"/>
              <w:rPr>
                <w:rFonts w:asciiTheme="minorHAnsi" w:hAnsiTheme="minorHAnsi"/>
                <w:lang w:val="en-AU"/>
              </w:rPr>
            </w:pPr>
            <w:r w:rsidRPr="00E500D5">
              <w:rPr>
                <w:rFonts w:asciiTheme="minorHAnsi" w:hAnsiTheme="minorHAnsi"/>
                <w:lang w:val="en-AU"/>
              </w:rPr>
              <w:t xml:space="preserve">Over the past 12 months, with a minority government and unanticipated parliamentary elections there has been </w:t>
            </w:r>
            <w:r w:rsidR="00FD000B">
              <w:rPr>
                <w:rFonts w:asciiTheme="minorHAnsi" w:hAnsiTheme="minorHAnsi"/>
                <w:lang w:val="en-AU"/>
              </w:rPr>
              <w:t>continuous</w:t>
            </w:r>
            <w:r w:rsidRPr="00E500D5">
              <w:rPr>
                <w:rFonts w:asciiTheme="minorHAnsi" w:hAnsiTheme="minorHAnsi"/>
                <w:lang w:val="en-AU"/>
              </w:rPr>
              <w:t xml:space="preserve"> political uncertainty.</w:t>
            </w:r>
            <w:r w:rsidRPr="00820080">
              <w:rPr>
                <w:rFonts w:asciiTheme="minorHAnsi" w:hAnsiTheme="minorHAnsi"/>
                <w:lang w:val="en-AU"/>
              </w:rPr>
              <w:t xml:space="preserve"> To </w:t>
            </w:r>
            <w:r w:rsidR="00FD000B">
              <w:rPr>
                <w:rFonts w:asciiTheme="minorHAnsi" w:hAnsiTheme="minorHAnsi"/>
                <w:lang w:val="en-AU"/>
              </w:rPr>
              <w:t>implement</w:t>
            </w:r>
            <w:r w:rsidRPr="00820080">
              <w:rPr>
                <w:rFonts w:asciiTheme="minorHAnsi" w:hAnsiTheme="minorHAnsi"/>
                <w:lang w:val="en-AU"/>
              </w:rPr>
              <w:t xml:space="preserve"> our programs, we have worked more closely with lower level officials. As a result of this, and due to the in-built flexibility of the </w:t>
            </w:r>
            <w:proofErr w:type="spellStart"/>
            <w:r w:rsidRPr="00BC0FD1">
              <w:rPr>
                <w:rFonts w:asciiTheme="minorHAnsi" w:hAnsiTheme="minorHAnsi"/>
                <w:lang w:val="en-AU"/>
              </w:rPr>
              <w:t>G</w:t>
            </w:r>
            <w:r>
              <w:rPr>
                <w:rFonts w:asciiTheme="minorHAnsi" w:hAnsiTheme="minorHAnsi"/>
                <w:lang w:val="en-AU"/>
              </w:rPr>
              <w:t>fD</w:t>
            </w:r>
            <w:proofErr w:type="spellEnd"/>
            <w:r w:rsidRPr="00820080">
              <w:rPr>
                <w:rFonts w:asciiTheme="minorHAnsi" w:hAnsiTheme="minorHAnsi"/>
                <w:lang w:val="en-AU"/>
              </w:rPr>
              <w:t xml:space="preserve"> </w:t>
            </w:r>
            <w:r w:rsidR="002A7DDB">
              <w:rPr>
                <w:rFonts w:asciiTheme="minorHAnsi" w:hAnsiTheme="minorHAnsi"/>
                <w:lang w:val="en-AU"/>
              </w:rPr>
              <w:t>p</w:t>
            </w:r>
            <w:r w:rsidRPr="00820080">
              <w:rPr>
                <w:rFonts w:asciiTheme="minorHAnsi" w:hAnsiTheme="minorHAnsi"/>
                <w:lang w:val="en-AU"/>
              </w:rPr>
              <w:t>rogram, we have responded to new opportunities and</w:t>
            </w:r>
            <w:r>
              <w:rPr>
                <w:rFonts w:asciiTheme="minorHAnsi" w:hAnsiTheme="minorHAnsi"/>
                <w:lang w:val="en-AU"/>
              </w:rPr>
              <w:t xml:space="preserve"> managed the impacts on</w:t>
            </w:r>
            <w:r w:rsidRPr="00820080">
              <w:rPr>
                <w:rFonts w:asciiTheme="minorHAnsi" w:hAnsiTheme="minorHAnsi"/>
                <w:lang w:val="en-AU"/>
              </w:rPr>
              <w:t xml:space="preserve"> our </w:t>
            </w:r>
            <w:r>
              <w:rPr>
                <w:rFonts w:asciiTheme="minorHAnsi" w:hAnsiTheme="minorHAnsi"/>
                <w:lang w:val="en-AU"/>
              </w:rPr>
              <w:t>investments</w:t>
            </w:r>
            <w:r w:rsidRPr="00820080">
              <w:rPr>
                <w:rFonts w:asciiTheme="minorHAnsi" w:hAnsiTheme="minorHAnsi"/>
                <w:lang w:val="en-AU"/>
              </w:rPr>
              <w:t>.</w:t>
            </w:r>
          </w:p>
        </w:tc>
      </w:tr>
      <w:tr w:rsidR="00267283" w:rsidRPr="00BA7125" w:rsidTr="00267283">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FD000B">
            <w:pPr>
              <w:spacing w:before="0" w:after="0" w:line="240" w:lineRule="auto"/>
              <w:ind w:left="7"/>
              <w:rPr>
                <w:rFonts w:asciiTheme="minorHAnsi" w:hAnsiTheme="minorHAnsi"/>
                <w:lang w:val="en-AU"/>
              </w:rPr>
            </w:pPr>
            <w:r w:rsidRPr="00F36C3E">
              <w:rPr>
                <w:rFonts w:asciiTheme="minorHAnsi" w:hAnsiTheme="minorHAnsi"/>
                <w:lang w:val="en-AU"/>
              </w:rPr>
              <w:t xml:space="preserve">Continue to strengthen coordination with the Timor-Leste </w:t>
            </w:r>
            <w:r w:rsidR="00FD000B">
              <w:rPr>
                <w:rFonts w:asciiTheme="minorHAnsi" w:hAnsiTheme="minorHAnsi"/>
                <w:lang w:val="en-AU"/>
              </w:rPr>
              <w:t>g</w:t>
            </w:r>
            <w:r w:rsidRPr="00F36C3E">
              <w:rPr>
                <w:rFonts w:asciiTheme="minorHAnsi" w:hAnsiTheme="minorHAnsi"/>
                <w:lang w:val="en-AU"/>
              </w:rPr>
              <w:t>overnment</w:t>
            </w:r>
            <w:r w:rsidRPr="00F36C3E">
              <w:rPr>
                <w:rFonts w:asciiTheme="minorHAnsi" w:hAnsiTheme="minorHAnsi"/>
                <w:color w:val="FF0000"/>
                <w:lang w:val="en-AU"/>
              </w:rPr>
              <w:t xml:space="preserve"> </w:t>
            </w:r>
            <w:r w:rsidRPr="00F36C3E">
              <w:rPr>
                <w:rFonts w:asciiTheme="minorHAnsi" w:hAnsiTheme="minorHAnsi"/>
                <w:lang w:val="en-AU"/>
              </w:rPr>
              <w:t>and donor partners to improve coordination of policy advocacy efforts and maximise development cooperation effectiveness.</w:t>
            </w:r>
          </w:p>
        </w:tc>
        <w:tc>
          <w:tcPr>
            <w:tcW w:w="949" w:type="dxa"/>
            <w:shd w:val="clear" w:color="auto" w:fill="E47420"/>
          </w:tcPr>
          <w:p w:rsidR="00267283" w:rsidRPr="00BA7125" w:rsidRDefault="00267283" w:rsidP="00267283">
            <w:pPr>
              <w:keepLines/>
              <w:spacing w:before="40" w:after="40" w:line="200" w:lineRule="atLeast"/>
              <w:jc w:val="center"/>
              <w:rPr>
                <w:rFonts w:asciiTheme="minorHAnsi" w:eastAsia="Times New Roman" w:hAnsiTheme="minorHAnsi"/>
                <w:iCs/>
                <w:szCs w:val="17"/>
                <w:lang w:eastAsia="en-US"/>
              </w:rPr>
            </w:pPr>
            <w:r w:rsidRPr="00BA7125">
              <w:rPr>
                <w:rFonts w:asciiTheme="minorHAnsi" w:eastAsia="Times New Roman" w:hAnsiTheme="minorHAnsi"/>
                <w:iCs/>
                <w:szCs w:val="17"/>
                <w:lang w:eastAsia="en-US"/>
              </w:rPr>
              <w:t>Partly Achieve</w:t>
            </w:r>
            <w:r>
              <w:rPr>
                <w:rFonts w:asciiTheme="minorHAnsi" w:eastAsia="Times New Roman" w:hAnsiTheme="minorHAnsi"/>
                <w:iCs/>
                <w:szCs w:val="17"/>
                <w:lang w:eastAsia="en-US"/>
              </w:rPr>
              <w:t>d</w:t>
            </w:r>
            <w:r w:rsidRPr="00BA7125">
              <w:rPr>
                <w:rFonts w:eastAsia="Times New Roman"/>
                <w:iCs/>
                <w:szCs w:val="17"/>
              </w:rPr>
              <w:fldChar w:fldCharType="begin"/>
            </w:r>
            <w:r w:rsidRPr="00BA7125">
              <w:rPr>
                <w:rFonts w:asciiTheme="minorHAnsi" w:eastAsia="Times New Roman" w:hAnsiTheme="minorHAnsi"/>
                <w:iCs/>
                <w:szCs w:val="17"/>
                <w:lang w:eastAsia="en-US"/>
              </w:rPr>
              <w:instrText xml:space="preserve"> AUTOTEXTLIST  \s "Rating bullet"\t "Right click to choose a rating" \* MERGEFORMAT </w:instrText>
            </w:r>
            <w:r w:rsidRPr="00BA7125">
              <w:rPr>
                <w:rFonts w:eastAsia="Times New Roman"/>
                <w:iCs/>
                <w:szCs w:val="17"/>
              </w:rPr>
              <w:fldChar w:fldCharType="end"/>
            </w:r>
          </w:p>
        </w:tc>
        <w:tc>
          <w:tcPr>
            <w:tcW w:w="7488" w:type="dxa"/>
          </w:tcPr>
          <w:p w:rsidR="00267283" w:rsidRPr="00775CB1" w:rsidRDefault="00FD000B" w:rsidP="00267283">
            <w:pPr>
              <w:spacing w:before="0" w:after="0" w:line="240" w:lineRule="auto"/>
              <w:rPr>
                <w:rFonts w:asciiTheme="minorHAnsi" w:hAnsiTheme="minorHAnsi"/>
                <w:lang w:val="en-AU"/>
              </w:rPr>
            </w:pPr>
            <w:r w:rsidRPr="00775CB1">
              <w:rPr>
                <w:rFonts w:asciiTheme="minorHAnsi" w:hAnsiTheme="minorHAnsi"/>
                <w:lang w:val="en-AU"/>
              </w:rPr>
              <w:t>Timor-Leste government</w:t>
            </w:r>
            <w:r w:rsidRPr="00775CB1">
              <w:rPr>
                <w:rFonts w:asciiTheme="minorHAnsi" w:hAnsiTheme="minorHAnsi"/>
                <w:color w:val="FF0000"/>
                <w:lang w:val="en-AU"/>
              </w:rPr>
              <w:t xml:space="preserve"> </w:t>
            </w:r>
            <w:r w:rsidR="00267283" w:rsidRPr="00775CB1">
              <w:rPr>
                <w:rFonts w:asciiTheme="minorHAnsi" w:hAnsiTheme="minorHAnsi"/>
                <w:lang w:val="en-AU"/>
              </w:rPr>
              <w:t xml:space="preserve">coordination with donors, at the whole of government level, was limited as a result of the political climate (last Annual Development Partner Meeting was in July 2016). In 2017-18, donors held regular informal meetings, in lieu of </w:t>
            </w:r>
            <w:r w:rsidRPr="00775CB1">
              <w:rPr>
                <w:rFonts w:asciiTheme="minorHAnsi" w:hAnsiTheme="minorHAnsi"/>
                <w:lang w:val="en-AU"/>
              </w:rPr>
              <w:t>Timor-Leste government</w:t>
            </w:r>
            <w:r w:rsidRPr="00775CB1">
              <w:rPr>
                <w:rFonts w:asciiTheme="minorHAnsi" w:hAnsiTheme="minorHAnsi"/>
                <w:color w:val="FF0000"/>
                <w:lang w:val="en-AU"/>
              </w:rPr>
              <w:t xml:space="preserve"> </w:t>
            </w:r>
            <w:r w:rsidR="00267283" w:rsidRPr="00775CB1">
              <w:rPr>
                <w:rFonts w:asciiTheme="minorHAnsi" w:hAnsiTheme="minorHAnsi"/>
                <w:lang w:val="en-AU"/>
              </w:rPr>
              <w:t xml:space="preserve">coordination. These meetings have ensured donors are aware of mutual priorities. </w:t>
            </w:r>
            <w:r w:rsidRPr="00775CB1">
              <w:rPr>
                <w:rFonts w:asciiTheme="minorHAnsi" w:hAnsiTheme="minorHAnsi"/>
                <w:lang w:val="en-AU"/>
              </w:rPr>
              <w:t xml:space="preserve"> Timor-Leste government</w:t>
            </w:r>
            <w:r w:rsidRPr="00775CB1">
              <w:rPr>
                <w:rFonts w:asciiTheme="minorHAnsi" w:hAnsiTheme="minorHAnsi"/>
                <w:color w:val="FF0000"/>
                <w:lang w:val="en-AU"/>
              </w:rPr>
              <w:t xml:space="preserve"> </w:t>
            </w:r>
            <w:r w:rsidR="00267283" w:rsidRPr="00775CB1">
              <w:rPr>
                <w:rFonts w:asciiTheme="minorHAnsi" w:hAnsiTheme="minorHAnsi"/>
                <w:lang w:val="en-AU"/>
              </w:rPr>
              <w:t>coordination with donors is stronger in some specific sectors, for example we assist the Ministry of Agriculture to convene regular stakeholder meetings.</w:t>
            </w:r>
          </w:p>
        </w:tc>
      </w:tr>
      <w:tr w:rsidR="00267283" w:rsidRPr="00BA7125" w:rsidTr="00D01E0C">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FD000B">
            <w:pPr>
              <w:spacing w:before="0" w:after="0" w:line="240" w:lineRule="auto"/>
              <w:ind w:left="7"/>
              <w:rPr>
                <w:rFonts w:asciiTheme="minorHAnsi" w:hAnsiTheme="minorHAnsi"/>
                <w:b/>
                <w:bCs/>
                <w:lang w:val="en-AU"/>
              </w:rPr>
            </w:pPr>
            <w:r w:rsidRPr="00BA7125">
              <w:rPr>
                <w:rFonts w:asciiTheme="minorHAnsi" w:hAnsiTheme="minorHAnsi"/>
                <w:lang w:val="en-AU"/>
              </w:rPr>
              <w:t xml:space="preserve">Continue policy advocacy efforts with the Timor-Leste </w:t>
            </w:r>
            <w:r w:rsidR="00FD000B">
              <w:rPr>
                <w:rFonts w:asciiTheme="minorHAnsi" w:hAnsiTheme="minorHAnsi"/>
                <w:lang w:val="en-AU"/>
              </w:rPr>
              <w:t>g</w:t>
            </w:r>
            <w:r w:rsidRPr="00BA7125">
              <w:rPr>
                <w:rFonts w:asciiTheme="minorHAnsi" w:hAnsiTheme="minorHAnsi"/>
                <w:lang w:val="en-AU"/>
              </w:rPr>
              <w:t xml:space="preserve">overnment and closely monitor R4D and PNDS to ensure adequate resource commitments and program progress based on mutually agreed commitments.  </w:t>
            </w:r>
          </w:p>
        </w:tc>
        <w:tc>
          <w:tcPr>
            <w:tcW w:w="949" w:type="dxa"/>
            <w:shd w:val="clear" w:color="auto" w:fill="7FB64D" w:themeFill="accent3" w:themeFillShade="BF"/>
          </w:tcPr>
          <w:p w:rsidR="00267283" w:rsidRPr="00BA7125" w:rsidRDefault="00267283" w:rsidP="00267283">
            <w:pPr>
              <w:keepLines/>
              <w:spacing w:before="40" w:after="40" w:line="200" w:lineRule="atLeast"/>
              <w:jc w:val="center"/>
              <w:rPr>
                <w:rFonts w:asciiTheme="minorHAnsi" w:eastAsia="Times New Roman" w:hAnsiTheme="minorHAnsi"/>
                <w:iCs/>
                <w:szCs w:val="17"/>
                <w:lang w:eastAsia="en-US"/>
              </w:rPr>
            </w:pPr>
            <w:r w:rsidRPr="00BA7125">
              <w:rPr>
                <w:rFonts w:asciiTheme="minorHAnsi" w:eastAsia="Times New Roman" w:hAnsiTheme="minorHAnsi"/>
                <w:iCs/>
                <w:szCs w:val="17"/>
                <w:lang w:eastAsia="en-US"/>
              </w:rPr>
              <w:t>Achieved</w:t>
            </w:r>
          </w:p>
        </w:tc>
        <w:tc>
          <w:tcPr>
            <w:tcW w:w="7488" w:type="dxa"/>
          </w:tcPr>
          <w:p w:rsidR="00267283" w:rsidRPr="00775CB1" w:rsidRDefault="00E01F1C" w:rsidP="00D9574F">
            <w:pPr>
              <w:spacing w:before="0" w:after="0" w:line="240" w:lineRule="auto"/>
              <w:rPr>
                <w:rFonts w:asciiTheme="minorHAnsi" w:hAnsiTheme="minorHAnsi"/>
                <w:lang w:val="en-AU"/>
              </w:rPr>
            </w:pPr>
            <w:r w:rsidRPr="00775CB1">
              <w:rPr>
                <w:rFonts w:asciiTheme="minorHAnsi" w:hAnsiTheme="minorHAnsi"/>
                <w:lang w:val="en-AU"/>
              </w:rPr>
              <w:t xml:space="preserve">We advocated with new government counterparts to ensure </w:t>
            </w:r>
            <w:r w:rsidR="00D9574F" w:rsidRPr="00775CB1">
              <w:rPr>
                <w:rFonts w:asciiTheme="minorHAnsi" w:hAnsiTheme="minorHAnsi"/>
                <w:lang w:val="en-AU"/>
              </w:rPr>
              <w:t xml:space="preserve">the new 2018 (and 2019) budgets allocate </w:t>
            </w:r>
            <w:r w:rsidRPr="00775CB1">
              <w:rPr>
                <w:rFonts w:asciiTheme="minorHAnsi" w:hAnsiTheme="minorHAnsi"/>
                <w:lang w:val="en-AU"/>
              </w:rPr>
              <w:t>adequate resource</w:t>
            </w:r>
            <w:r w:rsidR="00D9574F" w:rsidRPr="00775CB1">
              <w:rPr>
                <w:rFonts w:asciiTheme="minorHAnsi" w:hAnsiTheme="minorHAnsi"/>
                <w:lang w:val="en-AU"/>
              </w:rPr>
              <w:t>s</w:t>
            </w:r>
            <w:r w:rsidRPr="00775CB1">
              <w:rPr>
                <w:rFonts w:asciiTheme="minorHAnsi" w:hAnsiTheme="minorHAnsi"/>
                <w:lang w:val="en-AU"/>
              </w:rPr>
              <w:t xml:space="preserve"> </w:t>
            </w:r>
            <w:r w:rsidR="00B81C4C" w:rsidRPr="00775CB1">
              <w:rPr>
                <w:rFonts w:asciiTheme="minorHAnsi" w:hAnsiTheme="minorHAnsi"/>
                <w:lang w:val="en-AU"/>
              </w:rPr>
              <w:t>to R4D and PNDS</w:t>
            </w:r>
            <w:r w:rsidRPr="00775CB1">
              <w:rPr>
                <w:rFonts w:asciiTheme="minorHAnsi" w:hAnsiTheme="minorHAnsi"/>
                <w:lang w:val="en-AU"/>
              </w:rPr>
              <w:t xml:space="preserve">. </w:t>
            </w:r>
            <w:r w:rsidR="00D9574F" w:rsidRPr="00775CB1">
              <w:rPr>
                <w:rFonts w:asciiTheme="minorHAnsi" w:hAnsiTheme="minorHAnsi"/>
                <w:lang w:val="en-AU"/>
              </w:rPr>
              <w:t xml:space="preserve">At the time of writing, the </w:t>
            </w:r>
            <w:r w:rsidRPr="00775CB1">
              <w:rPr>
                <w:rFonts w:asciiTheme="minorHAnsi" w:hAnsiTheme="minorHAnsi"/>
                <w:lang w:val="en-AU"/>
              </w:rPr>
              <w:t>Timor-Leste government</w:t>
            </w:r>
            <w:r w:rsidRPr="00775CB1">
              <w:rPr>
                <w:rFonts w:asciiTheme="minorHAnsi" w:hAnsiTheme="minorHAnsi"/>
                <w:color w:val="FF0000"/>
                <w:lang w:val="en-AU"/>
              </w:rPr>
              <w:t xml:space="preserve"> </w:t>
            </w:r>
            <w:r w:rsidRPr="00775CB1">
              <w:rPr>
                <w:rFonts w:asciiTheme="minorHAnsi" w:hAnsiTheme="minorHAnsi"/>
                <w:lang w:val="en-AU"/>
              </w:rPr>
              <w:t xml:space="preserve">is yet to publish </w:t>
            </w:r>
            <w:r w:rsidR="00D9574F" w:rsidRPr="00775CB1">
              <w:rPr>
                <w:rFonts w:asciiTheme="minorHAnsi" w:hAnsiTheme="minorHAnsi"/>
                <w:lang w:val="en-AU"/>
              </w:rPr>
              <w:t>the 2018 b</w:t>
            </w:r>
            <w:r w:rsidRPr="00775CB1">
              <w:rPr>
                <w:rFonts w:asciiTheme="minorHAnsi" w:hAnsiTheme="minorHAnsi"/>
                <w:lang w:val="en-AU"/>
              </w:rPr>
              <w:t>udget in Parliament.</w:t>
            </w:r>
            <w:r w:rsidR="00267283" w:rsidRPr="00775CB1">
              <w:rPr>
                <w:rFonts w:asciiTheme="minorHAnsi" w:hAnsiTheme="minorHAnsi"/>
                <w:lang w:val="en-AU"/>
              </w:rPr>
              <w:t xml:space="preserve"> </w:t>
            </w:r>
          </w:p>
        </w:tc>
      </w:tr>
      <w:tr w:rsidR="00267283" w:rsidRPr="00BA7125" w:rsidTr="00FD000B">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267283">
            <w:pPr>
              <w:spacing w:before="0" w:after="0" w:line="240" w:lineRule="auto"/>
              <w:rPr>
                <w:rFonts w:asciiTheme="minorHAnsi" w:hAnsiTheme="minorHAnsi"/>
                <w:lang w:val="en-AU"/>
              </w:rPr>
            </w:pPr>
            <w:r w:rsidRPr="00BA7125">
              <w:rPr>
                <w:rFonts w:asciiTheme="minorHAnsi" w:hAnsiTheme="minorHAnsi"/>
                <w:lang w:val="en-AU"/>
              </w:rPr>
              <w:t xml:space="preserve">Finalise the new PAF and indicators (including targets) for the Timor-Leste program with M&amp;E House and use this as the reporting framework for the 2017-18 APPR. </w:t>
            </w:r>
          </w:p>
        </w:tc>
        <w:tc>
          <w:tcPr>
            <w:tcW w:w="949" w:type="dxa"/>
            <w:shd w:val="clear" w:color="auto" w:fill="E47420"/>
          </w:tcPr>
          <w:p w:rsidR="00267283" w:rsidRPr="00BA7125" w:rsidRDefault="00267283" w:rsidP="00267283">
            <w:pPr>
              <w:keepLines/>
              <w:spacing w:before="40" w:after="40" w:line="200" w:lineRule="atLeast"/>
              <w:jc w:val="center"/>
              <w:rPr>
                <w:rFonts w:asciiTheme="minorHAnsi" w:eastAsia="Times New Roman" w:hAnsiTheme="minorHAnsi"/>
                <w:iCs/>
                <w:szCs w:val="17"/>
                <w:lang w:eastAsia="en-US"/>
              </w:rPr>
            </w:pPr>
            <w:r w:rsidRPr="00BA7125">
              <w:rPr>
                <w:rFonts w:asciiTheme="minorHAnsi" w:eastAsia="Times New Roman" w:hAnsiTheme="minorHAnsi"/>
                <w:iCs/>
                <w:szCs w:val="17"/>
                <w:lang w:eastAsia="en-US"/>
              </w:rPr>
              <w:t>Partly Achieve</w:t>
            </w:r>
            <w:r>
              <w:rPr>
                <w:rFonts w:asciiTheme="minorHAnsi" w:eastAsia="Times New Roman" w:hAnsiTheme="minorHAnsi"/>
                <w:iCs/>
                <w:szCs w:val="17"/>
                <w:lang w:eastAsia="en-US"/>
              </w:rPr>
              <w:t>d</w:t>
            </w:r>
            <w:r w:rsidRPr="00BA7125" w:rsidDel="00E54E9D">
              <w:rPr>
                <w:rFonts w:asciiTheme="minorHAnsi" w:eastAsia="Times New Roman" w:hAnsiTheme="minorHAnsi"/>
                <w:iCs/>
                <w:szCs w:val="17"/>
                <w:shd w:val="clear" w:color="auto" w:fill="7FB64D" w:themeFill="accent3" w:themeFillShade="BF"/>
                <w:lang w:eastAsia="en-US"/>
              </w:rPr>
              <w:t xml:space="preserve"> </w:t>
            </w:r>
            <w:r w:rsidRPr="00BA7125">
              <w:rPr>
                <w:rFonts w:eastAsia="Times New Roman"/>
                <w:iCs/>
                <w:szCs w:val="17"/>
              </w:rPr>
              <w:fldChar w:fldCharType="begin"/>
            </w:r>
            <w:r w:rsidRPr="00BA7125">
              <w:rPr>
                <w:rFonts w:asciiTheme="minorHAnsi" w:eastAsia="Times New Roman" w:hAnsiTheme="minorHAnsi"/>
                <w:iCs/>
                <w:szCs w:val="17"/>
                <w:lang w:eastAsia="en-US"/>
              </w:rPr>
              <w:instrText xml:space="preserve"> AUTOTEXTLIST  \s "Rating bullet"\t "Right click to choose a rating" \* MERGEFORMAT </w:instrText>
            </w:r>
            <w:r w:rsidRPr="00BA7125">
              <w:rPr>
                <w:rFonts w:eastAsia="Times New Roman"/>
                <w:iCs/>
                <w:szCs w:val="17"/>
              </w:rPr>
              <w:fldChar w:fldCharType="end"/>
            </w:r>
          </w:p>
        </w:tc>
        <w:tc>
          <w:tcPr>
            <w:tcW w:w="7488" w:type="dxa"/>
          </w:tcPr>
          <w:p w:rsidR="00267283" w:rsidRPr="00775CB1" w:rsidRDefault="00267283" w:rsidP="00267283">
            <w:pPr>
              <w:spacing w:before="0" w:after="0" w:line="240" w:lineRule="auto"/>
              <w:rPr>
                <w:rFonts w:asciiTheme="minorHAnsi" w:hAnsiTheme="minorHAnsi"/>
                <w:lang w:val="en-AU"/>
              </w:rPr>
            </w:pPr>
            <w:r w:rsidRPr="00775CB1">
              <w:rPr>
                <w:rFonts w:asciiTheme="minorHAnsi" w:hAnsiTheme="minorHAnsi"/>
                <w:lang w:val="en-AU"/>
              </w:rPr>
              <w:t>In 2018, the new PAF was finalised, along with performance indicators. While the 2017-18 targets (at Annex B) were not finalised in time to be used to assess progress against those indicators in this APPR, future year targets will be in place to be used for the 2018-19 APPR and beyond. In 2019, in consultation with GOTL, we will prepare a new Aid Investment Plan that aligns with the PAF.</w:t>
            </w:r>
          </w:p>
        </w:tc>
      </w:tr>
      <w:tr w:rsidR="00267283" w:rsidRPr="00BA7125" w:rsidTr="00FD000B">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267283">
            <w:pPr>
              <w:spacing w:before="0" w:after="0" w:line="240" w:lineRule="auto"/>
              <w:ind w:left="7"/>
              <w:rPr>
                <w:rFonts w:asciiTheme="minorHAnsi" w:hAnsiTheme="minorHAnsi"/>
                <w:lang w:val="en-AU"/>
              </w:rPr>
            </w:pPr>
            <w:r w:rsidRPr="00BA7125">
              <w:rPr>
                <w:rFonts w:asciiTheme="minorHAnsi" w:hAnsiTheme="minorHAnsi"/>
                <w:lang w:val="en-AU"/>
              </w:rPr>
              <w:t xml:space="preserve">Continue policy advocacy for increased funding for support services to survivors of violence, as part of our </w:t>
            </w:r>
            <w:proofErr w:type="spellStart"/>
            <w:r w:rsidRPr="00BA7125">
              <w:rPr>
                <w:rFonts w:asciiTheme="minorHAnsi" w:hAnsiTheme="minorHAnsi"/>
                <w:lang w:val="en-AU"/>
              </w:rPr>
              <w:t>Nabilan</w:t>
            </w:r>
            <w:proofErr w:type="spellEnd"/>
            <w:r w:rsidRPr="00BA7125">
              <w:rPr>
                <w:rFonts w:asciiTheme="minorHAnsi" w:hAnsiTheme="minorHAnsi"/>
                <w:lang w:val="en-AU"/>
              </w:rPr>
              <w:t xml:space="preserve"> program, and pay particular attention to progress on the roll-out of gender-specific programming under the Partnership for Human Development to improve performance against outcome ‘more women and girls are safe and empowered’. </w:t>
            </w:r>
          </w:p>
        </w:tc>
        <w:tc>
          <w:tcPr>
            <w:tcW w:w="949" w:type="dxa"/>
            <w:shd w:val="clear" w:color="auto" w:fill="E47420"/>
          </w:tcPr>
          <w:p w:rsidR="00267283" w:rsidRPr="00BA7125" w:rsidRDefault="001043BC" w:rsidP="00267283">
            <w:pPr>
              <w:keepLines/>
              <w:spacing w:before="40" w:after="40" w:line="200" w:lineRule="atLeast"/>
              <w:jc w:val="center"/>
              <w:rPr>
                <w:rFonts w:asciiTheme="minorHAnsi" w:eastAsia="Times New Roman" w:hAnsiTheme="minorHAnsi"/>
                <w:iCs/>
                <w:szCs w:val="17"/>
                <w:lang w:eastAsia="en-US"/>
              </w:rPr>
            </w:pPr>
            <w:r w:rsidRPr="00F77471">
              <w:rPr>
                <w:rFonts w:asciiTheme="minorHAnsi" w:eastAsia="Times New Roman" w:hAnsiTheme="minorHAnsi"/>
                <w:iCs/>
                <w:szCs w:val="17"/>
                <w:lang w:eastAsia="en-US"/>
              </w:rPr>
              <w:t xml:space="preserve">Partly </w:t>
            </w:r>
            <w:r w:rsidRPr="00BA7125">
              <w:rPr>
                <w:rFonts w:asciiTheme="minorHAnsi" w:eastAsia="Times New Roman" w:hAnsiTheme="minorHAnsi"/>
                <w:iCs/>
                <w:szCs w:val="17"/>
                <w:lang w:eastAsia="en-US"/>
              </w:rPr>
              <w:t>Achieved</w:t>
            </w:r>
            <w:r w:rsidRPr="00F77471">
              <w:rPr>
                <w:rFonts w:asciiTheme="minorHAnsi" w:eastAsia="Times New Roman" w:hAnsiTheme="minorHAnsi"/>
                <w:iCs/>
                <w:szCs w:val="17"/>
                <w:lang w:eastAsia="en-US"/>
              </w:rPr>
              <w:t xml:space="preserve"> </w:t>
            </w:r>
            <w:r w:rsidR="00267283" w:rsidRPr="00F77471">
              <w:rPr>
                <w:rFonts w:eastAsia="Times New Roman"/>
                <w:iCs/>
                <w:szCs w:val="17"/>
              </w:rPr>
              <w:fldChar w:fldCharType="begin"/>
            </w:r>
            <w:r w:rsidR="00267283" w:rsidRPr="00BA7125">
              <w:rPr>
                <w:rFonts w:asciiTheme="minorHAnsi" w:eastAsia="Times New Roman" w:hAnsiTheme="minorHAnsi"/>
                <w:iCs/>
                <w:szCs w:val="17"/>
                <w:lang w:eastAsia="en-US"/>
              </w:rPr>
              <w:instrText xml:space="preserve"> AUTOTEXTLIST  \s "Rating bullet"\t "Right click to choose a rating" \* MERGEFORMAT </w:instrText>
            </w:r>
            <w:r w:rsidR="00267283" w:rsidRPr="00F77471">
              <w:rPr>
                <w:rFonts w:eastAsia="Times New Roman"/>
                <w:iCs/>
                <w:szCs w:val="17"/>
              </w:rPr>
              <w:fldChar w:fldCharType="end"/>
            </w:r>
          </w:p>
        </w:tc>
        <w:tc>
          <w:tcPr>
            <w:tcW w:w="7488" w:type="dxa"/>
          </w:tcPr>
          <w:p w:rsidR="00267283" w:rsidRPr="00775CB1" w:rsidRDefault="00267283" w:rsidP="00267283">
            <w:pPr>
              <w:spacing w:before="0" w:after="0" w:line="240" w:lineRule="auto"/>
              <w:rPr>
                <w:rFonts w:asciiTheme="minorHAnsi" w:hAnsiTheme="minorHAnsi"/>
                <w:lang w:val="en-AU"/>
              </w:rPr>
            </w:pPr>
            <w:r w:rsidRPr="00775CB1">
              <w:rPr>
                <w:rFonts w:asciiTheme="minorHAnsi" w:hAnsiTheme="minorHAnsi"/>
                <w:lang w:val="en-AU"/>
              </w:rPr>
              <w:t xml:space="preserve">We have advocated with new government counterparts for increased spending to deliver the GOTL </w:t>
            </w:r>
            <w:r w:rsidRPr="00775CB1">
              <w:rPr>
                <w:rFonts w:asciiTheme="minorHAnsi" w:hAnsiTheme="minorHAnsi"/>
                <w:i/>
                <w:lang w:val="en-AU"/>
              </w:rPr>
              <w:t xml:space="preserve">National Action Plan on Gender Based Violence (2017-21) </w:t>
            </w:r>
            <w:r w:rsidRPr="00775CB1">
              <w:rPr>
                <w:rFonts w:asciiTheme="minorHAnsi" w:hAnsiTheme="minorHAnsi"/>
                <w:lang w:val="en-AU"/>
              </w:rPr>
              <w:t xml:space="preserve">and support services to survivors of violence. However, due to political uncertainty during the past year, progress has been limited.  We have worked closely with implementing partners to strengthen the gender-specific programming under PHD. Some progress has been made and in 2018-19, additional support will be provided to continue this work. </w:t>
            </w:r>
          </w:p>
        </w:tc>
      </w:tr>
      <w:tr w:rsidR="00267283" w:rsidRPr="00BA7125" w:rsidTr="003E5E6F">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D0045F">
            <w:pPr>
              <w:spacing w:before="0" w:after="0" w:line="240" w:lineRule="auto"/>
              <w:ind w:left="7"/>
              <w:rPr>
                <w:rFonts w:asciiTheme="minorHAnsi" w:hAnsiTheme="minorHAnsi"/>
                <w:lang w:val="en-AU"/>
              </w:rPr>
            </w:pPr>
            <w:r w:rsidRPr="00BA7125">
              <w:rPr>
                <w:rFonts w:asciiTheme="minorHAnsi" w:hAnsiTheme="minorHAnsi"/>
                <w:lang w:val="en-AU"/>
              </w:rPr>
              <w:t xml:space="preserve">Continue to engage with the </w:t>
            </w:r>
            <w:r w:rsidR="00D0045F">
              <w:rPr>
                <w:rFonts w:asciiTheme="minorHAnsi" w:hAnsiTheme="minorHAnsi"/>
                <w:lang w:val="en-AU"/>
              </w:rPr>
              <w:t>g</w:t>
            </w:r>
            <w:r w:rsidRPr="00BA7125">
              <w:rPr>
                <w:rFonts w:asciiTheme="minorHAnsi" w:hAnsiTheme="minorHAnsi"/>
                <w:lang w:val="en-AU"/>
              </w:rPr>
              <w:t>overnment on the planned decentralisation process and consider how the Australian development cooperation program can best support this process to improve performance against outcome ‘improved governance at subnational level’.</w:t>
            </w:r>
          </w:p>
        </w:tc>
        <w:tc>
          <w:tcPr>
            <w:tcW w:w="949" w:type="dxa"/>
            <w:shd w:val="clear" w:color="auto" w:fill="E47420"/>
          </w:tcPr>
          <w:p w:rsidR="00267283" w:rsidRPr="00BA7125" w:rsidRDefault="001043BC" w:rsidP="00267283">
            <w:pPr>
              <w:keepLines/>
              <w:spacing w:before="40" w:after="40" w:line="200" w:lineRule="atLeast"/>
              <w:jc w:val="center"/>
              <w:rPr>
                <w:rFonts w:eastAsia="Times New Roman"/>
                <w:iCs/>
                <w:szCs w:val="17"/>
              </w:rPr>
            </w:pPr>
            <w:r w:rsidRPr="00F77471">
              <w:rPr>
                <w:rFonts w:asciiTheme="minorHAnsi" w:eastAsia="Times New Roman" w:hAnsiTheme="minorHAnsi"/>
                <w:iCs/>
                <w:szCs w:val="17"/>
                <w:lang w:eastAsia="en-US"/>
              </w:rPr>
              <w:t xml:space="preserve">Partly </w:t>
            </w:r>
            <w:r w:rsidRPr="00BA7125">
              <w:rPr>
                <w:rFonts w:asciiTheme="minorHAnsi" w:eastAsia="Times New Roman" w:hAnsiTheme="minorHAnsi"/>
                <w:iCs/>
                <w:szCs w:val="17"/>
                <w:lang w:eastAsia="en-US"/>
              </w:rPr>
              <w:t>Achieved</w:t>
            </w:r>
          </w:p>
        </w:tc>
        <w:tc>
          <w:tcPr>
            <w:tcW w:w="7488" w:type="dxa"/>
          </w:tcPr>
          <w:p w:rsidR="00267283" w:rsidRPr="00775CB1" w:rsidRDefault="00D9574F" w:rsidP="006D396A">
            <w:pPr>
              <w:spacing w:before="0" w:after="0" w:line="240" w:lineRule="auto"/>
              <w:rPr>
                <w:rFonts w:asciiTheme="minorHAnsi" w:hAnsiTheme="minorHAnsi"/>
                <w:lang w:val="en-AU"/>
              </w:rPr>
            </w:pPr>
            <w:r w:rsidRPr="00775CB1">
              <w:rPr>
                <w:rFonts w:asciiTheme="minorHAnsi" w:hAnsiTheme="minorHAnsi"/>
                <w:lang w:val="en-AU"/>
              </w:rPr>
              <w:t>Timor-Leste government’s</w:t>
            </w:r>
            <w:r w:rsidRPr="00775CB1">
              <w:rPr>
                <w:rFonts w:asciiTheme="minorHAnsi" w:hAnsiTheme="minorHAnsi"/>
                <w:color w:val="FF0000"/>
                <w:lang w:val="en-AU"/>
              </w:rPr>
              <w:t xml:space="preserve"> </w:t>
            </w:r>
            <w:r w:rsidRPr="00775CB1">
              <w:rPr>
                <w:rFonts w:asciiTheme="minorHAnsi" w:hAnsiTheme="minorHAnsi"/>
                <w:lang w:val="en-AU"/>
              </w:rPr>
              <w:t>decentralisation policy has not yet been confirmed, as a result of</w:t>
            </w:r>
            <w:r w:rsidR="00B81C4C" w:rsidRPr="00775CB1">
              <w:rPr>
                <w:rFonts w:asciiTheme="minorHAnsi" w:hAnsiTheme="minorHAnsi"/>
                <w:lang w:val="en-AU"/>
              </w:rPr>
              <w:t xml:space="preserve"> political uncertainty in 2017-18.</w:t>
            </w:r>
            <w:r w:rsidRPr="00775CB1">
              <w:rPr>
                <w:rFonts w:asciiTheme="minorHAnsi" w:hAnsiTheme="minorHAnsi"/>
                <w:lang w:val="en-AU"/>
              </w:rPr>
              <w:t xml:space="preserve"> Within this political climate, advisers under the </w:t>
            </w:r>
            <w:proofErr w:type="spellStart"/>
            <w:r w:rsidRPr="00775CB1">
              <w:rPr>
                <w:rFonts w:asciiTheme="minorHAnsi" w:hAnsiTheme="minorHAnsi"/>
                <w:lang w:val="en-AU"/>
              </w:rPr>
              <w:t>GfD</w:t>
            </w:r>
            <w:proofErr w:type="spellEnd"/>
            <w:r w:rsidRPr="00775CB1">
              <w:rPr>
                <w:rFonts w:asciiTheme="minorHAnsi" w:hAnsiTheme="minorHAnsi"/>
                <w:lang w:val="en-AU"/>
              </w:rPr>
              <w:t xml:space="preserve"> program worked where possible with the Timor-Leste government to progress the decentralisation process. This work has placed the program in a good position to assist the government in the future</w:t>
            </w:r>
            <w:r w:rsidR="00B81C4C" w:rsidRPr="00775CB1">
              <w:rPr>
                <w:rFonts w:asciiTheme="minorHAnsi" w:hAnsiTheme="minorHAnsi"/>
                <w:lang w:val="en-AU"/>
              </w:rPr>
              <w:t xml:space="preserve">. </w:t>
            </w:r>
          </w:p>
        </w:tc>
      </w:tr>
      <w:tr w:rsidR="00267283" w:rsidRPr="00BA7125" w:rsidTr="00267283">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267283">
            <w:pPr>
              <w:spacing w:before="0" w:after="0" w:line="240" w:lineRule="auto"/>
              <w:ind w:left="7"/>
              <w:rPr>
                <w:rFonts w:asciiTheme="minorHAnsi" w:hAnsiTheme="minorHAnsi"/>
                <w:lang w:val="en-AU"/>
              </w:rPr>
            </w:pPr>
            <w:r w:rsidRPr="00BA7125">
              <w:rPr>
                <w:rFonts w:asciiTheme="minorHAnsi" w:hAnsiTheme="minorHAnsi"/>
                <w:lang w:val="en-AU"/>
              </w:rPr>
              <w:t xml:space="preserve">Closely monitor newer investments (Partnership for Human Development, TOMAK and M&amp;E House) to ensure they continue to perform effectively. </w:t>
            </w:r>
          </w:p>
        </w:tc>
        <w:tc>
          <w:tcPr>
            <w:tcW w:w="949" w:type="dxa"/>
            <w:shd w:val="clear" w:color="auto" w:fill="7FB64D" w:themeFill="accent3" w:themeFillShade="BF"/>
          </w:tcPr>
          <w:p w:rsidR="00267283" w:rsidRPr="00BA7125" w:rsidRDefault="00267283" w:rsidP="00267283">
            <w:pPr>
              <w:keepLines/>
              <w:spacing w:before="40" w:after="40" w:line="200" w:lineRule="atLeast"/>
              <w:jc w:val="center"/>
              <w:rPr>
                <w:rFonts w:eastAsia="Times New Roman"/>
                <w:iCs/>
                <w:szCs w:val="17"/>
              </w:rPr>
            </w:pPr>
            <w:r w:rsidRPr="00BA7125">
              <w:rPr>
                <w:rFonts w:asciiTheme="minorHAnsi" w:eastAsia="Times New Roman" w:hAnsiTheme="minorHAnsi"/>
                <w:iCs/>
                <w:szCs w:val="17"/>
                <w:lang w:eastAsia="en-US"/>
              </w:rPr>
              <w:t>Achieved</w:t>
            </w:r>
            <w:r w:rsidRPr="00BA7125">
              <w:rPr>
                <w:rFonts w:eastAsia="Times New Roman"/>
                <w:iCs/>
                <w:szCs w:val="17"/>
              </w:rPr>
              <w:fldChar w:fldCharType="begin"/>
            </w:r>
            <w:r w:rsidRPr="00BA7125">
              <w:rPr>
                <w:rFonts w:asciiTheme="minorHAnsi" w:eastAsia="Times New Roman" w:hAnsiTheme="minorHAnsi"/>
                <w:iCs/>
                <w:szCs w:val="17"/>
                <w:lang w:eastAsia="en-US"/>
              </w:rPr>
              <w:instrText xml:space="preserve"> AUTOTEXTLIST  \s "Rating bullet"\t "Right click to choose a rating" \* MERGEFORMAT </w:instrText>
            </w:r>
            <w:r w:rsidRPr="00BA7125">
              <w:rPr>
                <w:rFonts w:eastAsia="Times New Roman"/>
                <w:iCs/>
                <w:szCs w:val="17"/>
              </w:rPr>
              <w:fldChar w:fldCharType="end"/>
            </w:r>
          </w:p>
        </w:tc>
        <w:tc>
          <w:tcPr>
            <w:tcW w:w="7488" w:type="dxa"/>
          </w:tcPr>
          <w:p w:rsidR="00267283" w:rsidRPr="00775CB1" w:rsidRDefault="00267283" w:rsidP="00267283">
            <w:pPr>
              <w:spacing w:before="0" w:after="0" w:line="240" w:lineRule="auto"/>
              <w:rPr>
                <w:rFonts w:asciiTheme="minorHAnsi" w:hAnsiTheme="minorHAnsi"/>
                <w:lang w:val="en-AU"/>
              </w:rPr>
            </w:pPr>
            <w:r w:rsidRPr="00775CB1">
              <w:rPr>
                <w:rFonts w:asciiTheme="minorHAnsi" w:hAnsiTheme="minorHAnsi"/>
                <w:lang w:val="en-AU"/>
              </w:rPr>
              <w:t>Close monitoring has included more regular management meetings with the contractors and greater engagement of DFAT senior management in tracking progress. 2018 AQCs confirm the effective performance of TOMAK, M&amp;E House and PHD. PHD was also involved in a number of reviews including health programming, a cross-program nutrition review and a multi-country facility review. There will continue to be close coordination between DFAT and the contractor to implement review findings.</w:t>
            </w:r>
          </w:p>
        </w:tc>
      </w:tr>
      <w:tr w:rsidR="00267283" w:rsidRPr="00BA7125" w:rsidTr="00267283">
        <w:trPr>
          <w:cnfStyle w:val="000000010000" w:firstRow="0" w:lastRow="0" w:firstColumn="0" w:lastColumn="0" w:oddVBand="0" w:evenVBand="0" w:oddHBand="0" w:evenHBand="1" w:firstRowFirstColumn="0" w:firstRowLastColumn="0" w:lastRowFirstColumn="0" w:lastRowLastColumn="0"/>
        </w:trPr>
        <w:tc>
          <w:tcPr>
            <w:tcW w:w="5769" w:type="dxa"/>
          </w:tcPr>
          <w:p w:rsidR="00267283" w:rsidRPr="00BA7125" w:rsidRDefault="00267283" w:rsidP="00267283">
            <w:pPr>
              <w:spacing w:before="0" w:after="0" w:line="240" w:lineRule="auto"/>
              <w:ind w:left="7"/>
              <w:rPr>
                <w:rFonts w:asciiTheme="minorHAnsi" w:hAnsiTheme="minorHAnsi"/>
                <w:lang w:val="en-AU"/>
              </w:rPr>
            </w:pPr>
            <w:r w:rsidRPr="00BA7125">
              <w:rPr>
                <w:rFonts w:asciiTheme="minorHAnsi" w:hAnsiTheme="minorHAnsi"/>
                <w:lang w:val="en-AU"/>
              </w:rPr>
              <w:t xml:space="preserve">Review and undertake a strategic analysis of workforce issues and the TVET sector in Timor-Leste to inform future programming in workforce development. </w:t>
            </w:r>
          </w:p>
          <w:p w:rsidR="00267283" w:rsidRPr="00BA7125" w:rsidRDefault="00267283" w:rsidP="00267283">
            <w:pPr>
              <w:spacing w:before="0" w:after="0" w:line="240" w:lineRule="auto"/>
              <w:ind w:left="7"/>
              <w:rPr>
                <w:rFonts w:asciiTheme="minorHAnsi" w:hAnsiTheme="minorHAnsi"/>
                <w:lang w:val="en-AU"/>
              </w:rPr>
            </w:pPr>
          </w:p>
        </w:tc>
        <w:tc>
          <w:tcPr>
            <w:tcW w:w="949" w:type="dxa"/>
            <w:shd w:val="clear" w:color="auto" w:fill="7FB64D" w:themeFill="accent3" w:themeFillShade="BF"/>
          </w:tcPr>
          <w:p w:rsidR="00267283" w:rsidRPr="00BA7125" w:rsidRDefault="00267283" w:rsidP="00267283">
            <w:pPr>
              <w:keepLines/>
              <w:spacing w:before="40" w:after="40" w:line="200" w:lineRule="atLeast"/>
              <w:jc w:val="center"/>
              <w:rPr>
                <w:rFonts w:eastAsia="Times New Roman"/>
                <w:iCs/>
                <w:szCs w:val="17"/>
              </w:rPr>
            </w:pPr>
            <w:r w:rsidRPr="00BA7125">
              <w:rPr>
                <w:rFonts w:asciiTheme="minorHAnsi" w:eastAsia="Times New Roman" w:hAnsiTheme="minorHAnsi"/>
                <w:iCs/>
                <w:szCs w:val="17"/>
                <w:lang w:eastAsia="en-US"/>
              </w:rPr>
              <w:t>Achieved</w:t>
            </w:r>
          </w:p>
        </w:tc>
        <w:tc>
          <w:tcPr>
            <w:tcW w:w="7488" w:type="dxa"/>
          </w:tcPr>
          <w:p w:rsidR="00267283" w:rsidRPr="00BA7125" w:rsidRDefault="00267283" w:rsidP="00267283">
            <w:pPr>
              <w:spacing w:before="0" w:after="0" w:line="240" w:lineRule="auto"/>
              <w:rPr>
                <w:rFonts w:asciiTheme="minorHAnsi" w:hAnsiTheme="minorHAnsi"/>
                <w:lang w:val="en-AU"/>
              </w:rPr>
            </w:pPr>
            <w:r w:rsidRPr="00BA7125">
              <w:rPr>
                <w:rFonts w:asciiTheme="minorHAnsi" w:hAnsiTheme="minorHAnsi"/>
                <w:lang w:val="en-AU"/>
              </w:rPr>
              <w:t>Review completed and published on website. Review findings have been used in the preparation of a Concept Note and Statement of Requirements (for the Request for Tender) for the new workforce development program. Review findings will also be used by the successful contractor when developing the design for the new program.</w:t>
            </w:r>
          </w:p>
        </w:tc>
      </w:tr>
    </w:tbl>
    <w:p w:rsidR="00234FBA" w:rsidRDefault="00234FBA" w:rsidP="00400B0F">
      <w:pPr>
        <w:spacing w:before="20" w:after="20" w:line="180" w:lineRule="atLeast"/>
        <w:jc w:val="both"/>
        <w:rPr>
          <w:rFonts w:eastAsia="Times New Roman"/>
          <w:b/>
          <w:color w:val="auto"/>
          <w:sz w:val="16"/>
          <w:szCs w:val="14"/>
        </w:rPr>
      </w:pP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sz w:val="16"/>
          <w:szCs w:val="14"/>
        </w:rPr>
        <w:t xml:space="preserve">Note: </w:t>
      </w:r>
      <w:r>
        <w:rPr>
          <w:rFonts w:eastAsia="Times New Roman"/>
          <w:b/>
          <w:sz w:val="16"/>
          <w:szCs w:val="14"/>
        </w:rPr>
        <w:t xml:space="preserve"> </w:t>
      </w: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w:t>
      </w:r>
      <w:r>
        <w:rPr>
          <w:rFonts w:eastAsia="Times New Roman"/>
          <w:b/>
          <w:sz w:val="16"/>
          <w:szCs w:val="14"/>
        </w:rPr>
        <w:t>en made in addressing the issue</w:t>
      </w:r>
      <w:r w:rsidR="00FD000B">
        <w:rPr>
          <w:rFonts w:eastAsia="Times New Roman"/>
          <w:b/>
          <w:sz w:val="16"/>
          <w:szCs w:val="14"/>
        </w:rPr>
        <w:t>.</w:t>
      </w:r>
      <w:r>
        <w:rPr>
          <w:rFonts w:eastAsia="Times New Roman"/>
          <w:b/>
          <w:sz w:val="16"/>
          <w:szCs w:val="14"/>
        </w:rPr>
        <w:t xml:space="preserve"> </w:t>
      </w: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w:t>
      </w:r>
      <w:r w:rsidR="00FD000B">
        <w:rPr>
          <w:rFonts w:eastAsia="Times New Roman"/>
          <w:b/>
          <w:sz w:val="16"/>
          <w:szCs w:val="14"/>
        </w:rPr>
        <w:t>.</w:t>
      </w:r>
      <w:r>
        <w:rPr>
          <w:rFonts w:eastAsia="Times New Roman"/>
          <w:b/>
          <w:sz w:val="16"/>
          <w:szCs w:val="14"/>
        </w:rPr>
        <w:t xml:space="preserve"> </w:t>
      </w: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F7683E" w:rsidRPr="006B6B07" w:rsidRDefault="00F7683E" w:rsidP="002A51CA">
      <w:pPr>
        <w:rPr>
          <w:color w:val="auto"/>
        </w:rPr>
        <w:sectPr w:rsidR="00F7683E" w:rsidRPr="006B6B07" w:rsidSect="008C2F58">
          <w:headerReference w:type="even" r:id="rId30"/>
          <w:headerReference w:type="default" r:id="rId31"/>
          <w:headerReference w:type="first" r:id="rId32"/>
          <w:footerReference w:type="first" r:id="rId33"/>
          <w:footnotePr>
            <w:numRestart w:val="eachPage"/>
          </w:footnotePr>
          <w:type w:val="continuous"/>
          <w:pgSz w:w="16838" w:h="11906" w:orient="landscape" w:code="9"/>
          <w:pgMar w:top="1272" w:right="1814" w:bottom="851" w:left="851" w:header="709" w:footer="230" w:gutter="0"/>
          <w:cols w:space="708"/>
          <w:titlePg/>
          <w:docGrid w:linePitch="360"/>
        </w:sectPr>
      </w:pPr>
    </w:p>
    <w:p w:rsidR="00033AB7" w:rsidRPr="00AE6B32" w:rsidRDefault="002A51CA" w:rsidP="00400B0F">
      <w:pPr>
        <w:pStyle w:val="Subtitle"/>
        <w:numPr>
          <w:ilvl w:val="0"/>
          <w:numId w:val="0"/>
        </w:numPr>
      </w:pPr>
      <w:r w:rsidRPr="00AE6B32">
        <w:rPr>
          <w:rFonts w:ascii="Franklin Gothic Book" w:eastAsia="Times New Roman" w:hAnsi="Franklin Gothic Book"/>
          <w:sz w:val="21"/>
        </w:rPr>
        <w:lastRenderedPageBreak/>
        <w:t xml:space="preserve"> </w:t>
      </w:r>
      <w:r w:rsidR="00400B0F" w:rsidRPr="00AE6B32">
        <w:t xml:space="preserve">Annex B </w:t>
      </w:r>
      <w:r w:rsidR="00033AB7" w:rsidRPr="00AE6B32">
        <w:t>–</w:t>
      </w:r>
      <w:r w:rsidR="00400B0F" w:rsidRPr="00AE6B32">
        <w:t xml:space="preserve"> </w:t>
      </w:r>
      <w:r w:rsidR="00033AB7" w:rsidRPr="00AE6B32">
        <w:t>PERFORMANCE BENCHMARKS</w:t>
      </w:r>
    </w:p>
    <w:p w:rsidR="00320251" w:rsidRPr="00775CB1" w:rsidRDefault="00320251" w:rsidP="00CE5DF0">
      <w:pPr>
        <w:rPr>
          <w:rFonts w:ascii="Franklin Gothic Book" w:eastAsia="Times New Roman" w:hAnsi="Franklin Gothic Book"/>
          <w:b/>
          <w:sz w:val="24"/>
          <w:szCs w:val="24"/>
        </w:rPr>
      </w:pPr>
      <w:r w:rsidRPr="00AE6B32">
        <w:rPr>
          <w:rFonts w:ascii="Franklin Gothic Book" w:eastAsia="Times New Roman" w:hAnsi="Franklin Gothic Book"/>
          <w:b/>
          <w:sz w:val="24"/>
          <w:szCs w:val="24"/>
        </w:rPr>
        <w:t xml:space="preserve">Progress </w:t>
      </w:r>
      <w:r w:rsidRPr="00775CB1">
        <w:rPr>
          <w:rFonts w:ascii="Franklin Gothic Book" w:eastAsia="Times New Roman" w:hAnsi="Franklin Gothic Book"/>
          <w:b/>
          <w:sz w:val="24"/>
          <w:szCs w:val="24"/>
        </w:rPr>
        <w:t>towards Performance Benchmarks in 201</w:t>
      </w:r>
      <w:r w:rsidR="002D37BC" w:rsidRPr="00775CB1">
        <w:rPr>
          <w:rFonts w:ascii="Franklin Gothic Book" w:eastAsia="Times New Roman" w:hAnsi="Franklin Gothic Book"/>
          <w:b/>
          <w:sz w:val="24"/>
          <w:szCs w:val="24"/>
        </w:rPr>
        <w:t>7</w:t>
      </w:r>
      <w:r w:rsidRPr="00775CB1">
        <w:rPr>
          <w:rFonts w:ascii="Franklin Gothic Book" w:eastAsia="Times New Roman" w:hAnsi="Franklin Gothic Book"/>
          <w:b/>
          <w:sz w:val="24"/>
          <w:szCs w:val="24"/>
        </w:rPr>
        <w:t>-1</w:t>
      </w:r>
      <w:r w:rsidR="002D37BC" w:rsidRPr="00775CB1">
        <w:rPr>
          <w:rFonts w:ascii="Franklin Gothic Book" w:eastAsia="Times New Roman" w:hAnsi="Franklin Gothic Book"/>
          <w:b/>
          <w:sz w:val="24"/>
          <w:szCs w:val="24"/>
        </w:rPr>
        <w:t>8</w:t>
      </w:r>
    </w:p>
    <w:p w:rsidR="00CE5DF0" w:rsidRPr="00775CB1" w:rsidRDefault="0049523B" w:rsidP="00CE5DF0">
      <w:r w:rsidRPr="00775CB1">
        <w:rPr>
          <w:rFonts w:ascii="Franklin Gothic Book" w:eastAsia="Times New Roman" w:hAnsi="Franklin Gothic Book"/>
          <w:sz w:val="21"/>
        </w:rPr>
        <w:t xml:space="preserve">The following performance benchmarks reflect some achievements in 2017-18. </w:t>
      </w:r>
    </w:p>
    <w:tbl>
      <w:tblPr>
        <w:tblStyle w:val="TableGrid1"/>
        <w:tblW w:w="14312" w:type="dxa"/>
        <w:tblLook w:val="04A0" w:firstRow="1" w:lastRow="0" w:firstColumn="1" w:lastColumn="0" w:noHBand="0" w:noVBand="1"/>
      </w:tblPr>
      <w:tblGrid>
        <w:gridCol w:w="1201"/>
        <w:gridCol w:w="2575"/>
        <w:gridCol w:w="3920"/>
        <w:gridCol w:w="1236"/>
        <w:gridCol w:w="3679"/>
        <w:gridCol w:w="1701"/>
      </w:tblGrid>
      <w:tr w:rsidR="006B6B07" w:rsidRPr="00775CB1" w:rsidTr="00DF7EDE">
        <w:trPr>
          <w:tblHeader/>
        </w:trPr>
        <w:tc>
          <w:tcPr>
            <w:tcW w:w="1201" w:type="dxa"/>
            <w:shd w:val="clear" w:color="auto" w:fill="C1C7C6" w:themeFill="background2" w:themeFillShade="E6"/>
          </w:tcPr>
          <w:p w:rsidR="00F7683E" w:rsidRPr="00775CB1" w:rsidRDefault="00F7683E" w:rsidP="003014C1">
            <w:pPr>
              <w:jc w:val="center"/>
              <w:rPr>
                <w:b/>
                <w:sz w:val="20"/>
                <w:szCs w:val="20"/>
              </w:rPr>
            </w:pPr>
            <w:r w:rsidRPr="00775CB1">
              <w:rPr>
                <w:b/>
                <w:sz w:val="20"/>
                <w:szCs w:val="20"/>
              </w:rPr>
              <w:t>Strategic theme</w:t>
            </w:r>
          </w:p>
        </w:tc>
        <w:tc>
          <w:tcPr>
            <w:tcW w:w="2575" w:type="dxa"/>
            <w:shd w:val="clear" w:color="auto" w:fill="C1C7C6" w:themeFill="background2" w:themeFillShade="E6"/>
          </w:tcPr>
          <w:p w:rsidR="00F7683E" w:rsidRPr="00775CB1" w:rsidRDefault="00F7683E" w:rsidP="003014C1">
            <w:pPr>
              <w:jc w:val="center"/>
              <w:rPr>
                <w:b/>
                <w:sz w:val="20"/>
                <w:szCs w:val="20"/>
              </w:rPr>
            </w:pPr>
            <w:r w:rsidRPr="00775CB1">
              <w:rPr>
                <w:b/>
                <w:sz w:val="20"/>
                <w:szCs w:val="20"/>
              </w:rPr>
              <w:t>Outcomes</w:t>
            </w:r>
          </w:p>
        </w:tc>
        <w:tc>
          <w:tcPr>
            <w:tcW w:w="3920" w:type="dxa"/>
            <w:shd w:val="clear" w:color="auto" w:fill="C1C7C6" w:themeFill="background2" w:themeFillShade="E6"/>
          </w:tcPr>
          <w:p w:rsidR="00F7683E" w:rsidRPr="00775CB1" w:rsidRDefault="00F7683E" w:rsidP="003014C1">
            <w:pPr>
              <w:jc w:val="center"/>
              <w:rPr>
                <w:b/>
                <w:sz w:val="20"/>
                <w:szCs w:val="20"/>
              </w:rPr>
            </w:pPr>
            <w:r w:rsidRPr="00775CB1">
              <w:rPr>
                <w:b/>
                <w:sz w:val="20"/>
                <w:szCs w:val="20"/>
              </w:rPr>
              <w:t xml:space="preserve">Performance benchmark </w:t>
            </w:r>
          </w:p>
        </w:tc>
        <w:tc>
          <w:tcPr>
            <w:tcW w:w="1236" w:type="dxa"/>
            <w:shd w:val="clear" w:color="auto" w:fill="C1C7C6" w:themeFill="background2" w:themeFillShade="E6"/>
          </w:tcPr>
          <w:p w:rsidR="00F7683E" w:rsidRPr="00775CB1" w:rsidRDefault="00F7683E" w:rsidP="003014C1">
            <w:pPr>
              <w:jc w:val="center"/>
              <w:rPr>
                <w:b/>
                <w:sz w:val="20"/>
                <w:szCs w:val="20"/>
              </w:rPr>
            </w:pPr>
            <w:r w:rsidRPr="00775CB1">
              <w:rPr>
                <w:b/>
                <w:sz w:val="20"/>
                <w:szCs w:val="20"/>
              </w:rPr>
              <w:t>Rating for progress in 2017-18</w:t>
            </w:r>
          </w:p>
        </w:tc>
        <w:tc>
          <w:tcPr>
            <w:tcW w:w="3679" w:type="dxa"/>
            <w:shd w:val="clear" w:color="auto" w:fill="C1C7C6" w:themeFill="background2" w:themeFillShade="E6"/>
          </w:tcPr>
          <w:p w:rsidR="00F7683E" w:rsidRPr="00775CB1" w:rsidRDefault="00BA7125" w:rsidP="003014C1">
            <w:pPr>
              <w:jc w:val="center"/>
              <w:rPr>
                <w:b/>
                <w:sz w:val="20"/>
                <w:szCs w:val="20"/>
              </w:rPr>
            </w:pPr>
            <w:r w:rsidRPr="00775CB1">
              <w:rPr>
                <w:b/>
                <w:sz w:val="20"/>
                <w:szCs w:val="20"/>
              </w:rPr>
              <w:t>Progress made in 2017-18</w:t>
            </w:r>
          </w:p>
        </w:tc>
        <w:tc>
          <w:tcPr>
            <w:tcW w:w="1701" w:type="dxa"/>
            <w:shd w:val="clear" w:color="auto" w:fill="C1C7C6" w:themeFill="background2" w:themeFillShade="E6"/>
          </w:tcPr>
          <w:p w:rsidR="00F7683E" w:rsidRPr="00775CB1" w:rsidRDefault="00F7683E" w:rsidP="00F7683E">
            <w:pPr>
              <w:ind w:left="882" w:hanging="882"/>
              <w:jc w:val="center"/>
              <w:rPr>
                <w:b/>
                <w:sz w:val="20"/>
                <w:szCs w:val="20"/>
              </w:rPr>
            </w:pPr>
            <w:r w:rsidRPr="00775CB1">
              <w:rPr>
                <w:b/>
                <w:sz w:val="20"/>
                <w:szCs w:val="20"/>
              </w:rPr>
              <w:t xml:space="preserve">Targets for </w:t>
            </w:r>
          </w:p>
          <w:p w:rsidR="00F7683E" w:rsidRPr="00775CB1" w:rsidRDefault="00F7683E" w:rsidP="003014C1">
            <w:pPr>
              <w:jc w:val="center"/>
              <w:rPr>
                <w:b/>
                <w:sz w:val="20"/>
                <w:szCs w:val="20"/>
              </w:rPr>
            </w:pPr>
            <w:r w:rsidRPr="00775CB1">
              <w:rPr>
                <w:b/>
                <w:sz w:val="20"/>
                <w:szCs w:val="20"/>
              </w:rPr>
              <w:t>2017-18</w:t>
            </w:r>
          </w:p>
        </w:tc>
      </w:tr>
      <w:tr w:rsidR="00BE2CA9" w:rsidRPr="00775CB1" w:rsidTr="00DF7EDE">
        <w:tc>
          <w:tcPr>
            <w:tcW w:w="1201" w:type="dxa"/>
            <w:vMerge w:val="restart"/>
          </w:tcPr>
          <w:p w:rsidR="00BE2CA9" w:rsidRPr="00775CB1" w:rsidRDefault="00BE2CA9" w:rsidP="00BE2CA9">
            <w:pPr>
              <w:rPr>
                <w:b/>
                <w:sz w:val="20"/>
                <w:szCs w:val="20"/>
              </w:rPr>
            </w:pPr>
            <w:r w:rsidRPr="00775CB1">
              <w:rPr>
                <w:b/>
                <w:sz w:val="20"/>
                <w:szCs w:val="20"/>
              </w:rPr>
              <w:t>Economy</w:t>
            </w:r>
          </w:p>
        </w:tc>
        <w:tc>
          <w:tcPr>
            <w:tcW w:w="2575" w:type="dxa"/>
          </w:tcPr>
          <w:p w:rsidR="00BE2CA9" w:rsidRPr="00775CB1" w:rsidRDefault="00BE2CA9" w:rsidP="00BE2CA9">
            <w:pPr>
              <w:rPr>
                <w:sz w:val="20"/>
                <w:szCs w:val="20"/>
              </w:rPr>
            </w:pPr>
            <w:r w:rsidRPr="00775CB1">
              <w:rPr>
                <w:sz w:val="20"/>
                <w:szCs w:val="20"/>
              </w:rPr>
              <w:t>More jobs and a stronger private sector</w:t>
            </w:r>
          </w:p>
        </w:tc>
        <w:tc>
          <w:tcPr>
            <w:tcW w:w="3920" w:type="dxa"/>
          </w:tcPr>
          <w:p w:rsidR="00BE2CA9" w:rsidRPr="00775CB1" w:rsidRDefault="0049523B" w:rsidP="00BE2CA9">
            <w:pPr>
              <w:rPr>
                <w:sz w:val="20"/>
                <w:szCs w:val="20"/>
              </w:rPr>
            </w:pPr>
            <w:r w:rsidRPr="00775CB1">
              <w:rPr>
                <w:sz w:val="20"/>
                <w:szCs w:val="20"/>
              </w:rPr>
              <w:t>Number of new jobs created</w:t>
            </w:r>
          </w:p>
        </w:tc>
        <w:tc>
          <w:tcPr>
            <w:tcW w:w="1236" w:type="dxa"/>
            <w:shd w:val="clear" w:color="auto" w:fill="7FB64D" w:themeFill="accent3" w:themeFillShade="BF"/>
          </w:tcPr>
          <w:p w:rsidR="00BE2CA9" w:rsidRPr="00775CB1" w:rsidRDefault="00BE2CA9" w:rsidP="00BE2CA9">
            <w:pPr>
              <w:rPr>
                <w:color w:val="FFFFFF" w:themeColor="background1"/>
                <w:sz w:val="20"/>
                <w:szCs w:val="20"/>
              </w:rPr>
            </w:pPr>
            <w:r w:rsidRPr="00775CB1">
              <w:rPr>
                <w:color w:val="FFFFFF" w:themeColor="background1"/>
                <w:sz w:val="20"/>
                <w:szCs w:val="20"/>
              </w:rPr>
              <w:t>Green</w:t>
            </w:r>
          </w:p>
        </w:tc>
        <w:tc>
          <w:tcPr>
            <w:tcW w:w="3679" w:type="dxa"/>
          </w:tcPr>
          <w:p w:rsidR="00BE2CA9" w:rsidRPr="00775CB1" w:rsidRDefault="0049523B" w:rsidP="00DF7EDE">
            <w:pPr>
              <w:rPr>
                <w:sz w:val="20"/>
                <w:szCs w:val="20"/>
              </w:rPr>
            </w:pPr>
            <w:r w:rsidRPr="00775CB1">
              <w:rPr>
                <w:sz w:val="20"/>
                <w:szCs w:val="20"/>
              </w:rPr>
              <w:t>2,</w:t>
            </w:r>
            <w:r w:rsidR="00DF7EDE">
              <w:rPr>
                <w:sz w:val="20"/>
                <w:szCs w:val="20"/>
              </w:rPr>
              <w:t>155</w:t>
            </w:r>
            <w:r w:rsidR="00BE2CA9" w:rsidRPr="00775CB1">
              <w:rPr>
                <w:sz w:val="20"/>
                <w:szCs w:val="20"/>
              </w:rPr>
              <w:t xml:space="preserve"> </w:t>
            </w:r>
          </w:p>
        </w:tc>
        <w:tc>
          <w:tcPr>
            <w:tcW w:w="1701" w:type="dxa"/>
          </w:tcPr>
          <w:p w:rsidR="00BE2CA9" w:rsidRPr="00775CB1" w:rsidRDefault="0049523B" w:rsidP="00BE2CA9">
            <w:pPr>
              <w:rPr>
                <w:sz w:val="20"/>
                <w:szCs w:val="20"/>
              </w:rPr>
            </w:pPr>
            <w:r w:rsidRPr="00775CB1">
              <w:rPr>
                <w:sz w:val="20"/>
                <w:szCs w:val="20"/>
              </w:rPr>
              <w:t>1,500</w:t>
            </w:r>
          </w:p>
        </w:tc>
      </w:tr>
      <w:tr w:rsidR="00BE2CA9" w:rsidRPr="00775CB1" w:rsidTr="00DF7EDE">
        <w:tc>
          <w:tcPr>
            <w:tcW w:w="1201" w:type="dxa"/>
            <w:vMerge/>
          </w:tcPr>
          <w:p w:rsidR="00BE2CA9" w:rsidRPr="00775CB1" w:rsidRDefault="00BE2CA9" w:rsidP="00BE2CA9">
            <w:pPr>
              <w:rPr>
                <w:sz w:val="20"/>
                <w:szCs w:val="20"/>
              </w:rPr>
            </w:pPr>
          </w:p>
        </w:tc>
        <w:tc>
          <w:tcPr>
            <w:tcW w:w="2575" w:type="dxa"/>
          </w:tcPr>
          <w:p w:rsidR="00BE2CA9" w:rsidRPr="00775CB1" w:rsidRDefault="00BE2CA9" w:rsidP="00BE2CA9">
            <w:pPr>
              <w:rPr>
                <w:sz w:val="20"/>
                <w:szCs w:val="20"/>
              </w:rPr>
            </w:pPr>
            <w:r w:rsidRPr="00775CB1">
              <w:rPr>
                <w:sz w:val="20"/>
                <w:szCs w:val="20"/>
              </w:rPr>
              <w:t>Increased rural incomes</w:t>
            </w:r>
          </w:p>
        </w:tc>
        <w:tc>
          <w:tcPr>
            <w:tcW w:w="3920" w:type="dxa"/>
          </w:tcPr>
          <w:p w:rsidR="00BE2CA9" w:rsidRPr="00775CB1" w:rsidRDefault="00BE2CA9" w:rsidP="00BE2CA9">
            <w:pPr>
              <w:rPr>
                <w:sz w:val="20"/>
                <w:szCs w:val="20"/>
              </w:rPr>
            </w:pPr>
            <w:r w:rsidRPr="00775CB1">
              <w:rPr>
                <w:sz w:val="20"/>
                <w:szCs w:val="20"/>
              </w:rPr>
              <w:t>Number of people with increased income</w:t>
            </w:r>
          </w:p>
        </w:tc>
        <w:tc>
          <w:tcPr>
            <w:tcW w:w="1236" w:type="dxa"/>
            <w:shd w:val="clear" w:color="auto" w:fill="E47420"/>
          </w:tcPr>
          <w:p w:rsidR="00BE2CA9" w:rsidRPr="00775CB1" w:rsidRDefault="00D01E0C" w:rsidP="00BE2CA9">
            <w:pPr>
              <w:rPr>
                <w:color w:val="FFFFFF" w:themeColor="background1"/>
                <w:sz w:val="20"/>
                <w:szCs w:val="20"/>
              </w:rPr>
            </w:pPr>
            <w:r w:rsidRPr="00775CB1">
              <w:rPr>
                <w:color w:val="FFFFFF" w:themeColor="background1"/>
                <w:sz w:val="20"/>
                <w:szCs w:val="20"/>
              </w:rPr>
              <w:t>Amber</w:t>
            </w:r>
          </w:p>
        </w:tc>
        <w:tc>
          <w:tcPr>
            <w:tcW w:w="3679" w:type="dxa"/>
          </w:tcPr>
          <w:p w:rsidR="00BE2CA9" w:rsidRPr="00775CB1" w:rsidRDefault="00656D47" w:rsidP="00BE2CA9">
            <w:pPr>
              <w:rPr>
                <w:sz w:val="20"/>
                <w:szCs w:val="20"/>
              </w:rPr>
            </w:pPr>
            <w:r w:rsidRPr="00775CB1">
              <w:rPr>
                <w:sz w:val="20"/>
                <w:szCs w:val="20"/>
              </w:rPr>
              <w:t>3,88</w:t>
            </w:r>
            <w:r w:rsidR="00BE2CA9" w:rsidRPr="00775CB1">
              <w:rPr>
                <w:sz w:val="20"/>
                <w:szCs w:val="20"/>
              </w:rPr>
              <w:t>2</w:t>
            </w:r>
          </w:p>
        </w:tc>
        <w:tc>
          <w:tcPr>
            <w:tcW w:w="1701" w:type="dxa"/>
          </w:tcPr>
          <w:p w:rsidR="00BE2CA9" w:rsidRPr="00775CB1" w:rsidRDefault="00BE2CA9" w:rsidP="00BE2CA9">
            <w:pPr>
              <w:rPr>
                <w:sz w:val="20"/>
                <w:szCs w:val="20"/>
              </w:rPr>
            </w:pPr>
            <w:r w:rsidRPr="00775CB1">
              <w:rPr>
                <w:sz w:val="20"/>
                <w:szCs w:val="20"/>
              </w:rPr>
              <w:t>4</w:t>
            </w:r>
            <w:r w:rsidR="0049523B" w:rsidRPr="00775CB1">
              <w:rPr>
                <w:sz w:val="20"/>
                <w:szCs w:val="20"/>
              </w:rPr>
              <w:t>,</w:t>
            </w:r>
            <w:r w:rsidRPr="00775CB1">
              <w:rPr>
                <w:sz w:val="20"/>
                <w:szCs w:val="20"/>
              </w:rPr>
              <w:t>900</w:t>
            </w:r>
          </w:p>
        </w:tc>
      </w:tr>
      <w:tr w:rsidR="00BE2CA9" w:rsidRPr="00AE6B32" w:rsidTr="00DF7EDE">
        <w:tc>
          <w:tcPr>
            <w:tcW w:w="1201" w:type="dxa"/>
            <w:vMerge/>
          </w:tcPr>
          <w:p w:rsidR="00BE2CA9" w:rsidRPr="00775CB1" w:rsidRDefault="00BE2CA9" w:rsidP="00BE2CA9">
            <w:pPr>
              <w:rPr>
                <w:sz w:val="20"/>
                <w:szCs w:val="20"/>
              </w:rPr>
            </w:pPr>
          </w:p>
        </w:tc>
        <w:tc>
          <w:tcPr>
            <w:tcW w:w="2575" w:type="dxa"/>
          </w:tcPr>
          <w:p w:rsidR="00BE2CA9" w:rsidRPr="00775CB1" w:rsidRDefault="00BE2CA9" w:rsidP="00BE2CA9">
            <w:pPr>
              <w:rPr>
                <w:sz w:val="20"/>
                <w:szCs w:val="20"/>
              </w:rPr>
            </w:pPr>
            <w:r w:rsidRPr="00775CB1">
              <w:rPr>
                <w:sz w:val="20"/>
                <w:szCs w:val="20"/>
              </w:rPr>
              <w:t>More people are workforce ready</w:t>
            </w:r>
          </w:p>
        </w:tc>
        <w:tc>
          <w:tcPr>
            <w:tcW w:w="3920" w:type="dxa"/>
          </w:tcPr>
          <w:p w:rsidR="00BE2CA9" w:rsidRPr="00775CB1" w:rsidRDefault="00BE2CA9" w:rsidP="00BE2CA9">
            <w:pPr>
              <w:rPr>
                <w:sz w:val="20"/>
                <w:szCs w:val="20"/>
              </w:rPr>
            </w:pPr>
            <w:r w:rsidRPr="00775CB1">
              <w:rPr>
                <w:sz w:val="20"/>
                <w:szCs w:val="20"/>
              </w:rPr>
              <w:t>Number of people with work ready skills</w:t>
            </w:r>
          </w:p>
        </w:tc>
        <w:tc>
          <w:tcPr>
            <w:tcW w:w="1236" w:type="dxa"/>
            <w:shd w:val="clear" w:color="auto" w:fill="7FB64D" w:themeFill="accent3" w:themeFillShade="BF"/>
          </w:tcPr>
          <w:p w:rsidR="00BE2CA9" w:rsidRPr="00775CB1" w:rsidRDefault="00BE2CA9" w:rsidP="00BE2CA9">
            <w:pPr>
              <w:rPr>
                <w:color w:val="FFFFFF" w:themeColor="background1"/>
                <w:sz w:val="20"/>
                <w:szCs w:val="20"/>
              </w:rPr>
            </w:pPr>
            <w:r w:rsidRPr="00775CB1">
              <w:rPr>
                <w:color w:val="FFFFFF" w:themeColor="background1"/>
                <w:sz w:val="20"/>
                <w:szCs w:val="20"/>
              </w:rPr>
              <w:t>Green</w:t>
            </w:r>
          </w:p>
        </w:tc>
        <w:tc>
          <w:tcPr>
            <w:tcW w:w="3679" w:type="dxa"/>
          </w:tcPr>
          <w:p w:rsidR="00BE2CA9" w:rsidRPr="00775CB1" w:rsidRDefault="00BE2CA9" w:rsidP="00BE2CA9">
            <w:pPr>
              <w:rPr>
                <w:sz w:val="20"/>
                <w:szCs w:val="20"/>
              </w:rPr>
            </w:pPr>
            <w:r w:rsidRPr="00775CB1">
              <w:rPr>
                <w:sz w:val="20"/>
                <w:szCs w:val="20"/>
              </w:rPr>
              <w:t>3,922</w:t>
            </w:r>
          </w:p>
        </w:tc>
        <w:tc>
          <w:tcPr>
            <w:tcW w:w="1701" w:type="dxa"/>
          </w:tcPr>
          <w:p w:rsidR="00BE2CA9" w:rsidRPr="00AE6B32" w:rsidRDefault="00BE2CA9" w:rsidP="00BE2CA9">
            <w:pPr>
              <w:rPr>
                <w:sz w:val="20"/>
                <w:szCs w:val="20"/>
              </w:rPr>
            </w:pPr>
            <w:r w:rsidRPr="00775CB1">
              <w:rPr>
                <w:sz w:val="20"/>
                <w:szCs w:val="20"/>
              </w:rPr>
              <w:t>3</w:t>
            </w:r>
            <w:r w:rsidR="0049523B" w:rsidRPr="00775CB1">
              <w:rPr>
                <w:sz w:val="20"/>
                <w:szCs w:val="20"/>
              </w:rPr>
              <w:t>,</w:t>
            </w:r>
            <w:r w:rsidRPr="00775CB1">
              <w:rPr>
                <w:sz w:val="20"/>
                <w:szCs w:val="20"/>
              </w:rPr>
              <w:t>500</w:t>
            </w:r>
          </w:p>
        </w:tc>
      </w:tr>
      <w:tr w:rsidR="00BE2CA9" w:rsidRPr="00AE6B32" w:rsidTr="00DF7EDE">
        <w:tc>
          <w:tcPr>
            <w:tcW w:w="1201" w:type="dxa"/>
            <w:vMerge w:val="restart"/>
          </w:tcPr>
          <w:p w:rsidR="00BE2CA9" w:rsidRPr="00AE6B32" w:rsidRDefault="00BE2CA9" w:rsidP="00BE2CA9">
            <w:pPr>
              <w:rPr>
                <w:b/>
                <w:sz w:val="20"/>
                <w:szCs w:val="20"/>
              </w:rPr>
            </w:pPr>
            <w:r w:rsidRPr="00AE6B32">
              <w:rPr>
                <w:b/>
                <w:sz w:val="20"/>
                <w:szCs w:val="20"/>
              </w:rPr>
              <w:t>People</w:t>
            </w:r>
          </w:p>
        </w:tc>
        <w:tc>
          <w:tcPr>
            <w:tcW w:w="2575" w:type="dxa"/>
          </w:tcPr>
          <w:p w:rsidR="00BE2CA9" w:rsidRPr="00AE6B32" w:rsidRDefault="00BE2CA9" w:rsidP="00BE2CA9">
            <w:pPr>
              <w:rPr>
                <w:sz w:val="20"/>
                <w:szCs w:val="20"/>
              </w:rPr>
            </w:pPr>
            <w:r w:rsidRPr="00AE6B32">
              <w:rPr>
                <w:sz w:val="20"/>
                <w:szCs w:val="20"/>
              </w:rPr>
              <w:t>Higher quality frontline services</w:t>
            </w:r>
          </w:p>
        </w:tc>
        <w:tc>
          <w:tcPr>
            <w:tcW w:w="3920" w:type="dxa"/>
          </w:tcPr>
          <w:p w:rsidR="00BE2CA9" w:rsidRPr="00AE6B32" w:rsidRDefault="00BE2CA9" w:rsidP="00BE2CA9">
            <w:pPr>
              <w:rPr>
                <w:sz w:val="20"/>
                <w:szCs w:val="20"/>
              </w:rPr>
            </w:pPr>
            <w:r w:rsidRPr="00AE6B32">
              <w:rPr>
                <w:sz w:val="20"/>
                <w:szCs w:val="20"/>
              </w:rPr>
              <w:t>Number of people who use improved skills to deliver better quality services</w:t>
            </w:r>
          </w:p>
        </w:tc>
        <w:tc>
          <w:tcPr>
            <w:tcW w:w="1236" w:type="dxa"/>
            <w:shd w:val="clear" w:color="auto" w:fill="7FB64D" w:themeFill="accent3" w:themeFillShade="BF"/>
          </w:tcPr>
          <w:p w:rsidR="00BE2CA9" w:rsidRPr="00AE6B32" w:rsidRDefault="00BE2CA9" w:rsidP="00BE2CA9">
            <w:pPr>
              <w:rPr>
                <w:color w:val="FFFFFF" w:themeColor="background1"/>
                <w:sz w:val="20"/>
                <w:szCs w:val="20"/>
              </w:rPr>
            </w:pPr>
            <w:r w:rsidRPr="00AE6B32">
              <w:rPr>
                <w:color w:val="FFFFFF" w:themeColor="background1"/>
                <w:sz w:val="20"/>
                <w:szCs w:val="20"/>
              </w:rPr>
              <w:t>Green</w:t>
            </w:r>
          </w:p>
        </w:tc>
        <w:tc>
          <w:tcPr>
            <w:tcW w:w="3679" w:type="dxa"/>
          </w:tcPr>
          <w:p w:rsidR="00BE2CA9" w:rsidRPr="00AE6B32" w:rsidRDefault="00BE2CA9" w:rsidP="00BE2CA9">
            <w:pPr>
              <w:rPr>
                <w:sz w:val="20"/>
                <w:szCs w:val="20"/>
              </w:rPr>
            </w:pPr>
            <w:r>
              <w:rPr>
                <w:sz w:val="20"/>
                <w:szCs w:val="20"/>
              </w:rPr>
              <w:t>858</w:t>
            </w:r>
          </w:p>
        </w:tc>
        <w:tc>
          <w:tcPr>
            <w:tcW w:w="1701" w:type="dxa"/>
          </w:tcPr>
          <w:p w:rsidR="00BE2CA9" w:rsidRPr="00AE6B32" w:rsidRDefault="00BE2CA9" w:rsidP="00BE2CA9">
            <w:pPr>
              <w:rPr>
                <w:sz w:val="20"/>
                <w:szCs w:val="20"/>
              </w:rPr>
            </w:pPr>
            <w:r>
              <w:rPr>
                <w:sz w:val="20"/>
                <w:szCs w:val="20"/>
              </w:rPr>
              <w:t>1</w:t>
            </w:r>
            <w:r w:rsidR="0049523B">
              <w:rPr>
                <w:sz w:val="20"/>
                <w:szCs w:val="20"/>
              </w:rPr>
              <w:t>,</w:t>
            </w:r>
            <w:r>
              <w:rPr>
                <w:sz w:val="20"/>
                <w:szCs w:val="20"/>
              </w:rPr>
              <w:t>700</w:t>
            </w:r>
          </w:p>
        </w:tc>
      </w:tr>
      <w:tr w:rsidR="00BE2CA9" w:rsidRPr="00AE6B32" w:rsidTr="00DF7EDE">
        <w:tc>
          <w:tcPr>
            <w:tcW w:w="1201" w:type="dxa"/>
            <w:vMerge/>
          </w:tcPr>
          <w:p w:rsidR="00BE2CA9" w:rsidRPr="00AE6B32" w:rsidRDefault="00BE2CA9" w:rsidP="00BE2CA9">
            <w:pPr>
              <w:rPr>
                <w:sz w:val="20"/>
                <w:szCs w:val="20"/>
              </w:rPr>
            </w:pPr>
          </w:p>
        </w:tc>
        <w:tc>
          <w:tcPr>
            <w:tcW w:w="2575" w:type="dxa"/>
          </w:tcPr>
          <w:p w:rsidR="00BE2CA9" w:rsidRPr="00AE6B32" w:rsidRDefault="00BE2CA9" w:rsidP="00BE2CA9">
            <w:pPr>
              <w:rPr>
                <w:sz w:val="20"/>
                <w:szCs w:val="20"/>
              </w:rPr>
            </w:pPr>
            <w:r w:rsidRPr="00AE6B32">
              <w:rPr>
                <w:sz w:val="20"/>
                <w:szCs w:val="20"/>
              </w:rPr>
              <w:t>More people benefit from services</w:t>
            </w:r>
          </w:p>
        </w:tc>
        <w:tc>
          <w:tcPr>
            <w:tcW w:w="3920" w:type="dxa"/>
          </w:tcPr>
          <w:p w:rsidR="00BE2CA9" w:rsidRPr="00AE6B32" w:rsidRDefault="00BE2CA9" w:rsidP="00BE2CA9">
            <w:pPr>
              <w:rPr>
                <w:sz w:val="20"/>
                <w:szCs w:val="20"/>
              </w:rPr>
            </w:pPr>
            <w:r w:rsidRPr="00AE6B32">
              <w:rPr>
                <w:sz w:val="20"/>
                <w:szCs w:val="20"/>
              </w:rPr>
              <w:t xml:space="preserve">Number of </w:t>
            </w:r>
            <w:r>
              <w:rPr>
                <w:sz w:val="20"/>
                <w:szCs w:val="20"/>
              </w:rPr>
              <w:t>services provided</w:t>
            </w:r>
            <w:r w:rsidRPr="00AE6B32">
              <w:rPr>
                <w:sz w:val="20"/>
                <w:szCs w:val="20"/>
              </w:rPr>
              <w:t xml:space="preserve"> </w:t>
            </w:r>
          </w:p>
        </w:tc>
        <w:tc>
          <w:tcPr>
            <w:tcW w:w="1236" w:type="dxa"/>
            <w:shd w:val="clear" w:color="auto" w:fill="7FB64D" w:themeFill="accent3" w:themeFillShade="BF"/>
          </w:tcPr>
          <w:p w:rsidR="00BE2CA9" w:rsidRPr="00AE6B32" w:rsidRDefault="00BE2CA9" w:rsidP="00BE2CA9">
            <w:pPr>
              <w:rPr>
                <w:color w:val="FFFFFF" w:themeColor="background1"/>
                <w:sz w:val="20"/>
                <w:szCs w:val="20"/>
              </w:rPr>
            </w:pPr>
            <w:r w:rsidRPr="00AE6B32">
              <w:rPr>
                <w:color w:val="FFFFFF" w:themeColor="background1"/>
                <w:sz w:val="20"/>
                <w:szCs w:val="20"/>
              </w:rPr>
              <w:t>Green</w:t>
            </w:r>
          </w:p>
        </w:tc>
        <w:tc>
          <w:tcPr>
            <w:tcW w:w="3679" w:type="dxa"/>
          </w:tcPr>
          <w:p w:rsidR="00BE2CA9" w:rsidRPr="00AE6B32" w:rsidRDefault="0049523B" w:rsidP="0049523B">
            <w:pPr>
              <w:rPr>
                <w:sz w:val="20"/>
                <w:szCs w:val="20"/>
              </w:rPr>
            </w:pPr>
            <w:r>
              <w:rPr>
                <w:sz w:val="20"/>
                <w:szCs w:val="20"/>
              </w:rPr>
              <w:t>144</w:t>
            </w:r>
            <w:r w:rsidR="00BE2CA9">
              <w:rPr>
                <w:sz w:val="20"/>
                <w:szCs w:val="20"/>
              </w:rPr>
              <w:t>,</w:t>
            </w:r>
            <w:r>
              <w:rPr>
                <w:sz w:val="20"/>
                <w:szCs w:val="20"/>
              </w:rPr>
              <w:t>462</w:t>
            </w:r>
            <w:r w:rsidR="00BE2CA9">
              <w:rPr>
                <w:sz w:val="20"/>
                <w:szCs w:val="20"/>
              </w:rPr>
              <w:t xml:space="preserve"> (most of these people benefited from improved sanitation and water systems, or received family planning information systems, or students who benefit from improved teaching practices) </w:t>
            </w:r>
          </w:p>
        </w:tc>
        <w:tc>
          <w:tcPr>
            <w:tcW w:w="1701" w:type="dxa"/>
          </w:tcPr>
          <w:p w:rsidR="00BE2CA9" w:rsidRPr="00AE6B32" w:rsidRDefault="00BE2CA9" w:rsidP="00BE2CA9">
            <w:pPr>
              <w:rPr>
                <w:sz w:val="20"/>
                <w:szCs w:val="20"/>
              </w:rPr>
            </w:pPr>
            <w:r>
              <w:rPr>
                <w:sz w:val="20"/>
                <w:szCs w:val="20"/>
              </w:rPr>
              <w:t>170,000</w:t>
            </w:r>
          </w:p>
        </w:tc>
      </w:tr>
      <w:tr w:rsidR="00BE2CA9" w:rsidRPr="00AE6B32" w:rsidTr="00DF7EDE">
        <w:tc>
          <w:tcPr>
            <w:tcW w:w="1201" w:type="dxa"/>
            <w:vMerge/>
          </w:tcPr>
          <w:p w:rsidR="00BE2CA9" w:rsidRPr="00AE6B32" w:rsidRDefault="00BE2CA9" w:rsidP="00BE2CA9">
            <w:pPr>
              <w:rPr>
                <w:sz w:val="20"/>
                <w:szCs w:val="20"/>
              </w:rPr>
            </w:pPr>
          </w:p>
        </w:tc>
        <w:tc>
          <w:tcPr>
            <w:tcW w:w="2575" w:type="dxa"/>
          </w:tcPr>
          <w:p w:rsidR="00BE2CA9" w:rsidRPr="00AE6B32" w:rsidRDefault="00BE2CA9" w:rsidP="00BE2CA9">
            <w:pPr>
              <w:rPr>
                <w:sz w:val="20"/>
                <w:szCs w:val="20"/>
              </w:rPr>
            </w:pPr>
            <w:r w:rsidRPr="00AE6B32">
              <w:rPr>
                <w:sz w:val="20"/>
                <w:szCs w:val="20"/>
              </w:rPr>
              <w:t>More women and girls are safe and empowered</w:t>
            </w:r>
          </w:p>
        </w:tc>
        <w:tc>
          <w:tcPr>
            <w:tcW w:w="3920" w:type="dxa"/>
          </w:tcPr>
          <w:p w:rsidR="00BE2CA9" w:rsidRPr="00AE6B32" w:rsidRDefault="00BE2CA9" w:rsidP="00BE2CA9">
            <w:pPr>
              <w:rPr>
                <w:sz w:val="20"/>
                <w:szCs w:val="20"/>
              </w:rPr>
            </w:pPr>
            <w:r w:rsidRPr="005C54EC">
              <w:rPr>
                <w:sz w:val="20"/>
                <w:szCs w:val="20"/>
              </w:rPr>
              <w:t>Number of women and girls who experience violence accessing essential services</w:t>
            </w:r>
          </w:p>
        </w:tc>
        <w:tc>
          <w:tcPr>
            <w:tcW w:w="1236" w:type="dxa"/>
            <w:shd w:val="clear" w:color="auto" w:fill="7FB64D" w:themeFill="accent3" w:themeFillShade="BF"/>
          </w:tcPr>
          <w:p w:rsidR="00BE2CA9" w:rsidRPr="00AE6B32" w:rsidRDefault="00BE2CA9" w:rsidP="00BE2CA9">
            <w:pPr>
              <w:rPr>
                <w:color w:val="FFFFFF" w:themeColor="background1"/>
                <w:sz w:val="20"/>
                <w:szCs w:val="20"/>
              </w:rPr>
            </w:pPr>
            <w:r w:rsidRPr="00AE6B32">
              <w:rPr>
                <w:color w:val="FFFFFF" w:themeColor="background1"/>
                <w:sz w:val="20"/>
                <w:szCs w:val="20"/>
              </w:rPr>
              <w:t>Green</w:t>
            </w:r>
          </w:p>
        </w:tc>
        <w:tc>
          <w:tcPr>
            <w:tcW w:w="3679" w:type="dxa"/>
          </w:tcPr>
          <w:p w:rsidR="00BE2CA9" w:rsidRPr="00AE6B32" w:rsidRDefault="00BE2CA9" w:rsidP="00BE2CA9">
            <w:pPr>
              <w:rPr>
                <w:sz w:val="20"/>
                <w:szCs w:val="20"/>
              </w:rPr>
            </w:pPr>
            <w:r>
              <w:rPr>
                <w:sz w:val="20"/>
                <w:szCs w:val="20"/>
              </w:rPr>
              <w:t>8</w:t>
            </w:r>
            <w:r w:rsidR="0049523B">
              <w:rPr>
                <w:sz w:val="20"/>
                <w:szCs w:val="20"/>
              </w:rPr>
              <w:t>,</w:t>
            </w:r>
            <w:r>
              <w:rPr>
                <w:sz w:val="20"/>
                <w:szCs w:val="20"/>
              </w:rPr>
              <w:t>243</w:t>
            </w:r>
          </w:p>
        </w:tc>
        <w:tc>
          <w:tcPr>
            <w:tcW w:w="1701" w:type="dxa"/>
          </w:tcPr>
          <w:p w:rsidR="00BE2CA9" w:rsidRPr="00AE6B32" w:rsidRDefault="00BE2CA9" w:rsidP="00BE2CA9">
            <w:pPr>
              <w:rPr>
                <w:sz w:val="20"/>
                <w:szCs w:val="20"/>
              </w:rPr>
            </w:pPr>
            <w:r>
              <w:rPr>
                <w:sz w:val="20"/>
                <w:szCs w:val="20"/>
              </w:rPr>
              <w:t>8</w:t>
            </w:r>
            <w:r w:rsidR="0049523B">
              <w:rPr>
                <w:sz w:val="20"/>
                <w:szCs w:val="20"/>
              </w:rPr>
              <w:t>,</w:t>
            </w:r>
            <w:r>
              <w:rPr>
                <w:sz w:val="20"/>
                <w:szCs w:val="20"/>
              </w:rPr>
              <w:t>700</w:t>
            </w:r>
          </w:p>
        </w:tc>
      </w:tr>
    </w:tbl>
    <w:p w:rsidR="00400B0F" w:rsidRPr="00AE6B32" w:rsidRDefault="00400B0F" w:rsidP="00400B0F">
      <w:pPr>
        <w:spacing w:before="20" w:after="20" w:line="180" w:lineRule="atLeast"/>
        <w:jc w:val="both"/>
        <w:rPr>
          <w:rFonts w:eastAsia="Times New Roman"/>
          <w:b/>
          <w:sz w:val="16"/>
          <w:szCs w:val="14"/>
        </w:rPr>
      </w:pPr>
      <w:r w:rsidRPr="00AE6B32">
        <w:rPr>
          <w:rFonts w:eastAsia="Times New Roman"/>
          <w:b/>
          <w:sz w:val="16"/>
          <w:szCs w:val="14"/>
        </w:rPr>
        <w:t xml:space="preserve">Note: </w:t>
      </w: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400B0F" w:rsidRPr="006B6B07" w:rsidRDefault="00400B0F" w:rsidP="00F7683E">
      <w:pPr>
        <w:pStyle w:val="Subtitle"/>
        <w:numPr>
          <w:ilvl w:val="0"/>
          <w:numId w:val="0"/>
        </w:numPr>
        <w:rPr>
          <w:color w:val="auto"/>
        </w:rPr>
      </w:pPr>
      <w:r w:rsidRPr="006B6B07">
        <w:rPr>
          <w:rFonts w:ascii="Franklin Gothic Book" w:eastAsia="Times New Roman" w:hAnsi="Franklin Gothic Book"/>
          <w:color w:val="auto"/>
          <w:sz w:val="21"/>
        </w:rPr>
        <w:br w:type="page"/>
      </w:r>
      <w:r w:rsidRPr="006B6B07">
        <w:rPr>
          <w:color w:val="auto"/>
        </w:rPr>
        <w:lastRenderedPageBreak/>
        <w:t>Annex C - Evaluation Planning</w:t>
      </w:r>
    </w:p>
    <w:p w:rsidR="0015401D" w:rsidRPr="006B6B07" w:rsidRDefault="0015401D" w:rsidP="0015401D">
      <w:pPr>
        <w:rPr>
          <w:b/>
          <w:color w:val="auto"/>
          <w:sz w:val="24"/>
        </w:rPr>
      </w:pPr>
      <w:r w:rsidRPr="006B6B07">
        <w:rPr>
          <w:b/>
          <w:color w:val="auto"/>
          <w:sz w:val="24"/>
        </w:rPr>
        <w:t xml:space="preserve">List of evaluations completed in the reporting period </w:t>
      </w:r>
    </w:p>
    <w:tbl>
      <w:tblPr>
        <w:tblStyle w:val="APPR"/>
        <w:tblW w:w="14453" w:type="dxa"/>
        <w:tblLayout w:type="fixed"/>
        <w:tblLook w:val="04A0" w:firstRow="1" w:lastRow="0" w:firstColumn="1" w:lastColumn="0" w:noHBand="0" w:noVBand="1"/>
      </w:tblPr>
      <w:tblGrid>
        <w:gridCol w:w="3106"/>
        <w:gridCol w:w="4685"/>
        <w:gridCol w:w="1425"/>
        <w:gridCol w:w="1981"/>
        <w:gridCol w:w="1699"/>
        <w:gridCol w:w="1557"/>
      </w:tblGrid>
      <w:tr w:rsidR="006B6B07" w:rsidRPr="006B6B07" w:rsidTr="0015401D">
        <w:trPr>
          <w:cnfStyle w:val="100000000000" w:firstRow="1" w:lastRow="0" w:firstColumn="0" w:lastColumn="0" w:oddVBand="0" w:evenVBand="0" w:oddHBand="0" w:evenHBand="0" w:firstRowFirstColumn="0" w:firstRowLastColumn="0" w:lastRowFirstColumn="0" w:lastRowLastColumn="0"/>
        </w:trPr>
        <w:tc>
          <w:tcPr>
            <w:tcW w:w="3064"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Investment number and name </w:t>
            </w:r>
          </w:p>
          <w:p w:rsidR="0015401D" w:rsidRPr="006B6B07" w:rsidRDefault="0015401D" w:rsidP="0015401D">
            <w:pPr>
              <w:keepLines/>
              <w:spacing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iCs/>
                <w:color w:val="auto"/>
                <w:szCs w:val="17"/>
                <w:lang w:eastAsia="en-US"/>
              </w:rPr>
              <w:t xml:space="preserve">(if applicable) </w:t>
            </w:r>
          </w:p>
        </w:tc>
        <w:tc>
          <w:tcPr>
            <w:tcW w:w="4657"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Name of evaluation</w:t>
            </w:r>
          </w:p>
        </w:tc>
        <w:tc>
          <w:tcPr>
            <w:tcW w:w="1397"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Date completed</w:t>
            </w:r>
          </w:p>
        </w:tc>
        <w:tc>
          <w:tcPr>
            <w:tcW w:w="1953"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Date Evaluation report Uploaded into </w:t>
            </w:r>
            <w:proofErr w:type="spellStart"/>
            <w:r w:rsidRPr="006B6B07">
              <w:rPr>
                <w:rFonts w:asciiTheme="minorHAnsi" w:eastAsia="Times New Roman" w:hAnsiTheme="minorHAnsi"/>
                <w:iCs/>
                <w:color w:val="auto"/>
                <w:szCs w:val="17"/>
                <w:lang w:eastAsia="en-US"/>
              </w:rPr>
              <w:t>AidWorks</w:t>
            </w:r>
            <w:proofErr w:type="spellEnd"/>
          </w:p>
        </w:tc>
        <w:tc>
          <w:tcPr>
            <w:tcW w:w="1671"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Date Management response uploaded into </w:t>
            </w:r>
            <w:proofErr w:type="spellStart"/>
            <w:r w:rsidRPr="006B6B07">
              <w:rPr>
                <w:rFonts w:asciiTheme="minorHAnsi" w:eastAsia="Times New Roman" w:hAnsiTheme="minorHAnsi"/>
                <w:iCs/>
                <w:color w:val="auto"/>
                <w:szCs w:val="17"/>
                <w:lang w:eastAsia="en-US"/>
              </w:rPr>
              <w:t>AidWorks</w:t>
            </w:r>
            <w:proofErr w:type="spellEnd"/>
          </w:p>
        </w:tc>
        <w:tc>
          <w:tcPr>
            <w:tcW w:w="1515" w:type="dxa"/>
          </w:tcPr>
          <w:p w:rsidR="0015401D" w:rsidRPr="006B6B07" w:rsidRDefault="0015401D" w:rsidP="0015401D">
            <w:pPr>
              <w:keepLines/>
              <w:spacing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Published on website</w:t>
            </w:r>
          </w:p>
        </w:tc>
      </w:tr>
      <w:tr w:rsidR="006B6B07" w:rsidRPr="006B6B07" w:rsidTr="0015401D">
        <w:trPr>
          <w:cnfStyle w:val="100000000000" w:firstRow="1" w:lastRow="0" w:firstColumn="0" w:lastColumn="0" w:oddVBand="0" w:evenVBand="0" w:oddHBand="0" w:evenHBand="0" w:firstRowFirstColumn="0" w:firstRowLastColumn="0" w:lastRowFirstColumn="0" w:lastRowLastColumn="0"/>
        </w:trPr>
        <w:tc>
          <w:tcPr>
            <w:tcW w:w="3064"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 xml:space="preserve">Across relevant Timor-Leste programs </w:t>
            </w:r>
          </w:p>
        </w:tc>
        <w:tc>
          <w:tcPr>
            <w:tcW w:w="4657"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 xml:space="preserve">Nutrition Evaluation </w:t>
            </w:r>
          </w:p>
        </w:tc>
        <w:tc>
          <w:tcPr>
            <w:tcW w:w="1397"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December 2017</w:t>
            </w:r>
          </w:p>
        </w:tc>
        <w:tc>
          <w:tcPr>
            <w:tcW w:w="1953"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March 2018</w:t>
            </w:r>
          </w:p>
        </w:tc>
        <w:tc>
          <w:tcPr>
            <w:tcW w:w="1671"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March 2018</w:t>
            </w:r>
          </w:p>
        </w:tc>
        <w:tc>
          <w:tcPr>
            <w:tcW w:w="1515"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March 2018</w:t>
            </w:r>
          </w:p>
        </w:tc>
      </w:tr>
      <w:tr w:rsidR="006B6B07" w:rsidRPr="006B6B07" w:rsidTr="0015401D">
        <w:trPr>
          <w:cnfStyle w:val="100000000000" w:firstRow="1" w:lastRow="0" w:firstColumn="0" w:lastColumn="0" w:oddVBand="0" w:evenVBand="0" w:oddHBand="0" w:evenHBand="0" w:firstRowFirstColumn="0" w:firstRowLastColumn="0" w:lastRowFirstColumn="0" w:lastRowLastColumn="0"/>
        </w:trPr>
        <w:tc>
          <w:tcPr>
            <w:tcW w:w="3064"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 xml:space="preserve">INL092 Workforce Development Program  </w:t>
            </w:r>
          </w:p>
        </w:tc>
        <w:tc>
          <w:tcPr>
            <w:tcW w:w="4657"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 xml:space="preserve">Timor-Leste Workforce Development Strategic Review </w:t>
            </w:r>
          </w:p>
        </w:tc>
        <w:tc>
          <w:tcPr>
            <w:tcW w:w="1397"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June 2018</w:t>
            </w:r>
          </w:p>
        </w:tc>
        <w:tc>
          <w:tcPr>
            <w:tcW w:w="1953"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July 2018</w:t>
            </w:r>
          </w:p>
        </w:tc>
        <w:tc>
          <w:tcPr>
            <w:tcW w:w="1671"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July 2018</w:t>
            </w:r>
          </w:p>
        </w:tc>
        <w:tc>
          <w:tcPr>
            <w:tcW w:w="1515"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July 2018</w:t>
            </w:r>
          </w:p>
        </w:tc>
      </w:tr>
      <w:tr w:rsidR="006B6B07" w:rsidRPr="006B6B07" w:rsidTr="0015401D">
        <w:trPr>
          <w:cnfStyle w:val="100000000000" w:firstRow="1" w:lastRow="0" w:firstColumn="0" w:lastColumn="0" w:oddVBand="0" w:evenVBand="0" w:oddHBand="0" w:evenHBand="0" w:firstRowFirstColumn="0" w:firstRowLastColumn="0" w:lastRowFirstColumn="0" w:lastRowLastColumn="0"/>
        </w:trPr>
        <w:tc>
          <w:tcPr>
            <w:tcW w:w="3064"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 xml:space="preserve">INL910 – Partnership for Human Development </w:t>
            </w:r>
          </w:p>
        </w:tc>
        <w:tc>
          <w:tcPr>
            <w:tcW w:w="4657" w:type="dxa"/>
          </w:tcPr>
          <w:p w:rsidR="0015401D" w:rsidRPr="006B6B07" w:rsidRDefault="0015401D" w:rsidP="0015401D">
            <w:pPr>
              <w:keepLines/>
              <w:spacing w:before="40" w:after="40" w:line="200" w:lineRule="atLeast"/>
              <w:rPr>
                <w:rFonts w:eastAsia="Times New Roman"/>
                <w:b w:val="0"/>
                <w:iCs/>
                <w:color w:val="auto"/>
                <w:szCs w:val="17"/>
              </w:rPr>
            </w:pPr>
            <w:r w:rsidRPr="006B6B07">
              <w:rPr>
                <w:rFonts w:asciiTheme="minorHAnsi" w:eastAsia="Times New Roman" w:hAnsiTheme="minorHAnsi"/>
                <w:b w:val="0"/>
                <w:iCs/>
                <w:color w:val="auto"/>
                <w:szCs w:val="17"/>
                <w:lang w:eastAsia="en-US"/>
              </w:rPr>
              <w:t>Health programming</w:t>
            </w:r>
            <w:r w:rsidRPr="006B6B07">
              <w:rPr>
                <w:rFonts w:eastAsia="Times New Roman"/>
                <w:b w:val="0"/>
                <w:iCs/>
                <w:color w:val="auto"/>
                <w:szCs w:val="17"/>
              </w:rPr>
              <w:t xml:space="preserve"> </w:t>
            </w:r>
          </w:p>
        </w:tc>
        <w:tc>
          <w:tcPr>
            <w:tcW w:w="1397"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December 2017</w:t>
            </w:r>
          </w:p>
        </w:tc>
        <w:tc>
          <w:tcPr>
            <w:tcW w:w="1953"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September 2018</w:t>
            </w:r>
          </w:p>
        </w:tc>
        <w:tc>
          <w:tcPr>
            <w:tcW w:w="1671"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September 2018</w:t>
            </w:r>
          </w:p>
        </w:tc>
        <w:tc>
          <w:tcPr>
            <w:tcW w:w="1515" w:type="dxa"/>
          </w:tcPr>
          <w:p w:rsidR="0015401D" w:rsidRPr="006B6B07" w:rsidRDefault="0015401D" w:rsidP="0015401D">
            <w:pPr>
              <w:keepLines/>
              <w:spacing w:before="40" w:after="40" w:line="200" w:lineRule="atLeast"/>
              <w:rPr>
                <w:rFonts w:asciiTheme="minorHAnsi" w:eastAsia="Times New Roman" w:hAnsiTheme="minorHAnsi"/>
                <w:b w:val="0"/>
                <w:iCs/>
                <w:color w:val="auto"/>
                <w:szCs w:val="17"/>
                <w:lang w:eastAsia="en-US"/>
              </w:rPr>
            </w:pPr>
            <w:r w:rsidRPr="006B6B07">
              <w:rPr>
                <w:rFonts w:asciiTheme="minorHAnsi" w:eastAsia="Times New Roman" w:hAnsiTheme="minorHAnsi"/>
                <w:b w:val="0"/>
                <w:iCs/>
                <w:color w:val="auto"/>
                <w:szCs w:val="17"/>
                <w:lang w:eastAsia="en-US"/>
              </w:rPr>
              <w:t>September 2018</w:t>
            </w:r>
          </w:p>
        </w:tc>
      </w:tr>
    </w:tbl>
    <w:p w:rsidR="0015401D" w:rsidRPr="006B6B07" w:rsidRDefault="0015401D" w:rsidP="0015401D">
      <w:pPr>
        <w:rPr>
          <w:b/>
          <w:color w:val="auto"/>
          <w:sz w:val="24"/>
        </w:rPr>
      </w:pPr>
    </w:p>
    <w:p w:rsidR="0015401D" w:rsidRPr="006B6B07" w:rsidRDefault="0015401D" w:rsidP="0015401D">
      <w:pPr>
        <w:rPr>
          <w:b/>
          <w:color w:val="auto"/>
          <w:sz w:val="24"/>
        </w:rPr>
      </w:pPr>
      <w:r w:rsidRPr="006B6B07">
        <w:rPr>
          <w:b/>
          <w:color w:val="auto"/>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64"/>
        <w:gridCol w:w="2362"/>
        <w:gridCol w:w="2444"/>
        <w:gridCol w:w="2213"/>
        <w:gridCol w:w="2340"/>
        <w:gridCol w:w="2350"/>
      </w:tblGrid>
      <w:tr w:rsidR="006B6B07" w:rsidRPr="006B6B07" w:rsidTr="00267283">
        <w:tc>
          <w:tcPr>
            <w:tcW w:w="2422"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Evaluation title</w:t>
            </w:r>
          </w:p>
        </w:tc>
        <w:tc>
          <w:tcPr>
            <w:tcW w:w="2334"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 xml:space="preserve">Investment number and name (if applicable) </w:t>
            </w:r>
          </w:p>
        </w:tc>
        <w:tc>
          <w:tcPr>
            <w:tcW w:w="2416"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Date – planned commencement (month/year)</w:t>
            </w:r>
          </w:p>
        </w:tc>
        <w:tc>
          <w:tcPr>
            <w:tcW w:w="2185"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Date – planned completion (month/year)</w:t>
            </w:r>
          </w:p>
        </w:tc>
        <w:tc>
          <w:tcPr>
            <w:tcW w:w="2312"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Purpose of evaluation</w:t>
            </w:r>
          </w:p>
        </w:tc>
        <w:tc>
          <w:tcPr>
            <w:tcW w:w="2308" w:type="dxa"/>
          </w:tcPr>
          <w:p w:rsidR="0015401D" w:rsidRPr="006B6B07" w:rsidRDefault="0015401D" w:rsidP="0015401D">
            <w:pPr>
              <w:keepLines/>
              <w:spacing w:before="80" w:after="80" w:line="200" w:lineRule="atLeast"/>
              <w:rPr>
                <w:rFonts w:asciiTheme="minorHAnsi" w:eastAsia="Times New Roman" w:hAnsiTheme="minorHAnsi"/>
                <w:b/>
                <w:iCs/>
                <w:color w:val="auto"/>
                <w:szCs w:val="17"/>
                <w:lang w:eastAsia="en-US"/>
              </w:rPr>
            </w:pPr>
            <w:r w:rsidRPr="006B6B07">
              <w:rPr>
                <w:rFonts w:asciiTheme="minorHAnsi" w:eastAsia="Times New Roman" w:hAnsiTheme="minorHAnsi"/>
                <w:b/>
                <w:iCs/>
                <w:color w:val="auto"/>
                <w:szCs w:val="17"/>
                <w:lang w:eastAsia="en-US"/>
              </w:rPr>
              <w:t>Evaluation type</w:t>
            </w:r>
          </w:p>
        </w:tc>
      </w:tr>
      <w:tr w:rsidR="00E96559" w:rsidRPr="006B6B07" w:rsidTr="00267283">
        <w:tc>
          <w:tcPr>
            <w:tcW w:w="2422" w:type="dxa"/>
          </w:tcPr>
          <w:p w:rsidR="00E96559" w:rsidRPr="006B6B07" w:rsidRDefault="00E96559" w:rsidP="00E96559">
            <w:pPr>
              <w:keepLines/>
              <w:spacing w:before="40" w:after="40" w:line="200" w:lineRule="atLeast"/>
              <w:rPr>
                <w:rFonts w:eastAsia="Times New Roman"/>
                <w:iCs/>
                <w:color w:val="auto"/>
                <w:szCs w:val="17"/>
              </w:rPr>
            </w:pPr>
            <w:r w:rsidRPr="006B6B07">
              <w:rPr>
                <w:rFonts w:asciiTheme="minorHAnsi" w:eastAsia="Times New Roman" w:hAnsiTheme="minorHAnsi"/>
                <w:iCs/>
                <w:color w:val="auto"/>
                <w:szCs w:val="17"/>
                <w:lang w:eastAsia="en-US"/>
              </w:rPr>
              <w:t>Mid Term Review</w:t>
            </w:r>
            <w:r>
              <w:rPr>
                <w:rFonts w:asciiTheme="minorHAnsi" w:eastAsia="Times New Roman" w:hAnsiTheme="minorHAnsi"/>
                <w:iCs/>
                <w:color w:val="auto"/>
                <w:szCs w:val="17"/>
                <w:lang w:eastAsia="en-US"/>
              </w:rPr>
              <w:t xml:space="preserve"> - Roads for Development – Support Program</w:t>
            </w:r>
          </w:p>
        </w:tc>
        <w:tc>
          <w:tcPr>
            <w:tcW w:w="2334" w:type="dxa"/>
          </w:tcPr>
          <w:p w:rsidR="00E96559" w:rsidRPr="006B6B07" w:rsidRDefault="00E96559" w:rsidP="00E96559">
            <w:pPr>
              <w:keepLines/>
              <w:spacing w:before="40" w:after="40" w:line="200" w:lineRule="atLeast"/>
              <w:rPr>
                <w:rFonts w:eastAsia="Times New Roman"/>
                <w:iCs/>
                <w:color w:val="auto"/>
                <w:szCs w:val="17"/>
              </w:rPr>
            </w:pPr>
            <w:r w:rsidRPr="006B6B07">
              <w:rPr>
                <w:rFonts w:asciiTheme="minorHAnsi" w:eastAsia="Times New Roman" w:hAnsiTheme="minorHAnsi"/>
                <w:iCs/>
                <w:color w:val="auto"/>
                <w:szCs w:val="17"/>
                <w:lang w:eastAsia="en-US"/>
              </w:rPr>
              <w:t>INK211 - Roads for Development</w:t>
            </w:r>
            <w:r>
              <w:rPr>
                <w:rFonts w:asciiTheme="minorHAnsi" w:eastAsia="Times New Roman" w:hAnsiTheme="minorHAnsi"/>
                <w:iCs/>
                <w:color w:val="auto"/>
                <w:szCs w:val="17"/>
                <w:lang w:eastAsia="en-US"/>
              </w:rPr>
              <w:t xml:space="preserve"> – Support Program</w:t>
            </w:r>
          </w:p>
        </w:tc>
        <w:tc>
          <w:tcPr>
            <w:tcW w:w="2416" w:type="dxa"/>
          </w:tcPr>
          <w:p w:rsidR="00E96559" w:rsidRPr="00E96559" w:rsidRDefault="00E96559" w:rsidP="00E96559">
            <w:pPr>
              <w:keepLines/>
              <w:spacing w:before="40" w:after="40" w:line="200" w:lineRule="atLeast"/>
              <w:rPr>
                <w:rFonts w:asciiTheme="minorHAnsi" w:eastAsia="Times New Roman" w:hAnsiTheme="minorHAnsi"/>
                <w:iCs/>
                <w:color w:val="auto"/>
                <w:szCs w:val="17"/>
                <w:lang w:eastAsia="en-US"/>
              </w:rPr>
            </w:pPr>
            <w:r w:rsidRPr="00E96559">
              <w:rPr>
                <w:rFonts w:asciiTheme="minorHAnsi" w:eastAsia="Times New Roman" w:hAnsiTheme="minorHAnsi"/>
                <w:iCs/>
                <w:color w:val="auto"/>
                <w:szCs w:val="17"/>
                <w:lang w:eastAsia="en-US"/>
              </w:rPr>
              <w:t>February 2018</w:t>
            </w:r>
          </w:p>
        </w:tc>
        <w:tc>
          <w:tcPr>
            <w:tcW w:w="2185" w:type="dxa"/>
          </w:tcPr>
          <w:p w:rsidR="00E96559" w:rsidRPr="00E96559" w:rsidRDefault="00E96559" w:rsidP="00E96559">
            <w:pPr>
              <w:keepLines/>
              <w:spacing w:before="40" w:after="40" w:line="200" w:lineRule="atLeast"/>
              <w:rPr>
                <w:rFonts w:asciiTheme="minorHAnsi" w:eastAsia="Times New Roman" w:hAnsiTheme="minorHAnsi"/>
                <w:iCs/>
                <w:color w:val="auto"/>
                <w:szCs w:val="17"/>
                <w:lang w:eastAsia="en-US"/>
              </w:rPr>
            </w:pPr>
            <w:r w:rsidRPr="00FD000B">
              <w:rPr>
                <w:rFonts w:asciiTheme="minorHAnsi" w:eastAsia="Times New Roman" w:hAnsiTheme="minorHAnsi"/>
                <w:iCs/>
                <w:color w:val="auto"/>
                <w:szCs w:val="17"/>
                <w:lang w:eastAsia="en-US"/>
              </w:rPr>
              <w:t>September 201</w:t>
            </w:r>
            <w:r w:rsidRPr="00E96559">
              <w:rPr>
                <w:rFonts w:asciiTheme="minorHAnsi" w:eastAsia="Times New Roman" w:hAnsiTheme="minorHAnsi"/>
                <w:iCs/>
                <w:color w:val="auto"/>
                <w:szCs w:val="17"/>
                <w:lang w:eastAsia="en-US"/>
              </w:rPr>
              <w:t>8</w:t>
            </w:r>
          </w:p>
        </w:tc>
        <w:tc>
          <w:tcPr>
            <w:tcW w:w="2312" w:type="dxa"/>
          </w:tcPr>
          <w:p w:rsidR="00E96559" w:rsidRPr="00B77BDC" w:rsidRDefault="00B77BDC" w:rsidP="00AF5511">
            <w:pPr>
              <w:keepLines/>
              <w:spacing w:before="40" w:after="40" w:line="200" w:lineRule="atLeast"/>
              <w:rPr>
                <w:rFonts w:asciiTheme="minorHAnsi" w:eastAsia="Times New Roman" w:hAnsiTheme="minorHAnsi"/>
                <w:iCs/>
                <w:color w:val="auto"/>
                <w:szCs w:val="17"/>
                <w:lang w:eastAsia="en-US"/>
              </w:rPr>
            </w:pPr>
            <w:r w:rsidRPr="00B77BDC">
              <w:rPr>
                <w:rFonts w:asciiTheme="minorHAnsi" w:eastAsia="Times New Roman" w:hAnsiTheme="minorHAnsi"/>
                <w:iCs/>
                <w:color w:val="auto"/>
                <w:szCs w:val="17"/>
                <w:lang w:eastAsia="en-US"/>
              </w:rPr>
              <w:t xml:space="preserve">To </w:t>
            </w:r>
            <w:r w:rsidR="00AF5511">
              <w:rPr>
                <w:rFonts w:asciiTheme="minorHAnsi" w:eastAsia="Times New Roman" w:hAnsiTheme="minorHAnsi"/>
                <w:iCs/>
                <w:color w:val="auto"/>
                <w:szCs w:val="17"/>
                <w:lang w:eastAsia="en-US"/>
              </w:rPr>
              <w:t xml:space="preserve">assess progress and inform </w:t>
            </w:r>
            <w:r w:rsidRPr="00B77BDC">
              <w:rPr>
                <w:rFonts w:asciiTheme="minorHAnsi" w:eastAsia="Times New Roman" w:hAnsiTheme="minorHAnsi"/>
                <w:iCs/>
                <w:color w:val="auto"/>
                <w:szCs w:val="17"/>
                <w:lang w:eastAsia="en-US"/>
              </w:rPr>
              <w:t>decisions about future support</w:t>
            </w:r>
            <w:r w:rsidR="00AF5511">
              <w:rPr>
                <w:rFonts w:asciiTheme="minorHAnsi" w:eastAsia="Times New Roman" w:hAnsiTheme="minorHAnsi"/>
                <w:iCs/>
                <w:color w:val="auto"/>
                <w:szCs w:val="17"/>
                <w:lang w:eastAsia="en-US"/>
              </w:rPr>
              <w:t>.</w:t>
            </w:r>
          </w:p>
        </w:tc>
        <w:tc>
          <w:tcPr>
            <w:tcW w:w="2308" w:type="dxa"/>
          </w:tcPr>
          <w:p w:rsidR="00E96559" w:rsidRPr="006B6B07" w:rsidRDefault="00B77BDC" w:rsidP="00E96559">
            <w:pPr>
              <w:keepLines/>
              <w:spacing w:before="40" w:after="40" w:line="200" w:lineRule="atLeast"/>
              <w:rPr>
                <w:rFonts w:eastAsia="Times New Roman"/>
                <w:iCs/>
                <w:color w:val="auto"/>
                <w:szCs w:val="17"/>
              </w:rPr>
            </w:pPr>
            <w:r>
              <w:rPr>
                <w:rFonts w:eastAsia="Times New Roman"/>
                <w:iCs/>
                <w:color w:val="auto"/>
                <w:szCs w:val="17"/>
              </w:rPr>
              <w:t>DFAT led</w:t>
            </w:r>
          </w:p>
        </w:tc>
      </w:tr>
      <w:tr w:rsidR="00E96559" w:rsidRPr="006B6B07" w:rsidTr="00267283">
        <w:tc>
          <w:tcPr>
            <w:tcW w:w="2422"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Review of Australian Assistance to Private Sector Development in Timor-Leste</w:t>
            </w:r>
          </w:p>
        </w:tc>
        <w:tc>
          <w:tcPr>
            <w:tcW w:w="2334"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Across relevant Timor-Leste investments</w:t>
            </w:r>
          </w:p>
        </w:tc>
        <w:tc>
          <w:tcPr>
            <w:tcW w:w="2416"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May 2018</w:t>
            </w:r>
          </w:p>
        </w:tc>
        <w:tc>
          <w:tcPr>
            <w:tcW w:w="2185"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December 2018 </w:t>
            </w:r>
          </w:p>
        </w:tc>
        <w:tc>
          <w:tcPr>
            <w:tcW w:w="2312"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Consider the effectiveness and relevance of DFAT’s investments in private sector development in Timor-Leste  </w:t>
            </w:r>
          </w:p>
        </w:tc>
        <w:tc>
          <w:tcPr>
            <w:tcW w:w="2308"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 xml:space="preserve">DFAT led </w:t>
            </w:r>
          </w:p>
        </w:tc>
      </w:tr>
      <w:tr w:rsidR="00E96559" w:rsidRPr="006B6B07" w:rsidTr="00267283">
        <w:tc>
          <w:tcPr>
            <w:tcW w:w="2422"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Governance for Development  Mid-Term Review</w:t>
            </w:r>
          </w:p>
        </w:tc>
        <w:tc>
          <w:tcPr>
            <w:tcW w:w="2334"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INL073</w:t>
            </w:r>
            <w:r w:rsidRPr="006B6B07">
              <w:rPr>
                <w:rFonts w:asciiTheme="minorHAnsi" w:eastAsia="Times New Roman" w:hAnsiTheme="minorHAnsi" w:cs="Times New Roman"/>
                <w:color w:val="auto"/>
                <w:szCs w:val="17"/>
              </w:rPr>
              <w:t xml:space="preserve"> - </w:t>
            </w:r>
            <w:r w:rsidRPr="006B6B07">
              <w:rPr>
                <w:rFonts w:asciiTheme="minorHAnsi" w:eastAsia="Times New Roman" w:hAnsiTheme="minorHAnsi"/>
                <w:iCs/>
                <w:color w:val="auto"/>
                <w:szCs w:val="17"/>
                <w:lang w:eastAsia="en-US"/>
              </w:rPr>
              <w:t xml:space="preserve">Governance for Development  </w:t>
            </w:r>
          </w:p>
        </w:tc>
        <w:tc>
          <w:tcPr>
            <w:tcW w:w="2416"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May 2019</w:t>
            </w:r>
          </w:p>
        </w:tc>
        <w:tc>
          <w:tcPr>
            <w:tcW w:w="2185"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December 2019</w:t>
            </w:r>
          </w:p>
        </w:tc>
        <w:tc>
          <w:tcPr>
            <w:tcW w:w="2312"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The evaluation will inform new programming, demonstrate results</w:t>
            </w:r>
            <w:r>
              <w:rPr>
                <w:rFonts w:asciiTheme="minorHAnsi" w:eastAsia="Times New Roman" w:hAnsiTheme="minorHAnsi"/>
                <w:iCs/>
                <w:color w:val="auto"/>
                <w:szCs w:val="17"/>
                <w:lang w:eastAsia="en-US"/>
              </w:rPr>
              <w:t xml:space="preserve"> </w:t>
            </w:r>
            <w:r w:rsidRPr="006B6B07">
              <w:rPr>
                <w:rFonts w:asciiTheme="minorHAnsi" w:eastAsia="Times New Roman" w:hAnsiTheme="minorHAnsi"/>
                <w:iCs/>
                <w:color w:val="auto"/>
                <w:szCs w:val="17"/>
                <w:lang w:eastAsia="en-US"/>
              </w:rPr>
              <w:t>/</w:t>
            </w:r>
            <w:r>
              <w:rPr>
                <w:rFonts w:asciiTheme="minorHAnsi" w:eastAsia="Times New Roman" w:hAnsiTheme="minorHAnsi"/>
                <w:iCs/>
                <w:color w:val="auto"/>
                <w:szCs w:val="17"/>
                <w:lang w:eastAsia="en-US"/>
              </w:rPr>
              <w:t xml:space="preserve"> </w:t>
            </w:r>
            <w:r w:rsidRPr="006B6B07">
              <w:rPr>
                <w:rFonts w:asciiTheme="minorHAnsi" w:eastAsia="Times New Roman" w:hAnsiTheme="minorHAnsi"/>
                <w:iCs/>
                <w:color w:val="auto"/>
                <w:szCs w:val="17"/>
                <w:lang w:eastAsia="en-US"/>
              </w:rPr>
              <w:t>outcomes and examine value for money.</w:t>
            </w:r>
          </w:p>
        </w:tc>
        <w:tc>
          <w:tcPr>
            <w:tcW w:w="2308" w:type="dxa"/>
          </w:tcPr>
          <w:p w:rsidR="00E96559" w:rsidRPr="006B6B07" w:rsidRDefault="00E96559" w:rsidP="00E96559">
            <w:pPr>
              <w:keepLines/>
              <w:spacing w:before="40" w:after="40" w:line="200" w:lineRule="atLeast"/>
              <w:rPr>
                <w:rFonts w:asciiTheme="minorHAnsi" w:eastAsia="Times New Roman" w:hAnsiTheme="minorHAnsi"/>
                <w:iCs/>
                <w:color w:val="auto"/>
                <w:szCs w:val="17"/>
                <w:lang w:eastAsia="en-US"/>
              </w:rPr>
            </w:pPr>
            <w:r w:rsidRPr="006B6B07">
              <w:rPr>
                <w:rFonts w:asciiTheme="minorHAnsi" w:eastAsia="Times New Roman" w:hAnsiTheme="minorHAnsi"/>
                <w:iCs/>
                <w:color w:val="auto"/>
                <w:szCs w:val="17"/>
                <w:lang w:eastAsia="en-US"/>
              </w:rPr>
              <w:t>DFAT led</w:t>
            </w:r>
          </w:p>
        </w:tc>
      </w:tr>
    </w:tbl>
    <w:p w:rsidR="0015401D" w:rsidRPr="006B6B07" w:rsidRDefault="0015401D" w:rsidP="0015401D">
      <w:pPr>
        <w:rPr>
          <w:b/>
          <w:color w:val="auto"/>
        </w:rPr>
        <w:sectPr w:rsidR="0015401D" w:rsidRPr="006B6B07" w:rsidSect="00F7683E">
          <w:footnotePr>
            <w:numRestart w:val="eachPage"/>
          </w:footnotePr>
          <w:pgSz w:w="16838" w:h="11906" w:orient="landscape" w:code="9"/>
          <w:pgMar w:top="1272" w:right="1814" w:bottom="851" w:left="851" w:header="709" w:footer="230" w:gutter="0"/>
          <w:cols w:space="708"/>
          <w:titlePg/>
          <w:docGrid w:linePitch="360"/>
        </w:sectPr>
      </w:pPr>
    </w:p>
    <w:p w:rsidR="00400B0F" w:rsidRPr="00FE7ED0" w:rsidRDefault="00400B0F" w:rsidP="00400B0F">
      <w:pPr>
        <w:keepNext/>
        <w:tabs>
          <w:tab w:val="left" w:pos="1560"/>
        </w:tabs>
        <w:spacing w:before="360" w:after="120"/>
        <w:outlineLvl w:val="1"/>
        <w:rPr>
          <w:rFonts w:eastAsiaTheme="majorEastAsia" w:cstheme="majorBidi"/>
          <w:bCs/>
          <w:iCs/>
          <w:caps/>
          <w:spacing w:val="-10"/>
          <w:kern w:val="28"/>
          <w:sz w:val="38"/>
          <w:szCs w:val="24"/>
        </w:rPr>
      </w:pPr>
      <w:r w:rsidRPr="00FE7ED0">
        <w:rPr>
          <w:rFonts w:eastAsiaTheme="majorEastAsia" w:cstheme="majorBidi"/>
          <w:bCs/>
          <w:iCs/>
          <w:caps/>
          <w:spacing w:val="-10"/>
          <w:kern w:val="28"/>
          <w:sz w:val="38"/>
          <w:szCs w:val="24"/>
        </w:rPr>
        <w:lastRenderedPageBreak/>
        <w:t>Annex D - Aid Quality Check ratings</w:t>
      </w:r>
    </w:p>
    <w:p w:rsidR="00400B0F" w:rsidRPr="00FE7ED0" w:rsidRDefault="00400B0F" w:rsidP="004E0264">
      <w:r w:rsidRPr="00FE7ED0">
        <w:t>AQC investment performance over the previous 12 months and last year’s AQC ratings are included.</w:t>
      </w:r>
    </w:p>
    <w:tbl>
      <w:tblPr>
        <w:tblStyle w:val="APPR"/>
        <w:tblW w:w="4450" w:type="pct"/>
        <w:tblLook w:val="0000" w:firstRow="0" w:lastRow="0" w:firstColumn="0" w:lastColumn="0" w:noHBand="0" w:noVBand="0"/>
      </w:tblPr>
      <w:tblGrid>
        <w:gridCol w:w="3309"/>
        <w:gridCol w:w="1086"/>
        <w:gridCol w:w="1209"/>
        <w:gridCol w:w="1221"/>
        <w:gridCol w:w="1206"/>
        <w:gridCol w:w="1216"/>
        <w:gridCol w:w="1206"/>
        <w:gridCol w:w="1216"/>
        <w:gridCol w:w="1200"/>
      </w:tblGrid>
      <w:tr w:rsidR="00FE7ED0" w:rsidRPr="00FE7ED0" w:rsidTr="00FE7ED0">
        <w:trPr>
          <w:cnfStyle w:val="000000010000" w:firstRow="0" w:lastRow="0" w:firstColumn="0" w:lastColumn="0" w:oddVBand="0" w:evenVBand="0" w:oddHBand="0" w:evenHBand="1" w:firstRowFirstColumn="0" w:firstRowLastColumn="0" w:lastRowFirstColumn="0" w:lastRowLastColumn="0"/>
          <w:trHeight w:val="742"/>
        </w:trPr>
        <w:tc>
          <w:tcPr>
            <w:tcW w:w="1269" w:type="pct"/>
          </w:tcPr>
          <w:p w:rsidR="00223891" w:rsidRPr="00FE7ED0" w:rsidRDefault="00223891" w:rsidP="0015401D">
            <w:pPr>
              <w:keepLines/>
              <w:spacing w:before="80" w:after="80" w:line="200" w:lineRule="atLeast"/>
              <w:rPr>
                <w:rFonts w:asciiTheme="minorHAnsi" w:eastAsia="Times New Roman" w:hAnsiTheme="minorHAnsi"/>
                <w:b/>
                <w:iCs/>
                <w:szCs w:val="17"/>
                <w:lang w:eastAsia="en-US"/>
              </w:rPr>
            </w:pPr>
            <w:r w:rsidRPr="00FE7ED0">
              <w:rPr>
                <w:rFonts w:eastAsia="Times New Roman"/>
                <w:b/>
                <w:iCs/>
                <w:noProof/>
                <w:szCs w:val="17"/>
                <w:lang w:val="en-AU"/>
              </w:rPr>
              <w:drawing>
                <wp:anchor distT="0" distB="0" distL="114300" distR="114300" simplePos="0" relativeHeight="251697152" behindDoc="0" locked="0" layoutInCell="1" allowOverlap="1" wp14:anchorId="097596E4" wp14:editId="7F2A7075">
                  <wp:simplePos x="0" y="0"/>
                  <wp:positionH relativeFrom="column">
                    <wp:posOffset>0</wp:posOffset>
                  </wp:positionH>
                  <wp:positionV relativeFrom="paragraph">
                    <wp:posOffset>0</wp:posOffset>
                  </wp:positionV>
                  <wp:extent cx="1857375" cy="228600"/>
                  <wp:effectExtent l="0" t="0" r="9525" b="0"/>
                  <wp:wrapNone/>
                  <wp:docPr id="8" name="Picture 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ED0">
              <w:rPr>
                <w:rFonts w:asciiTheme="minorHAnsi" w:eastAsia="Times New Roman" w:hAnsiTheme="minorHAnsi"/>
                <w:b/>
                <w:iCs/>
                <w:szCs w:val="17"/>
                <w:lang w:eastAsia="en-US"/>
              </w:rPr>
              <w:t xml:space="preserve">Investment </w:t>
            </w:r>
          </w:p>
        </w:tc>
        <w:tc>
          <w:tcPr>
            <w:tcW w:w="411"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Approved budget and duration</w:t>
            </w:r>
          </w:p>
        </w:tc>
        <w:tc>
          <w:tcPr>
            <w:tcW w:w="459"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year on year</w:t>
            </w:r>
          </w:p>
        </w:tc>
        <w:tc>
          <w:tcPr>
            <w:tcW w:w="464"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Relevance</w:t>
            </w:r>
          </w:p>
        </w:tc>
        <w:tc>
          <w:tcPr>
            <w:tcW w:w="458"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Effectiveness</w:t>
            </w:r>
          </w:p>
        </w:tc>
        <w:tc>
          <w:tcPr>
            <w:tcW w:w="462"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Efficiency</w:t>
            </w:r>
          </w:p>
        </w:tc>
        <w:tc>
          <w:tcPr>
            <w:tcW w:w="458"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Monitoring and Evaluation</w:t>
            </w:r>
          </w:p>
        </w:tc>
        <w:tc>
          <w:tcPr>
            <w:tcW w:w="462"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Sustainability</w:t>
            </w:r>
          </w:p>
        </w:tc>
        <w:tc>
          <w:tcPr>
            <w:tcW w:w="450" w:type="pct"/>
          </w:tcPr>
          <w:p w:rsidR="00223891" w:rsidRPr="00FE7ED0" w:rsidRDefault="00223891" w:rsidP="00223891">
            <w:pPr>
              <w:keepLines/>
              <w:spacing w:before="80" w:after="80" w:line="200" w:lineRule="atLeast"/>
              <w:rPr>
                <w:rFonts w:asciiTheme="minorHAnsi" w:eastAsia="Times New Roman" w:hAnsiTheme="minorHAnsi"/>
                <w:b/>
                <w:iCs/>
                <w:szCs w:val="17"/>
                <w:lang w:eastAsia="en-US"/>
              </w:rPr>
            </w:pPr>
            <w:r w:rsidRPr="00FE7ED0">
              <w:rPr>
                <w:rFonts w:asciiTheme="minorHAnsi" w:eastAsia="Times New Roman" w:hAnsiTheme="minorHAnsi"/>
                <w:b/>
                <w:iCs/>
                <w:szCs w:val="17"/>
                <w:lang w:eastAsia="en-US"/>
              </w:rPr>
              <w:t>Gender equality</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val="restart"/>
            <w:tcBorders>
              <w:top w:val="single" w:sz="4" w:space="0" w:color="auto"/>
              <w:bottom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INK211 - Roads for Development - R4D</w:t>
            </w:r>
          </w:p>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w:t>
            </w:r>
          </w:p>
        </w:tc>
        <w:tc>
          <w:tcPr>
            <w:tcW w:w="411" w:type="pct"/>
            <w:vMerge w:val="restar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62m</w:t>
            </w:r>
          </w:p>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2012-21</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Theme="minorHAnsi" w:eastAsia="Times New Roman" w:hAnsiTheme="minorHAnsi"/>
                <w:iCs/>
                <w:szCs w:val="17"/>
                <w:lang w:eastAsia="en-US"/>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keepLines/>
              <w:spacing w:before="40" w:after="40" w:line="200" w:lineRule="atLeast"/>
              <w:jc w:val="center"/>
              <w:rPr>
                <w:rFonts w:asciiTheme="minorHAnsi" w:eastAsia="Times New Roman" w:hAnsiTheme="minorHAnsi"/>
                <w:iCs/>
                <w:szCs w:val="17"/>
                <w:lang w:eastAsia="en-US"/>
              </w:rPr>
            </w:pPr>
            <w:r w:rsidRPr="00FE7ED0">
              <w:rPr>
                <w:rFonts w:ascii="Calibri" w:eastAsia="Times New Roman" w:hAnsi="Calibri" w:cs="Times New Roman"/>
                <w:szCs w:val="17"/>
              </w:rPr>
              <w:t>5</w:t>
            </w:r>
          </w:p>
        </w:tc>
        <w:tc>
          <w:tcPr>
            <w:tcW w:w="462" w:type="pct"/>
            <w:tcBorders>
              <w:top w:val="single" w:sz="4" w:space="0" w:color="auto"/>
            </w:tcBorders>
            <w:shd w:val="clear" w:color="auto" w:fill="FFFF00"/>
            <w:noWrap/>
            <w:vAlign w:val="center"/>
          </w:tcPr>
          <w:p w:rsidR="00223891" w:rsidRPr="00FE7ED0" w:rsidRDefault="00223891" w:rsidP="0015401D">
            <w:pPr>
              <w:keepLines/>
              <w:spacing w:before="40" w:after="40" w:line="200" w:lineRule="atLeast"/>
              <w:jc w:val="center"/>
              <w:rPr>
                <w:rFonts w:asciiTheme="minorHAnsi" w:eastAsia="Times New Roman" w:hAnsiTheme="minorHAnsi"/>
                <w:iCs/>
                <w:szCs w:val="17"/>
                <w:lang w:eastAsia="en-US"/>
              </w:rPr>
            </w:pPr>
            <w:r w:rsidRPr="00FE7ED0">
              <w:rPr>
                <w:rFonts w:ascii="Calibri" w:eastAsia="Times New Roman" w:hAnsi="Calibri" w:cs="Times New Roman"/>
                <w:szCs w:val="17"/>
              </w:rPr>
              <w:t>4</w:t>
            </w:r>
          </w:p>
        </w:tc>
        <w:tc>
          <w:tcPr>
            <w:tcW w:w="458"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Borders>
              <w:bottom w:val="single" w:sz="4" w:space="0" w:color="auto"/>
            </w:tcBorders>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p>
        </w:tc>
        <w:tc>
          <w:tcPr>
            <w:tcW w:w="411" w:type="pct"/>
            <w:vMerge/>
            <w:tcBorders>
              <w:bottom w:val="single" w:sz="4" w:space="0" w:color="auto"/>
            </w:tcBorders>
            <w:vAlign w:val="center"/>
          </w:tcPr>
          <w:p w:rsidR="00223891" w:rsidRPr="00FE7ED0" w:rsidRDefault="00223891" w:rsidP="0015401D">
            <w:pPr>
              <w:keepLines/>
              <w:spacing w:before="40" w:after="40" w:line="200" w:lineRule="atLeast"/>
              <w:jc w:val="right"/>
              <w:rPr>
                <w:rFonts w:asciiTheme="minorHAnsi" w:eastAsia="Times New Roman" w:hAnsiTheme="minorHAnsi"/>
                <w:iCs/>
                <w:szCs w:val="17"/>
                <w:lang w:eastAsia="en-US"/>
              </w:rPr>
            </w:pPr>
          </w:p>
        </w:tc>
        <w:tc>
          <w:tcPr>
            <w:tcW w:w="459" w:type="pct"/>
            <w:tcBorders>
              <w:bottom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5</w:t>
            </w:r>
          </w:p>
        </w:tc>
        <w:tc>
          <w:tcPr>
            <w:tcW w:w="458"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4</w:t>
            </w:r>
          </w:p>
        </w:tc>
        <w:tc>
          <w:tcPr>
            <w:tcW w:w="462" w:type="pct"/>
            <w:tcBorders>
              <w:bottom w:val="single" w:sz="4" w:space="0" w:color="auto"/>
            </w:tcBorders>
            <w:shd w:val="clear" w:color="auto" w:fill="FFC0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3</w:t>
            </w:r>
          </w:p>
        </w:tc>
        <w:tc>
          <w:tcPr>
            <w:tcW w:w="458"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4</w:t>
            </w:r>
          </w:p>
        </w:tc>
        <w:tc>
          <w:tcPr>
            <w:tcW w:w="462"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4</w:t>
            </w:r>
          </w:p>
        </w:tc>
        <w:tc>
          <w:tcPr>
            <w:tcW w:w="450"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lang w:val="en-AU"/>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val="restart"/>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 xml:space="preserve">INL676 – TOMAK- Farming for Prosperity </w:t>
            </w:r>
          </w:p>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w:t>
            </w:r>
          </w:p>
        </w:tc>
        <w:tc>
          <w:tcPr>
            <w:tcW w:w="411" w:type="pct"/>
            <w:vMerge w:val="restart"/>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25m</w:t>
            </w:r>
          </w:p>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xml:space="preserve"> 2016-21</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Borders>
              <w:bottom w:val="single" w:sz="4" w:space="0" w:color="auto"/>
            </w:tcBorders>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p>
        </w:tc>
        <w:tc>
          <w:tcPr>
            <w:tcW w:w="411" w:type="pct"/>
            <w:vMerge/>
            <w:tcBorders>
              <w:bottom w:val="single" w:sz="4" w:space="0" w:color="auto"/>
            </w:tcBorders>
            <w:vAlign w:val="center"/>
          </w:tcPr>
          <w:p w:rsidR="00223891" w:rsidRPr="00FE7ED0" w:rsidRDefault="00223891" w:rsidP="0015401D">
            <w:pPr>
              <w:keepLines/>
              <w:spacing w:before="40" w:after="40" w:line="200" w:lineRule="atLeast"/>
              <w:jc w:val="right"/>
              <w:rPr>
                <w:rFonts w:asciiTheme="minorHAnsi" w:eastAsia="Times New Roman" w:hAnsiTheme="minorHAnsi"/>
                <w:iCs/>
                <w:szCs w:val="17"/>
                <w:lang w:eastAsia="en-US"/>
              </w:rPr>
            </w:pPr>
          </w:p>
        </w:tc>
        <w:tc>
          <w:tcPr>
            <w:tcW w:w="459" w:type="pct"/>
            <w:tcBorders>
              <w:bottom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120"/>
        </w:trPr>
        <w:tc>
          <w:tcPr>
            <w:tcW w:w="1269" w:type="pct"/>
            <w:vMerge w:val="restart"/>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 xml:space="preserve">INL910 - Partnership for Human Development </w:t>
            </w:r>
          </w:p>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p>
        </w:tc>
        <w:tc>
          <w:tcPr>
            <w:tcW w:w="411" w:type="pct"/>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120m</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p>
        </w:tc>
        <w:tc>
          <w:tcPr>
            <w:tcW w:w="411" w:type="pct"/>
            <w:vAlign w:val="center"/>
          </w:tcPr>
          <w:p w:rsidR="00223891" w:rsidRPr="00FE7ED0" w:rsidRDefault="00223891" w:rsidP="0015401D">
            <w:pPr>
              <w:keepLines/>
              <w:spacing w:before="40" w:after="40" w:line="200" w:lineRule="atLeast"/>
              <w:jc w:val="right"/>
              <w:rPr>
                <w:rFonts w:asciiTheme="minorHAnsi" w:eastAsia="Times New Roman" w:hAnsiTheme="minorHAnsi"/>
                <w:iCs/>
                <w:szCs w:val="17"/>
                <w:lang w:eastAsia="en-US"/>
              </w:rPr>
            </w:pPr>
            <w:r w:rsidRPr="00FE7ED0">
              <w:rPr>
                <w:rFonts w:asciiTheme="minorHAnsi" w:eastAsia="Times New Roman" w:hAnsiTheme="minorHAnsi" w:cs="Times New Roman"/>
                <w:szCs w:val="17"/>
                <w:lang w:val="en-AU"/>
              </w:rPr>
              <w:t>2016-21</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val="restart"/>
            <w:tcBorders>
              <w:top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 xml:space="preserve">INK784 - National Program for Village Development – Support Program </w:t>
            </w:r>
          </w:p>
          <w:p w:rsidR="00223891" w:rsidRPr="00FE7ED0" w:rsidRDefault="00223891" w:rsidP="0015401D">
            <w:pPr>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w:t>
            </w:r>
          </w:p>
        </w:tc>
        <w:tc>
          <w:tcPr>
            <w:tcW w:w="411" w:type="pc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26m</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p>
        </w:tc>
        <w:tc>
          <w:tcPr>
            <w:tcW w:w="411" w:type="pct"/>
            <w:vAlign w:val="center"/>
          </w:tcPr>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2012-19</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val="restart"/>
            <w:tcBorders>
              <w:top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INK815 - Ending Violence Against Women</w:t>
            </w:r>
            <w:r w:rsidRPr="00FE7ED0">
              <w:rPr>
                <w:rFonts w:asciiTheme="minorHAnsi" w:eastAsia="Times New Roman" w:hAnsiTheme="minorHAnsi" w:cs="Times New Roman"/>
                <w:szCs w:val="17"/>
                <w:lang w:val="en-AU"/>
              </w:rPr>
              <w:t> </w:t>
            </w:r>
          </w:p>
        </w:tc>
        <w:tc>
          <w:tcPr>
            <w:tcW w:w="411" w:type="pc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18m</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p>
        </w:tc>
        <w:tc>
          <w:tcPr>
            <w:tcW w:w="411" w:type="pct"/>
            <w:vAlign w:val="center"/>
          </w:tcPr>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2012-22</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val="restart"/>
            <w:tcBorders>
              <w:top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 xml:space="preserve">INL073 - Governance for Development </w:t>
            </w:r>
          </w:p>
          <w:p w:rsidR="00223891" w:rsidRPr="00FE7ED0" w:rsidRDefault="00223891" w:rsidP="0015401D">
            <w:pPr>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w:t>
            </w:r>
          </w:p>
        </w:tc>
        <w:tc>
          <w:tcPr>
            <w:tcW w:w="411" w:type="pc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14m</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vMerge/>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p>
        </w:tc>
        <w:tc>
          <w:tcPr>
            <w:tcW w:w="411" w:type="pct"/>
            <w:vAlign w:val="center"/>
          </w:tcPr>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2014-21</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tcBorders>
              <w:top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INL092 - Workforce Development Program</w:t>
            </w:r>
          </w:p>
        </w:tc>
        <w:tc>
          <w:tcPr>
            <w:tcW w:w="411" w:type="pc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13m</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tcBorders>
              <w:bottom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 </w:t>
            </w:r>
          </w:p>
        </w:tc>
        <w:tc>
          <w:tcPr>
            <w:tcW w:w="411" w:type="pct"/>
            <w:tcBorders>
              <w:bottom w:val="single" w:sz="4" w:space="0" w:color="auto"/>
            </w:tcBorders>
            <w:vAlign w:val="center"/>
          </w:tcPr>
          <w:p w:rsidR="00223891" w:rsidRPr="00FE7ED0" w:rsidRDefault="00223891"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lang w:val="en-AU"/>
              </w:rPr>
              <w:t>2014-18</w:t>
            </w:r>
          </w:p>
        </w:tc>
        <w:tc>
          <w:tcPr>
            <w:tcW w:w="459" w:type="pct"/>
            <w:tcBorders>
              <w:bottom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tcBorders>
              <w:bottom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tcBorders>
              <w:bottom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tcPr>
          <w:p w:rsidR="00223891" w:rsidRPr="00FE7ED0" w:rsidRDefault="00223891" w:rsidP="0015401D">
            <w:pPr>
              <w:suppressAutoHyphens w:val="0"/>
              <w:spacing w:before="0" w:after="0" w:line="240" w:lineRule="auto"/>
              <w:rPr>
                <w:rFonts w:asciiTheme="minorHAnsi" w:eastAsia="Times New Roman" w:hAnsiTheme="minorHAnsi" w:cs="Times New Roman"/>
                <w:szCs w:val="17"/>
              </w:rPr>
            </w:pPr>
            <w:r w:rsidRPr="00FE7ED0">
              <w:rPr>
                <w:rFonts w:asciiTheme="minorHAnsi" w:eastAsia="Times New Roman" w:hAnsiTheme="minorHAnsi" w:cs="Times New Roman"/>
                <w:szCs w:val="17"/>
              </w:rPr>
              <w:t>INL911 – Monitoring and Evaluation House</w:t>
            </w:r>
          </w:p>
        </w:tc>
        <w:tc>
          <w:tcPr>
            <w:tcW w:w="411" w:type="pct"/>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9.5m 2017-20</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cs="Times New Roman"/>
                <w:szCs w:val="17"/>
              </w:rPr>
            </w:pPr>
            <w:r w:rsidRPr="00FE7ED0">
              <w:rPr>
                <w:rFonts w:asciiTheme="minorHAnsi" w:eastAsia="Times New Roman" w:hAnsiTheme="minorHAnsi" w:cs="Times New Roman"/>
                <w:szCs w:val="17"/>
              </w:rPr>
              <w:t>2018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tcBorders>
              <w:top w:val="single" w:sz="4" w:space="0" w:color="auto"/>
            </w:tcBorders>
          </w:tcPr>
          <w:p w:rsidR="00223891" w:rsidRPr="00FE7ED0" w:rsidRDefault="00223891" w:rsidP="0015401D">
            <w:pPr>
              <w:suppressAutoHyphens w:val="0"/>
              <w:spacing w:before="0" w:after="0" w:line="240" w:lineRule="auto"/>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 xml:space="preserve">INL113 - Market Development Facility </w:t>
            </w:r>
          </w:p>
        </w:tc>
        <w:tc>
          <w:tcPr>
            <w:tcW w:w="411" w:type="pct"/>
            <w:tcBorders>
              <w:top w:val="single" w:sz="4" w:space="0" w:color="auto"/>
            </w:tcBorders>
            <w:vAlign w:val="center"/>
          </w:tcPr>
          <w:p w:rsidR="00223891" w:rsidRPr="00FE7ED0" w:rsidRDefault="00B74992" w:rsidP="0015401D">
            <w:pPr>
              <w:suppressAutoHyphens w:val="0"/>
              <w:spacing w:before="0" w:after="0" w:line="240" w:lineRule="auto"/>
              <w:jc w:val="right"/>
              <w:rPr>
                <w:rFonts w:asciiTheme="minorHAnsi" w:eastAsia="Times New Roman" w:hAnsiTheme="minorHAnsi" w:cs="Times New Roman"/>
                <w:szCs w:val="17"/>
                <w:lang w:val="en-AU"/>
              </w:rPr>
            </w:pPr>
            <w:r w:rsidRPr="00FE7ED0">
              <w:rPr>
                <w:rFonts w:asciiTheme="minorHAnsi" w:eastAsia="Times New Roman" w:hAnsiTheme="minorHAnsi" w:cs="Times New Roman"/>
                <w:szCs w:val="17"/>
              </w:rPr>
              <w:t>AUD</w:t>
            </w:r>
            <w:r w:rsidR="00223891" w:rsidRPr="00FE7ED0">
              <w:rPr>
                <w:rFonts w:asciiTheme="minorHAnsi" w:eastAsia="Times New Roman" w:hAnsiTheme="minorHAnsi" w:cs="Times New Roman"/>
                <w:szCs w:val="17"/>
              </w:rPr>
              <w:t>8.6m</w:t>
            </w:r>
          </w:p>
        </w:tc>
        <w:tc>
          <w:tcPr>
            <w:tcW w:w="459" w:type="pct"/>
            <w:tcBorders>
              <w:top w:val="single" w:sz="4" w:space="0" w:color="auto"/>
            </w:tcBorders>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2018 AQC</w:t>
            </w:r>
          </w:p>
        </w:tc>
        <w:tc>
          <w:tcPr>
            <w:tcW w:w="464"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8"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tcBorders>
              <w:top w:val="single" w:sz="4" w:space="0" w:color="auto"/>
            </w:tcBorders>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0" w:type="pct"/>
            <w:tcBorders>
              <w:top w:val="single" w:sz="4" w:space="0" w:color="auto"/>
            </w:tcBorders>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r w:rsidR="00FE7ED0" w:rsidRPr="00FE7ED0" w:rsidTr="00FE7ED0">
        <w:trPr>
          <w:cnfStyle w:val="000000010000" w:firstRow="0" w:lastRow="0" w:firstColumn="0" w:lastColumn="0" w:oddVBand="0" w:evenVBand="0" w:oddHBand="0" w:evenHBand="1" w:firstRowFirstColumn="0" w:firstRowLastColumn="0" w:lastRowFirstColumn="0" w:lastRowLastColumn="0"/>
          <w:trHeight w:val="284"/>
        </w:trPr>
        <w:tc>
          <w:tcPr>
            <w:tcW w:w="1269" w:type="pct"/>
          </w:tcPr>
          <w:p w:rsidR="00223891" w:rsidRPr="00FE7ED0" w:rsidRDefault="00223891" w:rsidP="0015401D">
            <w:pPr>
              <w:suppressAutoHyphens w:val="0"/>
              <w:spacing w:before="0" w:after="0" w:line="240" w:lineRule="auto"/>
              <w:rPr>
                <w:rFonts w:asciiTheme="minorHAnsi" w:eastAsia="Times New Roman" w:hAnsiTheme="minorHAnsi" w:cs="Arial"/>
                <w:b/>
                <w:bCs/>
                <w:szCs w:val="17"/>
                <w:lang w:val="en-AU"/>
              </w:rPr>
            </w:pPr>
            <w:r w:rsidRPr="00FE7ED0">
              <w:rPr>
                <w:rFonts w:asciiTheme="minorHAnsi" w:eastAsia="Times New Roman" w:hAnsiTheme="minorHAnsi" w:cs="Arial"/>
                <w:b/>
                <w:bCs/>
                <w:szCs w:val="17"/>
              </w:rPr>
              <w:t> </w:t>
            </w:r>
          </w:p>
        </w:tc>
        <w:tc>
          <w:tcPr>
            <w:tcW w:w="411" w:type="pct"/>
            <w:vAlign w:val="center"/>
          </w:tcPr>
          <w:p w:rsidR="00223891" w:rsidRPr="00FE7ED0" w:rsidRDefault="00223891" w:rsidP="0015401D">
            <w:pPr>
              <w:keepLines/>
              <w:spacing w:before="40" w:after="40" w:line="200" w:lineRule="atLeast"/>
              <w:jc w:val="right"/>
              <w:rPr>
                <w:rFonts w:asciiTheme="minorHAnsi" w:eastAsia="Times New Roman" w:hAnsiTheme="minorHAnsi"/>
                <w:iCs/>
                <w:szCs w:val="17"/>
              </w:rPr>
            </w:pPr>
            <w:r w:rsidRPr="00FE7ED0">
              <w:rPr>
                <w:rFonts w:asciiTheme="minorHAnsi" w:eastAsia="Times New Roman" w:hAnsiTheme="minorHAnsi" w:cs="Times New Roman"/>
                <w:szCs w:val="17"/>
                <w:lang w:val="en-AU"/>
              </w:rPr>
              <w:t>2013-22</w:t>
            </w:r>
          </w:p>
        </w:tc>
        <w:tc>
          <w:tcPr>
            <w:tcW w:w="459" w:type="pct"/>
            <w:vAlign w:val="center"/>
          </w:tcPr>
          <w:p w:rsidR="00223891" w:rsidRPr="00FE7ED0" w:rsidRDefault="00223891" w:rsidP="0015401D">
            <w:pPr>
              <w:keepLines/>
              <w:spacing w:before="40" w:after="40" w:line="200" w:lineRule="atLeast"/>
              <w:rPr>
                <w:rFonts w:asciiTheme="minorHAnsi" w:eastAsia="Times New Roman" w:hAnsiTheme="minorHAnsi"/>
                <w:iCs/>
                <w:szCs w:val="17"/>
                <w:lang w:eastAsia="en-US"/>
              </w:rPr>
            </w:pPr>
            <w:r w:rsidRPr="00FE7ED0">
              <w:rPr>
                <w:rFonts w:asciiTheme="minorHAnsi" w:eastAsia="Times New Roman" w:hAnsiTheme="minorHAnsi"/>
                <w:iCs/>
                <w:szCs w:val="17"/>
                <w:lang w:eastAsia="en-US"/>
              </w:rPr>
              <w:t>2017 AQC</w:t>
            </w:r>
          </w:p>
        </w:tc>
        <w:tc>
          <w:tcPr>
            <w:tcW w:w="464"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6</w:t>
            </w:r>
          </w:p>
        </w:tc>
        <w:tc>
          <w:tcPr>
            <w:tcW w:w="458"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62"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58" w:type="pct"/>
            <w:shd w:val="clear" w:color="auto" w:fill="FFFF0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4</w:t>
            </w:r>
          </w:p>
        </w:tc>
        <w:tc>
          <w:tcPr>
            <w:tcW w:w="462"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c>
          <w:tcPr>
            <w:tcW w:w="450" w:type="pct"/>
            <w:shd w:val="clear" w:color="auto" w:fill="92D050"/>
            <w:noWrap/>
            <w:vAlign w:val="center"/>
          </w:tcPr>
          <w:p w:rsidR="00223891" w:rsidRPr="00FE7ED0" w:rsidRDefault="00223891" w:rsidP="0015401D">
            <w:pPr>
              <w:suppressAutoHyphens w:val="0"/>
              <w:spacing w:before="0" w:after="0" w:line="240" w:lineRule="auto"/>
              <w:jc w:val="center"/>
              <w:rPr>
                <w:rFonts w:ascii="Calibri" w:eastAsia="Times New Roman" w:hAnsi="Calibri" w:cs="Times New Roman"/>
                <w:szCs w:val="17"/>
              </w:rPr>
            </w:pPr>
            <w:r w:rsidRPr="00FE7ED0">
              <w:rPr>
                <w:rFonts w:ascii="Calibri" w:eastAsia="Times New Roman" w:hAnsi="Calibri" w:cs="Times New Roman"/>
                <w:szCs w:val="17"/>
              </w:rPr>
              <w:t>5</w:t>
            </w:r>
          </w:p>
        </w:tc>
      </w:tr>
    </w:tbl>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sz w:val="16"/>
          <w:szCs w:val="14"/>
        </w:rPr>
        <w:t>Satisfactory (4, 5 and 6)</w:t>
      </w:r>
      <w:r>
        <w:rPr>
          <w:rFonts w:eastAsia="Times New Roman"/>
          <w:b/>
          <w:sz w:val="16"/>
          <w:szCs w:val="14"/>
        </w:rPr>
        <w:t xml:space="preserve"> </w:t>
      </w: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r>
        <w:rPr>
          <w:rFonts w:eastAsia="Times New Roman"/>
          <w:b/>
          <w:sz w:val="16"/>
          <w:szCs w:val="14"/>
        </w:rPr>
        <w:t xml:space="preserve">  </w:t>
      </w: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FE7ED0" w:rsidRPr="00880004" w:rsidRDefault="00FE7ED0" w:rsidP="00FE7ED0">
      <w:pPr>
        <w:spacing w:before="20" w:after="20" w:line="180" w:lineRule="atLeast"/>
        <w:jc w:val="both"/>
        <w:rPr>
          <w:rFonts w:eastAsia="Times New Roman"/>
          <w:b/>
          <w:sz w:val="16"/>
          <w:szCs w:val="14"/>
        </w:rPr>
      </w:pPr>
      <w:r w:rsidRPr="00880004">
        <w:rPr>
          <w:rFonts w:eastAsia="Times New Roman"/>
          <w:b/>
          <w:sz w:val="16"/>
          <w:szCs w:val="14"/>
        </w:rPr>
        <w:t>Less than satisfactory (1, 2 and 3)</w:t>
      </w:r>
      <w:r>
        <w:rPr>
          <w:rFonts w:eastAsia="Times New Roman"/>
          <w:b/>
          <w:sz w:val="16"/>
          <w:szCs w:val="14"/>
        </w:rPr>
        <w:t xml:space="preserve">  </w:t>
      </w: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r>
        <w:rPr>
          <w:rFonts w:eastAsia="Times New Roman"/>
          <w:b/>
          <w:sz w:val="16"/>
          <w:szCs w:val="14"/>
        </w:rPr>
        <w:t xml:space="preserve"> </w:t>
      </w: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4E0264" w:rsidRPr="006B6B07" w:rsidRDefault="00FE7ED0" w:rsidP="004E0264">
      <w:pPr>
        <w:rPr>
          <w:color w:val="auto"/>
        </w:rPr>
      </w:pPr>
      <w:r>
        <w:br w:type="page"/>
      </w:r>
    </w:p>
    <w:p w:rsidR="00400B0F" w:rsidRPr="00FE7ED0" w:rsidRDefault="00400B0F" w:rsidP="00400B0F">
      <w:pPr>
        <w:spacing w:before="20" w:after="20" w:line="180" w:lineRule="atLeast"/>
        <w:rPr>
          <w:rFonts w:eastAsiaTheme="majorEastAsia" w:cstheme="majorBidi"/>
          <w:bCs/>
          <w:iCs/>
          <w:caps/>
          <w:spacing w:val="-10"/>
          <w:kern w:val="28"/>
          <w:sz w:val="38"/>
          <w:szCs w:val="24"/>
        </w:rPr>
      </w:pPr>
      <w:r w:rsidRPr="00FE7ED0">
        <w:rPr>
          <w:rFonts w:eastAsiaTheme="majorEastAsia" w:cstheme="majorBidi"/>
          <w:bCs/>
          <w:iCs/>
          <w:caps/>
          <w:spacing w:val="-10"/>
          <w:kern w:val="28"/>
          <w:sz w:val="38"/>
          <w:szCs w:val="24"/>
        </w:rPr>
        <w:lastRenderedPageBreak/>
        <w:t>Annex E – Performance Assessment Framework</w:t>
      </w:r>
    </w:p>
    <w:p w:rsidR="00400B0F" w:rsidRPr="006B6B07" w:rsidRDefault="00400B0F" w:rsidP="00400B0F">
      <w:pPr>
        <w:spacing w:before="20" w:after="20" w:line="180" w:lineRule="atLeast"/>
        <w:rPr>
          <w:rFonts w:ascii="Helvetica" w:eastAsia="Times New Roman" w:hAnsi="Helvetica" w:cs="Arial"/>
          <w:color w:val="auto"/>
          <w:kern w:val="28"/>
          <w:sz w:val="28"/>
          <w:szCs w:val="28"/>
        </w:rPr>
      </w:pPr>
    </w:p>
    <w:p w:rsidR="00BE2CA9" w:rsidRDefault="00BE2CA9" w:rsidP="00BE2CA9">
      <w:pPr>
        <w:rPr>
          <w:rFonts w:ascii="Arial" w:eastAsia="Arial" w:hAnsi="Arial" w:cs="Arial"/>
          <w:sz w:val="20"/>
          <w:szCs w:val="20"/>
        </w:rPr>
      </w:pPr>
    </w:p>
    <w:p w:rsidR="00BE2CA9" w:rsidRDefault="00BE2CA9" w:rsidP="00BE2CA9">
      <w:pPr>
        <w:ind w:left="292"/>
        <w:rPr>
          <w:rFonts w:ascii="Arial" w:eastAsia="Arial" w:hAnsi="Arial" w:cs="Arial"/>
          <w:sz w:val="20"/>
          <w:szCs w:val="20"/>
        </w:rPr>
      </w:pPr>
      <w:r>
        <w:rPr>
          <w:noProof/>
          <w:lang w:val="en-AU" w:eastAsia="en-AU"/>
        </w:rPr>
        <mc:AlternateContent>
          <mc:Choice Requires="wps">
            <w:drawing>
              <wp:anchor distT="0" distB="0" distL="114300" distR="114300" simplePos="0" relativeHeight="251718656" behindDoc="0" locked="0" layoutInCell="1" allowOverlap="1" wp14:anchorId="1A292B39" wp14:editId="386BE0C8">
                <wp:simplePos x="0" y="0"/>
                <wp:positionH relativeFrom="column">
                  <wp:posOffset>6317615</wp:posOffset>
                </wp:positionH>
                <wp:positionV relativeFrom="paragraph">
                  <wp:posOffset>570865</wp:posOffset>
                </wp:positionV>
                <wp:extent cx="1571625" cy="2321612"/>
                <wp:effectExtent l="0" t="0" r="28575" b="21590"/>
                <wp:wrapNone/>
                <wp:docPr id="2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2321612"/>
                        </a:xfrm>
                        <a:custGeom>
                          <a:avLst/>
                          <a:gdLst>
                            <a:gd name="T0" fmla="+- 0 8764 8593"/>
                            <a:gd name="T1" fmla="*/ T0 w 1890"/>
                            <a:gd name="T2" fmla="+- 0 1269 1269"/>
                            <a:gd name="T3" fmla="*/ 1269 h 1273"/>
                            <a:gd name="T4" fmla="+- 0 8692 8593"/>
                            <a:gd name="T5" fmla="*/ T4 w 1890"/>
                            <a:gd name="T6" fmla="+- 0 1270 1269"/>
                            <a:gd name="T7" fmla="*/ 1270 h 1273"/>
                            <a:gd name="T8" fmla="+- 0 8627 8593"/>
                            <a:gd name="T9" fmla="*/ T8 w 1890"/>
                            <a:gd name="T10" fmla="+- 0 1281 1269"/>
                            <a:gd name="T11" fmla="*/ 1281 h 1273"/>
                            <a:gd name="T12" fmla="+- 0 8596 8593"/>
                            <a:gd name="T13" fmla="*/ T12 w 1890"/>
                            <a:gd name="T14" fmla="+- 0 1340 1269"/>
                            <a:gd name="T15" fmla="*/ 1340 h 1273"/>
                            <a:gd name="T16" fmla="+- 0 8593 8593"/>
                            <a:gd name="T17" fmla="*/ T16 w 1890"/>
                            <a:gd name="T18" fmla="+- 0 1438 1269"/>
                            <a:gd name="T19" fmla="*/ 1438 h 1273"/>
                            <a:gd name="T20" fmla="+- 0 8593 8593"/>
                            <a:gd name="T21" fmla="*/ T20 w 1890"/>
                            <a:gd name="T22" fmla="+- 0 2372 1269"/>
                            <a:gd name="T23" fmla="*/ 2372 h 1273"/>
                            <a:gd name="T24" fmla="+- 0 8594 8593"/>
                            <a:gd name="T25" fmla="*/ T24 w 1890"/>
                            <a:gd name="T26" fmla="+- 0 2443 1269"/>
                            <a:gd name="T27" fmla="*/ 2443 h 1273"/>
                            <a:gd name="T28" fmla="+- 0 8606 8593"/>
                            <a:gd name="T29" fmla="*/ T28 w 1890"/>
                            <a:gd name="T30" fmla="+- 0 2507 1269"/>
                            <a:gd name="T31" fmla="*/ 2507 h 1273"/>
                            <a:gd name="T32" fmla="+- 0 8665 8593"/>
                            <a:gd name="T33" fmla="*/ T32 w 1890"/>
                            <a:gd name="T34" fmla="+- 0 2538 1269"/>
                            <a:gd name="T35" fmla="*/ 2538 h 1273"/>
                            <a:gd name="T36" fmla="+- 0 10313 8593"/>
                            <a:gd name="T37" fmla="*/ T36 w 1890"/>
                            <a:gd name="T38" fmla="+- 0 2541 1269"/>
                            <a:gd name="T39" fmla="*/ 2541 h 1273"/>
                            <a:gd name="T40" fmla="+- 0 10352 8593"/>
                            <a:gd name="T41" fmla="*/ T40 w 1890"/>
                            <a:gd name="T42" fmla="+- 0 2541 1269"/>
                            <a:gd name="T43" fmla="*/ 2541 h 1273"/>
                            <a:gd name="T44" fmla="+- 0 10433 8593"/>
                            <a:gd name="T45" fmla="*/ T44 w 1890"/>
                            <a:gd name="T46" fmla="+- 0 2535 1269"/>
                            <a:gd name="T47" fmla="*/ 2535 h 1273"/>
                            <a:gd name="T48" fmla="+- 0 10477 8593"/>
                            <a:gd name="T49" fmla="*/ T48 w 1890"/>
                            <a:gd name="T50" fmla="+- 0 2491 1269"/>
                            <a:gd name="T51" fmla="*/ 2491 h 1273"/>
                            <a:gd name="T52" fmla="+- 0 10483 8593"/>
                            <a:gd name="T53" fmla="*/ T52 w 1890"/>
                            <a:gd name="T54" fmla="+- 0 2411 1269"/>
                            <a:gd name="T55" fmla="*/ 2411 h 1273"/>
                            <a:gd name="T56" fmla="+- 0 10483 8593"/>
                            <a:gd name="T57" fmla="*/ T56 w 1890"/>
                            <a:gd name="T58" fmla="+- 0 2372 1269"/>
                            <a:gd name="T59" fmla="*/ 2372 h 1273"/>
                            <a:gd name="T60" fmla="+- 0 10483 8593"/>
                            <a:gd name="T61" fmla="*/ T60 w 1890"/>
                            <a:gd name="T62" fmla="+- 0 1438 1269"/>
                            <a:gd name="T63" fmla="*/ 1438 h 1273"/>
                            <a:gd name="T64" fmla="+- 0 10482 8593"/>
                            <a:gd name="T65" fmla="*/ T64 w 1890"/>
                            <a:gd name="T66" fmla="+- 0 1368 1269"/>
                            <a:gd name="T67" fmla="*/ 1368 h 1273"/>
                            <a:gd name="T68" fmla="+- 0 10471 8593"/>
                            <a:gd name="T69" fmla="*/ T68 w 1890"/>
                            <a:gd name="T70" fmla="+- 0 1303 1269"/>
                            <a:gd name="T71" fmla="*/ 1303 h 1273"/>
                            <a:gd name="T72" fmla="+- 0 10412 8593"/>
                            <a:gd name="T73" fmla="*/ T72 w 1890"/>
                            <a:gd name="T74" fmla="+- 0 1272 1269"/>
                            <a:gd name="T75" fmla="*/ 1272 h 1273"/>
                            <a:gd name="T76" fmla="+- 0 8764 8593"/>
                            <a:gd name="T77" fmla="*/ T76 w 1890"/>
                            <a:gd name="T78" fmla="+- 0 1269 1269"/>
                            <a:gd name="T79"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1" y="0"/>
                              </a:moveTo>
                              <a:lnTo>
                                <a:pt x="99" y="1"/>
                              </a:lnTo>
                              <a:lnTo>
                                <a:pt x="34" y="12"/>
                              </a:lnTo>
                              <a:lnTo>
                                <a:pt x="3" y="71"/>
                              </a:lnTo>
                              <a:lnTo>
                                <a:pt x="0" y="169"/>
                              </a:lnTo>
                              <a:lnTo>
                                <a:pt x="0" y="1103"/>
                              </a:lnTo>
                              <a:lnTo>
                                <a:pt x="1" y="1174"/>
                              </a:lnTo>
                              <a:lnTo>
                                <a:pt x="13" y="1238"/>
                              </a:lnTo>
                              <a:lnTo>
                                <a:pt x="72" y="1269"/>
                              </a:lnTo>
                              <a:lnTo>
                                <a:pt x="1720" y="1272"/>
                              </a:lnTo>
                              <a:lnTo>
                                <a:pt x="1759" y="1272"/>
                              </a:lnTo>
                              <a:lnTo>
                                <a:pt x="1840" y="1266"/>
                              </a:lnTo>
                              <a:lnTo>
                                <a:pt x="1884" y="1222"/>
                              </a:lnTo>
                              <a:lnTo>
                                <a:pt x="1890" y="1142"/>
                              </a:lnTo>
                              <a:lnTo>
                                <a:pt x="1890" y="1103"/>
                              </a:lnTo>
                              <a:lnTo>
                                <a:pt x="1890" y="169"/>
                              </a:lnTo>
                              <a:lnTo>
                                <a:pt x="1889" y="99"/>
                              </a:lnTo>
                              <a:lnTo>
                                <a:pt x="1878" y="34"/>
                              </a:lnTo>
                              <a:lnTo>
                                <a:pt x="1819" y="3"/>
                              </a:lnTo>
                              <a:lnTo>
                                <a:pt x="171" y="0"/>
                              </a:lnTo>
                              <a:close/>
                            </a:path>
                          </a:pathLst>
                        </a:custGeom>
                        <a:ln w="3175"/>
                        <a:extLst/>
                      </wps:spPr>
                      <wps:style>
                        <a:lnRef idx="2">
                          <a:schemeClr val="dk1"/>
                        </a:lnRef>
                        <a:fillRef idx="1">
                          <a:schemeClr val="lt1"/>
                        </a:fillRef>
                        <a:effectRef idx="0">
                          <a:schemeClr val="dk1"/>
                        </a:effectRef>
                        <a:fontRef idx="minor">
                          <a:schemeClr val="dk1"/>
                        </a:fontRef>
                      </wps:style>
                      <wps:txbx>
                        <w:txbxContent>
                          <w:p w:rsidR="001326E8" w:rsidRPr="002F1214" w:rsidRDefault="001326E8" w:rsidP="00BE2CA9">
                            <w:pPr>
                              <w:jc w:val="center"/>
                              <w:rPr>
                                <w:b/>
                              </w:rPr>
                            </w:pPr>
                            <w:r w:rsidRPr="002F1214">
                              <w:rPr>
                                <w:b/>
                              </w:rPr>
                              <w:t xml:space="preserve">Strategic Questions </w:t>
                            </w:r>
                          </w:p>
                          <w:p w:rsidR="001326E8" w:rsidRDefault="001326E8" w:rsidP="00BE2CA9">
                            <w:pPr>
                              <w:jc w:val="center"/>
                            </w:pPr>
                            <w:r w:rsidRPr="002F1214">
                              <w:t>Are we doing the right things to improve nutrition?</w:t>
                            </w:r>
                          </w:p>
                          <w:p w:rsidR="001326E8" w:rsidRPr="002F1214" w:rsidRDefault="001326E8" w:rsidP="00BE2CA9">
                            <w:pPr>
                              <w:jc w:val="center"/>
                            </w:pPr>
                          </w:p>
                          <w:p w:rsidR="001326E8" w:rsidRPr="002F1214" w:rsidRDefault="001326E8" w:rsidP="00BE2CA9">
                            <w:pPr>
                              <w:jc w:val="center"/>
                            </w:pPr>
                            <w:r w:rsidRPr="002F1214">
                              <w:t>How well are we supporting and responding to women, girls and people with disabilities?</w:t>
                            </w:r>
                          </w:p>
                          <w:p w:rsidR="001326E8" w:rsidRDefault="001326E8" w:rsidP="00BE2CA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92B39" id="Freeform 28" o:spid="_x0000_s1030" style="position:absolute;left:0;text-align:left;margin-left:497.45pt;margin-top:44.95pt;width:123.75pt;height:18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90,12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" adj="-11796480,,5400" path="m171,l99,1,34,12,3,71,,169r,934l1,1174r12,64l72,1269r1648,3l1759,1272r81,-6l1884,1222r6,-80l1890,1103r,-934l1889,99,1878,34,1819,3,171,xe" fillcolor="white [3201]" strokecolor="black [3200]" strokeweight=".25pt">
                <v:stroke joinstyle="miter"/>
                <v:formulas/>
                <v:path arrowok="t" o:connecttype="custom" o:connectlocs="142195,2314317;82323,2316141;28273,2336202;2495,2443802;0,2622528;0,4325894;832,4455380;10810,4572098;59871,4628634;1430262,4634105;1462692,4634105;1530048,4623163;1566636,4542919;1571625,4397020;1571625,4325894;1571625,2622528;1570793,2494867;1561646,2376324;1512585,2319788;142195,2314317" o:connectangles="0,0,0,0,0,0,0,0,0,0,0,0,0,0,0,0,0,0,0,0" textboxrect="0,0,1890,1273"/>
                <v:textbox>
                  <w:txbxContent>
                    <w:p w:rsidR="001326E8" w:rsidRPr="002F1214" w:rsidRDefault="001326E8" w:rsidP="00BE2CA9">
                      <w:pPr>
                        <w:jc w:val="center"/>
                        <w:rPr>
                          <w:b/>
                        </w:rPr>
                      </w:pPr>
                      <w:r w:rsidRPr="002F1214">
                        <w:rPr>
                          <w:b/>
                        </w:rPr>
                        <w:t xml:space="preserve">Strategic Questions </w:t>
                      </w:r>
                    </w:p>
                    <w:p w:rsidR="001326E8" w:rsidRDefault="001326E8" w:rsidP="00BE2CA9">
                      <w:pPr>
                        <w:jc w:val="center"/>
                      </w:pPr>
                      <w:r w:rsidRPr="002F1214">
                        <w:t>Are we doing the right things to improve nutrition?</w:t>
                      </w:r>
                    </w:p>
                    <w:p w:rsidR="001326E8" w:rsidRPr="002F1214" w:rsidRDefault="001326E8" w:rsidP="00BE2CA9">
                      <w:pPr>
                        <w:jc w:val="center"/>
                      </w:pPr>
                    </w:p>
                    <w:p w:rsidR="001326E8" w:rsidRPr="002F1214" w:rsidRDefault="001326E8" w:rsidP="00BE2CA9">
                      <w:pPr>
                        <w:jc w:val="center"/>
                      </w:pPr>
                      <w:r w:rsidRPr="002F1214">
                        <w:t>How well are we supporting and responding to women, girls and people with disabilities?</w:t>
                      </w:r>
                    </w:p>
                    <w:p w:rsidR="001326E8" w:rsidRDefault="001326E8" w:rsidP="00BE2CA9">
                      <w:pPr>
                        <w:jc w:val="center"/>
                      </w:pPr>
                    </w:p>
                  </w:txbxContent>
                </v:textbox>
              </v:shape>
            </w:pict>
          </mc:Fallback>
        </mc:AlternateContent>
      </w:r>
      <w:r>
        <w:rPr>
          <w:rFonts w:ascii="Arial" w:eastAsia="Arial" w:hAnsi="Arial" w:cs="Arial"/>
          <w:noProof/>
          <w:sz w:val="20"/>
          <w:szCs w:val="20"/>
          <w:lang w:val="en-AU" w:eastAsia="en-AU"/>
        </w:rPr>
        <mc:AlternateContent>
          <mc:Choice Requires="wpg">
            <w:drawing>
              <wp:inline distT="0" distB="0" distL="0" distR="0" wp14:anchorId="1D9B1F8A" wp14:editId="6315C487">
                <wp:extent cx="5760085" cy="540385"/>
                <wp:effectExtent l="1270" t="3175" r="127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40385"/>
                          <a:chOff x="0" y="0"/>
                          <a:chExt cx="9071" cy="851"/>
                        </a:xfrm>
                      </wpg:grpSpPr>
                      <wpg:grpSp>
                        <wpg:cNvPr id="89" name="Group 7"/>
                        <wpg:cNvGrpSpPr>
                          <a:grpSpLocks/>
                        </wpg:cNvGrpSpPr>
                        <wpg:grpSpPr bwMode="auto">
                          <a:xfrm>
                            <a:off x="0" y="0"/>
                            <a:ext cx="9071" cy="851"/>
                            <a:chOff x="0" y="0"/>
                            <a:chExt cx="9071" cy="851"/>
                          </a:xfrm>
                        </wpg:grpSpPr>
                        <wps:wsp>
                          <wps:cNvPr id="90" name="Freeform 8"/>
                          <wps:cNvSpPr>
                            <a:spLocks/>
                          </wps:cNvSpPr>
                          <wps:spPr bwMode="auto">
                            <a:xfrm>
                              <a:off x="0" y="0"/>
                              <a:ext cx="9071" cy="851"/>
                            </a:xfrm>
                            <a:custGeom>
                              <a:avLst/>
                              <a:gdLst>
                                <a:gd name="T0" fmla="*/ 170 w 9071"/>
                                <a:gd name="T1" fmla="*/ 0 h 851"/>
                                <a:gd name="T2" fmla="*/ 99 w 9071"/>
                                <a:gd name="T3" fmla="*/ 1 h 851"/>
                                <a:gd name="T4" fmla="*/ 34 w 9071"/>
                                <a:gd name="T5" fmla="*/ 12 h 851"/>
                                <a:gd name="T6" fmla="*/ 3 w 9071"/>
                                <a:gd name="T7" fmla="*/ 71 h 851"/>
                                <a:gd name="T8" fmla="*/ 0 w 9071"/>
                                <a:gd name="T9" fmla="*/ 169 h 851"/>
                                <a:gd name="T10" fmla="*/ 0 w 9071"/>
                                <a:gd name="T11" fmla="*/ 682 h 851"/>
                                <a:gd name="T12" fmla="*/ 1 w 9071"/>
                                <a:gd name="T13" fmla="*/ 752 h 851"/>
                                <a:gd name="T14" fmla="*/ 12 w 9071"/>
                                <a:gd name="T15" fmla="*/ 816 h 851"/>
                                <a:gd name="T16" fmla="*/ 71 w 9071"/>
                                <a:gd name="T17" fmla="*/ 848 h 851"/>
                                <a:gd name="T18" fmla="*/ 8901 w 9071"/>
                                <a:gd name="T19" fmla="*/ 850 h 851"/>
                                <a:gd name="T20" fmla="*/ 8940 w 9071"/>
                                <a:gd name="T21" fmla="*/ 850 h 851"/>
                                <a:gd name="T22" fmla="*/ 9020 w 9071"/>
                                <a:gd name="T23" fmla="*/ 844 h 851"/>
                                <a:gd name="T24" fmla="*/ 9064 w 9071"/>
                                <a:gd name="T25" fmla="*/ 800 h 851"/>
                                <a:gd name="T26" fmla="*/ 9071 w 9071"/>
                                <a:gd name="T27" fmla="*/ 720 h 851"/>
                                <a:gd name="T28" fmla="*/ 9071 w 9071"/>
                                <a:gd name="T29" fmla="*/ 682 h 851"/>
                                <a:gd name="T30" fmla="*/ 9071 w 9071"/>
                                <a:gd name="T31" fmla="*/ 169 h 851"/>
                                <a:gd name="T32" fmla="*/ 9070 w 9071"/>
                                <a:gd name="T33" fmla="*/ 99 h 851"/>
                                <a:gd name="T34" fmla="*/ 9059 w 9071"/>
                                <a:gd name="T35" fmla="*/ 34 h 851"/>
                                <a:gd name="T36" fmla="*/ 9000 w 9071"/>
                                <a:gd name="T37" fmla="*/ 3 h 851"/>
                                <a:gd name="T38" fmla="*/ 170 w 9071"/>
                                <a:gd name="T39"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071" h="851">
                                  <a:moveTo>
                                    <a:pt x="170" y="0"/>
                                  </a:moveTo>
                                  <a:lnTo>
                                    <a:pt x="99" y="1"/>
                                  </a:lnTo>
                                  <a:lnTo>
                                    <a:pt x="34" y="12"/>
                                  </a:lnTo>
                                  <a:lnTo>
                                    <a:pt x="3" y="71"/>
                                  </a:lnTo>
                                  <a:lnTo>
                                    <a:pt x="0" y="169"/>
                                  </a:lnTo>
                                  <a:lnTo>
                                    <a:pt x="0" y="682"/>
                                  </a:lnTo>
                                  <a:lnTo>
                                    <a:pt x="1" y="752"/>
                                  </a:lnTo>
                                  <a:lnTo>
                                    <a:pt x="12" y="816"/>
                                  </a:lnTo>
                                  <a:lnTo>
                                    <a:pt x="71" y="848"/>
                                  </a:lnTo>
                                  <a:lnTo>
                                    <a:pt x="8901" y="850"/>
                                  </a:lnTo>
                                  <a:lnTo>
                                    <a:pt x="8940" y="850"/>
                                  </a:lnTo>
                                  <a:lnTo>
                                    <a:pt x="9020" y="844"/>
                                  </a:lnTo>
                                  <a:lnTo>
                                    <a:pt x="9064" y="800"/>
                                  </a:lnTo>
                                  <a:lnTo>
                                    <a:pt x="9071" y="720"/>
                                  </a:lnTo>
                                  <a:lnTo>
                                    <a:pt x="9071" y="682"/>
                                  </a:lnTo>
                                  <a:lnTo>
                                    <a:pt x="9071" y="169"/>
                                  </a:lnTo>
                                  <a:lnTo>
                                    <a:pt x="9070" y="99"/>
                                  </a:lnTo>
                                  <a:lnTo>
                                    <a:pt x="9059" y="34"/>
                                  </a:lnTo>
                                  <a:lnTo>
                                    <a:pt x="9000" y="3"/>
                                  </a:lnTo>
                                  <a:lnTo>
                                    <a:pt x="170"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Text Box 9"/>
                          <wps:cNvSpPr txBox="1">
                            <a:spLocks noChangeArrowheads="1"/>
                          </wps:cNvSpPr>
                          <wps:spPr bwMode="auto">
                            <a:xfrm>
                              <a:off x="0" y="0"/>
                              <a:ext cx="9071"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CE49B8" w:rsidRDefault="001326E8" w:rsidP="00BE2CA9">
                                <w:pPr>
                                  <w:spacing w:before="216"/>
                                  <w:ind w:right="8"/>
                                  <w:jc w:val="center"/>
                                  <w:rPr>
                                    <w:rFonts w:eastAsia="Arial" w:cs="Arial"/>
                                    <w:sz w:val="36"/>
                                    <w:szCs w:val="36"/>
                                  </w:rPr>
                                </w:pPr>
                                <w:r>
                                  <w:rPr>
                                    <w:color w:val="FFFFFF"/>
                                    <w:spacing w:val="-10"/>
                                    <w:w w:val="110"/>
                                    <w:sz w:val="36"/>
                                  </w:rPr>
                                  <w:t>PAF Timor-Leste 2018</w:t>
                                </w:r>
                              </w:p>
                            </w:txbxContent>
                          </wps:txbx>
                          <wps:bodyPr rot="0" vert="horz" wrap="square" lIns="0" tIns="0" rIns="0" bIns="0" anchor="t" anchorCtr="0" upright="1">
                            <a:noAutofit/>
                          </wps:bodyPr>
                        </wps:wsp>
                      </wpg:grpSp>
                    </wpg:wgp>
                  </a:graphicData>
                </a:graphic>
              </wp:inline>
            </w:drawing>
          </mc:Choice>
          <mc:Fallback>
            <w:pict>
              <v:group w14:anchorId="1D9B1F8A" id="Group 88" o:spid="_x0000_s1031" style="width:453.55pt;height:42.55pt;mso-position-horizontal-relative:char;mso-position-vertical-relative:line" coordsize="907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">
                <v:group id="Group 7" o:spid="_x0000_s1032" style="position:absolute;width:9071;height:851" coordsize="907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 o:spid="_x0000_s1033" style="position:absolute;width:9071;height:851;visibility:visible;mso-wrap-style:square;v-text-anchor:top" coordsize="907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" path="m170,l99,1,34,12,3,71,,169,,682r1,70l12,816r59,32l8901,850r39,l9020,844r44,-44l9071,720r,-38l9071,169r-1,-70l9059,34,9000,3,170,xe" fillcolor="#6d6e71" stroked="f">
                    <v:path arrowok="t" o:connecttype="custom" o:connectlocs="170,0;99,1;34,12;3,71;0,169;0,682;1,752;12,816;71,848;8901,850;8940,850;9020,844;9064,800;9071,720;9071,682;9071,169;9070,99;9059,34;9000,3;170,0" o:connectangles="0,0,0,0,0,0,0,0,0,0,0,0,0,0,0,0,0,0,0,0"/>
                  </v:shape>
                  <v:shape id="Text Box 9" o:spid="_x0000_s1034" type="#_x0000_t202" style="position:absolute;width:9071;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1326E8" w:rsidRPr="00CE49B8" w:rsidRDefault="001326E8" w:rsidP="00BE2CA9">
                          <w:pPr>
                            <w:spacing w:before="216"/>
                            <w:ind w:right="8"/>
                            <w:jc w:val="center"/>
                            <w:rPr>
                              <w:rFonts w:eastAsia="Arial" w:cs="Arial"/>
                              <w:sz w:val="36"/>
                              <w:szCs w:val="36"/>
                            </w:rPr>
                          </w:pPr>
                          <w:r>
                            <w:rPr>
                              <w:color w:val="FFFFFF"/>
                              <w:spacing w:val="-10"/>
                              <w:w w:val="110"/>
                              <w:sz w:val="36"/>
                            </w:rPr>
                            <w:t>PAF Timor-Leste 2018</w:t>
                          </w:r>
                        </w:p>
                      </w:txbxContent>
                    </v:textbox>
                  </v:shape>
                </v:group>
                <w10:anchorlock/>
              </v:group>
            </w:pict>
          </mc:Fallback>
        </mc:AlternateContent>
      </w:r>
    </w:p>
    <w:p w:rsidR="00BE2CA9" w:rsidRDefault="00BE2CA9" w:rsidP="00BE2CA9">
      <w:pPr>
        <w:rPr>
          <w:rFonts w:ascii="Arial" w:eastAsia="Arial" w:hAnsi="Arial" w:cs="Arial"/>
          <w:sz w:val="20"/>
          <w:szCs w:val="20"/>
        </w:rPr>
      </w:pPr>
      <w:r>
        <w:rPr>
          <w:rFonts w:ascii="Arial" w:eastAsia="Arial" w:hAnsi="Arial" w:cs="Arial"/>
          <w:noProof/>
          <w:sz w:val="20"/>
          <w:szCs w:val="20"/>
          <w:lang w:val="en-AU" w:eastAsia="en-AU"/>
        </w:rPr>
        <mc:AlternateContent>
          <mc:Choice Requires="wpg">
            <w:drawing>
              <wp:anchor distT="0" distB="0" distL="114300" distR="114300" simplePos="0" relativeHeight="251717632" behindDoc="0" locked="0" layoutInCell="1" allowOverlap="1" wp14:anchorId="55214F40" wp14:editId="79EA2CC7">
                <wp:simplePos x="0" y="0"/>
                <wp:positionH relativeFrom="column">
                  <wp:posOffset>697865</wp:posOffset>
                </wp:positionH>
                <wp:positionV relativeFrom="paragraph">
                  <wp:posOffset>195580</wp:posOffset>
                </wp:positionV>
                <wp:extent cx="5038090" cy="4336186"/>
                <wp:effectExtent l="0" t="0" r="0" b="7620"/>
                <wp:wrapNone/>
                <wp:docPr id="2" name="Group 2"/>
                <wp:cNvGraphicFramePr/>
                <a:graphic xmlns:a="http://schemas.openxmlformats.org/drawingml/2006/main">
                  <a:graphicData uri="http://schemas.microsoft.com/office/word/2010/wordprocessingGroup">
                    <wpg:wgp>
                      <wpg:cNvGrpSpPr/>
                      <wpg:grpSpPr>
                        <a:xfrm>
                          <a:off x="0" y="0"/>
                          <a:ext cx="5038090" cy="4336186"/>
                          <a:chOff x="179705" y="66675"/>
                          <a:chExt cx="5038090" cy="4046220"/>
                        </a:xfrm>
                      </wpg:grpSpPr>
                      <wpg:grpSp>
                        <wpg:cNvPr id="20" name="Group 20"/>
                        <wpg:cNvGrpSpPr>
                          <a:grpSpLocks/>
                        </wpg:cNvGrpSpPr>
                        <wpg:grpSpPr bwMode="auto">
                          <a:xfrm>
                            <a:off x="3657600" y="66675"/>
                            <a:ext cx="1560195" cy="4037965"/>
                            <a:chOff x="8027" y="-142"/>
                            <a:chExt cx="2457" cy="6359"/>
                          </a:xfrm>
                        </wpg:grpSpPr>
                        <wpg:grpSp>
                          <wpg:cNvPr id="23" name="Group 11"/>
                          <wpg:cNvGrpSpPr>
                            <a:grpSpLocks/>
                          </wpg:cNvGrpSpPr>
                          <wpg:grpSpPr bwMode="auto">
                            <a:xfrm>
                              <a:off x="8027" y="-142"/>
                              <a:ext cx="2457" cy="851"/>
                              <a:chOff x="8027" y="-142"/>
                              <a:chExt cx="2457" cy="851"/>
                            </a:xfrm>
                          </wpg:grpSpPr>
                          <wps:wsp>
                            <wps:cNvPr id="25" name="Freeform 12"/>
                            <wps:cNvSpPr>
                              <a:spLocks/>
                            </wps:cNvSpPr>
                            <wps:spPr bwMode="auto">
                              <a:xfrm>
                                <a:off x="8027" y="-142"/>
                                <a:ext cx="2457" cy="851"/>
                              </a:xfrm>
                              <a:custGeom>
                                <a:avLst/>
                                <a:gdLst>
                                  <a:gd name="T0" fmla="+- 0 8197 8027"/>
                                  <a:gd name="T1" fmla="*/ T0 w 2457"/>
                                  <a:gd name="T2" fmla="+- 0 -142 -142"/>
                                  <a:gd name="T3" fmla="*/ -142 h 851"/>
                                  <a:gd name="T4" fmla="+- 0 8125 8027"/>
                                  <a:gd name="T5" fmla="*/ T4 w 2457"/>
                                  <a:gd name="T6" fmla="+- 0 -141 -142"/>
                                  <a:gd name="T7" fmla="*/ -141 h 851"/>
                                  <a:gd name="T8" fmla="+- 0 8060 8027"/>
                                  <a:gd name="T9" fmla="*/ T8 w 2457"/>
                                  <a:gd name="T10" fmla="+- 0 -130 -142"/>
                                  <a:gd name="T11" fmla="*/ -130 h 851"/>
                                  <a:gd name="T12" fmla="+- 0 8029 8027"/>
                                  <a:gd name="T13" fmla="*/ T12 w 2457"/>
                                  <a:gd name="T14" fmla="+- 0 -70 -142"/>
                                  <a:gd name="T15" fmla="*/ -70 h 851"/>
                                  <a:gd name="T16" fmla="+- 0 8027 8027"/>
                                  <a:gd name="T17" fmla="*/ T16 w 2457"/>
                                  <a:gd name="T18" fmla="+- 0 27 -142"/>
                                  <a:gd name="T19" fmla="*/ 27 h 851"/>
                                  <a:gd name="T20" fmla="+- 0 8027 8027"/>
                                  <a:gd name="T21" fmla="*/ T20 w 2457"/>
                                  <a:gd name="T22" fmla="+- 0 540 -142"/>
                                  <a:gd name="T23" fmla="*/ 540 h 851"/>
                                  <a:gd name="T24" fmla="+- 0 8027 8027"/>
                                  <a:gd name="T25" fmla="*/ T24 w 2457"/>
                                  <a:gd name="T26" fmla="+- 0 610 -142"/>
                                  <a:gd name="T27" fmla="*/ 610 h 851"/>
                                  <a:gd name="T28" fmla="+- 0 8039 8027"/>
                                  <a:gd name="T29" fmla="*/ T28 w 2457"/>
                                  <a:gd name="T30" fmla="+- 0 675 -142"/>
                                  <a:gd name="T31" fmla="*/ 675 h 851"/>
                                  <a:gd name="T32" fmla="+- 0 8098 8027"/>
                                  <a:gd name="T33" fmla="*/ T32 w 2457"/>
                                  <a:gd name="T34" fmla="+- 0 706 -142"/>
                                  <a:gd name="T35" fmla="*/ 706 h 851"/>
                                  <a:gd name="T36" fmla="+- 0 10313 8027"/>
                                  <a:gd name="T37" fmla="*/ T36 w 2457"/>
                                  <a:gd name="T38" fmla="+- 0 709 -142"/>
                                  <a:gd name="T39" fmla="*/ 709 h 851"/>
                                  <a:gd name="T40" fmla="+- 0 10352 8027"/>
                                  <a:gd name="T41" fmla="*/ T40 w 2457"/>
                                  <a:gd name="T42" fmla="+- 0 709 -142"/>
                                  <a:gd name="T43" fmla="*/ 709 h 851"/>
                                  <a:gd name="T44" fmla="+- 0 10433 8027"/>
                                  <a:gd name="T45" fmla="*/ T44 w 2457"/>
                                  <a:gd name="T46" fmla="+- 0 702 -142"/>
                                  <a:gd name="T47" fmla="*/ 702 h 851"/>
                                  <a:gd name="T48" fmla="+- 0 10477 8027"/>
                                  <a:gd name="T49" fmla="*/ T48 w 2457"/>
                                  <a:gd name="T50" fmla="+- 0 659 -142"/>
                                  <a:gd name="T51" fmla="*/ 659 h 851"/>
                                  <a:gd name="T52" fmla="+- 0 10483 8027"/>
                                  <a:gd name="T53" fmla="*/ T52 w 2457"/>
                                  <a:gd name="T54" fmla="+- 0 578 -142"/>
                                  <a:gd name="T55" fmla="*/ 578 h 851"/>
                                  <a:gd name="T56" fmla="+- 0 10483 8027"/>
                                  <a:gd name="T57" fmla="*/ T56 w 2457"/>
                                  <a:gd name="T58" fmla="+- 0 540 -142"/>
                                  <a:gd name="T59" fmla="*/ 540 h 851"/>
                                  <a:gd name="T60" fmla="+- 0 10483 8027"/>
                                  <a:gd name="T61" fmla="*/ T60 w 2457"/>
                                  <a:gd name="T62" fmla="+- 0 27 -142"/>
                                  <a:gd name="T63" fmla="*/ 27 h 851"/>
                                  <a:gd name="T64" fmla="+- 0 10482 8027"/>
                                  <a:gd name="T65" fmla="*/ T64 w 2457"/>
                                  <a:gd name="T66" fmla="+- 0 -43 -142"/>
                                  <a:gd name="T67" fmla="*/ -43 h 851"/>
                                  <a:gd name="T68" fmla="+- 0 10471 8027"/>
                                  <a:gd name="T69" fmla="*/ T68 w 2457"/>
                                  <a:gd name="T70" fmla="+- 0 -108 -142"/>
                                  <a:gd name="T71" fmla="*/ -108 h 851"/>
                                  <a:gd name="T72" fmla="+- 0 10412 8027"/>
                                  <a:gd name="T73" fmla="*/ T72 w 2457"/>
                                  <a:gd name="T74" fmla="+- 0 -139 -142"/>
                                  <a:gd name="T75" fmla="*/ -139 h 851"/>
                                  <a:gd name="T76" fmla="+- 0 8197 8027"/>
                                  <a:gd name="T77" fmla="*/ T76 w 2457"/>
                                  <a:gd name="T78" fmla="+- 0 -142 -142"/>
                                  <a:gd name="T79" fmla="*/ -142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7" h="851">
                                    <a:moveTo>
                                      <a:pt x="170" y="0"/>
                                    </a:moveTo>
                                    <a:lnTo>
                                      <a:pt x="98" y="1"/>
                                    </a:lnTo>
                                    <a:lnTo>
                                      <a:pt x="33" y="12"/>
                                    </a:lnTo>
                                    <a:lnTo>
                                      <a:pt x="2" y="72"/>
                                    </a:lnTo>
                                    <a:lnTo>
                                      <a:pt x="0" y="169"/>
                                    </a:lnTo>
                                    <a:lnTo>
                                      <a:pt x="0" y="682"/>
                                    </a:lnTo>
                                    <a:lnTo>
                                      <a:pt x="0" y="752"/>
                                    </a:lnTo>
                                    <a:lnTo>
                                      <a:pt x="12" y="817"/>
                                    </a:lnTo>
                                    <a:lnTo>
                                      <a:pt x="71" y="848"/>
                                    </a:lnTo>
                                    <a:lnTo>
                                      <a:pt x="2286" y="851"/>
                                    </a:lnTo>
                                    <a:lnTo>
                                      <a:pt x="2325" y="851"/>
                                    </a:lnTo>
                                    <a:lnTo>
                                      <a:pt x="2406" y="844"/>
                                    </a:lnTo>
                                    <a:lnTo>
                                      <a:pt x="2450" y="801"/>
                                    </a:lnTo>
                                    <a:lnTo>
                                      <a:pt x="2456" y="720"/>
                                    </a:lnTo>
                                    <a:lnTo>
                                      <a:pt x="2456" y="682"/>
                                    </a:lnTo>
                                    <a:lnTo>
                                      <a:pt x="2456" y="169"/>
                                    </a:lnTo>
                                    <a:lnTo>
                                      <a:pt x="2455" y="99"/>
                                    </a:lnTo>
                                    <a:lnTo>
                                      <a:pt x="2444" y="34"/>
                                    </a:lnTo>
                                    <a:lnTo>
                                      <a:pt x="2385" y="3"/>
                                    </a:lnTo>
                                    <a:lnTo>
                                      <a:pt x="170" y="0"/>
                                    </a:lnTo>
                                    <a:close/>
                                  </a:path>
                                </a:pathLst>
                              </a:custGeom>
                              <a:solidFill>
                                <a:srgbClr val="AC1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9"/>
                          <wpg:cNvGrpSpPr>
                            <a:grpSpLocks/>
                          </wpg:cNvGrpSpPr>
                          <wpg:grpSpPr bwMode="auto">
                            <a:xfrm>
                              <a:off x="8321" y="4944"/>
                              <a:ext cx="1890" cy="1273"/>
                              <a:chOff x="8321" y="4944"/>
                              <a:chExt cx="1890" cy="1273"/>
                            </a:xfrm>
                          </wpg:grpSpPr>
                          <wps:wsp>
                            <wps:cNvPr id="33" name="Freeform 20"/>
                            <wps:cNvSpPr>
                              <a:spLocks/>
                            </wps:cNvSpPr>
                            <wps:spPr bwMode="auto">
                              <a:xfrm>
                                <a:off x="8321" y="4944"/>
                                <a:ext cx="1890" cy="1273"/>
                              </a:xfrm>
                              <a:custGeom>
                                <a:avLst/>
                                <a:gdLst>
                                  <a:gd name="T0" fmla="+- 0 8764 8593"/>
                                  <a:gd name="T1" fmla="*/ T0 w 1890"/>
                                  <a:gd name="T2" fmla="+- 0 4944 4944"/>
                                  <a:gd name="T3" fmla="*/ 4944 h 1273"/>
                                  <a:gd name="T4" fmla="+- 0 8692 8593"/>
                                  <a:gd name="T5" fmla="*/ T4 w 1890"/>
                                  <a:gd name="T6" fmla="+- 0 4945 4944"/>
                                  <a:gd name="T7" fmla="*/ 4945 h 1273"/>
                                  <a:gd name="T8" fmla="+- 0 8627 8593"/>
                                  <a:gd name="T9" fmla="*/ T8 w 1890"/>
                                  <a:gd name="T10" fmla="+- 0 4956 4944"/>
                                  <a:gd name="T11" fmla="*/ 4956 h 1273"/>
                                  <a:gd name="T12" fmla="+- 0 8596 8593"/>
                                  <a:gd name="T13" fmla="*/ T12 w 1890"/>
                                  <a:gd name="T14" fmla="+- 0 5015 4944"/>
                                  <a:gd name="T15" fmla="*/ 5015 h 1273"/>
                                  <a:gd name="T16" fmla="+- 0 8593 8593"/>
                                  <a:gd name="T17" fmla="*/ T16 w 1890"/>
                                  <a:gd name="T18" fmla="+- 0 5113 4944"/>
                                  <a:gd name="T19" fmla="*/ 5113 h 1273"/>
                                  <a:gd name="T20" fmla="+- 0 8593 8593"/>
                                  <a:gd name="T21" fmla="*/ T20 w 1890"/>
                                  <a:gd name="T22" fmla="+- 0 6047 4944"/>
                                  <a:gd name="T23" fmla="*/ 6047 h 1273"/>
                                  <a:gd name="T24" fmla="+- 0 8594 8593"/>
                                  <a:gd name="T25" fmla="*/ T24 w 1890"/>
                                  <a:gd name="T26" fmla="+- 0 6118 4944"/>
                                  <a:gd name="T27" fmla="*/ 6118 h 1273"/>
                                  <a:gd name="T28" fmla="+- 0 8606 8593"/>
                                  <a:gd name="T29" fmla="*/ T28 w 1890"/>
                                  <a:gd name="T30" fmla="+- 0 6182 4944"/>
                                  <a:gd name="T31" fmla="*/ 6182 h 1273"/>
                                  <a:gd name="T32" fmla="+- 0 8665 8593"/>
                                  <a:gd name="T33" fmla="*/ T32 w 1890"/>
                                  <a:gd name="T34" fmla="+- 0 6213 4944"/>
                                  <a:gd name="T35" fmla="*/ 6213 h 1273"/>
                                  <a:gd name="T36" fmla="+- 0 10313 8593"/>
                                  <a:gd name="T37" fmla="*/ T36 w 1890"/>
                                  <a:gd name="T38" fmla="+- 0 6216 4944"/>
                                  <a:gd name="T39" fmla="*/ 6216 h 1273"/>
                                  <a:gd name="T40" fmla="+- 0 10352 8593"/>
                                  <a:gd name="T41" fmla="*/ T40 w 1890"/>
                                  <a:gd name="T42" fmla="+- 0 6216 4944"/>
                                  <a:gd name="T43" fmla="*/ 6216 h 1273"/>
                                  <a:gd name="T44" fmla="+- 0 10433 8593"/>
                                  <a:gd name="T45" fmla="*/ T44 w 1890"/>
                                  <a:gd name="T46" fmla="+- 0 6210 4944"/>
                                  <a:gd name="T47" fmla="*/ 6210 h 1273"/>
                                  <a:gd name="T48" fmla="+- 0 10477 8593"/>
                                  <a:gd name="T49" fmla="*/ T48 w 1890"/>
                                  <a:gd name="T50" fmla="+- 0 6166 4944"/>
                                  <a:gd name="T51" fmla="*/ 6166 h 1273"/>
                                  <a:gd name="T52" fmla="+- 0 10483 8593"/>
                                  <a:gd name="T53" fmla="*/ T52 w 1890"/>
                                  <a:gd name="T54" fmla="+- 0 6086 4944"/>
                                  <a:gd name="T55" fmla="*/ 6086 h 1273"/>
                                  <a:gd name="T56" fmla="+- 0 10483 8593"/>
                                  <a:gd name="T57" fmla="*/ T56 w 1890"/>
                                  <a:gd name="T58" fmla="+- 0 6047 4944"/>
                                  <a:gd name="T59" fmla="*/ 6047 h 1273"/>
                                  <a:gd name="T60" fmla="+- 0 10483 8593"/>
                                  <a:gd name="T61" fmla="*/ T60 w 1890"/>
                                  <a:gd name="T62" fmla="+- 0 5113 4944"/>
                                  <a:gd name="T63" fmla="*/ 5113 h 1273"/>
                                  <a:gd name="T64" fmla="+- 0 10482 8593"/>
                                  <a:gd name="T65" fmla="*/ T64 w 1890"/>
                                  <a:gd name="T66" fmla="+- 0 5043 4944"/>
                                  <a:gd name="T67" fmla="*/ 5043 h 1273"/>
                                  <a:gd name="T68" fmla="+- 0 10471 8593"/>
                                  <a:gd name="T69" fmla="*/ T68 w 1890"/>
                                  <a:gd name="T70" fmla="+- 0 4978 4944"/>
                                  <a:gd name="T71" fmla="*/ 4978 h 1273"/>
                                  <a:gd name="T72" fmla="+- 0 10412 8593"/>
                                  <a:gd name="T73" fmla="*/ T72 w 1890"/>
                                  <a:gd name="T74" fmla="+- 0 4947 4944"/>
                                  <a:gd name="T75" fmla="*/ 4947 h 1273"/>
                                  <a:gd name="T76" fmla="+- 0 8764 8593"/>
                                  <a:gd name="T77" fmla="*/ T76 w 1890"/>
                                  <a:gd name="T78" fmla="+- 0 4944 4944"/>
                                  <a:gd name="T79"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1" y="0"/>
                                    </a:moveTo>
                                    <a:lnTo>
                                      <a:pt x="99" y="1"/>
                                    </a:lnTo>
                                    <a:lnTo>
                                      <a:pt x="34" y="12"/>
                                    </a:lnTo>
                                    <a:lnTo>
                                      <a:pt x="3" y="71"/>
                                    </a:lnTo>
                                    <a:lnTo>
                                      <a:pt x="0" y="169"/>
                                    </a:lnTo>
                                    <a:lnTo>
                                      <a:pt x="0" y="1103"/>
                                    </a:lnTo>
                                    <a:lnTo>
                                      <a:pt x="1" y="1174"/>
                                    </a:lnTo>
                                    <a:lnTo>
                                      <a:pt x="13" y="1238"/>
                                    </a:lnTo>
                                    <a:lnTo>
                                      <a:pt x="72" y="1269"/>
                                    </a:lnTo>
                                    <a:lnTo>
                                      <a:pt x="1720" y="1272"/>
                                    </a:lnTo>
                                    <a:lnTo>
                                      <a:pt x="1759" y="1272"/>
                                    </a:lnTo>
                                    <a:lnTo>
                                      <a:pt x="1840" y="1266"/>
                                    </a:lnTo>
                                    <a:lnTo>
                                      <a:pt x="1884" y="1222"/>
                                    </a:lnTo>
                                    <a:lnTo>
                                      <a:pt x="1890" y="1142"/>
                                    </a:lnTo>
                                    <a:lnTo>
                                      <a:pt x="1890" y="1103"/>
                                    </a:lnTo>
                                    <a:lnTo>
                                      <a:pt x="1890" y="169"/>
                                    </a:lnTo>
                                    <a:lnTo>
                                      <a:pt x="1889" y="99"/>
                                    </a:lnTo>
                                    <a:lnTo>
                                      <a:pt x="1878" y="34"/>
                                    </a:lnTo>
                                    <a:lnTo>
                                      <a:pt x="1819" y="3"/>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1"/>
                          <wpg:cNvGrpSpPr>
                            <a:grpSpLocks/>
                          </wpg:cNvGrpSpPr>
                          <wpg:grpSpPr bwMode="auto">
                            <a:xfrm>
                              <a:off x="8338" y="4944"/>
                              <a:ext cx="1890" cy="1273"/>
                              <a:chOff x="8338" y="4944"/>
                              <a:chExt cx="1890" cy="1273"/>
                            </a:xfrm>
                          </wpg:grpSpPr>
                          <wps:wsp>
                            <wps:cNvPr id="35" name="Freeform 22"/>
                            <wps:cNvSpPr>
                              <a:spLocks/>
                            </wps:cNvSpPr>
                            <wps:spPr bwMode="auto">
                              <a:xfrm>
                                <a:off x="8338" y="4944"/>
                                <a:ext cx="1890" cy="1273"/>
                              </a:xfrm>
                              <a:custGeom>
                                <a:avLst/>
                                <a:gdLst>
                                  <a:gd name="T0" fmla="+- 0 8764 8593"/>
                                  <a:gd name="T1" fmla="*/ T0 w 1890"/>
                                  <a:gd name="T2" fmla="+- 0 4944 4944"/>
                                  <a:gd name="T3" fmla="*/ 4944 h 1273"/>
                                  <a:gd name="T4" fmla="+- 0 8692 8593"/>
                                  <a:gd name="T5" fmla="*/ T4 w 1890"/>
                                  <a:gd name="T6" fmla="+- 0 4945 4944"/>
                                  <a:gd name="T7" fmla="*/ 4945 h 1273"/>
                                  <a:gd name="T8" fmla="+- 0 8627 8593"/>
                                  <a:gd name="T9" fmla="*/ T8 w 1890"/>
                                  <a:gd name="T10" fmla="+- 0 4956 4944"/>
                                  <a:gd name="T11" fmla="*/ 4956 h 1273"/>
                                  <a:gd name="T12" fmla="+- 0 8596 8593"/>
                                  <a:gd name="T13" fmla="*/ T12 w 1890"/>
                                  <a:gd name="T14" fmla="+- 0 5015 4944"/>
                                  <a:gd name="T15" fmla="*/ 5015 h 1273"/>
                                  <a:gd name="T16" fmla="+- 0 8593 8593"/>
                                  <a:gd name="T17" fmla="*/ T16 w 1890"/>
                                  <a:gd name="T18" fmla="+- 0 5113 4944"/>
                                  <a:gd name="T19" fmla="*/ 5113 h 1273"/>
                                  <a:gd name="T20" fmla="+- 0 8593 8593"/>
                                  <a:gd name="T21" fmla="*/ T20 w 1890"/>
                                  <a:gd name="T22" fmla="+- 0 6046 4944"/>
                                  <a:gd name="T23" fmla="*/ 6046 h 1273"/>
                                  <a:gd name="T24" fmla="+- 0 8594 8593"/>
                                  <a:gd name="T25" fmla="*/ T24 w 1890"/>
                                  <a:gd name="T26" fmla="+- 0 6085 4944"/>
                                  <a:gd name="T27" fmla="*/ 6085 h 1273"/>
                                  <a:gd name="T28" fmla="+- 0 8600 8593"/>
                                  <a:gd name="T29" fmla="*/ T28 w 1890"/>
                                  <a:gd name="T30" fmla="+- 0 6166 4944"/>
                                  <a:gd name="T31" fmla="*/ 6166 h 1273"/>
                                  <a:gd name="T32" fmla="+- 0 8644 8593"/>
                                  <a:gd name="T33" fmla="*/ T32 w 1890"/>
                                  <a:gd name="T34" fmla="+- 0 6210 4944"/>
                                  <a:gd name="T35" fmla="*/ 6210 h 1273"/>
                                  <a:gd name="T36" fmla="+- 0 8724 8593"/>
                                  <a:gd name="T37" fmla="*/ T36 w 1890"/>
                                  <a:gd name="T38" fmla="+- 0 6216 4944"/>
                                  <a:gd name="T39" fmla="*/ 6216 h 1273"/>
                                  <a:gd name="T40" fmla="+- 0 10313 8593"/>
                                  <a:gd name="T41" fmla="*/ T40 w 1890"/>
                                  <a:gd name="T42" fmla="+- 0 6216 4944"/>
                                  <a:gd name="T43" fmla="*/ 6216 h 1273"/>
                                  <a:gd name="T44" fmla="+- 0 10352 8593"/>
                                  <a:gd name="T45" fmla="*/ T44 w 1890"/>
                                  <a:gd name="T46" fmla="+- 0 6216 4944"/>
                                  <a:gd name="T47" fmla="*/ 6216 h 1273"/>
                                  <a:gd name="T48" fmla="+- 0 10433 8593"/>
                                  <a:gd name="T49" fmla="*/ T48 w 1890"/>
                                  <a:gd name="T50" fmla="+- 0 6210 4944"/>
                                  <a:gd name="T51" fmla="*/ 6210 h 1273"/>
                                  <a:gd name="T52" fmla="+- 0 10477 8593"/>
                                  <a:gd name="T53" fmla="*/ T52 w 1890"/>
                                  <a:gd name="T54" fmla="+- 0 6166 4944"/>
                                  <a:gd name="T55" fmla="*/ 6166 h 1273"/>
                                  <a:gd name="T56" fmla="+- 0 10483 8593"/>
                                  <a:gd name="T57" fmla="*/ T56 w 1890"/>
                                  <a:gd name="T58" fmla="+- 0 6086 4944"/>
                                  <a:gd name="T59" fmla="*/ 6086 h 1273"/>
                                  <a:gd name="T60" fmla="+- 0 10483 8593"/>
                                  <a:gd name="T61" fmla="*/ T60 w 1890"/>
                                  <a:gd name="T62" fmla="+- 0 5114 4944"/>
                                  <a:gd name="T63" fmla="*/ 5114 h 1273"/>
                                  <a:gd name="T64" fmla="+- 0 10483 8593"/>
                                  <a:gd name="T65" fmla="*/ T64 w 1890"/>
                                  <a:gd name="T66" fmla="+- 0 5075 4944"/>
                                  <a:gd name="T67" fmla="*/ 5075 h 1273"/>
                                  <a:gd name="T68" fmla="+- 0 10477 8593"/>
                                  <a:gd name="T69" fmla="*/ T68 w 1890"/>
                                  <a:gd name="T70" fmla="+- 0 4995 4944"/>
                                  <a:gd name="T71" fmla="*/ 4995 h 1273"/>
                                  <a:gd name="T72" fmla="+- 0 10433 8593"/>
                                  <a:gd name="T73" fmla="*/ T72 w 1890"/>
                                  <a:gd name="T74" fmla="+- 0 4950 4944"/>
                                  <a:gd name="T75" fmla="*/ 4950 h 1273"/>
                                  <a:gd name="T76" fmla="+- 0 10353 8593"/>
                                  <a:gd name="T77" fmla="*/ T76 w 1890"/>
                                  <a:gd name="T78" fmla="+- 0 4944 4944"/>
                                  <a:gd name="T79" fmla="*/ 4944 h 1273"/>
                                  <a:gd name="T80" fmla="+- 0 8764 8593"/>
                                  <a:gd name="T81" fmla="*/ T80 w 1890"/>
                                  <a:gd name="T82" fmla="+- 0 4944 4944"/>
                                  <a:gd name="T83"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1" y="0"/>
                                    </a:moveTo>
                                    <a:lnTo>
                                      <a:pt x="99" y="1"/>
                                    </a:lnTo>
                                    <a:lnTo>
                                      <a:pt x="34" y="12"/>
                                    </a:lnTo>
                                    <a:lnTo>
                                      <a:pt x="3" y="71"/>
                                    </a:lnTo>
                                    <a:lnTo>
                                      <a:pt x="0" y="169"/>
                                    </a:lnTo>
                                    <a:lnTo>
                                      <a:pt x="0" y="1102"/>
                                    </a:lnTo>
                                    <a:lnTo>
                                      <a:pt x="1" y="1141"/>
                                    </a:lnTo>
                                    <a:lnTo>
                                      <a:pt x="7" y="1222"/>
                                    </a:lnTo>
                                    <a:lnTo>
                                      <a:pt x="51" y="1266"/>
                                    </a:lnTo>
                                    <a:lnTo>
                                      <a:pt x="131" y="1272"/>
                                    </a:lnTo>
                                    <a:lnTo>
                                      <a:pt x="1720" y="1272"/>
                                    </a:lnTo>
                                    <a:lnTo>
                                      <a:pt x="1759" y="1272"/>
                                    </a:lnTo>
                                    <a:lnTo>
                                      <a:pt x="1840" y="1266"/>
                                    </a:lnTo>
                                    <a:lnTo>
                                      <a:pt x="1884" y="1222"/>
                                    </a:lnTo>
                                    <a:lnTo>
                                      <a:pt x="1890" y="1142"/>
                                    </a:lnTo>
                                    <a:lnTo>
                                      <a:pt x="1890" y="170"/>
                                    </a:lnTo>
                                    <a:lnTo>
                                      <a:pt x="1890" y="131"/>
                                    </a:lnTo>
                                    <a:lnTo>
                                      <a:pt x="1884" y="51"/>
                                    </a:lnTo>
                                    <a:lnTo>
                                      <a:pt x="1840" y="6"/>
                                    </a:lnTo>
                                    <a:lnTo>
                                      <a:pt x="1760" y="0"/>
                                    </a:lnTo>
                                    <a:lnTo>
                                      <a:pt x="171"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3"/>
                          <wpg:cNvGrpSpPr>
                            <a:grpSpLocks/>
                          </wpg:cNvGrpSpPr>
                          <wpg:grpSpPr bwMode="auto">
                            <a:xfrm>
                              <a:off x="8337" y="3114"/>
                              <a:ext cx="1890" cy="1273"/>
                              <a:chOff x="8337" y="3114"/>
                              <a:chExt cx="1890" cy="1273"/>
                            </a:xfrm>
                          </wpg:grpSpPr>
                          <wps:wsp>
                            <wps:cNvPr id="37" name="Freeform 24"/>
                            <wps:cNvSpPr>
                              <a:spLocks/>
                            </wps:cNvSpPr>
                            <wps:spPr bwMode="auto">
                              <a:xfrm>
                                <a:off x="8337" y="3114"/>
                                <a:ext cx="1890" cy="1273"/>
                              </a:xfrm>
                              <a:custGeom>
                                <a:avLst/>
                                <a:gdLst>
                                  <a:gd name="T0" fmla="+- 0 8764 8593"/>
                                  <a:gd name="T1" fmla="*/ T0 w 1890"/>
                                  <a:gd name="T2" fmla="+- 0 3106 3106"/>
                                  <a:gd name="T3" fmla="*/ 3106 h 1273"/>
                                  <a:gd name="T4" fmla="+- 0 8692 8593"/>
                                  <a:gd name="T5" fmla="*/ T4 w 1890"/>
                                  <a:gd name="T6" fmla="+- 0 3107 3106"/>
                                  <a:gd name="T7" fmla="*/ 3107 h 1273"/>
                                  <a:gd name="T8" fmla="+- 0 8627 8593"/>
                                  <a:gd name="T9" fmla="*/ T8 w 1890"/>
                                  <a:gd name="T10" fmla="+- 0 3119 3106"/>
                                  <a:gd name="T11" fmla="*/ 3119 h 1273"/>
                                  <a:gd name="T12" fmla="+- 0 8596 8593"/>
                                  <a:gd name="T13" fmla="*/ T12 w 1890"/>
                                  <a:gd name="T14" fmla="+- 0 3178 3106"/>
                                  <a:gd name="T15" fmla="*/ 3178 h 1273"/>
                                  <a:gd name="T16" fmla="+- 0 8593 8593"/>
                                  <a:gd name="T17" fmla="*/ T16 w 1890"/>
                                  <a:gd name="T18" fmla="+- 0 3275 3106"/>
                                  <a:gd name="T19" fmla="*/ 3275 h 1273"/>
                                  <a:gd name="T20" fmla="+- 0 8593 8593"/>
                                  <a:gd name="T21" fmla="*/ T20 w 1890"/>
                                  <a:gd name="T22" fmla="+- 0 4210 3106"/>
                                  <a:gd name="T23" fmla="*/ 4210 h 1273"/>
                                  <a:gd name="T24" fmla="+- 0 8594 8593"/>
                                  <a:gd name="T25" fmla="*/ T24 w 1890"/>
                                  <a:gd name="T26" fmla="+- 0 4280 3106"/>
                                  <a:gd name="T27" fmla="*/ 4280 h 1273"/>
                                  <a:gd name="T28" fmla="+- 0 8606 8593"/>
                                  <a:gd name="T29" fmla="*/ T28 w 1890"/>
                                  <a:gd name="T30" fmla="+- 0 4345 3106"/>
                                  <a:gd name="T31" fmla="*/ 4345 h 1273"/>
                                  <a:gd name="T32" fmla="+- 0 8665 8593"/>
                                  <a:gd name="T33" fmla="*/ T32 w 1890"/>
                                  <a:gd name="T34" fmla="+- 0 4376 3106"/>
                                  <a:gd name="T35" fmla="*/ 4376 h 1273"/>
                                  <a:gd name="T36" fmla="+- 0 10313 8593"/>
                                  <a:gd name="T37" fmla="*/ T36 w 1890"/>
                                  <a:gd name="T38" fmla="+- 0 4379 3106"/>
                                  <a:gd name="T39" fmla="*/ 4379 h 1273"/>
                                  <a:gd name="T40" fmla="+- 0 10352 8593"/>
                                  <a:gd name="T41" fmla="*/ T40 w 1890"/>
                                  <a:gd name="T42" fmla="+- 0 4378 3106"/>
                                  <a:gd name="T43" fmla="*/ 4378 h 1273"/>
                                  <a:gd name="T44" fmla="+- 0 10433 8593"/>
                                  <a:gd name="T45" fmla="*/ T44 w 1890"/>
                                  <a:gd name="T46" fmla="+- 0 4372 3106"/>
                                  <a:gd name="T47" fmla="*/ 4372 h 1273"/>
                                  <a:gd name="T48" fmla="+- 0 10477 8593"/>
                                  <a:gd name="T49" fmla="*/ T48 w 1890"/>
                                  <a:gd name="T50" fmla="+- 0 4329 3106"/>
                                  <a:gd name="T51" fmla="*/ 4329 h 1273"/>
                                  <a:gd name="T52" fmla="+- 0 10483 8593"/>
                                  <a:gd name="T53" fmla="*/ T52 w 1890"/>
                                  <a:gd name="T54" fmla="+- 0 4248 3106"/>
                                  <a:gd name="T55" fmla="*/ 4248 h 1273"/>
                                  <a:gd name="T56" fmla="+- 0 10483 8593"/>
                                  <a:gd name="T57" fmla="*/ T56 w 1890"/>
                                  <a:gd name="T58" fmla="+- 0 4210 3106"/>
                                  <a:gd name="T59" fmla="*/ 4210 h 1273"/>
                                  <a:gd name="T60" fmla="+- 0 10483 8593"/>
                                  <a:gd name="T61" fmla="*/ T60 w 1890"/>
                                  <a:gd name="T62" fmla="+- 0 3275 3106"/>
                                  <a:gd name="T63" fmla="*/ 3275 h 1273"/>
                                  <a:gd name="T64" fmla="+- 0 10482 8593"/>
                                  <a:gd name="T65" fmla="*/ T64 w 1890"/>
                                  <a:gd name="T66" fmla="+- 0 3205 3106"/>
                                  <a:gd name="T67" fmla="*/ 3205 h 1273"/>
                                  <a:gd name="T68" fmla="+- 0 10471 8593"/>
                                  <a:gd name="T69" fmla="*/ T68 w 1890"/>
                                  <a:gd name="T70" fmla="+- 0 3140 3106"/>
                                  <a:gd name="T71" fmla="*/ 3140 h 1273"/>
                                  <a:gd name="T72" fmla="+- 0 10412 8593"/>
                                  <a:gd name="T73" fmla="*/ T72 w 1890"/>
                                  <a:gd name="T74" fmla="+- 0 3109 3106"/>
                                  <a:gd name="T75" fmla="*/ 3109 h 1273"/>
                                  <a:gd name="T76" fmla="+- 0 8764 8593"/>
                                  <a:gd name="T77" fmla="*/ T76 w 1890"/>
                                  <a:gd name="T78" fmla="+- 0 3106 3106"/>
                                  <a:gd name="T79"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1" y="0"/>
                                    </a:moveTo>
                                    <a:lnTo>
                                      <a:pt x="99" y="1"/>
                                    </a:lnTo>
                                    <a:lnTo>
                                      <a:pt x="34" y="13"/>
                                    </a:lnTo>
                                    <a:lnTo>
                                      <a:pt x="3" y="72"/>
                                    </a:lnTo>
                                    <a:lnTo>
                                      <a:pt x="0" y="169"/>
                                    </a:lnTo>
                                    <a:lnTo>
                                      <a:pt x="0" y="1104"/>
                                    </a:lnTo>
                                    <a:lnTo>
                                      <a:pt x="1" y="1174"/>
                                    </a:lnTo>
                                    <a:lnTo>
                                      <a:pt x="13" y="1239"/>
                                    </a:lnTo>
                                    <a:lnTo>
                                      <a:pt x="72" y="1270"/>
                                    </a:lnTo>
                                    <a:lnTo>
                                      <a:pt x="1720" y="1273"/>
                                    </a:lnTo>
                                    <a:lnTo>
                                      <a:pt x="1759" y="1272"/>
                                    </a:lnTo>
                                    <a:lnTo>
                                      <a:pt x="1840" y="1266"/>
                                    </a:lnTo>
                                    <a:lnTo>
                                      <a:pt x="1884" y="1223"/>
                                    </a:lnTo>
                                    <a:lnTo>
                                      <a:pt x="1890" y="1142"/>
                                    </a:lnTo>
                                    <a:lnTo>
                                      <a:pt x="1890" y="1104"/>
                                    </a:lnTo>
                                    <a:lnTo>
                                      <a:pt x="1890" y="169"/>
                                    </a:lnTo>
                                    <a:lnTo>
                                      <a:pt x="1889" y="99"/>
                                    </a:lnTo>
                                    <a:lnTo>
                                      <a:pt x="1878" y="34"/>
                                    </a:lnTo>
                                    <a:lnTo>
                                      <a:pt x="1819" y="3"/>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338" y="3106"/>
                              <a:ext cx="1890" cy="1273"/>
                              <a:chOff x="8338" y="3106"/>
                              <a:chExt cx="1890" cy="1273"/>
                            </a:xfrm>
                          </wpg:grpSpPr>
                          <wps:wsp>
                            <wps:cNvPr id="46" name="Freeform 26"/>
                            <wps:cNvSpPr>
                              <a:spLocks/>
                            </wps:cNvSpPr>
                            <wps:spPr bwMode="auto">
                              <a:xfrm>
                                <a:off x="8338" y="3106"/>
                                <a:ext cx="1890" cy="1273"/>
                              </a:xfrm>
                              <a:custGeom>
                                <a:avLst/>
                                <a:gdLst>
                                  <a:gd name="T0" fmla="+- 0 8764 8593"/>
                                  <a:gd name="T1" fmla="*/ T0 w 1890"/>
                                  <a:gd name="T2" fmla="+- 0 3106 3106"/>
                                  <a:gd name="T3" fmla="*/ 3106 h 1273"/>
                                  <a:gd name="T4" fmla="+- 0 8692 8593"/>
                                  <a:gd name="T5" fmla="*/ T4 w 1890"/>
                                  <a:gd name="T6" fmla="+- 0 3107 3106"/>
                                  <a:gd name="T7" fmla="*/ 3107 h 1273"/>
                                  <a:gd name="T8" fmla="+- 0 8627 8593"/>
                                  <a:gd name="T9" fmla="*/ T8 w 1890"/>
                                  <a:gd name="T10" fmla="+- 0 3119 3106"/>
                                  <a:gd name="T11" fmla="*/ 3119 h 1273"/>
                                  <a:gd name="T12" fmla="+- 0 8596 8593"/>
                                  <a:gd name="T13" fmla="*/ T12 w 1890"/>
                                  <a:gd name="T14" fmla="+- 0 3178 3106"/>
                                  <a:gd name="T15" fmla="*/ 3178 h 1273"/>
                                  <a:gd name="T16" fmla="+- 0 8593 8593"/>
                                  <a:gd name="T17" fmla="*/ T16 w 1890"/>
                                  <a:gd name="T18" fmla="+- 0 3275 3106"/>
                                  <a:gd name="T19" fmla="*/ 3275 h 1273"/>
                                  <a:gd name="T20" fmla="+- 0 8593 8593"/>
                                  <a:gd name="T21" fmla="*/ T20 w 1890"/>
                                  <a:gd name="T22" fmla="+- 0 4209 3106"/>
                                  <a:gd name="T23" fmla="*/ 4209 h 1273"/>
                                  <a:gd name="T24" fmla="+- 0 8594 8593"/>
                                  <a:gd name="T25" fmla="*/ T24 w 1890"/>
                                  <a:gd name="T26" fmla="+- 0 4248 3106"/>
                                  <a:gd name="T27" fmla="*/ 4248 h 1273"/>
                                  <a:gd name="T28" fmla="+- 0 8600 8593"/>
                                  <a:gd name="T29" fmla="*/ T28 w 1890"/>
                                  <a:gd name="T30" fmla="+- 0 4328 3106"/>
                                  <a:gd name="T31" fmla="*/ 4328 h 1273"/>
                                  <a:gd name="T32" fmla="+- 0 8644 8593"/>
                                  <a:gd name="T33" fmla="*/ T32 w 1890"/>
                                  <a:gd name="T34" fmla="+- 0 4372 3106"/>
                                  <a:gd name="T35" fmla="*/ 4372 h 1273"/>
                                  <a:gd name="T36" fmla="+- 0 8724 8593"/>
                                  <a:gd name="T37" fmla="*/ T36 w 1890"/>
                                  <a:gd name="T38" fmla="+- 0 4378 3106"/>
                                  <a:gd name="T39" fmla="*/ 4378 h 1273"/>
                                  <a:gd name="T40" fmla="+- 0 10313 8593"/>
                                  <a:gd name="T41" fmla="*/ T40 w 1890"/>
                                  <a:gd name="T42" fmla="+- 0 4379 3106"/>
                                  <a:gd name="T43" fmla="*/ 4379 h 1273"/>
                                  <a:gd name="T44" fmla="+- 0 10352 8593"/>
                                  <a:gd name="T45" fmla="*/ T44 w 1890"/>
                                  <a:gd name="T46" fmla="+- 0 4378 3106"/>
                                  <a:gd name="T47" fmla="*/ 4378 h 1273"/>
                                  <a:gd name="T48" fmla="+- 0 10433 8593"/>
                                  <a:gd name="T49" fmla="*/ T48 w 1890"/>
                                  <a:gd name="T50" fmla="+- 0 4372 3106"/>
                                  <a:gd name="T51" fmla="*/ 4372 h 1273"/>
                                  <a:gd name="T52" fmla="+- 0 10477 8593"/>
                                  <a:gd name="T53" fmla="*/ T52 w 1890"/>
                                  <a:gd name="T54" fmla="+- 0 4329 3106"/>
                                  <a:gd name="T55" fmla="*/ 4329 h 1273"/>
                                  <a:gd name="T56" fmla="+- 0 10483 8593"/>
                                  <a:gd name="T57" fmla="*/ T56 w 1890"/>
                                  <a:gd name="T58" fmla="+- 0 4248 3106"/>
                                  <a:gd name="T59" fmla="*/ 4248 h 1273"/>
                                  <a:gd name="T60" fmla="+- 0 10483 8593"/>
                                  <a:gd name="T61" fmla="*/ T60 w 1890"/>
                                  <a:gd name="T62" fmla="+- 0 3277 3106"/>
                                  <a:gd name="T63" fmla="*/ 3277 h 1273"/>
                                  <a:gd name="T64" fmla="+- 0 10483 8593"/>
                                  <a:gd name="T65" fmla="*/ T64 w 1890"/>
                                  <a:gd name="T66" fmla="+- 0 3238 3106"/>
                                  <a:gd name="T67" fmla="*/ 3238 h 1273"/>
                                  <a:gd name="T68" fmla="+- 0 10477 8593"/>
                                  <a:gd name="T69" fmla="*/ T68 w 1890"/>
                                  <a:gd name="T70" fmla="+- 0 3157 3106"/>
                                  <a:gd name="T71" fmla="*/ 3157 h 1273"/>
                                  <a:gd name="T72" fmla="+- 0 10433 8593"/>
                                  <a:gd name="T73" fmla="*/ T72 w 1890"/>
                                  <a:gd name="T74" fmla="+- 0 3113 3106"/>
                                  <a:gd name="T75" fmla="*/ 3113 h 1273"/>
                                  <a:gd name="T76" fmla="+- 0 10353 8593"/>
                                  <a:gd name="T77" fmla="*/ T76 w 1890"/>
                                  <a:gd name="T78" fmla="+- 0 3107 3106"/>
                                  <a:gd name="T79" fmla="*/ 3107 h 1273"/>
                                  <a:gd name="T80" fmla="+- 0 8764 8593"/>
                                  <a:gd name="T81" fmla="*/ T80 w 1890"/>
                                  <a:gd name="T82" fmla="+- 0 3106 3106"/>
                                  <a:gd name="T83"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1" y="0"/>
                                    </a:moveTo>
                                    <a:lnTo>
                                      <a:pt x="99" y="1"/>
                                    </a:lnTo>
                                    <a:lnTo>
                                      <a:pt x="34" y="13"/>
                                    </a:lnTo>
                                    <a:lnTo>
                                      <a:pt x="3" y="72"/>
                                    </a:lnTo>
                                    <a:lnTo>
                                      <a:pt x="0" y="169"/>
                                    </a:lnTo>
                                    <a:lnTo>
                                      <a:pt x="0" y="1103"/>
                                    </a:lnTo>
                                    <a:lnTo>
                                      <a:pt x="1" y="1142"/>
                                    </a:lnTo>
                                    <a:lnTo>
                                      <a:pt x="7" y="1222"/>
                                    </a:lnTo>
                                    <a:lnTo>
                                      <a:pt x="51" y="1266"/>
                                    </a:lnTo>
                                    <a:lnTo>
                                      <a:pt x="131" y="1272"/>
                                    </a:lnTo>
                                    <a:lnTo>
                                      <a:pt x="1720" y="1273"/>
                                    </a:lnTo>
                                    <a:lnTo>
                                      <a:pt x="1759" y="1272"/>
                                    </a:lnTo>
                                    <a:lnTo>
                                      <a:pt x="1840" y="1266"/>
                                    </a:lnTo>
                                    <a:lnTo>
                                      <a:pt x="1884" y="1223"/>
                                    </a:lnTo>
                                    <a:lnTo>
                                      <a:pt x="1890" y="1142"/>
                                    </a:lnTo>
                                    <a:lnTo>
                                      <a:pt x="1890" y="171"/>
                                    </a:lnTo>
                                    <a:lnTo>
                                      <a:pt x="1890" y="132"/>
                                    </a:lnTo>
                                    <a:lnTo>
                                      <a:pt x="1884" y="51"/>
                                    </a:lnTo>
                                    <a:lnTo>
                                      <a:pt x="1840" y="7"/>
                                    </a:lnTo>
                                    <a:lnTo>
                                      <a:pt x="1760" y="1"/>
                                    </a:lnTo>
                                    <a:lnTo>
                                      <a:pt x="171"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27"/>
                          <wpg:cNvGrpSpPr>
                            <a:grpSpLocks/>
                          </wpg:cNvGrpSpPr>
                          <wpg:grpSpPr bwMode="auto">
                            <a:xfrm>
                              <a:off x="8337" y="1269"/>
                              <a:ext cx="1890" cy="1273"/>
                              <a:chOff x="8337" y="1269"/>
                              <a:chExt cx="1890" cy="1273"/>
                            </a:xfrm>
                          </wpg:grpSpPr>
                          <wps:wsp>
                            <wps:cNvPr id="49" name="Freeform 28"/>
                            <wps:cNvSpPr>
                              <a:spLocks/>
                            </wps:cNvSpPr>
                            <wps:spPr bwMode="auto">
                              <a:xfrm>
                                <a:off x="8337" y="1269"/>
                                <a:ext cx="1890" cy="1273"/>
                              </a:xfrm>
                              <a:custGeom>
                                <a:avLst/>
                                <a:gdLst>
                                  <a:gd name="T0" fmla="+- 0 8764 8593"/>
                                  <a:gd name="T1" fmla="*/ T0 w 1890"/>
                                  <a:gd name="T2" fmla="+- 0 1269 1269"/>
                                  <a:gd name="T3" fmla="*/ 1269 h 1273"/>
                                  <a:gd name="T4" fmla="+- 0 8692 8593"/>
                                  <a:gd name="T5" fmla="*/ T4 w 1890"/>
                                  <a:gd name="T6" fmla="+- 0 1270 1269"/>
                                  <a:gd name="T7" fmla="*/ 1270 h 1273"/>
                                  <a:gd name="T8" fmla="+- 0 8627 8593"/>
                                  <a:gd name="T9" fmla="*/ T8 w 1890"/>
                                  <a:gd name="T10" fmla="+- 0 1281 1269"/>
                                  <a:gd name="T11" fmla="*/ 1281 h 1273"/>
                                  <a:gd name="T12" fmla="+- 0 8596 8593"/>
                                  <a:gd name="T13" fmla="*/ T12 w 1890"/>
                                  <a:gd name="T14" fmla="+- 0 1340 1269"/>
                                  <a:gd name="T15" fmla="*/ 1340 h 1273"/>
                                  <a:gd name="T16" fmla="+- 0 8593 8593"/>
                                  <a:gd name="T17" fmla="*/ T16 w 1890"/>
                                  <a:gd name="T18" fmla="+- 0 1438 1269"/>
                                  <a:gd name="T19" fmla="*/ 1438 h 1273"/>
                                  <a:gd name="T20" fmla="+- 0 8593 8593"/>
                                  <a:gd name="T21" fmla="*/ T20 w 1890"/>
                                  <a:gd name="T22" fmla="+- 0 2372 1269"/>
                                  <a:gd name="T23" fmla="*/ 2372 h 1273"/>
                                  <a:gd name="T24" fmla="+- 0 8594 8593"/>
                                  <a:gd name="T25" fmla="*/ T24 w 1890"/>
                                  <a:gd name="T26" fmla="+- 0 2443 1269"/>
                                  <a:gd name="T27" fmla="*/ 2443 h 1273"/>
                                  <a:gd name="T28" fmla="+- 0 8606 8593"/>
                                  <a:gd name="T29" fmla="*/ T28 w 1890"/>
                                  <a:gd name="T30" fmla="+- 0 2507 1269"/>
                                  <a:gd name="T31" fmla="*/ 2507 h 1273"/>
                                  <a:gd name="T32" fmla="+- 0 8665 8593"/>
                                  <a:gd name="T33" fmla="*/ T32 w 1890"/>
                                  <a:gd name="T34" fmla="+- 0 2538 1269"/>
                                  <a:gd name="T35" fmla="*/ 2538 h 1273"/>
                                  <a:gd name="T36" fmla="+- 0 10313 8593"/>
                                  <a:gd name="T37" fmla="*/ T36 w 1890"/>
                                  <a:gd name="T38" fmla="+- 0 2541 1269"/>
                                  <a:gd name="T39" fmla="*/ 2541 h 1273"/>
                                  <a:gd name="T40" fmla="+- 0 10352 8593"/>
                                  <a:gd name="T41" fmla="*/ T40 w 1890"/>
                                  <a:gd name="T42" fmla="+- 0 2541 1269"/>
                                  <a:gd name="T43" fmla="*/ 2541 h 1273"/>
                                  <a:gd name="T44" fmla="+- 0 10433 8593"/>
                                  <a:gd name="T45" fmla="*/ T44 w 1890"/>
                                  <a:gd name="T46" fmla="+- 0 2535 1269"/>
                                  <a:gd name="T47" fmla="*/ 2535 h 1273"/>
                                  <a:gd name="T48" fmla="+- 0 10477 8593"/>
                                  <a:gd name="T49" fmla="*/ T48 w 1890"/>
                                  <a:gd name="T50" fmla="+- 0 2491 1269"/>
                                  <a:gd name="T51" fmla="*/ 2491 h 1273"/>
                                  <a:gd name="T52" fmla="+- 0 10483 8593"/>
                                  <a:gd name="T53" fmla="*/ T52 w 1890"/>
                                  <a:gd name="T54" fmla="+- 0 2411 1269"/>
                                  <a:gd name="T55" fmla="*/ 2411 h 1273"/>
                                  <a:gd name="T56" fmla="+- 0 10483 8593"/>
                                  <a:gd name="T57" fmla="*/ T56 w 1890"/>
                                  <a:gd name="T58" fmla="+- 0 2372 1269"/>
                                  <a:gd name="T59" fmla="*/ 2372 h 1273"/>
                                  <a:gd name="T60" fmla="+- 0 10483 8593"/>
                                  <a:gd name="T61" fmla="*/ T60 w 1890"/>
                                  <a:gd name="T62" fmla="+- 0 1438 1269"/>
                                  <a:gd name="T63" fmla="*/ 1438 h 1273"/>
                                  <a:gd name="T64" fmla="+- 0 10482 8593"/>
                                  <a:gd name="T65" fmla="*/ T64 w 1890"/>
                                  <a:gd name="T66" fmla="+- 0 1368 1269"/>
                                  <a:gd name="T67" fmla="*/ 1368 h 1273"/>
                                  <a:gd name="T68" fmla="+- 0 10471 8593"/>
                                  <a:gd name="T69" fmla="*/ T68 w 1890"/>
                                  <a:gd name="T70" fmla="+- 0 1303 1269"/>
                                  <a:gd name="T71" fmla="*/ 1303 h 1273"/>
                                  <a:gd name="T72" fmla="+- 0 10412 8593"/>
                                  <a:gd name="T73" fmla="*/ T72 w 1890"/>
                                  <a:gd name="T74" fmla="+- 0 1272 1269"/>
                                  <a:gd name="T75" fmla="*/ 1272 h 1273"/>
                                  <a:gd name="T76" fmla="+- 0 8764 8593"/>
                                  <a:gd name="T77" fmla="*/ T76 w 1890"/>
                                  <a:gd name="T78" fmla="+- 0 1269 1269"/>
                                  <a:gd name="T79"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1" y="0"/>
                                    </a:moveTo>
                                    <a:lnTo>
                                      <a:pt x="99" y="1"/>
                                    </a:lnTo>
                                    <a:lnTo>
                                      <a:pt x="34" y="12"/>
                                    </a:lnTo>
                                    <a:lnTo>
                                      <a:pt x="3" y="71"/>
                                    </a:lnTo>
                                    <a:lnTo>
                                      <a:pt x="0" y="169"/>
                                    </a:lnTo>
                                    <a:lnTo>
                                      <a:pt x="0" y="1103"/>
                                    </a:lnTo>
                                    <a:lnTo>
                                      <a:pt x="1" y="1174"/>
                                    </a:lnTo>
                                    <a:lnTo>
                                      <a:pt x="13" y="1238"/>
                                    </a:lnTo>
                                    <a:lnTo>
                                      <a:pt x="72" y="1269"/>
                                    </a:lnTo>
                                    <a:lnTo>
                                      <a:pt x="1720" y="1272"/>
                                    </a:lnTo>
                                    <a:lnTo>
                                      <a:pt x="1759" y="1272"/>
                                    </a:lnTo>
                                    <a:lnTo>
                                      <a:pt x="1840" y="1266"/>
                                    </a:lnTo>
                                    <a:lnTo>
                                      <a:pt x="1884" y="1222"/>
                                    </a:lnTo>
                                    <a:lnTo>
                                      <a:pt x="1890" y="1142"/>
                                    </a:lnTo>
                                    <a:lnTo>
                                      <a:pt x="1890" y="1103"/>
                                    </a:lnTo>
                                    <a:lnTo>
                                      <a:pt x="1890" y="169"/>
                                    </a:lnTo>
                                    <a:lnTo>
                                      <a:pt x="1889" y="99"/>
                                    </a:lnTo>
                                    <a:lnTo>
                                      <a:pt x="1878" y="34"/>
                                    </a:lnTo>
                                    <a:lnTo>
                                      <a:pt x="1819" y="3"/>
                                    </a:lnTo>
                                    <a:lnTo>
                                      <a:pt x="1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29"/>
                          <wpg:cNvGrpSpPr>
                            <a:grpSpLocks/>
                          </wpg:cNvGrpSpPr>
                          <wpg:grpSpPr bwMode="auto">
                            <a:xfrm>
                              <a:off x="8338" y="-16"/>
                              <a:ext cx="2011" cy="6166"/>
                              <a:chOff x="8338" y="-16"/>
                              <a:chExt cx="2011" cy="6166"/>
                            </a:xfrm>
                          </wpg:grpSpPr>
                          <wps:wsp>
                            <wps:cNvPr id="53" name="Freeform 30"/>
                            <wps:cNvSpPr>
                              <a:spLocks/>
                            </wps:cNvSpPr>
                            <wps:spPr bwMode="auto">
                              <a:xfrm>
                                <a:off x="8338" y="1269"/>
                                <a:ext cx="1890" cy="1273"/>
                              </a:xfrm>
                              <a:custGeom>
                                <a:avLst/>
                                <a:gdLst>
                                  <a:gd name="T0" fmla="+- 0 8764 8593"/>
                                  <a:gd name="T1" fmla="*/ T0 w 1890"/>
                                  <a:gd name="T2" fmla="+- 0 1269 1269"/>
                                  <a:gd name="T3" fmla="*/ 1269 h 1273"/>
                                  <a:gd name="T4" fmla="+- 0 8692 8593"/>
                                  <a:gd name="T5" fmla="*/ T4 w 1890"/>
                                  <a:gd name="T6" fmla="+- 0 1270 1269"/>
                                  <a:gd name="T7" fmla="*/ 1270 h 1273"/>
                                  <a:gd name="T8" fmla="+- 0 8627 8593"/>
                                  <a:gd name="T9" fmla="*/ T8 w 1890"/>
                                  <a:gd name="T10" fmla="+- 0 1281 1269"/>
                                  <a:gd name="T11" fmla="*/ 1281 h 1273"/>
                                  <a:gd name="T12" fmla="+- 0 8596 8593"/>
                                  <a:gd name="T13" fmla="*/ T12 w 1890"/>
                                  <a:gd name="T14" fmla="+- 0 1340 1269"/>
                                  <a:gd name="T15" fmla="*/ 1340 h 1273"/>
                                  <a:gd name="T16" fmla="+- 0 8593 8593"/>
                                  <a:gd name="T17" fmla="*/ T16 w 1890"/>
                                  <a:gd name="T18" fmla="+- 0 1438 1269"/>
                                  <a:gd name="T19" fmla="*/ 1438 h 1273"/>
                                  <a:gd name="T20" fmla="+- 0 8593 8593"/>
                                  <a:gd name="T21" fmla="*/ T20 w 1890"/>
                                  <a:gd name="T22" fmla="+- 0 2371 1269"/>
                                  <a:gd name="T23" fmla="*/ 2371 h 1273"/>
                                  <a:gd name="T24" fmla="+- 0 8594 8593"/>
                                  <a:gd name="T25" fmla="*/ T24 w 1890"/>
                                  <a:gd name="T26" fmla="+- 0 2410 1269"/>
                                  <a:gd name="T27" fmla="*/ 2410 h 1273"/>
                                  <a:gd name="T28" fmla="+- 0 8600 8593"/>
                                  <a:gd name="T29" fmla="*/ T28 w 1890"/>
                                  <a:gd name="T30" fmla="+- 0 2491 1269"/>
                                  <a:gd name="T31" fmla="*/ 2491 h 1273"/>
                                  <a:gd name="T32" fmla="+- 0 8644 8593"/>
                                  <a:gd name="T33" fmla="*/ T32 w 1890"/>
                                  <a:gd name="T34" fmla="+- 0 2535 1269"/>
                                  <a:gd name="T35" fmla="*/ 2535 h 1273"/>
                                  <a:gd name="T36" fmla="+- 0 8724 8593"/>
                                  <a:gd name="T37" fmla="*/ T36 w 1890"/>
                                  <a:gd name="T38" fmla="+- 0 2541 1269"/>
                                  <a:gd name="T39" fmla="*/ 2541 h 1273"/>
                                  <a:gd name="T40" fmla="+- 0 10313 8593"/>
                                  <a:gd name="T41" fmla="*/ T40 w 1890"/>
                                  <a:gd name="T42" fmla="+- 0 2541 1269"/>
                                  <a:gd name="T43" fmla="*/ 2541 h 1273"/>
                                  <a:gd name="T44" fmla="+- 0 10352 8593"/>
                                  <a:gd name="T45" fmla="*/ T44 w 1890"/>
                                  <a:gd name="T46" fmla="+- 0 2541 1269"/>
                                  <a:gd name="T47" fmla="*/ 2541 h 1273"/>
                                  <a:gd name="T48" fmla="+- 0 10433 8593"/>
                                  <a:gd name="T49" fmla="*/ T48 w 1890"/>
                                  <a:gd name="T50" fmla="+- 0 2535 1269"/>
                                  <a:gd name="T51" fmla="*/ 2535 h 1273"/>
                                  <a:gd name="T52" fmla="+- 0 10477 8593"/>
                                  <a:gd name="T53" fmla="*/ T52 w 1890"/>
                                  <a:gd name="T54" fmla="+- 0 2491 1269"/>
                                  <a:gd name="T55" fmla="*/ 2491 h 1273"/>
                                  <a:gd name="T56" fmla="+- 0 10483 8593"/>
                                  <a:gd name="T57" fmla="*/ T56 w 1890"/>
                                  <a:gd name="T58" fmla="+- 0 2411 1269"/>
                                  <a:gd name="T59" fmla="*/ 2411 h 1273"/>
                                  <a:gd name="T60" fmla="+- 0 10483 8593"/>
                                  <a:gd name="T61" fmla="*/ T60 w 1890"/>
                                  <a:gd name="T62" fmla="+- 0 1439 1269"/>
                                  <a:gd name="T63" fmla="*/ 1439 h 1273"/>
                                  <a:gd name="T64" fmla="+- 0 10483 8593"/>
                                  <a:gd name="T65" fmla="*/ T64 w 1890"/>
                                  <a:gd name="T66" fmla="+- 0 1400 1269"/>
                                  <a:gd name="T67" fmla="*/ 1400 h 1273"/>
                                  <a:gd name="T68" fmla="+- 0 10477 8593"/>
                                  <a:gd name="T69" fmla="*/ T68 w 1890"/>
                                  <a:gd name="T70" fmla="+- 0 1320 1269"/>
                                  <a:gd name="T71" fmla="*/ 1320 h 1273"/>
                                  <a:gd name="T72" fmla="+- 0 10433 8593"/>
                                  <a:gd name="T73" fmla="*/ T72 w 1890"/>
                                  <a:gd name="T74" fmla="+- 0 1275 1269"/>
                                  <a:gd name="T75" fmla="*/ 1275 h 1273"/>
                                  <a:gd name="T76" fmla="+- 0 10353 8593"/>
                                  <a:gd name="T77" fmla="*/ T76 w 1890"/>
                                  <a:gd name="T78" fmla="+- 0 1269 1269"/>
                                  <a:gd name="T79" fmla="*/ 1269 h 1273"/>
                                  <a:gd name="T80" fmla="+- 0 8764 8593"/>
                                  <a:gd name="T81" fmla="*/ T80 w 1890"/>
                                  <a:gd name="T82" fmla="+- 0 1269 1269"/>
                                  <a:gd name="T83"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1" y="0"/>
                                    </a:moveTo>
                                    <a:lnTo>
                                      <a:pt x="99" y="1"/>
                                    </a:lnTo>
                                    <a:lnTo>
                                      <a:pt x="34" y="12"/>
                                    </a:lnTo>
                                    <a:lnTo>
                                      <a:pt x="3" y="71"/>
                                    </a:lnTo>
                                    <a:lnTo>
                                      <a:pt x="0" y="169"/>
                                    </a:lnTo>
                                    <a:lnTo>
                                      <a:pt x="0" y="1102"/>
                                    </a:lnTo>
                                    <a:lnTo>
                                      <a:pt x="1" y="1141"/>
                                    </a:lnTo>
                                    <a:lnTo>
                                      <a:pt x="7" y="1222"/>
                                    </a:lnTo>
                                    <a:lnTo>
                                      <a:pt x="51" y="1266"/>
                                    </a:lnTo>
                                    <a:lnTo>
                                      <a:pt x="131" y="1272"/>
                                    </a:lnTo>
                                    <a:lnTo>
                                      <a:pt x="1720" y="1272"/>
                                    </a:lnTo>
                                    <a:lnTo>
                                      <a:pt x="1759" y="1272"/>
                                    </a:lnTo>
                                    <a:lnTo>
                                      <a:pt x="1840" y="1266"/>
                                    </a:lnTo>
                                    <a:lnTo>
                                      <a:pt x="1884" y="1222"/>
                                    </a:lnTo>
                                    <a:lnTo>
                                      <a:pt x="1890" y="1142"/>
                                    </a:lnTo>
                                    <a:lnTo>
                                      <a:pt x="1890" y="170"/>
                                    </a:lnTo>
                                    <a:lnTo>
                                      <a:pt x="1890" y="131"/>
                                    </a:lnTo>
                                    <a:lnTo>
                                      <a:pt x="1884" y="51"/>
                                    </a:lnTo>
                                    <a:lnTo>
                                      <a:pt x="1840" y="6"/>
                                    </a:lnTo>
                                    <a:lnTo>
                                      <a:pt x="1760" y="0"/>
                                    </a:lnTo>
                                    <a:lnTo>
                                      <a:pt x="171"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1"/>
                            <wps:cNvSpPr txBox="1">
                              <a:spLocks noChangeArrowheads="1"/>
                            </wps:cNvSpPr>
                            <wps:spPr bwMode="auto">
                              <a:xfrm>
                                <a:off x="8686" y="-16"/>
                                <a:ext cx="166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CE49B8" w:rsidRDefault="001326E8" w:rsidP="00BE2CA9">
                                  <w:pPr>
                                    <w:spacing w:line="360" w:lineRule="exact"/>
                                    <w:rPr>
                                      <w:rFonts w:eastAsia="Arial" w:cs="Arial"/>
                                      <w:sz w:val="36"/>
                                      <w:szCs w:val="36"/>
                                    </w:rPr>
                                  </w:pPr>
                                  <w:r w:rsidRPr="00CE49B8">
                                    <w:rPr>
                                      <w:color w:val="FFFFFF"/>
                                      <w:w w:val="110"/>
                                      <w:sz w:val="36"/>
                                    </w:rPr>
                                    <w:t>Society</w:t>
                                  </w:r>
                                </w:p>
                              </w:txbxContent>
                            </wps:txbx>
                            <wps:bodyPr rot="0" vert="horz" wrap="square" lIns="0" tIns="0" rIns="0" bIns="0" anchor="t" anchorCtr="0" upright="1">
                              <a:noAutofit/>
                            </wps:bodyPr>
                          </wps:wsp>
                          <wps:wsp>
                            <wps:cNvPr id="55" name="Text Box 32"/>
                            <wps:cNvSpPr txBox="1">
                              <a:spLocks noChangeArrowheads="1"/>
                            </wps:cNvSpPr>
                            <wps:spPr bwMode="auto">
                              <a:xfrm>
                                <a:off x="8338" y="1456"/>
                                <a:ext cx="1896" cy="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jc w:val="center"/>
                                    <w:rPr>
                                      <w:rFonts w:eastAsia="Arial" w:cs="Arial"/>
                                      <w:sz w:val="24"/>
                                      <w:szCs w:val="24"/>
                                    </w:rPr>
                                  </w:pPr>
                                  <w:r>
                                    <w:rPr>
                                      <w:color w:val="231F20"/>
                                      <w:w w:val="95"/>
                                      <w:sz w:val="24"/>
                                    </w:rPr>
                                    <w:t>More people participate in decision-making</w:t>
                                  </w:r>
                                </w:p>
                              </w:txbxContent>
                            </wps:txbx>
                            <wps:bodyPr rot="0" vert="horz" wrap="square" lIns="0" tIns="0" rIns="0" bIns="0" anchor="t" anchorCtr="0" upright="1">
                              <a:noAutofit/>
                            </wps:bodyPr>
                          </wps:wsp>
                          <wps:wsp>
                            <wps:cNvPr id="56" name="Text Box 33"/>
                            <wps:cNvSpPr txBox="1">
                              <a:spLocks noChangeArrowheads="1"/>
                            </wps:cNvSpPr>
                            <wps:spPr bwMode="auto">
                              <a:xfrm>
                                <a:off x="8461" y="3208"/>
                                <a:ext cx="1669"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ind w:left="-1"/>
                                    <w:jc w:val="center"/>
                                    <w:rPr>
                                      <w:rFonts w:eastAsia="Arial" w:cs="Arial"/>
                                      <w:sz w:val="24"/>
                                      <w:szCs w:val="24"/>
                                    </w:rPr>
                                  </w:pPr>
                                  <w:r w:rsidRPr="00B829B8">
                                    <w:rPr>
                                      <w:color w:val="231F20"/>
                                      <w:sz w:val="24"/>
                                    </w:rPr>
                                    <w:t>Improved governance at sub-national level</w:t>
                                  </w:r>
                                </w:p>
                              </w:txbxContent>
                            </wps:txbx>
                            <wps:bodyPr rot="0" vert="horz" wrap="square" lIns="0" tIns="0" rIns="0" bIns="0" anchor="t" anchorCtr="0" upright="1">
                              <a:noAutofit/>
                            </wps:bodyPr>
                          </wps:wsp>
                          <wps:wsp>
                            <wps:cNvPr id="57" name="Text Box 34"/>
                            <wps:cNvSpPr txBox="1">
                              <a:spLocks noChangeArrowheads="1"/>
                            </wps:cNvSpPr>
                            <wps:spPr bwMode="auto">
                              <a:xfrm>
                                <a:off x="8461" y="5046"/>
                                <a:ext cx="1633"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jc w:val="center"/>
                                    <w:rPr>
                                      <w:rFonts w:eastAsia="Arial" w:cs="Arial"/>
                                      <w:sz w:val="24"/>
                                      <w:szCs w:val="24"/>
                                    </w:rPr>
                                  </w:pPr>
                                  <w:r>
                                    <w:rPr>
                                      <w:color w:val="231F20"/>
                                      <w:sz w:val="24"/>
                                    </w:rPr>
                                    <w:t>Better decision-making and evidence-based policy</w:t>
                                  </w:r>
                                </w:p>
                              </w:txbxContent>
                            </wps:txbx>
                            <wps:bodyPr rot="0" vert="horz" wrap="square" lIns="0" tIns="0" rIns="0" bIns="0" anchor="t" anchorCtr="0" upright="1">
                              <a:noAutofit/>
                            </wps:bodyPr>
                          </wps:wsp>
                        </wpg:grpSp>
                      </wpg:grpSp>
                      <wpg:grpSp>
                        <wpg:cNvPr id="58" name="Group 58"/>
                        <wpg:cNvGrpSpPr>
                          <a:grpSpLocks/>
                        </wpg:cNvGrpSpPr>
                        <wpg:grpSpPr bwMode="auto">
                          <a:xfrm>
                            <a:off x="179705" y="71755"/>
                            <a:ext cx="1560195" cy="4037965"/>
                            <a:chOff x="2546" y="-142"/>
                            <a:chExt cx="2457" cy="6359"/>
                          </a:xfrm>
                        </wpg:grpSpPr>
                        <wpg:grpSp>
                          <wpg:cNvPr id="59" name="Group 36"/>
                          <wpg:cNvGrpSpPr>
                            <a:grpSpLocks/>
                          </wpg:cNvGrpSpPr>
                          <wpg:grpSpPr bwMode="auto">
                            <a:xfrm>
                              <a:off x="2546" y="-142"/>
                              <a:ext cx="2457" cy="851"/>
                              <a:chOff x="2546" y="-142"/>
                              <a:chExt cx="2457" cy="851"/>
                            </a:xfrm>
                          </wpg:grpSpPr>
                          <wps:wsp>
                            <wps:cNvPr id="60" name="Freeform 37"/>
                            <wps:cNvSpPr>
                              <a:spLocks/>
                            </wps:cNvSpPr>
                            <wps:spPr bwMode="auto">
                              <a:xfrm>
                                <a:off x="2546" y="-142"/>
                                <a:ext cx="2457" cy="851"/>
                              </a:xfrm>
                              <a:custGeom>
                                <a:avLst/>
                                <a:gdLst>
                                  <a:gd name="T0" fmla="+- 0 2716 2546"/>
                                  <a:gd name="T1" fmla="*/ T0 w 2457"/>
                                  <a:gd name="T2" fmla="+- 0 -142 -142"/>
                                  <a:gd name="T3" fmla="*/ -142 h 851"/>
                                  <a:gd name="T4" fmla="+- 0 2645 2546"/>
                                  <a:gd name="T5" fmla="*/ T4 w 2457"/>
                                  <a:gd name="T6" fmla="+- 0 -141 -142"/>
                                  <a:gd name="T7" fmla="*/ -141 h 851"/>
                                  <a:gd name="T8" fmla="+- 0 2580 2546"/>
                                  <a:gd name="T9" fmla="*/ T8 w 2457"/>
                                  <a:gd name="T10" fmla="+- 0 -130 -142"/>
                                  <a:gd name="T11" fmla="*/ -130 h 851"/>
                                  <a:gd name="T12" fmla="+- 0 2549 2546"/>
                                  <a:gd name="T13" fmla="*/ T12 w 2457"/>
                                  <a:gd name="T14" fmla="+- 0 -70 -142"/>
                                  <a:gd name="T15" fmla="*/ -70 h 851"/>
                                  <a:gd name="T16" fmla="+- 0 2546 2546"/>
                                  <a:gd name="T17" fmla="*/ T16 w 2457"/>
                                  <a:gd name="T18" fmla="+- 0 27 -142"/>
                                  <a:gd name="T19" fmla="*/ 27 h 851"/>
                                  <a:gd name="T20" fmla="+- 0 2546 2546"/>
                                  <a:gd name="T21" fmla="*/ T20 w 2457"/>
                                  <a:gd name="T22" fmla="+- 0 540 -142"/>
                                  <a:gd name="T23" fmla="*/ 540 h 851"/>
                                  <a:gd name="T24" fmla="+- 0 2547 2546"/>
                                  <a:gd name="T25" fmla="*/ T24 w 2457"/>
                                  <a:gd name="T26" fmla="+- 0 610 -142"/>
                                  <a:gd name="T27" fmla="*/ 610 h 851"/>
                                  <a:gd name="T28" fmla="+- 0 2558 2546"/>
                                  <a:gd name="T29" fmla="*/ T28 w 2457"/>
                                  <a:gd name="T30" fmla="+- 0 675 -142"/>
                                  <a:gd name="T31" fmla="*/ 675 h 851"/>
                                  <a:gd name="T32" fmla="+- 0 2617 2546"/>
                                  <a:gd name="T33" fmla="*/ T32 w 2457"/>
                                  <a:gd name="T34" fmla="+- 0 706 -142"/>
                                  <a:gd name="T35" fmla="*/ 706 h 851"/>
                                  <a:gd name="T36" fmla="+- 0 4833 2546"/>
                                  <a:gd name="T37" fmla="*/ T36 w 2457"/>
                                  <a:gd name="T38" fmla="+- 0 709 -142"/>
                                  <a:gd name="T39" fmla="*/ 709 h 851"/>
                                  <a:gd name="T40" fmla="+- 0 4872 2546"/>
                                  <a:gd name="T41" fmla="*/ T40 w 2457"/>
                                  <a:gd name="T42" fmla="+- 0 709 -142"/>
                                  <a:gd name="T43" fmla="*/ 709 h 851"/>
                                  <a:gd name="T44" fmla="+- 0 4952 2546"/>
                                  <a:gd name="T45" fmla="*/ T44 w 2457"/>
                                  <a:gd name="T46" fmla="+- 0 702 -142"/>
                                  <a:gd name="T47" fmla="*/ 702 h 851"/>
                                  <a:gd name="T48" fmla="+- 0 4997 2546"/>
                                  <a:gd name="T49" fmla="*/ T48 w 2457"/>
                                  <a:gd name="T50" fmla="+- 0 659 -142"/>
                                  <a:gd name="T51" fmla="*/ 659 h 851"/>
                                  <a:gd name="T52" fmla="+- 0 5003 2546"/>
                                  <a:gd name="T53" fmla="*/ T52 w 2457"/>
                                  <a:gd name="T54" fmla="+- 0 579 -142"/>
                                  <a:gd name="T55" fmla="*/ 579 h 851"/>
                                  <a:gd name="T56" fmla="+- 0 5003 2546"/>
                                  <a:gd name="T57" fmla="*/ T56 w 2457"/>
                                  <a:gd name="T58" fmla="+- 0 540 -142"/>
                                  <a:gd name="T59" fmla="*/ 540 h 851"/>
                                  <a:gd name="T60" fmla="+- 0 5003 2546"/>
                                  <a:gd name="T61" fmla="*/ T60 w 2457"/>
                                  <a:gd name="T62" fmla="+- 0 27 -142"/>
                                  <a:gd name="T63" fmla="*/ 27 h 851"/>
                                  <a:gd name="T64" fmla="+- 0 5002 2546"/>
                                  <a:gd name="T65" fmla="*/ T64 w 2457"/>
                                  <a:gd name="T66" fmla="+- 0 -43 -142"/>
                                  <a:gd name="T67" fmla="*/ -43 h 851"/>
                                  <a:gd name="T68" fmla="+- 0 4991 2546"/>
                                  <a:gd name="T69" fmla="*/ T68 w 2457"/>
                                  <a:gd name="T70" fmla="+- 0 -108 -142"/>
                                  <a:gd name="T71" fmla="*/ -108 h 851"/>
                                  <a:gd name="T72" fmla="+- 0 4932 2546"/>
                                  <a:gd name="T73" fmla="*/ T72 w 2457"/>
                                  <a:gd name="T74" fmla="+- 0 -139 -142"/>
                                  <a:gd name="T75" fmla="*/ -139 h 851"/>
                                  <a:gd name="T76" fmla="+- 0 2716 2546"/>
                                  <a:gd name="T77" fmla="*/ T76 w 2457"/>
                                  <a:gd name="T78" fmla="+- 0 -142 -142"/>
                                  <a:gd name="T79" fmla="*/ -142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7" h="851">
                                    <a:moveTo>
                                      <a:pt x="170" y="0"/>
                                    </a:moveTo>
                                    <a:lnTo>
                                      <a:pt x="99" y="1"/>
                                    </a:lnTo>
                                    <a:lnTo>
                                      <a:pt x="34" y="12"/>
                                    </a:lnTo>
                                    <a:lnTo>
                                      <a:pt x="3" y="72"/>
                                    </a:lnTo>
                                    <a:lnTo>
                                      <a:pt x="0" y="169"/>
                                    </a:lnTo>
                                    <a:lnTo>
                                      <a:pt x="0" y="682"/>
                                    </a:lnTo>
                                    <a:lnTo>
                                      <a:pt x="1" y="752"/>
                                    </a:lnTo>
                                    <a:lnTo>
                                      <a:pt x="12" y="817"/>
                                    </a:lnTo>
                                    <a:lnTo>
                                      <a:pt x="71" y="848"/>
                                    </a:lnTo>
                                    <a:lnTo>
                                      <a:pt x="2287" y="851"/>
                                    </a:lnTo>
                                    <a:lnTo>
                                      <a:pt x="2326" y="851"/>
                                    </a:lnTo>
                                    <a:lnTo>
                                      <a:pt x="2406" y="844"/>
                                    </a:lnTo>
                                    <a:lnTo>
                                      <a:pt x="2451" y="801"/>
                                    </a:lnTo>
                                    <a:lnTo>
                                      <a:pt x="2457" y="721"/>
                                    </a:lnTo>
                                    <a:lnTo>
                                      <a:pt x="2457" y="682"/>
                                    </a:lnTo>
                                    <a:lnTo>
                                      <a:pt x="2457" y="169"/>
                                    </a:lnTo>
                                    <a:lnTo>
                                      <a:pt x="2456" y="99"/>
                                    </a:lnTo>
                                    <a:lnTo>
                                      <a:pt x="2445" y="34"/>
                                    </a:lnTo>
                                    <a:lnTo>
                                      <a:pt x="2386" y="3"/>
                                    </a:lnTo>
                                    <a:lnTo>
                                      <a:pt x="170" y="0"/>
                                    </a:lnTo>
                                    <a:close/>
                                  </a:path>
                                </a:pathLst>
                              </a:custGeom>
                              <a:solidFill>
                                <a:srgbClr val="AC1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4"/>
                          <wpg:cNvGrpSpPr>
                            <a:grpSpLocks/>
                          </wpg:cNvGrpSpPr>
                          <wpg:grpSpPr bwMode="auto">
                            <a:xfrm>
                              <a:off x="3113" y="4944"/>
                              <a:ext cx="1890" cy="1273"/>
                              <a:chOff x="3113" y="4944"/>
                              <a:chExt cx="1890" cy="1273"/>
                            </a:xfrm>
                          </wpg:grpSpPr>
                          <wps:wsp>
                            <wps:cNvPr id="68" name="Freeform 45"/>
                            <wps:cNvSpPr>
                              <a:spLocks/>
                            </wps:cNvSpPr>
                            <wps:spPr bwMode="auto">
                              <a:xfrm>
                                <a:off x="3113" y="4944"/>
                                <a:ext cx="1890" cy="1273"/>
                              </a:xfrm>
                              <a:custGeom>
                                <a:avLst/>
                                <a:gdLst>
                                  <a:gd name="T0" fmla="+- 0 3283 3113"/>
                                  <a:gd name="T1" fmla="*/ T0 w 1890"/>
                                  <a:gd name="T2" fmla="+- 0 4944 4944"/>
                                  <a:gd name="T3" fmla="*/ 4944 h 1273"/>
                                  <a:gd name="T4" fmla="+- 0 3212 3113"/>
                                  <a:gd name="T5" fmla="*/ T4 w 1890"/>
                                  <a:gd name="T6" fmla="+- 0 4945 4944"/>
                                  <a:gd name="T7" fmla="*/ 4945 h 1273"/>
                                  <a:gd name="T8" fmla="+- 0 3147 3113"/>
                                  <a:gd name="T9" fmla="*/ T8 w 1890"/>
                                  <a:gd name="T10" fmla="+- 0 4956 4944"/>
                                  <a:gd name="T11" fmla="*/ 4956 h 1273"/>
                                  <a:gd name="T12" fmla="+- 0 3116 3113"/>
                                  <a:gd name="T13" fmla="*/ T12 w 1890"/>
                                  <a:gd name="T14" fmla="+- 0 5015 4944"/>
                                  <a:gd name="T15" fmla="*/ 5015 h 1273"/>
                                  <a:gd name="T16" fmla="+- 0 3113 3113"/>
                                  <a:gd name="T17" fmla="*/ T16 w 1890"/>
                                  <a:gd name="T18" fmla="+- 0 5113 4944"/>
                                  <a:gd name="T19" fmla="*/ 5113 h 1273"/>
                                  <a:gd name="T20" fmla="+- 0 3113 3113"/>
                                  <a:gd name="T21" fmla="*/ T20 w 1890"/>
                                  <a:gd name="T22" fmla="+- 0 6047 4944"/>
                                  <a:gd name="T23" fmla="*/ 6047 h 1273"/>
                                  <a:gd name="T24" fmla="+- 0 3114 3113"/>
                                  <a:gd name="T25" fmla="*/ T24 w 1890"/>
                                  <a:gd name="T26" fmla="+- 0 6118 4944"/>
                                  <a:gd name="T27" fmla="*/ 6118 h 1273"/>
                                  <a:gd name="T28" fmla="+- 0 3125 3113"/>
                                  <a:gd name="T29" fmla="*/ T28 w 1890"/>
                                  <a:gd name="T30" fmla="+- 0 6182 4944"/>
                                  <a:gd name="T31" fmla="*/ 6182 h 1273"/>
                                  <a:gd name="T32" fmla="+- 0 3184 3113"/>
                                  <a:gd name="T33" fmla="*/ T32 w 1890"/>
                                  <a:gd name="T34" fmla="+- 0 6213 4944"/>
                                  <a:gd name="T35" fmla="*/ 6213 h 1273"/>
                                  <a:gd name="T36" fmla="+- 0 4833 3113"/>
                                  <a:gd name="T37" fmla="*/ T36 w 1890"/>
                                  <a:gd name="T38" fmla="+- 0 6216 4944"/>
                                  <a:gd name="T39" fmla="*/ 6216 h 1273"/>
                                  <a:gd name="T40" fmla="+- 0 4872 3113"/>
                                  <a:gd name="T41" fmla="*/ T40 w 1890"/>
                                  <a:gd name="T42" fmla="+- 0 6216 4944"/>
                                  <a:gd name="T43" fmla="*/ 6216 h 1273"/>
                                  <a:gd name="T44" fmla="+- 0 4952 3113"/>
                                  <a:gd name="T45" fmla="*/ T44 w 1890"/>
                                  <a:gd name="T46" fmla="+- 0 6210 4944"/>
                                  <a:gd name="T47" fmla="*/ 6210 h 1273"/>
                                  <a:gd name="T48" fmla="+- 0 4997 3113"/>
                                  <a:gd name="T49" fmla="*/ T48 w 1890"/>
                                  <a:gd name="T50" fmla="+- 0 6166 4944"/>
                                  <a:gd name="T51" fmla="*/ 6166 h 1273"/>
                                  <a:gd name="T52" fmla="+- 0 5003 3113"/>
                                  <a:gd name="T53" fmla="*/ T52 w 1890"/>
                                  <a:gd name="T54" fmla="+- 0 6086 4944"/>
                                  <a:gd name="T55" fmla="*/ 6086 h 1273"/>
                                  <a:gd name="T56" fmla="+- 0 5003 3113"/>
                                  <a:gd name="T57" fmla="*/ T56 w 1890"/>
                                  <a:gd name="T58" fmla="+- 0 6047 4944"/>
                                  <a:gd name="T59" fmla="*/ 6047 h 1273"/>
                                  <a:gd name="T60" fmla="+- 0 5003 3113"/>
                                  <a:gd name="T61" fmla="*/ T60 w 1890"/>
                                  <a:gd name="T62" fmla="+- 0 5113 4944"/>
                                  <a:gd name="T63" fmla="*/ 5113 h 1273"/>
                                  <a:gd name="T64" fmla="+- 0 5002 3113"/>
                                  <a:gd name="T65" fmla="*/ T64 w 1890"/>
                                  <a:gd name="T66" fmla="+- 0 5043 4944"/>
                                  <a:gd name="T67" fmla="*/ 5043 h 1273"/>
                                  <a:gd name="T68" fmla="+- 0 4991 3113"/>
                                  <a:gd name="T69" fmla="*/ T68 w 1890"/>
                                  <a:gd name="T70" fmla="+- 0 4978 4944"/>
                                  <a:gd name="T71" fmla="*/ 4978 h 1273"/>
                                  <a:gd name="T72" fmla="+- 0 4932 3113"/>
                                  <a:gd name="T73" fmla="*/ T72 w 1890"/>
                                  <a:gd name="T74" fmla="+- 0 4947 4944"/>
                                  <a:gd name="T75" fmla="*/ 4947 h 1273"/>
                                  <a:gd name="T76" fmla="+- 0 3283 3113"/>
                                  <a:gd name="T77" fmla="*/ T76 w 1890"/>
                                  <a:gd name="T78" fmla="+- 0 4944 4944"/>
                                  <a:gd name="T79"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2"/>
                                    </a:lnTo>
                                    <a:lnTo>
                                      <a:pt x="3" y="71"/>
                                    </a:lnTo>
                                    <a:lnTo>
                                      <a:pt x="0" y="169"/>
                                    </a:lnTo>
                                    <a:lnTo>
                                      <a:pt x="0" y="1103"/>
                                    </a:lnTo>
                                    <a:lnTo>
                                      <a:pt x="1" y="1174"/>
                                    </a:lnTo>
                                    <a:lnTo>
                                      <a:pt x="12" y="1238"/>
                                    </a:lnTo>
                                    <a:lnTo>
                                      <a:pt x="71" y="1269"/>
                                    </a:lnTo>
                                    <a:lnTo>
                                      <a:pt x="1720" y="1272"/>
                                    </a:lnTo>
                                    <a:lnTo>
                                      <a:pt x="1759" y="1272"/>
                                    </a:lnTo>
                                    <a:lnTo>
                                      <a:pt x="1839" y="1266"/>
                                    </a:lnTo>
                                    <a:lnTo>
                                      <a:pt x="1884" y="1222"/>
                                    </a:lnTo>
                                    <a:lnTo>
                                      <a:pt x="1890" y="1142"/>
                                    </a:lnTo>
                                    <a:lnTo>
                                      <a:pt x="1890" y="1103"/>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46"/>
                          <wpg:cNvGrpSpPr>
                            <a:grpSpLocks/>
                          </wpg:cNvGrpSpPr>
                          <wpg:grpSpPr bwMode="auto">
                            <a:xfrm>
                              <a:off x="2813" y="4846"/>
                              <a:ext cx="1890" cy="1273"/>
                              <a:chOff x="2813" y="4846"/>
                              <a:chExt cx="1890" cy="1273"/>
                            </a:xfrm>
                          </wpg:grpSpPr>
                          <wps:wsp>
                            <wps:cNvPr id="70" name="Freeform 47"/>
                            <wps:cNvSpPr>
                              <a:spLocks/>
                            </wps:cNvSpPr>
                            <wps:spPr bwMode="auto">
                              <a:xfrm>
                                <a:off x="2813" y="4846"/>
                                <a:ext cx="1890" cy="1273"/>
                              </a:xfrm>
                              <a:custGeom>
                                <a:avLst/>
                                <a:gdLst>
                                  <a:gd name="T0" fmla="+- 0 3283 3113"/>
                                  <a:gd name="T1" fmla="*/ T0 w 1890"/>
                                  <a:gd name="T2" fmla="+- 0 4944 4944"/>
                                  <a:gd name="T3" fmla="*/ 4944 h 1273"/>
                                  <a:gd name="T4" fmla="+- 0 3212 3113"/>
                                  <a:gd name="T5" fmla="*/ T4 w 1890"/>
                                  <a:gd name="T6" fmla="+- 0 4945 4944"/>
                                  <a:gd name="T7" fmla="*/ 4945 h 1273"/>
                                  <a:gd name="T8" fmla="+- 0 3147 3113"/>
                                  <a:gd name="T9" fmla="*/ T8 w 1890"/>
                                  <a:gd name="T10" fmla="+- 0 4956 4944"/>
                                  <a:gd name="T11" fmla="*/ 4956 h 1273"/>
                                  <a:gd name="T12" fmla="+- 0 3116 3113"/>
                                  <a:gd name="T13" fmla="*/ T12 w 1890"/>
                                  <a:gd name="T14" fmla="+- 0 5015 4944"/>
                                  <a:gd name="T15" fmla="*/ 5015 h 1273"/>
                                  <a:gd name="T16" fmla="+- 0 3113 3113"/>
                                  <a:gd name="T17" fmla="*/ T16 w 1890"/>
                                  <a:gd name="T18" fmla="+- 0 5113 4944"/>
                                  <a:gd name="T19" fmla="*/ 5113 h 1273"/>
                                  <a:gd name="T20" fmla="+- 0 3113 3113"/>
                                  <a:gd name="T21" fmla="*/ T20 w 1890"/>
                                  <a:gd name="T22" fmla="+- 0 6046 4944"/>
                                  <a:gd name="T23" fmla="*/ 6046 h 1273"/>
                                  <a:gd name="T24" fmla="+- 0 3113 3113"/>
                                  <a:gd name="T25" fmla="*/ T24 w 1890"/>
                                  <a:gd name="T26" fmla="+- 0 6085 4944"/>
                                  <a:gd name="T27" fmla="*/ 6085 h 1273"/>
                                  <a:gd name="T28" fmla="+- 0 3119 3113"/>
                                  <a:gd name="T29" fmla="*/ T28 w 1890"/>
                                  <a:gd name="T30" fmla="+- 0 6166 4944"/>
                                  <a:gd name="T31" fmla="*/ 6166 h 1273"/>
                                  <a:gd name="T32" fmla="+- 0 3163 3113"/>
                                  <a:gd name="T33" fmla="*/ T32 w 1890"/>
                                  <a:gd name="T34" fmla="+- 0 6210 4944"/>
                                  <a:gd name="T35" fmla="*/ 6210 h 1273"/>
                                  <a:gd name="T36" fmla="+- 0 3243 3113"/>
                                  <a:gd name="T37" fmla="*/ T36 w 1890"/>
                                  <a:gd name="T38" fmla="+- 0 6216 4944"/>
                                  <a:gd name="T39" fmla="*/ 6216 h 1273"/>
                                  <a:gd name="T40" fmla="+- 0 4833 3113"/>
                                  <a:gd name="T41" fmla="*/ T40 w 1890"/>
                                  <a:gd name="T42" fmla="+- 0 6216 4944"/>
                                  <a:gd name="T43" fmla="*/ 6216 h 1273"/>
                                  <a:gd name="T44" fmla="+- 0 4872 3113"/>
                                  <a:gd name="T45" fmla="*/ T44 w 1890"/>
                                  <a:gd name="T46" fmla="+- 0 6216 4944"/>
                                  <a:gd name="T47" fmla="*/ 6216 h 1273"/>
                                  <a:gd name="T48" fmla="+- 0 4952 3113"/>
                                  <a:gd name="T49" fmla="*/ T48 w 1890"/>
                                  <a:gd name="T50" fmla="+- 0 6210 4944"/>
                                  <a:gd name="T51" fmla="*/ 6210 h 1273"/>
                                  <a:gd name="T52" fmla="+- 0 4997 3113"/>
                                  <a:gd name="T53" fmla="*/ T52 w 1890"/>
                                  <a:gd name="T54" fmla="+- 0 6166 4944"/>
                                  <a:gd name="T55" fmla="*/ 6166 h 1273"/>
                                  <a:gd name="T56" fmla="+- 0 5003 3113"/>
                                  <a:gd name="T57" fmla="*/ T56 w 1890"/>
                                  <a:gd name="T58" fmla="+- 0 6086 4944"/>
                                  <a:gd name="T59" fmla="*/ 6086 h 1273"/>
                                  <a:gd name="T60" fmla="+- 0 5003 3113"/>
                                  <a:gd name="T61" fmla="*/ T60 w 1890"/>
                                  <a:gd name="T62" fmla="+- 0 5114 4944"/>
                                  <a:gd name="T63" fmla="*/ 5114 h 1273"/>
                                  <a:gd name="T64" fmla="+- 0 5003 3113"/>
                                  <a:gd name="T65" fmla="*/ T64 w 1890"/>
                                  <a:gd name="T66" fmla="+- 0 5075 4944"/>
                                  <a:gd name="T67" fmla="*/ 5075 h 1273"/>
                                  <a:gd name="T68" fmla="+- 0 4997 3113"/>
                                  <a:gd name="T69" fmla="*/ T68 w 1890"/>
                                  <a:gd name="T70" fmla="+- 0 4995 4944"/>
                                  <a:gd name="T71" fmla="*/ 4995 h 1273"/>
                                  <a:gd name="T72" fmla="+- 0 4953 3113"/>
                                  <a:gd name="T73" fmla="*/ T72 w 1890"/>
                                  <a:gd name="T74" fmla="+- 0 4950 4944"/>
                                  <a:gd name="T75" fmla="*/ 4950 h 1273"/>
                                  <a:gd name="T76" fmla="+- 0 4873 3113"/>
                                  <a:gd name="T77" fmla="*/ T76 w 1890"/>
                                  <a:gd name="T78" fmla="+- 0 4944 4944"/>
                                  <a:gd name="T79" fmla="*/ 4944 h 1273"/>
                                  <a:gd name="T80" fmla="+- 0 3283 3113"/>
                                  <a:gd name="T81" fmla="*/ T80 w 1890"/>
                                  <a:gd name="T82" fmla="+- 0 4944 4944"/>
                                  <a:gd name="T83"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2"/>
                                    </a:lnTo>
                                    <a:lnTo>
                                      <a:pt x="3" y="71"/>
                                    </a:lnTo>
                                    <a:lnTo>
                                      <a:pt x="0" y="169"/>
                                    </a:lnTo>
                                    <a:lnTo>
                                      <a:pt x="0" y="1102"/>
                                    </a:lnTo>
                                    <a:lnTo>
                                      <a:pt x="0" y="1141"/>
                                    </a:lnTo>
                                    <a:lnTo>
                                      <a:pt x="6" y="1222"/>
                                    </a:lnTo>
                                    <a:lnTo>
                                      <a:pt x="50" y="1266"/>
                                    </a:lnTo>
                                    <a:lnTo>
                                      <a:pt x="130" y="1272"/>
                                    </a:lnTo>
                                    <a:lnTo>
                                      <a:pt x="1720" y="1272"/>
                                    </a:lnTo>
                                    <a:lnTo>
                                      <a:pt x="1759" y="1272"/>
                                    </a:lnTo>
                                    <a:lnTo>
                                      <a:pt x="1839" y="1266"/>
                                    </a:lnTo>
                                    <a:lnTo>
                                      <a:pt x="1884" y="1222"/>
                                    </a:lnTo>
                                    <a:lnTo>
                                      <a:pt x="1890" y="1142"/>
                                    </a:lnTo>
                                    <a:lnTo>
                                      <a:pt x="1890" y="170"/>
                                    </a:lnTo>
                                    <a:lnTo>
                                      <a:pt x="1890" y="131"/>
                                    </a:lnTo>
                                    <a:lnTo>
                                      <a:pt x="1884" y="51"/>
                                    </a:lnTo>
                                    <a:lnTo>
                                      <a:pt x="1840" y="6"/>
                                    </a:lnTo>
                                    <a:lnTo>
                                      <a:pt x="1760" y="0"/>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8"/>
                          <wpg:cNvGrpSpPr>
                            <a:grpSpLocks/>
                          </wpg:cNvGrpSpPr>
                          <wpg:grpSpPr bwMode="auto">
                            <a:xfrm>
                              <a:off x="3113" y="3106"/>
                              <a:ext cx="1890" cy="1273"/>
                              <a:chOff x="3113" y="3106"/>
                              <a:chExt cx="1890" cy="1273"/>
                            </a:xfrm>
                          </wpg:grpSpPr>
                          <wps:wsp>
                            <wps:cNvPr id="72" name="Freeform 49"/>
                            <wps:cNvSpPr>
                              <a:spLocks/>
                            </wps:cNvSpPr>
                            <wps:spPr bwMode="auto">
                              <a:xfrm>
                                <a:off x="3113" y="3106"/>
                                <a:ext cx="1890" cy="1273"/>
                              </a:xfrm>
                              <a:custGeom>
                                <a:avLst/>
                                <a:gdLst>
                                  <a:gd name="T0" fmla="+- 0 3283 3113"/>
                                  <a:gd name="T1" fmla="*/ T0 w 1890"/>
                                  <a:gd name="T2" fmla="+- 0 3106 3106"/>
                                  <a:gd name="T3" fmla="*/ 3106 h 1273"/>
                                  <a:gd name="T4" fmla="+- 0 3212 3113"/>
                                  <a:gd name="T5" fmla="*/ T4 w 1890"/>
                                  <a:gd name="T6" fmla="+- 0 3107 3106"/>
                                  <a:gd name="T7" fmla="*/ 3107 h 1273"/>
                                  <a:gd name="T8" fmla="+- 0 3147 3113"/>
                                  <a:gd name="T9" fmla="*/ T8 w 1890"/>
                                  <a:gd name="T10" fmla="+- 0 3119 3106"/>
                                  <a:gd name="T11" fmla="*/ 3119 h 1273"/>
                                  <a:gd name="T12" fmla="+- 0 3116 3113"/>
                                  <a:gd name="T13" fmla="*/ T12 w 1890"/>
                                  <a:gd name="T14" fmla="+- 0 3178 3106"/>
                                  <a:gd name="T15" fmla="*/ 3178 h 1273"/>
                                  <a:gd name="T16" fmla="+- 0 3113 3113"/>
                                  <a:gd name="T17" fmla="*/ T16 w 1890"/>
                                  <a:gd name="T18" fmla="+- 0 3275 3106"/>
                                  <a:gd name="T19" fmla="*/ 3275 h 1273"/>
                                  <a:gd name="T20" fmla="+- 0 3113 3113"/>
                                  <a:gd name="T21" fmla="*/ T20 w 1890"/>
                                  <a:gd name="T22" fmla="+- 0 4210 3106"/>
                                  <a:gd name="T23" fmla="*/ 4210 h 1273"/>
                                  <a:gd name="T24" fmla="+- 0 3114 3113"/>
                                  <a:gd name="T25" fmla="*/ T24 w 1890"/>
                                  <a:gd name="T26" fmla="+- 0 4280 3106"/>
                                  <a:gd name="T27" fmla="*/ 4280 h 1273"/>
                                  <a:gd name="T28" fmla="+- 0 3125 3113"/>
                                  <a:gd name="T29" fmla="*/ T28 w 1890"/>
                                  <a:gd name="T30" fmla="+- 0 4345 3106"/>
                                  <a:gd name="T31" fmla="*/ 4345 h 1273"/>
                                  <a:gd name="T32" fmla="+- 0 3184 3113"/>
                                  <a:gd name="T33" fmla="*/ T32 w 1890"/>
                                  <a:gd name="T34" fmla="+- 0 4376 3106"/>
                                  <a:gd name="T35" fmla="*/ 4376 h 1273"/>
                                  <a:gd name="T36" fmla="+- 0 4833 3113"/>
                                  <a:gd name="T37" fmla="*/ T36 w 1890"/>
                                  <a:gd name="T38" fmla="+- 0 4379 3106"/>
                                  <a:gd name="T39" fmla="*/ 4379 h 1273"/>
                                  <a:gd name="T40" fmla="+- 0 4872 3113"/>
                                  <a:gd name="T41" fmla="*/ T40 w 1890"/>
                                  <a:gd name="T42" fmla="+- 0 4378 3106"/>
                                  <a:gd name="T43" fmla="*/ 4378 h 1273"/>
                                  <a:gd name="T44" fmla="+- 0 4952 3113"/>
                                  <a:gd name="T45" fmla="*/ T44 w 1890"/>
                                  <a:gd name="T46" fmla="+- 0 4372 3106"/>
                                  <a:gd name="T47" fmla="*/ 4372 h 1273"/>
                                  <a:gd name="T48" fmla="+- 0 4997 3113"/>
                                  <a:gd name="T49" fmla="*/ T48 w 1890"/>
                                  <a:gd name="T50" fmla="+- 0 4329 3106"/>
                                  <a:gd name="T51" fmla="*/ 4329 h 1273"/>
                                  <a:gd name="T52" fmla="+- 0 5003 3113"/>
                                  <a:gd name="T53" fmla="*/ T52 w 1890"/>
                                  <a:gd name="T54" fmla="+- 0 4248 3106"/>
                                  <a:gd name="T55" fmla="*/ 4248 h 1273"/>
                                  <a:gd name="T56" fmla="+- 0 5003 3113"/>
                                  <a:gd name="T57" fmla="*/ T56 w 1890"/>
                                  <a:gd name="T58" fmla="+- 0 4210 3106"/>
                                  <a:gd name="T59" fmla="*/ 4210 h 1273"/>
                                  <a:gd name="T60" fmla="+- 0 5003 3113"/>
                                  <a:gd name="T61" fmla="*/ T60 w 1890"/>
                                  <a:gd name="T62" fmla="+- 0 3275 3106"/>
                                  <a:gd name="T63" fmla="*/ 3275 h 1273"/>
                                  <a:gd name="T64" fmla="+- 0 5002 3113"/>
                                  <a:gd name="T65" fmla="*/ T64 w 1890"/>
                                  <a:gd name="T66" fmla="+- 0 3205 3106"/>
                                  <a:gd name="T67" fmla="*/ 3205 h 1273"/>
                                  <a:gd name="T68" fmla="+- 0 4991 3113"/>
                                  <a:gd name="T69" fmla="*/ T68 w 1890"/>
                                  <a:gd name="T70" fmla="+- 0 3140 3106"/>
                                  <a:gd name="T71" fmla="*/ 3140 h 1273"/>
                                  <a:gd name="T72" fmla="+- 0 4932 3113"/>
                                  <a:gd name="T73" fmla="*/ T72 w 1890"/>
                                  <a:gd name="T74" fmla="+- 0 3109 3106"/>
                                  <a:gd name="T75" fmla="*/ 3109 h 1273"/>
                                  <a:gd name="T76" fmla="+- 0 3283 3113"/>
                                  <a:gd name="T77" fmla="*/ T76 w 1890"/>
                                  <a:gd name="T78" fmla="+- 0 3106 3106"/>
                                  <a:gd name="T79"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3"/>
                                    </a:lnTo>
                                    <a:lnTo>
                                      <a:pt x="3" y="72"/>
                                    </a:lnTo>
                                    <a:lnTo>
                                      <a:pt x="0" y="169"/>
                                    </a:lnTo>
                                    <a:lnTo>
                                      <a:pt x="0" y="1104"/>
                                    </a:lnTo>
                                    <a:lnTo>
                                      <a:pt x="1" y="1174"/>
                                    </a:lnTo>
                                    <a:lnTo>
                                      <a:pt x="12" y="1239"/>
                                    </a:lnTo>
                                    <a:lnTo>
                                      <a:pt x="71" y="1270"/>
                                    </a:lnTo>
                                    <a:lnTo>
                                      <a:pt x="1720" y="1273"/>
                                    </a:lnTo>
                                    <a:lnTo>
                                      <a:pt x="1759" y="1272"/>
                                    </a:lnTo>
                                    <a:lnTo>
                                      <a:pt x="1839" y="1266"/>
                                    </a:lnTo>
                                    <a:lnTo>
                                      <a:pt x="1884" y="1223"/>
                                    </a:lnTo>
                                    <a:lnTo>
                                      <a:pt x="1890" y="1142"/>
                                    </a:lnTo>
                                    <a:lnTo>
                                      <a:pt x="1890" y="1104"/>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50"/>
                          <wpg:cNvGrpSpPr>
                            <a:grpSpLocks/>
                          </wpg:cNvGrpSpPr>
                          <wpg:grpSpPr bwMode="auto">
                            <a:xfrm>
                              <a:off x="2813" y="3008"/>
                              <a:ext cx="1890" cy="1273"/>
                              <a:chOff x="2813" y="3008"/>
                              <a:chExt cx="1890" cy="1273"/>
                            </a:xfrm>
                          </wpg:grpSpPr>
                          <wps:wsp>
                            <wps:cNvPr id="74" name="Freeform 51"/>
                            <wps:cNvSpPr>
                              <a:spLocks/>
                            </wps:cNvSpPr>
                            <wps:spPr bwMode="auto">
                              <a:xfrm>
                                <a:off x="2813" y="3008"/>
                                <a:ext cx="1890" cy="1273"/>
                              </a:xfrm>
                              <a:custGeom>
                                <a:avLst/>
                                <a:gdLst>
                                  <a:gd name="T0" fmla="+- 0 3283 3113"/>
                                  <a:gd name="T1" fmla="*/ T0 w 1890"/>
                                  <a:gd name="T2" fmla="+- 0 3106 3106"/>
                                  <a:gd name="T3" fmla="*/ 3106 h 1273"/>
                                  <a:gd name="T4" fmla="+- 0 3212 3113"/>
                                  <a:gd name="T5" fmla="*/ T4 w 1890"/>
                                  <a:gd name="T6" fmla="+- 0 3107 3106"/>
                                  <a:gd name="T7" fmla="*/ 3107 h 1273"/>
                                  <a:gd name="T8" fmla="+- 0 3147 3113"/>
                                  <a:gd name="T9" fmla="*/ T8 w 1890"/>
                                  <a:gd name="T10" fmla="+- 0 3119 3106"/>
                                  <a:gd name="T11" fmla="*/ 3119 h 1273"/>
                                  <a:gd name="T12" fmla="+- 0 3116 3113"/>
                                  <a:gd name="T13" fmla="*/ T12 w 1890"/>
                                  <a:gd name="T14" fmla="+- 0 3178 3106"/>
                                  <a:gd name="T15" fmla="*/ 3178 h 1273"/>
                                  <a:gd name="T16" fmla="+- 0 3113 3113"/>
                                  <a:gd name="T17" fmla="*/ T16 w 1890"/>
                                  <a:gd name="T18" fmla="+- 0 3275 3106"/>
                                  <a:gd name="T19" fmla="*/ 3275 h 1273"/>
                                  <a:gd name="T20" fmla="+- 0 3113 3113"/>
                                  <a:gd name="T21" fmla="*/ T20 w 1890"/>
                                  <a:gd name="T22" fmla="+- 0 4209 3106"/>
                                  <a:gd name="T23" fmla="*/ 4209 h 1273"/>
                                  <a:gd name="T24" fmla="+- 0 3113 3113"/>
                                  <a:gd name="T25" fmla="*/ T24 w 1890"/>
                                  <a:gd name="T26" fmla="+- 0 4248 3106"/>
                                  <a:gd name="T27" fmla="*/ 4248 h 1273"/>
                                  <a:gd name="T28" fmla="+- 0 3119 3113"/>
                                  <a:gd name="T29" fmla="*/ T28 w 1890"/>
                                  <a:gd name="T30" fmla="+- 0 4328 3106"/>
                                  <a:gd name="T31" fmla="*/ 4328 h 1273"/>
                                  <a:gd name="T32" fmla="+- 0 3163 3113"/>
                                  <a:gd name="T33" fmla="*/ T32 w 1890"/>
                                  <a:gd name="T34" fmla="+- 0 4372 3106"/>
                                  <a:gd name="T35" fmla="*/ 4372 h 1273"/>
                                  <a:gd name="T36" fmla="+- 0 3243 3113"/>
                                  <a:gd name="T37" fmla="*/ T36 w 1890"/>
                                  <a:gd name="T38" fmla="+- 0 4378 3106"/>
                                  <a:gd name="T39" fmla="*/ 4378 h 1273"/>
                                  <a:gd name="T40" fmla="+- 0 4833 3113"/>
                                  <a:gd name="T41" fmla="*/ T40 w 1890"/>
                                  <a:gd name="T42" fmla="+- 0 4379 3106"/>
                                  <a:gd name="T43" fmla="*/ 4379 h 1273"/>
                                  <a:gd name="T44" fmla="+- 0 4872 3113"/>
                                  <a:gd name="T45" fmla="*/ T44 w 1890"/>
                                  <a:gd name="T46" fmla="+- 0 4378 3106"/>
                                  <a:gd name="T47" fmla="*/ 4378 h 1273"/>
                                  <a:gd name="T48" fmla="+- 0 4952 3113"/>
                                  <a:gd name="T49" fmla="*/ T48 w 1890"/>
                                  <a:gd name="T50" fmla="+- 0 4372 3106"/>
                                  <a:gd name="T51" fmla="*/ 4372 h 1273"/>
                                  <a:gd name="T52" fmla="+- 0 4997 3113"/>
                                  <a:gd name="T53" fmla="*/ T52 w 1890"/>
                                  <a:gd name="T54" fmla="+- 0 4329 3106"/>
                                  <a:gd name="T55" fmla="*/ 4329 h 1273"/>
                                  <a:gd name="T56" fmla="+- 0 5003 3113"/>
                                  <a:gd name="T57" fmla="*/ T56 w 1890"/>
                                  <a:gd name="T58" fmla="+- 0 4248 3106"/>
                                  <a:gd name="T59" fmla="*/ 4248 h 1273"/>
                                  <a:gd name="T60" fmla="+- 0 5003 3113"/>
                                  <a:gd name="T61" fmla="*/ T60 w 1890"/>
                                  <a:gd name="T62" fmla="+- 0 3277 3106"/>
                                  <a:gd name="T63" fmla="*/ 3277 h 1273"/>
                                  <a:gd name="T64" fmla="+- 0 5003 3113"/>
                                  <a:gd name="T65" fmla="*/ T64 w 1890"/>
                                  <a:gd name="T66" fmla="+- 0 3238 3106"/>
                                  <a:gd name="T67" fmla="*/ 3238 h 1273"/>
                                  <a:gd name="T68" fmla="+- 0 4997 3113"/>
                                  <a:gd name="T69" fmla="*/ T68 w 1890"/>
                                  <a:gd name="T70" fmla="+- 0 3157 3106"/>
                                  <a:gd name="T71" fmla="*/ 3157 h 1273"/>
                                  <a:gd name="T72" fmla="+- 0 4953 3113"/>
                                  <a:gd name="T73" fmla="*/ T72 w 1890"/>
                                  <a:gd name="T74" fmla="+- 0 3113 3106"/>
                                  <a:gd name="T75" fmla="*/ 3113 h 1273"/>
                                  <a:gd name="T76" fmla="+- 0 4873 3113"/>
                                  <a:gd name="T77" fmla="*/ T76 w 1890"/>
                                  <a:gd name="T78" fmla="+- 0 3107 3106"/>
                                  <a:gd name="T79" fmla="*/ 3107 h 1273"/>
                                  <a:gd name="T80" fmla="+- 0 3283 3113"/>
                                  <a:gd name="T81" fmla="*/ T80 w 1890"/>
                                  <a:gd name="T82" fmla="+- 0 3106 3106"/>
                                  <a:gd name="T83"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3"/>
                                    </a:lnTo>
                                    <a:lnTo>
                                      <a:pt x="3" y="72"/>
                                    </a:lnTo>
                                    <a:lnTo>
                                      <a:pt x="0" y="169"/>
                                    </a:lnTo>
                                    <a:lnTo>
                                      <a:pt x="0" y="1103"/>
                                    </a:lnTo>
                                    <a:lnTo>
                                      <a:pt x="0" y="1142"/>
                                    </a:lnTo>
                                    <a:lnTo>
                                      <a:pt x="6" y="1222"/>
                                    </a:lnTo>
                                    <a:lnTo>
                                      <a:pt x="50" y="1266"/>
                                    </a:lnTo>
                                    <a:lnTo>
                                      <a:pt x="130" y="1272"/>
                                    </a:lnTo>
                                    <a:lnTo>
                                      <a:pt x="1720" y="1273"/>
                                    </a:lnTo>
                                    <a:lnTo>
                                      <a:pt x="1759" y="1272"/>
                                    </a:lnTo>
                                    <a:lnTo>
                                      <a:pt x="1839" y="1266"/>
                                    </a:lnTo>
                                    <a:lnTo>
                                      <a:pt x="1884" y="1223"/>
                                    </a:lnTo>
                                    <a:lnTo>
                                      <a:pt x="1890" y="1142"/>
                                    </a:lnTo>
                                    <a:lnTo>
                                      <a:pt x="1890" y="171"/>
                                    </a:lnTo>
                                    <a:lnTo>
                                      <a:pt x="1890" y="132"/>
                                    </a:lnTo>
                                    <a:lnTo>
                                      <a:pt x="1884" y="51"/>
                                    </a:lnTo>
                                    <a:lnTo>
                                      <a:pt x="1840" y="7"/>
                                    </a:lnTo>
                                    <a:lnTo>
                                      <a:pt x="1760" y="1"/>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2"/>
                          <wpg:cNvGrpSpPr>
                            <a:grpSpLocks/>
                          </wpg:cNvGrpSpPr>
                          <wpg:grpSpPr bwMode="auto">
                            <a:xfrm>
                              <a:off x="3113" y="1269"/>
                              <a:ext cx="1890" cy="1273"/>
                              <a:chOff x="3113" y="1269"/>
                              <a:chExt cx="1890" cy="1273"/>
                            </a:xfrm>
                          </wpg:grpSpPr>
                          <wps:wsp>
                            <wps:cNvPr id="76" name="Freeform 53"/>
                            <wps:cNvSpPr>
                              <a:spLocks/>
                            </wps:cNvSpPr>
                            <wps:spPr bwMode="auto">
                              <a:xfrm>
                                <a:off x="3113" y="1269"/>
                                <a:ext cx="1890" cy="1273"/>
                              </a:xfrm>
                              <a:custGeom>
                                <a:avLst/>
                                <a:gdLst>
                                  <a:gd name="T0" fmla="+- 0 3283 3113"/>
                                  <a:gd name="T1" fmla="*/ T0 w 1890"/>
                                  <a:gd name="T2" fmla="+- 0 1269 1269"/>
                                  <a:gd name="T3" fmla="*/ 1269 h 1273"/>
                                  <a:gd name="T4" fmla="+- 0 3212 3113"/>
                                  <a:gd name="T5" fmla="*/ T4 w 1890"/>
                                  <a:gd name="T6" fmla="+- 0 1270 1269"/>
                                  <a:gd name="T7" fmla="*/ 1270 h 1273"/>
                                  <a:gd name="T8" fmla="+- 0 3147 3113"/>
                                  <a:gd name="T9" fmla="*/ T8 w 1890"/>
                                  <a:gd name="T10" fmla="+- 0 1281 1269"/>
                                  <a:gd name="T11" fmla="*/ 1281 h 1273"/>
                                  <a:gd name="T12" fmla="+- 0 3116 3113"/>
                                  <a:gd name="T13" fmla="*/ T12 w 1890"/>
                                  <a:gd name="T14" fmla="+- 0 1340 1269"/>
                                  <a:gd name="T15" fmla="*/ 1340 h 1273"/>
                                  <a:gd name="T16" fmla="+- 0 3113 3113"/>
                                  <a:gd name="T17" fmla="*/ T16 w 1890"/>
                                  <a:gd name="T18" fmla="+- 0 1438 1269"/>
                                  <a:gd name="T19" fmla="*/ 1438 h 1273"/>
                                  <a:gd name="T20" fmla="+- 0 3113 3113"/>
                                  <a:gd name="T21" fmla="*/ T20 w 1890"/>
                                  <a:gd name="T22" fmla="+- 0 2372 1269"/>
                                  <a:gd name="T23" fmla="*/ 2372 h 1273"/>
                                  <a:gd name="T24" fmla="+- 0 3114 3113"/>
                                  <a:gd name="T25" fmla="*/ T24 w 1890"/>
                                  <a:gd name="T26" fmla="+- 0 2443 1269"/>
                                  <a:gd name="T27" fmla="*/ 2443 h 1273"/>
                                  <a:gd name="T28" fmla="+- 0 3125 3113"/>
                                  <a:gd name="T29" fmla="*/ T28 w 1890"/>
                                  <a:gd name="T30" fmla="+- 0 2507 1269"/>
                                  <a:gd name="T31" fmla="*/ 2507 h 1273"/>
                                  <a:gd name="T32" fmla="+- 0 3184 3113"/>
                                  <a:gd name="T33" fmla="*/ T32 w 1890"/>
                                  <a:gd name="T34" fmla="+- 0 2538 1269"/>
                                  <a:gd name="T35" fmla="*/ 2538 h 1273"/>
                                  <a:gd name="T36" fmla="+- 0 4833 3113"/>
                                  <a:gd name="T37" fmla="*/ T36 w 1890"/>
                                  <a:gd name="T38" fmla="+- 0 2541 1269"/>
                                  <a:gd name="T39" fmla="*/ 2541 h 1273"/>
                                  <a:gd name="T40" fmla="+- 0 4872 3113"/>
                                  <a:gd name="T41" fmla="*/ T40 w 1890"/>
                                  <a:gd name="T42" fmla="+- 0 2541 1269"/>
                                  <a:gd name="T43" fmla="*/ 2541 h 1273"/>
                                  <a:gd name="T44" fmla="+- 0 4952 3113"/>
                                  <a:gd name="T45" fmla="*/ T44 w 1890"/>
                                  <a:gd name="T46" fmla="+- 0 2535 1269"/>
                                  <a:gd name="T47" fmla="*/ 2535 h 1273"/>
                                  <a:gd name="T48" fmla="+- 0 4997 3113"/>
                                  <a:gd name="T49" fmla="*/ T48 w 1890"/>
                                  <a:gd name="T50" fmla="+- 0 2491 1269"/>
                                  <a:gd name="T51" fmla="*/ 2491 h 1273"/>
                                  <a:gd name="T52" fmla="+- 0 5003 3113"/>
                                  <a:gd name="T53" fmla="*/ T52 w 1890"/>
                                  <a:gd name="T54" fmla="+- 0 2411 1269"/>
                                  <a:gd name="T55" fmla="*/ 2411 h 1273"/>
                                  <a:gd name="T56" fmla="+- 0 5003 3113"/>
                                  <a:gd name="T57" fmla="*/ T56 w 1890"/>
                                  <a:gd name="T58" fmla="+- 0 2372 1269"/>
                                  <a:gd name="T59" fmla="*/ 2372 h 1273"/>
                                  <a:gd name="T60" fmla="+- 0 5003 3113"/>
                                  <a:gd name="T61" fmla="*/ T60 w 1890"/>
                                  <a:gd name="T62" fmla="+- 0 1438 1269"/>
                                  <a:gd name="T63" fmla="*/ 1438 h 1273"/>
                                  <a:gd name="T64" fmla="+- 0 5002 3113"/>
                                  <a:gd name="T65" fmla="*/ T64 w 1890"/>
                                  <a:gd name="T66" fmla="+- 0 1368 1269"/>
                                  <a:gd name="T67" fmla="*/ 1368 h 1273"/>
                                  <a:gd name="T68" fmla="+- 0 4991 3113"/>
                                  <a:gd name="T69" fmla="*/ T68 w 1890"/>
                                  <a:gd name="T70" fmla="+- 0 1303 1269"/>
                                  <a:gd name="T71" fmla="*/ 1303 h 1273"/>
                                  <a:gd name="T72" fmla="+- 0 4932 3113"/>
                                  <a:gd name="T73" fmla="*/ T72 w 1890"/>
                                  <a:gd name="T74" fmla="+- 0 1272 1269"/>
                                  <a:gd name="T75" fmla="*/ 1272 h 1273"/>
                                  <a:gd name="T76" fmla="+- 0 3283 3113"/>
                                  <a:gd name="T77" fmla="*/ T76 w 1890"/>
                                  <a:gd name="T78" fmla="+- 0 1269 1269"/>
                                  <a:gd name="T79"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2"/>
                                    </a:lnTo>
                                    <a:lnTo>
                                      <a:pt x="3" y="71"/>
                                    </a:lnTo>
                                    <a:lnTo>
                                      <a:pt x="0" y="169"/>
                                    </a:lnTo>
                                    <a:lnTo>
                                      <a:pt x="0" y="1103"/>
                                    </a:lnTo>
                                    <a:lnTo>
                                      <a:pt x="1" y="1174"/>
                                    </a:lnTo>
                                    <a:lnTo>
                                      <a:pt x="12" y="1238"/>
                                    </a:lnTo>
                                    <a:lnTo>
                                      <a:pt x="71" y="1269"/>
                                    </a:lnTo>
                                    <a:lnTo>
                                      <a:pt x="1720" y="1272"/>
                                    </a:lnTo>
                                    <a:lnTo>
                                      <a:pt x="1759" y="1272"/>
                                    </a:lnTo>
                                    <a:lnTo>
                                      <a:pt x="1839" y="1266"/>
                                    </a:lnTo>
                                    <a:lnTo>
                                      <a:pt x="1884" y="1222"/>
                                    </a:lnTo>
                                    <a:lnTo>
                                      <a:pt x="1890" y="1142"/>
                                    </a:lnTo>
                                    <a:lnTo>
                                      <a:pt x="1890" y="1103"/>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54"/>
                          <wpg:cNvGrpSpPr>
                            <a:grpSpLocks/>
                          </wpg:cNvGrpSpPr>
                          <wpg:grpSpPr bwMode="auto">
                            <a:xfrm>
                              <a:off x="2813" y="1171"/>
                              <a:ext cx="1890" cy="1273"/>
                              <a:chOff x="2813" y="1171"/>
                              <a:chExt cx="1890" cy="1273"/>
                            </a:xfrm>
                          </wpg:grpSpPr>
                          <wps:wsp>
                            <wps:cNvPr id="78" name="Freeform 55"/>
                            <wps:cNvSpPr>
                              <a:spLocks/>
                            </wps:cNvSpPr>
                            <wps:spPr bwMode="auto">
                              <a:xfrm>
                                <a:off x="2813" y="1171"/>
                                <a:ext cx="1890" cy="1273"/>
                              </a:xfrm>
                              <a:custGeom>
                                <a:avLst/>
                                <a:gdLst>
                                  <a:gd name="T0" fmla="+- 0 3283 3113"/>
                                  <a:gd name="T1" fmla="*/ T0 w 1890"/>
                                  <a:gd name="T2" fmla="+- 0 1269 1269"/>
                                  <a:gd name="T3" fmla="*/ 1269 h 1273"/>
                                  <a:gd name="T4" fmla="+- 0 3212 3113"/>
                                  <a:gd name="T5" fmla="*/ T4 w 1890"/>
                                  <a:gd name="T6" fmla="+- 0 1270 1269"/>
                                  <a:gd name="T7" fmla="*/ 1270 h 1273"/>
                                  <a:gd name="T8" fmla="+- 0 3147 3113"/>
                                  <a:gd name="T9" fmla="*/ T8 w 1890"/>
                                  <a:gd name="T10" fmla="+- 0 1281 1269"/>
                                  <a:gd name="T11" fmla="*/ 1281 h 1273"/>
                                  <a:gd name="T12" fmla="+- 0 3116 3113"/>
                                  <a:gd name="T13" fmla="*/ T12 w 1890"/>
                                  <a:gd name="T14" fmla="+- 0 1340 1269"/>
                                  <a:gd name="T15" fmla="*/ 1340 h 1273"/>
                                  <a:gd name="T16" fmla="+- 0 3113 3113"/>
                                  <a:gd name="T17" fmla="*/ T16 w 1890"/>
                                  <a:gd name="T18" fmla="+- 0 1438 1269"/>
                                  <a:gd name="T19" fmla="*/ 1438 h 1273"/>
                                  <a:gd name="T20" fmla="+- 0 3113 3113"/>
                                  <a:gd name="T21" fmla="*/ T20 w 1890"/>
                                  <a:gd name="T22" fmla="+- 0 2371 1269"/>
                                  <a:gd name="T23" fmla="*/ 2371 h 1273"/>
                                  <a:gd name="T24" fmla="+- 0 3113 3113"/>
                                  <a:gd name="T25" fmla="*/ T24 w 1890"/>
                                  <a:gd name="T26" fmla="+- 0 2410 1269"/>
                                  <a:gd name="T27" fmla="*/ 2410 h 1273"/>
                                  <a:gd name="T28" fmla="+- 0 3119 3113"/>
                                  <a:gd name="T29" fmla="*/ T28 w 1890"/>
                                  <a:gd name="T30" fmla="+- 0 2491 1269"/>
                                  <a:gd name="T31" fmla="*/ 2491 h 1273"/>
                                  <a:gd name="T32" fmla="+- 0 3163 3113"/>
                                  <a:gd name="T33" fmla="*/ T32 w 1890"/>
                                  <a:gd name="T34" fmla="+- 0 2535 1269"/>
                                  <a:gd name="T35" fmla="*/ 2535 h 1273"/>
                                  <a:gd name="T36" fmla="+- 0 3243 3113"/>
                                  <a:gd name="T37" fmla="*/ T36 w 1890"/>
                                  <a:gd name="T38" fmla="+- 0 2541 1269"/>
                                  <a:gd name="T39" fmla="*/ 2541 h 1273"/>
                                  <a:gd name="T40" fmla="+- 0 4833 3113"/>
                                  <a:gd name="T41" fmla="*/ T40 w 1890"/>
                                  <a:gd name="T42" fmla="+- 0 2541 1269"/>
                                  <a:gd name="T43" fmla="*/ 2541 h 1273"/>
                                  <a:gd name="T44" fmla="+- 0 4872 3113"/>
                                  <a:gd name="T45" fmla="*/ T44 w 1890"/>
                                  <a:gd name="T46" fmla="+- 0 2541 1269"/>
                                  <a:gd name="T47" fmla="*/ 2541 h 1273"/>
                                  <a:gd name="T48" fmla="+- 0 4952 3113"/>
                                  <a:gd name="T49" fmla="*/ T48 w 1890"/>
                                  <a:gd name="T50" fmla="+- 0 2535 1269"/>
                                  <a:gd name="T51" fmla="*/ 2535 h 1273"/>
                                  <a:gd name="T52" fmla="+- 0 4997 3113"/>
                                  <a:gd name="T53" fmla="*/ T52 w 1890"/>
                                  <a:gd name="T54" fmla="+- 0 2491 1269"/>
                                  <a:gd name="T55" fmla="*/ 2491 h 1273"/>
                                  <a:gd name="T56" fmla="+- 0 5003 3113"/>
                                  <a:gd name="T57" fmla="*/ T56 w 1890"/>
                                  <a:gd name="T58" fmla="+- 0 2411 1269"/>
                                  <a:gd name="T59" fmla="*/ 2411 h 1273"/>
                                  <a:gd name="T60" fmla="+- 0 5003 3113"/>
                                  <a:gd name="T61" fmla="*/ T60 w 1890"/>
                                  <a:gd name="T62" fmla="+- 0 1439 1269"/>
                                  <a:gd name="T63" fmla="*/ 1439 h 1273"/>
                                  <a:gd name="T64" fmla="+- 0 5003 3113"/>
                                  <a:gd name="T65" fmla="*/ T64 w 1890"/>
                                  <a:gd name="T66" fmla="+- 0 1400 1269"/>
                                  <a:gd name="T67" fmla="*/ 1400 h 1273"/>
                                  <a:gd name="T68" fmla="+- 0 4997 3113"/>
                                  <a:gd name="T69" fmla="*/ T68 w 1890"/>
                                  <a:gd name="T70" fmla="+- 0 1320 1269"/>
                                  <a:gd name="T71" fmla="*/ 1320 h 1273"/>
                                  <a:gd name="T72" fmla="+- 0 4953 3113"/>
                                  <a:gd name="T73" fmla="*/ T72 w 1890"/>
                                  <a:gd name="T74" fmla="+- 0 1275 1269"/>
                                  <a:gd name="T75" fmla="*/ 1275 h 1273"/>
                                  <a:gd name="T76" fmla="+- 0 4873 3113"/>
                                  <a:gd name="T77" fmla="*/ T76 w 1890"/>
                                  <a:gd name="T78" fmla="+- 0 1269 1269"/>
                                  <a:gd name="T79" fmla="*/ 1269 h 1273"/>
                                  <a:gd name="T80" fmla="+- 0 3283 3113"/>
                                  <a:gd name="T81" fmla="*/ T80 w 1890"/>
                                  <a:gd name="T82" fmla="+- 0 1269 1269"/>
                                  <a:gd name="T83"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2"/>
                                    </a:lnTo>
                                    <a:lnTo>
                                      <a:pt x="3" y="71"/>
                                    </a:lnTo>
                                    <a:lnTo>
                                      <a:pt x="0" y="169"/>
                                    </a:lnTo>
                                    <a:lnTo>
                                      <a:pt x="0" y="1102"/>
                                    </a:lnTo>
                                    <a:lnTo>
                                      <a:pt x="0" y="1141"/>
                                    </a:lnTo>
                                    <a:lnTo>
                                      <a:pt x="6" y="1222"/>
                                    </a:lnTo>
                                    <a:lnTo>
                                      <a:pt x="50" y="1266"/>
                                    </a:lnTo>
                                    <a:lnTo>
                                      <a:pt x="130" y="1272"/>
                                    </a:lnTo>
                                    <a:lnTo>
                                      <a:pt x="1720" y="1272"/>
                                    </a:lnTo>
                                    <a:lnTo>
                                      <a:pt x="1759" y="1272"/>
                                    </a:lnTo>
                                    <a:lnTo>
                                      <a:pt x="1839" y="1266"/>
                                    </a:lnTo>
                                    <a:lnTo>
                                      <a:pt x="1884" y="1222"/>
                                    </a:lnTo>
                                    <a:lnTo>
                                      <a:pt x="1890" y="1142"/>
                                    </a:lnTo>
                                    <a:lnTo>
                                      <a:pt x="1890" y="170"/>
                                    </a:lnTo>
                                    <a:lnTo>
                                      <a:pt x="1890" y="131"/>
                                    </a:lnTo>
                                    <a:lnTo>
                                      <a:pt x="1884" y="51"/>
                                    </a:lnTo>
                                    <a:lnTo>
                                      <a:pt x="1840" y="6"/>
                                    </a:lnTo>
                                    <a:lnTo>
                                      <a:pt x="1760" y="0"/>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62"/>
                          <wpg:cNvGrpSpPr>
                            <a:grpSpLocks/>
                          </wpg:cNvGrpSpPr>
                          <wpg:grpSpPr bwMode="auto">
                            <a:xfrm>
                              <a:off x="2939" y="-24"/>
                              <a:ext cx="2064" cy="6135"/>
                              <a:chOff x="2939" y="-24"/>
                              <a:chExt cx="2064" cy="6135"/>
                            </a:xfrm>
                          </wpg:grpSpPr>
                          <wps:wsp>
                            <wps:cNvPr id="87" name="Text Box 64"/>
                            <wps:cNvSpPr txBox="1">
                              <a:spLocks noChangeArrowheads="1"/>
                            </wps:cNvSpPr>
                            <wps:spPr bwMode="auto">
                              <a:xfrm>
                                <a:off x="2939" y="-24"/>
                                <a:ext cx="2064"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CE49B8" w:rsidRDefault="001326E8" w:rsidP="00BE2CA9">
                                  <w:pPr>
                                    <w:spacing w:line="360" w:lineRule="exact"/>
                                    <w:rPr>
                                      <w:rFonts w:eastAsia="Arial" w:cs="Arial"/>
                                      <w:sz w:val="36"/>
                                      <w:szCs w:val="36"/>
                                    </w:rPr>
                                  </w:pPr>
                                  <w:r w:rsidRPr="00CE49B8">
                                    <w:rPr>
                                      <w:color w:val="FFFFFF"/>
                                      <w:w w:val="110"/>
                                      <w:sz w:val="36"/>
                                    </w:rPr>
                                    <w:t>Economy</w:t>
                                  </w:r>
                                </w:p>
                              </w:txbxContent>
                            </wps:txbx>
                            <wps:bodyPr rot="0" vert="horz" wrap="square" lIns="0" tIns="0" rIns="0" bIns="0" anchor="t" anchorCtr="0" upright="1">
                              <a:noAutofit/>
                            </wps:bodyPr>
                          </wps:wsp>
                          <wps:wsp>
                            <wps:cNvPr id="92" name="Text Box 65"/>
                            <wps:cNvSpPr txBox="1">
                              <a:spLocks noChangeArrowheads="1"/>
                            </wps:cNvSpPr>
                            <wps:spPr bwMode="auto">
                              <a:xfrm>
                                <a:off x="3022" y="1396"/>
                                <a:ext cx="1631"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ind w:right="44" w:firstLine="45"/>
                                    <w:jc w:val="center"/>
                                    <w:rPr>
                                      <w:rFonts w:eastAsia="Arial" w:cs="Arial"/>
                                      <w:sz w:val="24"/>
                                      <w:szCs w:val="24"/>
                                    </w:rPr>
                                  </w:pPr>
                                  <w:r w:rsidRPr="00B829B8">
                                    <w:rPr>
                                      <w:color w:val="231F20"/>
                                      <w:sz w:val="24"/>
                                      <w:szCs w:val="24"/>
                                    </w:rPr>
                                    <w:t>More jobs and a stronger private sector</w:t>
                                  </w:r>
                                </w:p>
                              </w:txbxContent>
                            </wps:txbx>
                            <wps:bodyPr rot="0" vert="horz" wrap="square" lIns="0" tIns="0" rIns="0" bIns="0" anchor="t" anchorCtr="0" upright="1">
                              <a:noAutofit/>
                            </wps:bodyPr>
                          </wps:wsp>
                          <wps:wsp>
                            <wps:cNvPr id="93" name="Text Box 66"/>
                            <wps:cNvSpPr txBox="1">
                              <a:spLocks noChangeArrowheads="1"/>
                            </wps:cNvSpPr>
                            <wps:spPr bwMode="auto">
                              <a:xfrm>
                                <a:off x="3022" y="3398"/>
                                <a:ext cx="1460"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line="239" w:lineRule="exact"/>
                                    <w:jc w:val="center"/>
                                    <w:rPr>
                                      <w:rFonts w:eastAsia="Arial" w:cs="Arial"/>
                                      <w:sz w:val="24"/>
                                      <w:szCs w:val="24"/>
                                    </w:rPr>
                                  </w:pPr>
                                  <w:r>
                                    <w:rPr>
                                      <w:color w:val="231F20"/>
                                      <w:w w:val="90"/>
                                      <w:sz w:val="24"/>
                                    </w:rPr>
                                    <w:t>Increased incomes</w:t>
                                  </w:r>
                                </w:p>
                              </w:txbxContent>
                            </wps:txbx>
                            <wps:bodyPr rot="0" vert="horz" wrap="square" lIns="0" tIns="0" rIns="0" bIns="0" anchor="t" anchorCtr="0" upright="1">
                              <a:noAutofit/>
                            </wps:bodyPr>
                          </wps:wsp>
                          <wps:wsp>
                            <wps:cNvPr id="94" name="Text Box 67"/>
                            <wps:cNvSpPr txBox="1">
                              <a:spLocks noChangeArrowheads="1"/>
                            </wps:cNvSpPr>
                            <wps:spPr bwMode="auto">
                              <a:xfrm>
                                <a:off x="3073" y="5092"/>
                                <a:ext cx="1494"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ind w:hanging="1"/>
                                    <w:jc w:val="center"/>
                                    <w:rPr>
                                      <w:rFonts w:eastAsia="Arial" w:cs="Arial"/>
                                      <w:sz w:val="24"/>
                                      <w:szCs w:val="24"/>
                                    </w:rPr>
                                  </w:pPr>
                                  <w:r w:rsidRPr="00B829B8">
                                    <w:rPr>
                                      <w:color w:val="231F20"/>
                                      <w:w w:val="95"/>
                                      <w:sz w:val="24"/>
                                    </w:rPr>
                                    <w:t>More people are workforce re</w:t>
                                  </w:r>
                                  <w:r>
                                    <w:rPr>
                                      <w:color w:val="231F20"/>
                                      <w:w w:val="95"/>
                                      <w:sz w:val="24"/>
                                    </w:rPr>
                                    <w:t>a</w:t>
                                  </w:r>
                                  <w:r w:rsidRPr="00B829B8">
                                    <w:rPr>
                                      <w:color w:val="231F20"/>
                                      <w:w w:val="95"/>
                                      <w:sz w:val="24"/>
                                    </w:rPr>
                                    <w:t>dy</w:t>
                                  </w:r>
                                </w:p>
                              </w:txbxContent>
                            </wps:txbx>
                            <wps:bodyPr rot="0" vert="horz" wrap="square" lIns="0" tIns="0" rIns="0" bIns="0" anchor="t" anchorCtr="0" upright="1">
                              <a:noAutofit/>
                            </wps:bodyPr>
                          </wps:wsp>
                        </wpg:grpSp>
                      </wpg:grpSp>
                      <wpg:grpSp>
                        <wpg:cNvPr id="95" name="Group 95"/>
                        <wpg:cNvGrpSpPr>
                          <a:grpSpLocks/>
                        </wpg:cNvGrpSpPr>
                        <wpg:grpSpPr bwMode="auto">
                          <a:xfrm>
                            <a:off x="1914525" y="66675"/>
                            <a:ext cx="1560195" cy="4046220"/>
                            <a:chOff x="5286" y="-142"/>
                            <a:chExt cx="2457" cy="6372"/>
                          </a:xfrm>
                        </wpg:grpSpPr>
                        <wpg:grpSp>
                          <wpg:cNvPr id="96" name="Group 69"/>
                          <wpg:cNvGrpSpPr>
                            <a:grpSpLocks/>
                          </wpg:cNvGrpSpPr>
                          <wpg:grpSpPr bwMode="auto">
                            <a:xfrm>
                              <a:off x="5286" y="-142"/>
                              <a:ext cx="2457" cy="851"/>
                              <a:chOff x="5286" y="-142"/>
                              <a:chExt cx="2457" cy="851"/>
                            </a:xfrm>
                          </wpg:grpSpPr>
                          <wps:wsp>
                            <wps:cNvPr id="97" name="Freeform 70"/>
                            <wps:cNvSpPr>
                              <a:spLocks/>
                            </wps:cNvSpPr>
                            <wps:spPr bwMode="auto">
                              <a:xfrm>
                                <a:off x="5286" y="-142"/>
                                <a:ext cx="2457" cy="851"/>
                              </a:xfrm>
                              <a:custGeom>
                                <a:avLst/>
                                <a:gdLst>
                                  <a:gd name="T0" fmla="+- 0 5456 5286"/>
                                  <a:gd name="T1" fmla="*/ T0 w 2457"/>
                                  <a:gd name="T2" fmla="+- 0 -142 -142"/>
                                  <a:gd name="T3" fmla="*/ -142 h 851"/>
                                  <a:gd name="T4" fmla="+- 0 5385 5286"/>
                                  <a:gd name="T5" fmla="*/ T4 w 2457"/>
                                  <a:gd name="T6" fmla="+- 0 -141 -142"/>
                                  <a:gd name="T7" fmla="*/ -141 h 851"/>
                                  <a:gd name="T8" fmla="+- 0 5320 5286"/>
                                  <a:gd name="T9" fmla="*/ T8 w 2457"/>
                                  <a:gd name="T10" fmla="+- 0 -130 -142"/>
                                  <a:gd name="T11" fmla="*/ -130 h 851"/>
                                  <a:gd name="T12" fmla="+- 0 5289 5286"/>
                                  <a:gd name="T13" fmla="*/ T12 w 2457"/>
                                  <a:gd name="T14" fmla="+- 0 -70 -142"/>
                                  <a:gd name="T15" fmla="*/ -70 h 851"/>
                                  <a:gd name="T16" fmla="+- 0 5286 5286"/>
                                  <a:gd name="T17" fmla="*/ T16 w 2457"/>
                                  <a:gd name="T18" fmla="+- 0 27 -142"/>
                                  <a:gd name="T19" fmla="*/ 27 h 851"/>
                                  <a:gd name="T20" fmla="+- 0 5286 5286"/>
                                  <a:gd name="T21" fmla="*/ T20 w 2457"/>
                                  <a:gd name="T22" fmla="+- 0 540 -142"/>
                                  <a:gd name="T23" fmla="*/ 540 h 851"/>
                                  <a:gd name="T24" fmla="+- 0 5287 5286"/>
                                  <a:gd name="T25" fmla="*/ T24 w 2457"/>
                                  <a:gd name="T26" fmla="+- 0 610 -142"/>
                                  <a:gd name="T27" fmla="*/ 610 h 851"/>
                                  <a:gd name="T28" fmla="+- 0 5299 5286"/>
                                  <a:gd name="T29" fmla="*/ T28 w 2457"/>
                                  <a:gd name="T30" fmla="+- 0 675 -142"/>
                                  <a:gd name="T31" fmla="*/ 675 h 851"/>
                                  <a:gd name="T32" fmla="+- 0 5358 5286"/>
                                  <a:gd name="T33" fmla="*/ T32 w 2457"/>
                                  <a:gd name="T34" fmla="+- 0 706 -142"/>
                                  <a:gd name="T35" fmla="*/ 706 h 851"/>
                                  <a:gd name="T36" fmla="+- 0 7573 5286"/>
                                  <a:gd name="T37" fmla="*/ T36 w 2457"/>
                                  <a:gd name="T38" fmla="+- 0 709 -142"/>
                                  <a:gd name="T39" fmla="*/ 709 h 851"/>
                                  <a:gd name="T40" fmla="+- 0 7612 5286"/>
                                  <a:gd name="T41" fmla="*/ T40 w 2457"/>
                                  <a:gd name="T42" fmla="+- 0 709 -142"/>
                                  <a:gd name="T43" fmla="*/ 709 h 851"/>
                                  <a:gd name="T44" fmla="+- 0 7692 5286"/>
                                  <a:gd name="T45" fmla="*/ T44 w 2457"/>
                                  <a:gd name="T46" fmla="+- 0 702 -142"/>
                                  <a:gd name="T47" fmla="*/ 702 h 851"/>
                                  <a:gd name="T48" fmla="+- 0 7737 5286"/>
                                  <a:gd name="T49" fmla="*/ T48 w 2457"/>
                                  <a:gd name="T50" fmla="+- 0 659 -142"/>
                                  <a:gd name="T51" fmla="*/ 659 h 851"/>
                                  <a:gd name="T52" fmla="+- 0 7743 5286"/>
                                  <a:gd name="T53" fmla="*/ T52 w 2457"/>
                                  <a:gd name="T54" fmla="+- 0 578 -142"/>
                                  <a:gd name="T55" fmla="*/ 578 h 851"/>
                                  <a:gd name="T56" fmla="+- 0 7743 5286"/>
                                  <a:gd name="T57" fmla="*/ T56 w 2457"/>
                                  <a:gd name="T58" fmla="+- 0 540 -142"/>
                                  <a:gd name="T59" fmla="*/ 540 h 851"/>
                                  <a:gd name="T60" fmla="+- 0 7743 5286"/>
                                  <a:gd name="T61" fmla="*/ T60 w 2457"/>
                                  <a:gd name="T62" fmla="+- 0 27 -142"/>
                                  <a:gd name="T63" fmla="*/ 27 h 851"/>
                                  <a:gd name="T64" fmla="+- 0 7742 5286"/>
                                  <a:gd name="T65" fmla="*/ T64 w 2457"/>
                                  <a:gd name="T66" fmla="+- 0 -43 -142"/>
                                  <a:gd name="T67" fmla="*/ -43 h 851"/>
                                  <a:gd name="T68" fmla="+- 0 7731 5286"/>
                                  <a:gd name="T69" fmla="*/ T68 w 2457"/>
                                  <a:gd name="T70" fmla="+- 0 -108 -142"/>
                                  <a:gd name="T71" fmla="*/ -108 h 851"/>
                                  <a:gd name="T72" fmla="+- 0 7672 5286"/>
                                  <a:gd name="T73" fmla="*/ T72 w 2457"/>
                                  <a:gd name="T74" fmla="+- 0 -139 -142"/>
                                  <a:gd name="T75" fmla="*/ -139 h 851"/>
                                  <a:gd name="T76" fmla="+- 0 5456 5286"/>
                                  <a:gd name="T77" fmla="*/ T76 w 2457"/>
                                  <a:gd name="T78" fmla="+- 0 -142 -142"/>
                                  <a:gd name="T79" fmla="*/ -142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57" h="851">
                                    <a:moveTo>
                                      <a:pt x="170" y="0"/>
                                    </a:moveTo>
                                    <a:lnTo>
                                      <a:pt x="99" y="1"/>
                                    </a:lnTo>
                                    <a:lnTo>
                                      <a:pt x="34" y="12"/>
                                    </a:lnTo>
                                    <a:lnTo>
                                      <a:pt x="3" y="72"/>
                                    </a:lnTo>
                                    <a:lnTo>
                                      <a:pt x="0" y="169"/>
                                    </a:lnTo>
                                    <a:lnTo>
                                      <a:pt x="0" y="682"/>
                                    </a:lnTo>
                                    <a:lnTo>
                                      <a:pt x="1" y="752"/>
                                    </a:lnTo>
                                    <a:lnTo>
                                      <a:pt x="13" y="817"/>
                                    </a:lnTo>
                                    <a:lnTo>
                                      <a:pt x="72" y="848"/>
                                    </a:lnTo>
                                    <a:lnTo>
                                      <a:pt x="2287" y="851"/>
                                    </a:lnTo>
                                    <a:lnTo>
                                      <a:pt x="2326" y="851"/>
                                    </a:lnTo>
                                    <a:lnTo>
                                      <a:pt x="2406" y="844"/>
                                    </a:lnTo>
                                    <a:lnTo>
                                      <a:pt x="2451" y="801"/>
                                    </a:lnTo>
                                    <a:lnTo>
                                      <a:pt x="2457" y="720"/>
                                    </a:lnTo>
                                    <a:lnTo>
                                      <a:pt x="2457" y="682"/>
                                    </a:lnTo>
                                    <a:lnTo>
                                      <a:pt x="2457" y="169"/>
                                    </a:lnTo>
                                    <a:lnTo>
                                      <a:pt x="2456" y="99"/>
                                    </a:lnTo>
                                    <a:lnTo>
                                      <a:pt x="2445" y="34"/>
                                    </a:lnTo>
                                    <a:lnTo>
                                      <a:pt x="2386" y="3"/>
                                    </a:lnTo>
                                    <a:lnTo>
                                      <a:pt x="170" y="0"/>
                                    </a:lnTo>
                                    <a:close/>
                                  </a:path>
                                </a:pathLst>
                              </a:custGeom>
                              <a:solidFill>
                                <a:srgbClr val="AC1D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7"/>
                          <wpg:cNvGrpSpPr>
                            <a:grpSpLocks/>
                          </wpg:cNvGrpSpPr>
                          <wpg:grpSpPr bwMode="auto">
                            <a:xfrm>
                              <a:off x="5536" y="4957"/>
                              <a:ext cx="1890" cy="1273"/>
                              <a:chOff x="5536" y="4957"/>
                              <a:chExt cx="1890" cy="1273"/>
                            </a:xfrm>
                          </wpg:grpSpPr>
                          <wps:wsp>
                            <wps:cNvPr id="105" name="Freeform 78"/>
                            <wps:cNvSpPr>
                              <a:spLocks/>
                            </wps:cNvSpPr>
                            <wps:spPr bwMode="auto">
                              <a:xfrm>
                                <a:off x="5536" y="4957"/>
                                <a:ext cx="1890" cy="1273"/>
                              </a:xfrm>
                              <a:custGeom>
                                <a:avLst/>
                                <a:gdLst>
                                  <a:gd name="T0" fmla="+- 0 6023 5853"/>
                                  <a:gd name="T1" fmla="*/ T0 w 1890"/>
                                  <a:gd name="T2" fmla="+- 0 4944 4944"/>
                                  <a:gd name="T3" fmla="*/ 4944 h 1273"/>
                                  <a:gd name="T4" fmla="+- 0 5952 5853"/>
                                  <a:gd name="T5" fmla="*/ T4 w 1890"/>
                                  <a:gd name="T6" fmla="+- 0 4945 4944"/>
                                  <a:gd name="T7" fmla="*/ 4945 h 1273"/>
                                  <a:gd name="T8" fmla="+- 0 5887 5853"/>
                                  <a:gd name="T9" fmla="*/ T8 w 1890"/>
                                  <a:gd name="T10" fmla="+- 0 4956 4944"/>
                                  <a:gd name="T11" fmla="*/ 4956 h 1273"/>
                                  <a:gd name="T12" fmla="+- 0 5856 5853"/>
                                  <a:gd name="T13" fmla="*/ T12 w 1890"/>
                                  <a:gd name="T14" fmla="+- 0 5015 4944"/>
                                  <a:gd name="T15" fmla="*/ 5015 h 1273"/>
                                  <a:gd name="T16" fmla="+- 0 5853 5853"/>
                                  <a:gd name="T17" fmla="*/ T16 w 1890"/>
                                  <a:gd name="T18" fmla="+- 0 5113 4944"/>
                                  <a:gd name="T19" fmla="*/ 5113 h 1273"/>
                                  <a:gd name="T20" fmla="+- 0 5853 5853"/>
                                  <a:gd name="T21" fmla="*/ T20 w 1890"/>
                                  <a:gd name="T22" fmla="+- 0 6047 4944"/>
                                  <a:gd name="T23" fmla="*/ 6047 h 1273"/>
                                  <a:gd name="T24" fmla="+- 0 5854 5853"/>
                                  <a:gd name="T25" fmla="*/ T24 w 1890"/>
                                  <a:gd name="T26" fmla="+- 0 6118 4944"/>
                                  <a:gd name="T27" fmla="*/ 6118 h 1273"/>
                                  <a:gd name="T28" fmla="+- 0 5866 5853"/>
                                  <a:gd name="T29" fmla="*/ T28 w 1890"/>
                                  <a:gd name="T30" fmla="+- 0 6182 4944"/>
                                  <a:gd name="T31" fmla="*/ 6182 h 1273"/>
                                  <a:gd name="T32" fmla="+- 0 5925 5853"/>
                                  <a:gd name="T33" fmla="*/ T32 w 1890"/>
                                  <a:gd name="T34" fmla="+- 0 6213 4944"/>
                                  <a:gd name="T35" fmla="*/ 6213 h 1273"/>
                                  <a:gd name="T36" fmla="+- 0 7573 5853"/>
                                  <a:gd name="T37" fmla="*/ T36 w 1890"/>
                                  <a:gd name="T38" fmla="+- 0 6216 4944"/>
                                  <a:gd name="T39" fmla="*/ 6216 h 1273"/>
                                  <a:gd name="T40" fmla="+- 0 7612 5853"/>
                                  <a:gd name="T41" fmla="*/ T40 w 1890"/>
                                  <a:gd name="T42" fmla="+- 0 6216 4944"/>
                                  <a:gd name="T43" fmla="*/ 6216 h 1273"/>
                                  <a:gd name="T44" fmla="+- 0 7692 5853"/>
                                  <a:gd name="T45" fmla="*/ T44 w 1890"/>
                                  <a:gd name="T46" fmla="+- 0 6210 4944"/>
                                  <a:gd name="T47" fmla="*/ 6210 h 1273"/>
                                  <a:gd name="T48" fmla="+- 0 7737 5853"/>
                                  <a:gd name="T49" fmla="*/ T48 w 1890"/>
                                  <a:gd name="T50" fmla="+- 0 6166 4944"/>
                                  <a:gd name="T51" fmla="*/ 6166 h 1273"/>
                                  <a:gd name="T52" fmla="+- 0 7743 5853"/>
                                  <a:gd name="T53" fmla="*/ T52 w 1890"/>
                                  <a:gd name="T54" fmla="+- 0 6086 4944"/>
                                  <a:gd name="T55" fmla="*/ 6086 h 1273"/>
                                  <a:gd name="T56" fmla="+- 0 7743 5853"/>
                                  <a:gd name="T57" fmla="*/ T56 w 1890"/>
                                  <a:gd name="T58" fmla="+- 0 6047 4944"/>
                                  <a:gd name="T59" fmla="*/ 6047 h 1273"/>
                                  <a:gd name="T60" fmla="+- 0 7743 5853"/>
                                  <a:gd name="T61" fmla="*/ T60 w 1890"/>
                                  <a:gd name="T62" fmla="+- 0 5113 4944"/>
                                  <a:gd name="T63" fmla="*/ 5113 h 1273"/>
                                  <a:gd name="T64" fmla="+- 0 7742 5853"/>
                                  <a:gd name="T65" fmla="*/ T64 w 1890"/>
                                  <a:gd name="T66" fmla="+- 0 5043 4944"/>
                                  <a:gd name="T67" fmla="*/ 5043 h 1273"/>
                                  <a:gd name="T68" fmla="+- 0 7731 5853"/>
                                  <a:gd name="T69" fmla="*/ T68 w 1890"/>
                                  <a:gd name="T70" fmla="+- 0 4978 4944"/>
                                  <a:gd name="T71" fmla="*/ 4978 h 1273"/>
                                  <a:gd name="T72" fmla="+- 0 7672 5853"/>
                                  <a:gd name="T73" fmla="*/ T72 w 1890"/>
                                  <a:gd name="T74" fmla="+- 0 4947 4944"/>
                                  <a:gd name="T75" fmla="*/ 4947 h 1273"/>
                                  <a:gd name="T76" fmla="+- 0 6023 5853"/>
                                  <a:gd name="T77" fmla="*/ T76 w 1890"/>
                                  <a:gd name="T78" fmla="+- 0 4944 4944"/>
                                  <a:gd name="T79"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2"/>
                                    </a:lnTo>
                                    <a:lnTo>
                                      <a:pt x="3" y="71"/>
                                    </a:lnTo>
                                    <a:lnTo>
                                      <a:pt x="0" y="169"/>
                                    </a:lnTo>
                                    <a:lnTo>
                                      <a:pt x="0" y="1103"/>
                                    </a:lnTo>
                                    <a:lnTo>
                                      <a:pt x="1" y="1174"/>
                                    </a:lnTo>
                                    <a:lnTo>
                                      <a:pt x="13" y="1238"/>
                                    </a:lnTo>
                                    <a:lnTo>
                                      <a:pt x="72" y="1269"/>
                                    </a:lnTo>
                                    <a:lnTo>
                                      <a:pt x="1720" y="1272"/>
                                    </a:lnTo>
                                    <a:lnTo>
                                      <a:pt x="1759" y="1272"/>
                                    </a:lnTo>
                                    <a:lnTo>
                                      <a:pt x="1839" y="1266"/>
                                    </a:lnTo>
                                    <a:lnTo>
                                      <a:pt x="1884" y="1222"/>
                                    </a:lnTo>
                                    <a:lnTo>
                                      <a:pt x="1890" y="1142"/>
                                    </a:lnTo>
                                    <a:lnTo>
                                      <a:pt x="1890" y="1103"/>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79"/>
                          <wpg:cNvGrpSpPr>
                            <a:grpSpLocks/>
                          </wpg:cNvGrpSpPr>
                          <wpg:grpSpPr bwMode="auto">
                            <a:xfrm>
                              <a:off x="5580" y="4893"/>
                              <a:ext cx="1890" cy="1273"/>
                              <a:chOff x="5580" y="4893"/>
                              <a:chExt cx="1890" cy="1273"/>
                            </a:xfrm>
                          </wpg:grpSpPr>
                          <wps:wsp>
                            <wps:cNvPr id="107" name="Freeform 80"/>
                            <wps:cNvSpPr>
                              <a:spLocks/>
                            </wps:cNvSpPr>
                            <wps:spPr bwMode="auto">
                              <a:xfrm>
                                <a:off x="5580" y="4893"/>
                                <a:ext cx="1890" cy="1273"/>
                              </a:xfrm>
                              <a:custGeom>
                                <a:avLst/>
                                <a:gdLst>
                                  <a:gd name="T0" fmla="+- 0 6023 5853"/>
                                  <a:gd name="T1" fmla="*/ T0 w 1890"/>
                                  <a:gd name="T2" fmla="+- 0 4944 4944"/>
                                  <a:gd name="T3" fmla="*/ 4944 h 1273"/>
                                  <a:gd name="T4" fmla="+- 0 5952 5853"/>
                                  <a:gd name="T5" fmla="*/ T4 w 1890"/>
                                  <a:gd name="T6" fmla="+- 0 4945 4944"/>
                                  <a:gd name="T7" fmla="*/ 4945 h 1273"/>
                                  <a:gd name="T8" fmla="+- 0 5887 5853"/>
                                  <a:gd name="T9" fmla="*/ T8 w 1890"/>
                                  <a:gd name="T10" fmla="+- 0 4956 4944"/>
                                  <a:gd name="T11" fmla="*/ 4956 h 1273"/>
                                  <a:gd name="T12" fmla="+- 0 5856 5853"/>
                                  <a:gd name="T13" fmla="*/ T12 w 1890"/>
                                  <a:gd name="T14" fmla="+- 0 5015 4944"/>
                                  <a:gd name="T15" fmla="*/ 5015 h 1273"/>
                                  <a:gd name="T16" fmla="+- 0 5853 5853"/>
                                  <a:gd name="T17" fmla="*/ T16 w 1890"/>
                                  <a:gd name="T18" fmla="+- 0 5113 4944"/>
                                  <a:gd name="T19" fmla="*/ 5113 h 1273"/>
                                  <a:gd name="T20" fmla="+- 0 5853 5853"/>
                                  <a:gd name="T21" fmla="*/ T20 w 1890"/>
                                  <a:gd name="T22" fmla="+- 0 6046 4944"/>
                                  <a:gd name="T23" fmla="*/ 6046 h 1273"/>
                                  <a:gd name="T24" fmla="+- 0 5853 5853"/>
                                  <a:gd name="T25" fmla="*/ T24 w 1890"/>
                                  <a:gd name="T26" fmla="+- 0 6085 4944"/>
                                  <a:gd name="T27" fmla="*/ 6085 h 1273"/>
                                  <a:gd name="T28" fmla="+- 0 5860 5853"/>
                                  <a:gd name="T29" fmla="*/ T28 w 1890"/>
                                  <a:gd name="T30" fmla="+- 0 6166 4944"/>
                                  <a:gd name="T31" fmla="*/ 6166 h 1273"/>
                                  <a:gd name="T32" fmla="+- 0 5903 5853"/>
                                  <a:gd name="T33" fmla="*/ T32 w 1890"/>
                                  <a:gd name="T34" fmla="+- 0 6210 4944"/>
                                  <a:gd name="T35" fmla="*/ 6210 h 1273"/>
                                  <a:gd name="T36" fmla="+- 0 5983 5853"/>
                                  <a:gd name="T37" fmla="*/ T36 w 1890"/>
                                  <a:gd name="T38" fmla="+- 0 6216 4944"/>
                                  <a:gd name="T39" fmla="*/ 6216 h 1273"/>
                                  <a:gd name="T40" fmla="+- 0 7573 5853"/>
                                  <a:gd name="T41" fmla="*/ T40 w 1890"/>
                                  <a:gd name="T42" fmla="+- 0 6216 4944"/>
                                  <a:gd name="T43" fmla="*/ 6216 h 1273"/>
                                  <a:gd name="T44" fmla="+- 0 7612 5853"/>
                                  <a:gd name="T45" fmla="*/ T44 w 1890"/>
                                  <a:gd name="T46" fmla="+- 0 6216 4944"/>
                                  <a:gd name="T47" fmla="*/ 6216 h 1273"/>
                                  <a:gd name="T48" fmla="+- 0 7692 5853"/>
                                  <a:gd name="T49" fmla="*/ T48 w 1890"/>
                                  <a:gd name="T50" fmla="+- 0 6210 4944"/>
                                  <a:gd name="T51" fmla="*/ 6210 h 1273"/>
                                  <a:gd name="T52" fmla="+- 0 7737 5853"/>
                                  <a:gd name="T53" fmla="*/ T52 w 1890"/>
                                  <a:gd name="T54" fmla="+- 0 6166 4944"/>
                                  <a:gd name="T55" fmla="*/ 6166 h 1273"/>
                                  <a:gd name="T56" fmla="+- 0 7743 5853"/>
                                  <a:gd name="T57" fmla="*/ T56 w 1890"/>
                                  <a:gd name="T58" fmla="+- 0 6086 4944"/>
                                  <a:gd name="T59" fmla="*/ 6086 h 1273"/>
                                  <a:gd name="T60" fmla="+- 0 7743 5853"/>
                                  <a:gd name="T61" fmla="*/ T60 w 1890"/>
                                  <a:gd name="T62" fmla="+- 0 5114 4944"/>
                                  <a:gd name="T63" fmla="*/ 5114 h 1273"/>
                                  <a:gd name="T64" fmla="+- 0 7743 5853"/>
                                  <a:gd name="T65" fmla="*/ T64 w 1890"/>
                                  <a:gd name="T66" fmla="+- 0 5075 4944"/>
                                  <a:gd name="T67" fmla="*/ 5075 h 1273"/>
                                  <a:gd name="T68" fmla="+- 0 7737 5853"/>
                                  <a:gd name="T69" fmla="*/ T68 w 1890"/>
                                  <a:gd name="T70" fmla="+- 0 4995 4944"/>
                                  <a:gd name="T71" fmla="*/ 4995 h 1273"/>
                                  <a:gd name="T72" fmla="+- 0 7693 5853"/>
                                  <a:gd name="T73" fmla="*/ T72 w 1890"/>
                                  <a:gd name="T74" fmla="+- 0 4950 4944"/>
                                  <a:gd name="T75" fmla="*/ 4950 h 1273"/>
                                  <a:gd name="T76" fmla="+- 0 7613 5853"/>
                                  <a:gd name="T77" fmla="*/ T76 w 1890"/>
                                  <a:gd name="T78" fmla="+- 0 4944 4944"/>
                                  <a:gd name="T79" fmla="*/ 4944 h 1273"/>
                                  <a:gd name="T80" fmla="+- 0 6023 5853"/>
                                  <a:gd name="T81" fmla="*/ T80 w 1890"/>
                                  <a:gd name="T82" fmla="+- 0 4944 4944"/>
                                  <a:gd name="T83" fmla="*/ 4944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2"/>
                                    </a:lnTo>
                                    <a:lnTo>
                                      <a:pt x="3" y="71"/>
                                    </a:lnTo>
                                    <a:lnTo>
                                      <a:pt x="0" y="169"/>
                                    </a:lnTo>
                                    <a:lnTo>
                                      <a:pt x="0" y="1102"/>
                                    </a:lnTo>
                                    <a:lnTo>
                                      <a:pt x="0" y="1141"/>
                                    </a:lnTo>
                                    <a:lnTo>
                                      <a:pt x="7" y="1222"/>
                                    </a:lnTo>
                                    <a:lnTo>
                                      <a:pt x="50" y="1266"/>
                                    </a:lnTo>
                                    <a:lnTo>
                                      <a:pt x="130" y="1272"/>
                                    </a:lnTo>
                                    <a:lnTo>
                                      <a:pt x="1720" y="1272"/>
                                    </a:lnTo>
                                    <a:lnTo>
                                      <a:pt x="1759" y="1272"/>
                                    </a:lnTo>
                                    <a:lnTo>
                                      <a:pt x="1839" y="1266"/>
                                    </a:lnTo>
                                    <a:lnTo>
                                      <a:pt x="1884" y="1222"/>
                                    </a:lnTo>
                                    <a:lnTo>
                                      <a:pt x="1890" y="1142"/>
                                    </a:lnTo>
                                    <a:lnTo>
                                      <a:pt x="1890" y="170"/>
                                    </a:lnTo>
                                    <a:lnTo>
                                      <a:pt x="1890" y="131"/>
                                    </a:lnTo>
                                    <a:lnTo>
                                      <a:pt x="1884" y="51"/>
                                    </a:lnTo>
                                    <a:lnTo>
                                      <a:pt x="1840" y="6"/>
                                    </a:lnTo>
                                    <a:lnTo>
                                      <a:pt x="1760" y="0"/>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1"/>
                          <wpg:cNvGrpSpPr>
                            <a:grpSpLocks/>
                          </wpg:cNvGrpSpPr>
                          <wpg:grpSpPr bwMode="auto">
                            <a:xfrm>
                              <a:off x="5536" y="3055"/>
                              <a:ext cx="1890" cy="1273"/>
                              <a:chOff x="5536" y="3055"/>
                              <a:chExt cx="1890" cy="1273"/>
                            </a:xfrm>
                          </wpg:grpSpPr>
                          <wps:wsp>
                            <wps:cNvPr id="109" name="Freeform 82"/>
                            <wps:cNvSpPr>
                              <a:spLocks/>
                            </wps:cNvSpPr>
                            <wps:spPr bwMode="auto">
                              <a:xfrm>
                                <a:off x="5536" y="3055"/>
                                <a:ext cx="1890" cy="1273"/>
                              </a:xfrm>
                              <a:custGeom>
                                <a:avLst/>
                                <a:gdLst>
                                  <a:gd name="T0" fmla="+- 0 6023 5853"/>
                                  <a:gd name="T1" fmla="*/ T0 w 1890"/>
                                  <a:gd name="T2" fmla="+- 0 3106 3106"/>
                                  <a:gd name="T3" fmla="*/ 3106 h 1273"/>
                                  <a:gd name="T4" fmla="+- 0 5952 5853"/>
                                  <a:gd name="T5" fmla="*/ T4 w 1890"/>
                                  <a:gd name="T6" fmla="+- 0 3107 3106"/>
                                  <a:gd name="T7" fmla="*/ 3107 h 1273"/>
                                  <a:gd name="T8" fmla="+- 0 5887 5853"/>
                                  <a:gd name="T9" fmla="*/ T8 w 1890"/>
                                  <a:gd name="T10" fmla="+- 0 3119 3106"/>
                                  <a:gd name="T11" fmla="*/ 3119 h 1273"/>
                                  <a:gd name="T12" fmla="+- 0 5856 5853"/>
                                  <a:gd name="T13" fmla="*/ T12 w 1890"/>
                                  <a:gd name="T14" fmla="+- 0 3178 3106"/>
                                  <a:gd name="T15" fmla="*/ 3178 h 1273"/>
                                  <a:gd name="T16" fmla="+- 0 5853 5853"/>
                                  <a:gd name="T17" fmla="*/ T16 w 1890"/>
                                  <a:gd name="T18" fmla="+- 0 3275 3106"/>
                                  <a:gd name="T19" fmla="*/ 3275 h 1273"/>
                                  <a:gd name="T20" fmla="+- 0 5853 5853"/>
                                  <a:gd name="T21" fmla="*/ T20 w 1890"/>
                                  <a:gd name="T22" fmla="+- 0 4210 3106"/>
                                  <a:gd name="T23" fmla="*/ 4210 h 1273"/>
                                  <a:gd name="T24" fmla="+- 0 5854 5853"/>
                                  <a:gd name="T25" fmla="*/ T24 w 1890"/>
                                  <a:gd name="T26" fmla="+- 0 4280 3106"/>
                                  <a:gd name="T27" fmla="*/ 4280 h 1273"/>
                                  <a:gd name="T28" fmla="+- 0 5866 5853"/>
                                  <a:gd name="T29" fmla="*/ T28 w 1890"/>
                                  <a:gd name="T30" fmla="+- 0 4345 3106"/>
                                  <a:gd name="T31" fmla="*/ 4345 h 1273"/>
                                  <a:gd name="T32" fmla="+- 0 5925 5853"/>
                                  <a:gd name="T33" fmla="*/ T32 w 1890"/>
                                  <a:gd name="T34" fmla="+- 0 4376 3106"/>
                                  <a:gd name="T35" fmla="*/ 4376 h 1273"/>
                                  <a:gd name="T36" fmla="+- 0 7573 5853"/>
                                  <a:gd name="T37" fmla="*/ T36 w 1890"/>
                                  <a:gd name="T38" fmla="+- 0 4379 3106"/>
                                  <a:gd name="T39" fmla="*/ 4379 h 1273"/>
                                  <a:gd name="T40" fmla="+- 0 7612 5853"/>
                                  <a:gd name="T41" fmla="*/ T40 w 1890"/>
                                  <a:gd name="T42" fmla="+- 0 4378 3106"/>
                                  <a:gd name="T43" fmla="*/ 4378 h 1273"/>
                                  <a:gd name="T44" fmla="+- 0 7692 5853"/>
                                  <a:gd name="T45" fmla="*/ T44 w 1890"/>
                                  <a:gd name="T46" fmla="+- 0 4372 3106"/>
                                  <a:gd name="T47" fmla="*/ 4372 h 1273"/>
                                  <a:gd name="T48" fmla="+- 0 7737 5853"/>
                                  <a:gd name="T49" fmla="*/ T48 w 1890"/>
                                  <a:gd name="T50" fmla="+- 0 4329 3106"/>
                                  <a:gd name="T51" fmla="*/ 4329 h 1273"/>
                                  <a:gd name="T52" fmla="+- 0 7743 5853"/>
                                  <a:gd name="T53" fmla="*/ T52 w 1890"/>
                                  <a:gd name="T54" fmla="+- 0 4248 3106"/>
                                  <a:gd name="T55" fmla="*/ 4248 h 1273"/>
                                  <a:gd name="T56" fmla="+- 0 7743 5853"/>
                                  <a:gd name="T57" fmla="*/ T56 w 1890"/>
                                  <a:gd name="T58" fmla="+- 0 4210 3106"/>
                                  <a:gd name="T59" fmla="*/ 4210 h 1273"/>
                                  <a:gd name="T60" fmla="+- 0 7743 5853"/>
                                  <a:gd name="T61" fmla="*/ T60 w 1890"/>
                                  <a:gd name="T62" fmla="+- 0 3275 3106"/>
                                  <a:gd name="T63" fmla="*/ 3275 h 1273"/>
                                  <a:gd name="T64" fmla="+- 0 7742 5853"/>
                                  <a:gd name="T65" fmla="*/ T64 w 1890"/>
                                  <a:gd name="T66" fmla="+- 0 3205 3106"/>
                                  <a:gd name="T67" fmla="*/ 3205 h 1273"/>
                                  <a:gd name="T68" fmla="+- 0 7731 5853"/>
                                  <a:gd name="T69" fmla="*/ T68 w 1890"/>
                                  <a:gd name="T70" fmla="+- 0 3140 3106"/>
                                  <a:gd name="T71" fmla="*/ 3140 h 1273"/>
                                  <a:gd name="T72" fmla="+- 0 7672 5853"/>
                                  <a:gd name="T73" fmla="*/ T72 w 1890"/>
                                  <a:gd name="T74" fmla="+- 0 3109 3106"/>
                                  <a:gd name="T75" fmla="*/ 3109 h 1273"/>
                                  <a:gd name="T76" fmla="+- 0 6023 5853"/>
                                  <a:gd name="T77" fmla="*/ T76 w 1890"/>
                                  <a:gd name="T78" fmla="+- 0 3106 3106"/>
                                  <a:gd name="T79"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3"/>
                                    </a:lnTo>
                                    <a:lnTo>
                                      <a:pt x="3" y="72"/>
                                    </a:lnTo>
                                    <a:lnTo>
                                      <a:pt x="0" y="169"/>
                                    </a:lnTo>
                                    <a:lnTo>
                                      <a:pt x="0" y="1104"/>
                                    </a:lnTo>
                                    <a:lnTo>
                                      <a:pt x="1" y="1174"/>
                                    </a:lnTo>
                                    <a:lnTo>
                                      <a:pt x="13" y="1239"/>
                                    </a:lnTo>
                                    <a:lnTo>
                                      <a:pt x="72" y="1270"/>
                                    </a:lnTo>
                                    <a:lnTo>
                                      <a:pt x="1720" y="1273"/>
                                    </a:lnTo>
                                    <a:lnTo>
                                      <a:pt x="1759" y="1272"/>
                                    </a:lnTo>
                                    <a:lnTo>
                                      <a:pt x="1839" y="1266"/>
                                    </a:lnTo>
                                    <a:lnTo>
                                      <a:pt x="1884" y="1223"/>
                                    </a:lnTo>
                                    <a:lnTo>
                                      <a:pt x="1890" y="1142"/>
                                    </a:lnTo>
                                    <a:lnTo>
                                      <a:pt x="1890" y="1104"/>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83"/>
                          <wpg:cNvGrpSpPr>
                            <a:grpSpLocks/>
                          </wpg:cNvGrpSpPr>
                          <wpg:grpSpPr bwMode="auto">
                            <a:xfrm>
                              <a:off x="5580" y="3055"/>
                              <a:ext cx="1890" cy="1273"/>
                              <a:chOff x="5580" y="3055"/>
                              <a:chExt cx="1890" cy="1273"/>
                            </a:xfrm>
                          </wpg:grpSpPr>
                          <wps:wsp>
                            <wps:cNvPr id="111" name="Freeform 84"/>
                            <wps:cNvSpPr>
                              <a:spLocks/>
                            </wps:cNvSpPr>
                            <wps:spPr bwMode="auto">
                              <a:xfrm>
                                <a:off x="5580" y="3055"/>
                                <a:ext cx="1890" cy="1273"/>
                              </a:xfrm>
                              <a:custGeom>
                                <a:avLst/>
                                <a:gdLst>
                                  <a:gd name="T0" fmla="+- 0 6023 5853"/>
                                  <a:gd name="T1" fmla="*/ T0 w 1890"/>
                                  <a:gd name="T2" fmla="+- 0 3106 3106"/>
                                  <a:gd name="T3" fmla="*/ 3106 h 1273"/>
                                  <a:gd name="T4" fmla="+- 0 5952 5853"/>
                                  <a:gd name="T5" fmla="*/ T4 w 1890"/>
                                  <a:gd name="T6" fmla="+- 0 3107 3106"/>
                                  <a:gd name="T7" fmla="*/ 3107 h 1273"/>
                                  <a:gd name="T8" fmla="+- 0 5887 5853"/>
                                  <a:gd name="T9" fmla="*/ T8 w 1890"/>
                                  <a:gd name="T10" fmla="+- 0 3119 3106"/>
                                  <a:gd name="T11" fmla="*/ 3119 h 1273"/>
                                  <a:gd name="T12" fmla="+- 0 5856 5853"/>
                                  <a:gd name="T13" fmla="*/ T12 w 1890"/>
                                  <a:gd name="T14" fmla="+- 0 3178 3106"/>
                                  <a:gd name="T15" fmla="*/ 3178 h 1273"/>
                                  <a:gd name="T16" fmla="+- 0 5853 5853"/>
                                  <a:gd name="T17" fmla="*/ T16 w 1890"/>
                                  <a:gd name="T18" fmla="+- 0 3275 3106"/>
                                  <a:gd name="T19" fmla="*/ 3275 h 1273"/>
                                  <a:gd name="T20" fmla="+- 0 5853 5853"/>
                                  <a:gd name="T21" fmla="*/ T20 w 1890"/>
                                  <a:gd name="T22" fmla="+- 0 4209 3106"/>
                                  <a:gd name="T23" fmla="*/ 4209 h 1273"/>
                                  <a:gd name="T24" fmla="+- 0 5853 5853"/>
                                  <a:gd name="T25" fmla="*/ T24 w 1890"/>
                                  <a:gd name="T26" fmla="+- 0 4248 3106"/>
                                  <a:gd name="T27" fmla="*/ 4248 h 1273"/>
                                  <a:gd name="T28" fmla="+- 0 5860 5853"/>
                                  <a:gd name="T29" fmla="*/ T28 w 1890"/>
                                  <a:gd name="T30" fmla="+- 0 4328 3106"/>
                                  <a:gd name="T31" fmla="*/ 4328 h 1273"/>
                                  <a:gd name="T32" fmla="+- 0 5903 5853"/>
                                  <a:gd name="T33" fmla="*/ T32 w 1890"/>
                                  <a:gd name="T34" fmla="+- 0 4372 3106"/>
                                  <a:gd name="T35" fmla="*/ 4372 h 1273"/>
                                  <a:gd name="T36" fmla="+- 0 5983 5853"/>
                                  <a:gd name="T37" fmla="*/ T36 w 1890"/>
                                  <a:gd name="T38" fmla="+- 0 4378 3106"/>
                                  <a:gd name="T39" fmla="*/ 4378 h 1273"/>
                                  <a:gd name="T40" fmla="+- 0 7573 5853"/>
                                  <a:gd name="T41" fmla="*/ T40 w 1890"/>
                                  <a:gd name="T42" fmla="+- 0 4379 3106"/>
                                  <a:gd name="T43" fmla="*/ 4379 h 1273"/>
                                  <a:gd name="T44" fmla="+- 0 7612 5853"/>
                                  <a:gd name="T45" fmla="*/ T44 w 1890"/>
                                  <a:gd name="T46" fmla="+- 0 4378 3106"/>
                                  <a:gd name="T47" fmla="*/ 4378 h 1273"/>
                                  <a:gd name="T48" fmla="+- 0 7692 5853"/>
                                  <a:gd name="T49" fmla="*/ T48 w 1890"/>
                                  <a:gd name="T50" fmla="+- 0 4372 3106"/>
                                  <a:gd name="T51" fmla="*/ 4372 h 1273"/>
                                  <a:gd name="T52" fmla="+- 0 7737 5853"/>
                                  <a:gd name="T53" fmla="*/ T52 w 1890"/>
                                  <a:gd name="T54" fmla="+- 0 4329 3106"/>
                                  <a:gd name="T55" fmla="*/ 4329 h 1273"/>
                                  <a:gd name="T56" fmla="+- 0 7743 5853"/>
                                  <a:gd name="T57" fmla="*/ T56 w 1890"/>
                                  <a:gd name="T58" fmla="+- 0 4248 3106"/>
                                  <a:gd name="T59" fmla="*/ 4248 h 1273"/>
                                  <a:gd name="T60" fmla="+- 0 7743 5853"/>
                                  <a:gd name="T61" fmla="*/ T60 w 1890"/>
                                  <a:gd name="T62" fmla="+- 0 3277 3106"/>
                                  <a:gd name="T63" fmla="*/ 3277 h 1273"/>
                                  <a:gd name="T64" fmla="+- 0 7743 5853"/>
                                  <a:gd name="T65" fmla="*/ T64 w 1890"/>
                                  <a:gd name="T66" fmla="+- 0 3238 3106"/>
                                  <a:gd name="T67" fmla="*/ 3238 h 1273"/>
                                  <a:gd name="T68" fmla="+- 0 7737 5853"/>
                                  <a:gd name="T69" fmla="*/ T68 w 1890"/>
                                  <a:gd name="T70" fmla="+- 0 3157 3106"/>
                                  <a:gd name="T71" fmla="*/ 3157 h 1273"/>
                                  <a:gd name="T72" fmla="+- 0 7693 5853"/>
                                  <a:gd name="T73" fmla="*/ T72 w 1890"/>
                                  <a:gd name="T74" fmla="+- 0 3113 3106"/>
                                  <a:gd name="T75" fmla="*/ 3113 h 1273"/>
                                  <a:gd name="T76" fmla="+- 0 7613 5853"/>
                                  <a:gd name="T77" fmla="*/ T76 w 1890"/>
                                  <a:gd name="T78" fmla="+- 0 3107 3106"/>
                                  <a:gd name="T79" fmla="*/ 3107 h 1273"/>
                                  <a:gd name="T80" fmla="+- 0 6023 5853"/>
                                  <a:gd name="T81" fmla="*/ T80 w 1890"/>
                                  <a:gd name="T82" fmla="+- 0 3106 3106"/>
                                  <a:gd name="T83" fmla="*/ 3106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3"/>
                                    </a:lnTo>
                                    <a:lnTo>
                                      <a:pt x="3" y="72"/>
                                    </a:lnTo>
                                    <a:lnTo>
                                      <a:pt x="0" y="169"/>
                                    </a:lnTo>
                                    <a:lnTo>
                                      <a:pt x="0" y="1103"/>
                                    </a:lnTo>
                                    <a:lnTo>
                                      <a:pt x="0" y="1142"/>
                                    </a:lnTo>
                                    <a:lnTo>
                                      <a:pt x="7" y="1222"/>
                                    </a:lnTo>
                                    <a:lnTo>
                                      <a:pt x="50" y="1266"/>
                                    </a:lnTo>
                                    <a:lnTo>
                                      <a:pt x="130" y="1272"/>
                                    </a:lnTo>
                                    <a:lnTo>
                                      <a:pt x="1720" y="1273"/>
                                    </a:lnTo>
                                    <a:lnTo>
                                      <a:pt x="1759" y="1272"/>
                                    </a:lnTo>
                                    <a:lnTo>
                                      <a:pt x="1839" y="1266"/>
                                    </a:lnTo>
                                    <a:lnTo>
                                      <a:pt x="1884" y="1223"/>
                                    </a:lnTo>
                                    <a:lnTo>
                                      <a:pt x="1890" y="1142"/>
                                    </a:lnTo>
                                    <a:lnTo>
                                      <a:pt x="1890" y="171"/>
                                    </a:lnTo>
                                    <a:lnTo>
                                      <a:pt x="1890" y="132"/>
                                    </a:lnTo>
                                    <a:lnTo>
                                      <a:pt x="1884" y="51"/>
                                    </a:lnTo>
                                    <a:lnTo>
                                      <a:pt x="1840" y="7"/>
                                    </a:lnTo>
                                    <a:lnTo>
                                      <a:pt x="1760" y="1"/>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85"/>
                          <wpg:cNvGrpSpPr>
                            <a:grpSpLocks/>
                          </wpg:cNvGrpSpPr>
                          <wpg:grpSpPr bwMode="auto">
                            <a:xfrm>
                              <a:off x="5612" y="1269"/>
                              <a:ext cx="1890" cy="1273"/>
                              <a:chOff x="5612" y="1269"/>
                              <a:chExt cx="1890" cy="1273"/>
                            </a:xfrm>
                          </wpg:grpSpPr>
                          <wps:wsp>
                            <wps:cNvPr id="113" name="Freeform 86"/>
                            <wps:cNvSpPr>
                              <a:spLocks/>
                            </wps:cNvSpPr>
                            <wps:spPr bwMode="auto">
                              <a:xfrm>
                                <a:off x="5612" y="1269"/>
                                <a:ext cx="1890" cy="1273"/>
                              </a:xfrm>
                              <a:custGeom>
                                <a:avLst/>
                                <a:gdLst>
                                  <a:gd name="T0" fmla="+- 0 6023 5853"/>
                                  <a:gd name="T1" fmla="*/ T0 w 1890"/>
                                  <a:gd name="T2" fmla="+- 0 1269 1269"/>
                                  <a:gd name="T3" fmla="*/ 1269 h 1273"/>
                                  <a:gd name="T4" fmla="+- 0 5952 5853"/>
                                  <a:gd name="T5" fmla="*/ T4 w 1890"/>
                                  <a:gd name="T6" fmla="+- 0 1270 1269"/>
                                  <a:gd name="T7" fmla="*/ 1270 h 1273"/>
                                  <a:gd name="T8" fmla="+- 0 5887 5853"/>
                                  <a:gd name="T9" fmla="*/ T8 w 1890"/>
                                  <a:gd name="T10" fmla="+- 0 1281 1269"/>
                                  <a:gd name="T11" fmla="*/ 1281 h 1273"/>
                                  <a:gd name="T12" fmla="+- 0 5856 5853"/>
                                  <a:gd name="T13" fmla="*/ T12 w 1890"/>
                                  <a:gd name="T14" fmla="+- 0 1340 1269"/>
                                  <a:gd name="T15" fmla="*/ 1340 h 1273"/>
                                  <a:gd name="T16" fmla="+- 0 5853 5853"/>
                                  <a:gd name="T17" fmla="*/ T16 w 1890"/>
                                  <a:gd name="T18" fmla="+- 0 1438 1269"/>
                                  <a:gd name="T19" fmla="*/ 1438 h 1273"/>
                                  <a:gd name="T20" fmla="+- 0 5853 5853"/>
                                  <a:gd name="T21" fmla="*/ T20 w 1890"/>
                                  <a:gd name="T22" fmla="+- 0 2372 1269"/>
                                  <a:gd name="T23" fmla="*/ 2372 h 1273"/>
                                  <a:gd name="T24" fmla="+- 0 5854 5853"/>
                                  <a:gd name="T25" fmla="*/ T24 w 1890"/>
                                  <a:gd name="T26" fmla="+- 0 2443 1269"/>
                                  <a:gd name="T27" fmla="*/ 2443 h 1273"/>
                                  <a:gd name="T28" fmla="+- 0 5866 5853"/>
                                  <a:gd name="T29" fmla="*/ T28 w 1890"/>
                                  <a:gd name="T30" fmla="+- 0 2507 1269"/>
                                  <a:gd name="T31" fmla="*/ 2507 h 1273"/>
                                  <a:gd name="T32" fmla="+- 0 5925 5853"/>
                                  <a:gd name="T33" fmla="*/ T32 w 1890"/>
                                  <a:gd name="T34" fmla="+- 0 2538 1269"/>
                                  <a:gd name="T35" fmla="*/ 2538 h 1273"/>
                                  <a:gd name="T36" fmla="+- 0 7573 5853"/>
                                  <a:gd name="T37" fmla="*/ T36 w 1890"/>
                                  <a:gd name="T38" fmla="+- 0 2541 1269"/>
                                  <a:gd name="T39" fmla="*/ 2541 h 1273"/>
                                  <a:gd name="T40" fmla="+- 0 7612 5853"/>
                                  <a:gd name="T41" fmla="*/ T40 w 1890"/>
                                  <a:gd name="T42" fmla="+- 0 2541 1269"/>
                                  <a:gd name="T43" fmla="*/ 2541 h 1273"/>
                                  <a:gd name="T44" fmla="+- 0 7692 5853"/>
                                  <a:gd name="T45" fmla="*/ T44 w 1890"/>
                                  <a:gd name="T46" fmla="+- 0 2535 1269"/>
                                  <a:gd name="T47" fmla="*/ 2535 h 1273"/>
                                  <a:gd name="T48" fmla="+- 0 7737 5853"/>
                                  <a:gd name="T49" fmla="*/ T48 w 1890"/>
                                  <a:gd name="T50" fmla="+- 0 2491 1269"/>
                                  <a:gd name="T51" fmla="*/ 2491 h 1273"/>
                                  <a:gd name="T52" fmla="+- 0 7743 5853"/>
                                  <a:gd name="T53" fmla="*/ T52 w 1890"/>
                                  <a:gd name="T54" fmla="+- 0 2411 1269"/>
                                  <a:gd name="T55" fmla="*/ 2411 h 1273"/>
                                  <a:gd name="T56" fmla="+- 0 7743 5853"/>
                                  <a:gd name="T57" fmla="*/ T56 w 1890"/>
                                  <a:gd name="T58" fmla="+- 0 2372 1269"/>
                                  <a:gd name="T59" fmla="*/ 2372 h 1273"/>
                                  <a:gd name="T60" fmla="+- 0 7743 5853"/>
                                  <a:gd name="T61" fmla="*/ T60 w 1890"/>
                                  <a:gd name="T62" fmla="+- 0 1438 1269"/>
                                  <a:gd name="T63" fmla="*/ 1438 h 1273"/>
                                  <a:gd name="T64" fmla="+- 0 7742 5853"/>
                                  <a:gd name="T65" fmla="*/ T64 w 1890"/>
                                  <a:gd name="T66" fmla="+- 0 1368 1269"/>
                                  <a:gd name="T67" fmla="*/ 1368 h 1273"/>
                                  <a:gd name="T68" fmla="+- 0 7731 5853"/>
                                  <a:gd name="T69" fmla="*/ T68 w 1890"/>
                                  <a:gd name="T70" fmla="+- 0 1303 1269"/>
                                  <a:gd name="T71" fmla="*/ 1303 h 1273"/>
                                  <a:gd name="T72" fmla="+- 0 7672 5853"/>
                                  <a:gd name="T73" fmla="*/ T72 w 1890"/>
                                  <a:gd name="T74" fmla="+- 0 1272 1269"/>
                                  <a:gd name="T75" fmla="*/ 1272 h 1273"/>
                                  <a:gd name="T76" fmla="+- 0 6023 5853"/>
                                  <a:gd name="T77" fmla="*/ T76 w 1890"/>
                                  <a:gd name="T78" fmla="+- 0 1269 1269"/>
                                  <a:gd name="T79"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90" h="1273">
                                    <a:moveTo>
                                      <a:pt x="170" y="0"/>
                                    </a:moveTo>
                                    <a:lnTo>
                                      <a:pt x="99" y="1"/>
                                    </a:lnTo>
                                    <a:lnTo>
                                      <a:pt x="34" y="12"/>
                                    </a:lnTo>
                                    <a:lnTo>
                                      <a:pt x="3" y="71"/>
                                    </a:lnTo>
                                    <a:lnTo>
                                      <a:pt x="0" y="169"/>
                                    </a:lnTo>
                                    <a:lnTo>
                                      <a:pt x="0" y="1103"/>
                                    </a:lnTo>
                                    <a:lnTo>
                                      <a:pt x="1" y="1174"/>
                                    </a:lnTo>
                                    <a:lnTo>
                                      <a:pt x="13" y="1238"/>
                                    </a:lnTo>
                                    <a:lnTo>
                                      <a:pt x="72" y="1269"/>
                                    </a:lnTo>
                                    <a:lnTo>
                                      <a:pt x="1720" y="1272"/>
                                    </a:lnTo>
                                    <a:lnTo>
                                      <a:pt x="1759" y="1272"/>
                                    </a:lnTo>
                                    <a:lnTo>
                                      <a:pt x="1839" y="1266"/>
                                    </a:lnTo>
                                    <a:lnTo>
                                      <a:pt x="1884" y="1222"/>
                                    </a:lnTo>
                                    <a:lnTo>
                                      <a:pt x="1890" y="1142"/>
                                    </a:lnTo>
                                    <a:lnTo>
                                      <a:pt x="1890" y="1103"/>
                                    </a:lnTo>
                                    <a:lnTo>
                                      <a:pt x="1890" y="169"/>
                                    </a:lnTo>
                                    <a:lnTo>
                                      <a:pt x="1889" y="99"/>
                                    </a:lnTo>
                                    <a:lnTo>
                                      <a:pt x="1878" y="34"/>
                                    </a:lnTo>
                                    <a:lnTo>
                                      <a:pt x="1819" y="3"/>
                                    </a:lnTo>
                                    <a:lnTo>
                                      <a:pt x="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87"/>
                          <wpg:cNvGrpSpPr>
                            <a:grpSpLocks/>
                          </wpg:cNvGrpSpPr>
                          <wpg:grpSpPr bwMode="auto">
                            <a:xfrm>
                              <a:off x="5539" y="-16"/>
                              <a:ext cx="2009" cy="6145"/>
                              <a:chOff x="5539" y="-16"/>
                              <a:chExt cx="2009" cy="6145"/>
                            </a:xfrm>
                          </wpg:grpSpPr>
                          <wps:wsp>
                            <wps:cNvPr id="115" name="Freeform 88"/>
                            <wps:cNvSpPr>
                              <a:spLocks/>
                            </wps:cNvSpPr>
                            <wps:spPr bwMode="auto">
                              <a:xfrm>
                                <a:off x="5580" y="1218"/>
                                <a:ext cx="1890" cy="1273"/>
                              </a:xfrm>
                              <a:custGeom>
                                <a:avLst/>
                                <a:gdLst>
                                  <a:gd name="T0" fmla="+- 0 6023 5853"/>
                                  <a:gd name="T1" fmla="*/ T0 w 1890"/>
                                  <a:gd name="T2" fmla="+- 0 1269 1269"/>
                                  <a:gd name="T3" fmla="*/ 1269 h 1273"/>
                                  <a:gd name="T4" fmla="+- 0 5952 5853"/>
                                  <a:gd name="T5" fmla="*/ T4 w 1890"/>
                                  <a:gd name="T6" fmla="+- 0 1270 1269"/>
                                  <a:gd name="T7" fmla="*/ 1270 h 1273"/>
                                  <a:gd name="T8" fmla="+- 0 5887 5853"/>
                                  <a:gd name="T9" fmla="*/ T8 w 1890"/>
                                  <a:gd name="T10" fmla="+- 0 1281 1269"/>
                                  <a:gd name="T11" fmla="*/ 1281 h 1273"/>
                                  <a:gd name="T12" fmla="+- 0 5856 5853"/>
                                  <a:gd name="T13" fmla="*/ T12 w 1890"/>
                                  <a:gd name="T14" fmla="+- 0 1340 1269"/>
                                  <a:gd name="T15" fmla="*/ 1340 h 1273"/>
                                  <a:gd name="T16" fmla="+- 0 5853 5853"/>
                                  <a:gd name="T17" fmla="*/ T16 w 1890"/>
                                  <a:gd name="T18" fmla="+- 0 1438 1269"/>
                                  <a:gd name="T19" fmla="*/ 1438 h 1273"/>
                                  <a:gd name="T20" fmla="+- 0 5853 5853"/>
                                  <a:gd name="T21" fmla="*/ T20 w 1890"/>
                                  <a:gd name="T22" fmla="+- 0 2371 1269"/>
                                  <a:gd name="T23" fmla="*/ 2371 h 1273"/>
                                  <a:gd name="T24" fmla="+- 0 5853 5853"/>
                                  <a:gd name="T25" fmla="*/ T24 w 1890"/>
                                  <a:gd name="T26" fmla="+- 0 2410 1269"/>
                                  <a:gd name="T27" fmla="*/ 2410 h 1273"/>
                                  <a:gd name="T28" fmla="+- 0 5860 5853"/>
                                  <a:gd name="T29" fmla="*/ T28 w 1890"/>
                                  <a:gd name="T30" fmla="+- 0 2491 1269"/>
                                  <a:gd name="T31" fmla="*/ 2491 h 1273"/>
                                  <a:gd name="T32" fmla="+- 0 5903 5853"/>
                                  <a:gd name="T33" fmla="*/ T32 w 1890"/>
                                  <a:gd name="T34" fmla="+- 0 2535 1269"/>
                                  <a:gd name="T35" fmla="*/ 2535 h 1273"/>
                                  <a:gd name="T36" fmla="+- 0 5983 5853"/>
                                  <a:gd name="T37" fmla="*/ T36 w 1890"/>
                                  <a:gd name="T38" fmla="+- 0 2541 1269"/>
                                  <a:gd name="T39" fmla="*/ 2541 h 1273"/>
                                  <a:gd name="T40" fmla="+- 0 7573 5853"/>
                                  <a:gd name="T41" fmla="*/ T40 w 1890"/>
                                  <a:gd name="T42" fmla="+- 0 2541 1269"/>
                                  <a:gd name="T43" fmla="*/ 2541 h 1273"/>
                                  <a:gd name="T44" fmla="+- 0 7612 5853"/>
                                  <a:gd name="T45" fmla="*/ T44 w 1890"/>
                                  <a:gd name="T46" fmla="+- 0 2541 1269"/>
                                  <a:gd name="T47" fmla="*/ 2541 h 1273"/>
                                  <a:gd name="T48" fmla="+- 0 7692 5853"/>
                                  <a:gd name="T49" fmla="*/ T48 w 1890"/>
                                  <a:gd name="T50" fmla="+- 0 2535 1269"/>
                                  <a:gd name="T51" fmla="*/ 2535 h 1273"/>
                                  <a:gd name="T52" fmla="+- 0 7737 5853"/>
                                  <a:gd name="T53" fmla="*/ T52 w 1890"/>
                                  <a:gd name="T54" fmla="+- 0 2491 1269"/>
                                  <a:gd name="T55" fmla="*/ 2491 h 1273"/>
                                  <a:gd name="T56" fmla="+- 0 7743 5853"/>
                                  <a:gd name="T57" fmla="*/ T56 w 1890"/>
                                  <a:gd name="T58" fmla="+- 0 2411 1269"/>
                                  <a:gd name="T59" fmla="*/ 2411 h 1273"/>
                                  <a:gd name="T60" fmla="+- 0 7743 5853"/>
                                  <a:gd name="T61" fmla="*/ T60 w 1890"/>
                                  <a:gd name="T62" fmla="+- 0 1439 1269"/>
                                  <a:gd name="T63" fmla="*/ 1439 h 1273"/>
                                  <a:gd name="T64" fmla="+- 0 7743 5853"/>
                                  <a:gd name="T65" fmla="*/ T64 w 1890"/>
                                  <a:gd name="T66" fmla="+- 0 1400 1269"/>
                                  <a:gd name="T67" fmla="*/ 1400 h 1273"/>
                                  <a:gd name="T68" fmla="+- 0 7737 5853"/>
                                  <a:gd name="T69" fmla="*/ T68 w 1890"/>
                                  <a:gd name="T70" fmla="+- 0 1320 1269"/>
                                  <a:gd name="T71" fmla="*/ 1320 h 1273"/>
                                  <a:gd name="T72" fmla="+- 0 7693 5853"/>
                                  <a:gd name="T73" fmla="*/ T72 w 1890"/>
                                  <a:gd name="T74" fmla="+- 0 1275 1269"/>
                                  <a:gd name="T75" fmla="*/ 1275 h 1273"/>
                                  <a:gd name="T76" fmla="+- 0 7613 5853"/>
                                  <a:gd name="T77" fmla="*/ T76 w 1890"/>
                                  <a:gd name="T78" fmla="+- 0 1269 1269"/>
                                  <a:gd name="T79" fmla="*/ 1269 h 1273"/>
                                  <a:gd name="T80" fmla="+- 0 6023 5853"/>
                                  <a:gd name="T81" fmla="*/ T80 w 1890"/>
                                  <a:gd name="T82" fmla="+- 0 1269 1269"/>
                                  <a:gd name="T83" fmla="*/ 1269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90" h="1273">
                                    <a:moveTo>
                                      <a:pt x="170" y="0"/>
                                    </a:moveTo>
                                    <a:lnTo>
                                      <a:pt x="99" y="1"/>
                                    </a:lnTo>
                                    <a:lnTo>
                                      <a:pt x="34" y="12"/>
                                    </a:lnTo>
                                    <a:lnTo>
                                      <a:pt x="3" y="71"/>
                                    </a:lnTo>
                                    <a:lnTo>
                                      <a:pt x="0" y="169"/>
                                    </a:lnTo>
                                    <a:lnTo>
                                      <a:pt x="0" y="1102"/>
                                    </a:lnTo>
                                    <a:lnTo>
                                      <a:pt x="0" y="1141"/>
                                    </a:lnTo>
                                    <a:lnTo>
                                      <a:pt x="7" y="1222"/>
                                    </a:lnTo>
                                    <a:lnTo>
                                      <a:pt x="50" y="1266"/>
                                    </a:lnTo>
                                    <a:lnTo>
                                      <a:pt x="130" y="1272"/>
                                    </a:lnTo>
                                    <a:lnTo>
                                      <a:pt x="1720" y="1272"/>
                                    </a:lnTo>
                                    <a:lnTo>
                                      <a:pt x="1759" y="1272"/>
                                    </a:lnTo>
                                    <a:lnTo>
                                      <a:pt x="1839" y="1266"/>
                                    </a:lnTo>
                                    <a:lnTo>
                                      <a:pt x="1884" y="1222"/>
                                    </a:lnTo>
                                    <a:lnTo>
                                      <a:pt x="1890" y="1142"/>
                                    </a:lnTo>
                                    <a:lnTo>
                                      <a:pt x="1890" y="170"/>
                                    </a:lnTo>
                                    <a:lnTo>
                                      <a:pt x="1890" y="131"/>
                                    </a:lnTo>
                                    <a:lnTo>
                                      <a:pt x="1884" y="51"/>
                                    </a:lnTo>
                                    <a:lnTo>
                                      <a:pt x="1840" y="6"/>
                                    </a:lnTo>
                                    <a:lnTo>
                                      <a:pt x="1760" y="0"/>
                                    </a:lnTo>
                                    <a:lnTo>
                                      <a:pt x="170" y="0"/>
                                    </a:lnTo>
                                    <a:close/>
                                  </a:path>
                                </a:pathLst>
                              </a:custGeom>
                              <a:noFill/>
                              <a:ln w="6350">
                                <a:solidFill>
                                  <a:srgbClr val="AC1D3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89"/>
                            <wps:cNvSpPr txBox="1">
                              <a:spLocks noChangeArrowheads="1"/>
                            </wps:cNvSpPr>
                            <wps:spPr bwMode="auto">
                              <a:xfrm>
                                <a:off x="5886" y="-16"/>
                                <a:ext cx="15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CE49B8" w:rsidRDefault="001326E8" w:rsidP="00BE2CA9">
                                  <w:pPr>
                                    <w:spacing w:line="360" w:lineRule="exact"/>
                                    <w:rPr>
                                      <w:rFonts w:eastAsia="Arial" w:cs="Arial"/>
                                      <w:sz w:val="36"/>
                                      <w:szCs w:val="36"/>
                                    </w:rPr>
                                  </w:pPr>
                                  <w:r w:rsidRPr="00CE49B8">
                                    <w:rPr>
                                      <w:color w:val="FFFFFF"/>
                                      <w:w w:val="110"/>
                                      <w:sz w:val="36"/>
                                    </w:rPr>
                                    <w:t>People</w:t>
                                  </w:r>
                                </w:p>
                              </w:txbxContent>
                            </wps:txbx>
                            <wps:bodyPr rot="0" vert="horz" wrap="square" lIns="0" tIns="0" rIns="0" bIns="0" anchor="t" anchorCtr="0" upright="1">
                              <a:noAutofit/>
                            </wps:bodyPr>
                          </wps:wsp>
                          <wps:wsp>
                            <wps:cNvPr id="117" name="Text Box 90"/>
                            <wps:cNvSpPr txBox="1">
                              <a:spLocks noChangeArrowheads="1"/>
                            </wps:cNvSpPr>
                            <wps:spPr bwMode="auto">
                              <a:xfrm>
                                <a:off x="5580" y="1432"/>
                                <a:ext cx="196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Default="001326E8" w:rsidP="00BE2CA9">
                                  <w:pPr>
                                    <w:spacing w:before="12" w:line="250" w:lineRule="auto"/>
                                    <w:ind w:left="258" w:right="256" w:hanging="1"/>
                                    <w:jc w:val="center"/>
                                    <w:rPr>
                                      <w:rFonts w:ascii="Arial" w:eastAsia="Arial" w:hAnsi="Arial" w:cs="Arial"/>
                                      <w:sz w:val="24"/>
                                      <w:szCs w:val="24"/>
                                    </w:rPr>
                                  </w:pPr>
                                  <w:r>
                                    <w:rPr>
                                      <w:color w:val="231F20"/>
                                      <w:sz w:val="24"/>
                                      <w:szCs w:val="24"/>
                                    </w:rPr>
                                    <w:t xml:space="preserve">Higher quality frontline services </w:t>
                                  </w:r>
                                </w:p>
                              </w:txbxContent>
                            </wps:txbx>
                            <wps:bodyPr rot="0" vert="horz" wrap="square" lIns="0" tIns="0" rIns="0" bIns="0" anchor="t" anchorCtr="0" upright="1">
                              <a:noAutofit/>
                            </wps:bodyPr>
                          </wps:wsp>
                          <wps:wsp>
                            <wps:cNvPr id="118" name="Text Box 91"/>
                            <wps:cNvSpPr txBox="1">
                              <a:spLocks noChangeArrowheads="1"/>
                            </wps:cNvSpPr>
                            <wps:spPr bwMode="auto">
                              <a:xfrm>
                                <a:off x="5539" y="3298"/>
                                <a:ext cx="1931"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ind w:right="44"/>
                                    <w:jc w:val="center"/>
                                    <w:rPr>
                                      <w:rFonts w:eastAsia="Arial" w:cs="Arial"/>
                                      <w:sz w:val="24"/>
                                      <w:szCs w:val="24"/>
                                    </w:rPr>
                                  </w:pPr>
                                  <w:r w:rsidRPr="00B829B8">
                                    <w:rPr>
                                      <w:color w:val="231F20"/>
                                      <w:w w:val="95"/>
                                      <w:sz w:val="24"/>
                                    </w:rPr>
                                    <w:t>More people bene</w:t>
                                  </w:r>
                                  <w:r>
                                    <w:rPr>
                                      <w:color w:val="231F20"/>
                                      <w:w w:val="95"/>
                                      <w:sz w:val="24"/>
                                    </w:rPr>
                                    <w:t>f</w:t>
                                  </w:r>
                                  <w:r w:rsidRPr="00B829B8">
                                    <w:rPr>
                                      <w:color w:val="231F20"/>
                                      <w:w w:val="95"/>
                                      <w:sz w:val="24"/>
                                    </w:rPr>
                                    <w:t>it from services</w:t>
                                  </w:r>
                                </w:p>
                              </w:txbxContent>
                            </wps:txbx>
                            <wps:bodyPr rot="0" vert="horz" wrap="square" lIns="0" tIns="0" rIns="0" bIns="0" anchor="t" anchorCtr="0" upright="1">
                              <a:noAutofit/>
                            </wps:bodyPr>
                          </wps:wsp>
                          <wps:wsp>
                            <wps:cNvPr id="119" name="Text Box 92"/>
                            <wps:cNvSpPr txBox="1">
                              <a:spLocks noChangeArrowheads="1"/>
                            </wps:cNvSpPr>
                            <wps:spPr bwMode="auto">
                              <a:xfrm>
                                <a:off x="5696" y="5025"/>
                                <a:ext cx="1774"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6E8" w:rsidRPr="00B829B8" w:rsidRDefault="001326E8" w:rsidP="00BE2CA9">
                                  <w:pPr>
                                    <w:spacing w:before="12" w:line="250" w:lineRule="auto"/>
                                    <w:ind w:left="51" w:right="50"/>
                                    <w:jc w:val="center"/>
                                    <w:rPr>
                                      <w:sz w:val="24"/>
                                    </w:rPr>
                                  </w:pPr>
                                  <w:r w:rsidRPr="00B829B8">
                                    <w:rPr>
                                      <w:color w:val="231F20"/>
                                      <w:w w:val="95"/>
                                      <w:sz w:val="24"/>
                                    </w:rPr>
                                    <w:t>More women and</w:t>
                                  </w:r>
                                  <w:r w:rsidRPr="00B829B8">
                                    <w:rPr>
                                      <w:sz w:val="24"/>
                                    </w:rPr>
                                    <w:t xml:space="preserve"> girls are safe and empowered </w:t>
                                  </w:r>
                                </w:p>
                              </w:txbxContent>
                            </wps:txbx>
                            <wps:bodyPr rot="0" vert="horz" wrap="square" lIns="0" tIns="0" rIns="0" bIns="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5214F40" id="Group 2" o:spid="_x0000_s1035" style="position:absolute;margin-left:54.95pt;margin-top:15.4pt;width:396.7pt;height:341.45pt;z-index:251717632;mso-position-horizontal-relative:text;mso-position-vertical-relative:text;mso-width-relative:margin;mso-height-relative:margin" coordorigin="1797,666" coordsize="50380,4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">
                <v:group id="Group 20" o:spid="_x0000_s1036" style="position:absolute;left:36576;top:666;width:15601;height:40380" coordorigin="8027,-142" coordsize="2457,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1" o:spid="_x0000_s1037" style="position:absolute;left:8027;top:-142;width:2457;height:851" coordorigin="8027,-142"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 o:spid="_x0000_s1038" style="position:absolute;left:8027;top:-142;width:2457;height:851;visibility:visible;mso-wrap-style:square;v-text-anchor:top"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" path="m170,l98,1,33,12,2,72,,169,,682r,70l12,817r59,31l2286,851r39,l2406,844r44,-43l2456,720r,-38l2456,169r-1,-70l2444,34,2385,3,170,xe" fillcolor="#ac1d37" stroked="f">
                      <v:path arrowok="t" o:connecttype="custom" o:connectlocs="170,-142;98,-141;33,-130;2,-70;0,27;0,540;0,610;12,675;71,706;2286,709;2325,709;2406,702;2450,659;2456,578;2456,540;2456,27;2455,-43;2444,-108;2385,-139;170,-142" o:connectangles="0,0,0,0,0,0,0,0,0,0,0,0,0,0,0,0,0,0,0,0"/>
                    </v:shape>
                  </v:group>
                  <v:group id="Group 19" o:spid="_x0000_s1039" style="position:absolute;left:8321;top:4944;width:1890;height:1273" coordorigin="8321,4944"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0" o:spid="_x0000_s1040" style="position:absolute;left:8321;top:4944;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" path="m171,l99,1,34,12,3,71,,169r,934l1,1174r12,64l72,1269r1648,3l1759,1272r81,-6l1884,1222r6,-80l1890,1103r,-934l1889,99,1878,34,1819,3,171,xe" stroked="f">
                      <v:path arrowok="t" o:connecttype="custom" o:connectlocs="171,4944;99,4945;34,4956;3,5015;0,5113;0,6047;1,6118;13,6182;72,6213;1720,6216;1759,6216;1840,6210;1884,6166;1890,6086;1890,6047;1890,5113;1889,5043;1878,4978;1819,4947;171,4944" o:connectangles="0,0,0,0,0,0,0,0,0,0,0,0,0,0,0,0,0,0,0,0"/>
                    </v:shape>
                  </v:group>
                  <v:group id="Group 21" o:spid="_x0000_s1041" style="position:absolute;left:8338;top:4944;width:1890;height:1273" coordorigin="8338,4944"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2" o:spid="_x0000_s1042" style="position:absolute;left:8338;top:4944;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" path="m171,l99,1,34,12,3,71,,169r,933l1,1141r6,81l51,1266r80,6l1720,1272r39,l1840,1266r44,-44l1890,1142r,-972l1890,131r-6,-80l1840,6,1760,,171,xe" filled="f" strokecolor="#ac1d37" strokeweight=".5pt">
                      <v:path arrowok="t" o:connecttype="custom" o:connectlocs="171,4944;99,4945;34,4956;3,5015;0,5113;0,6046;1,6085;7,6166;51,6210;131,6216;1720,6216;1759,6216;1840,6210;1884,6166;1890,6086;1890,5114;1890,5075;1884,4995;1840,4950;1760,4944;171,4944" o:connectangles="0,0,0,0,0,0,0,0,0,0,0,0,0,0,0,0,0,0,0,0,0"/>
                    </v:shape>
                  </v:group>
                  <v:group id="Group 23" o:spid="_x0000_s1043" style="position:absolute;left:8337;top:3114;width:1890;height:1273" coordorigin="8337,3114"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4" o:spid="_x0000_s1044" style="position:absolute;left:8337;top:3114;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" path="m171,l99,1,34,13,3,72,,169r,935l1,1174r12,65l72,1270r1648,3l1759,1272r81,-6l1884,1223r6,-81l1890,1104r,-935l1889,99,1878,34,1819,3,171,xe" stroked="f">
                      <v:path arrowok="t" o:connecttype="custom" o:connectlocs="171,3106;99,3107;34,3119;3,3178;0,3275;0,4210;1,4280;13,4345;72,4376;1720,4379;1759,4378;1840,4372;1884,4329;1890,4248;1890,4210;1890,3275;1889,3205;1878,3140;1819,3109;171,3106" o:connectangles="0,0,0,0,0,0,0,0,0,0,0,0,0,0,0,0,0,0,0,0"/>
                    </v:shape>
                  </v:group>
                  <v:group id="Group 25" o:spid="_x0000_s1045" style="position:absolute;left:8338;top:3106;width:1890;height:1273" coordorigin="8338,3106"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6" o:spid="_x0000_s1046" style="position:absolute;left:8338;top:3106;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" path="m171,l99,1,34,13,3,72,,169r,934l1,1142r6,80l51,1266r80,6l1720,1273r39,-1l1840,1266r44,-43l1890,1142r,-971l1890,132r-6,-81l1840,7,1760,1,171,xe" filled="f" strokecolor="#ac1d37" strokeweight=".5pt">
                      <v:path arrowok="t" o:connecttype="custom" o:connectlocs="171,3106;99,3107;34,3119;3,3178;0,3275;0,4209;1,4248;7,4328;51,4372;131,4378;1720,4379;1759,4378;1840,4372;1884,4329;1890,4248;1890,3277;1890,3238;1884,3157;1840,3113;1760,3107;171,3106" o:connectangles="0,0,0,0,0,0,0,0,0,0,0,0,0,0,0,0,0,0,0,0,0"/>
                    </v:shape>
                  </v:group>
                  <v:group id="Group 27" o:spid="_x0000_s1047" style="position:absolute;left:8337;top:1269;width:1890;height:1273" coordorigin="8337,1269"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_x0000_s1048" style="position:absolute;left:8337;top:1269;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" path="m171,l99,1,34,12,3,71,,169r,934l1,1174r12,64l72,1269r1648,3l1759,1272r81,-6l1884,1222r6,-80l1890,1103r,-934l1889,99,1878,34,1819,3,171,xe" stroked="f">
                      <v:path arrowok="t" o:connecttype="custom" o:connectlocs="171,1269;99,1270;34,1281;3,1340;0,1438;0,2372;1,2443;13,2507;72,2538;1720,2541;1759,2541;1840,2535;1884,2491;1890,2411;1890,2372;1890,1438;1889,1368;1878,1303;1819,1272;171,1269" o:connectangles="0,0,0,0,0,0,0,0,0,0,0,0,0,0,0,0,0,0,0,0"/>
                    </v:shape>
                  </v:group>
                  <v:group id="Group 29" o:spid="_x0000_s1049" style="position:absolute;left:8338;top:-16;width:2011;height:6166" coordorigin="8338,-16" coordsize="2011,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0" o:spid="_x0000_s1050" style="position:absolute;left:8338;top:1269;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" path="m171,l99,1,34,12,3,71,,169r,933l1,1141r6,81l51,1266r80,6l1720,1272r39,l1840,1266r44,-44l1890,1142r,-972l1890,131r-6,-80l1840,6,1760,,171,xe" filled="f" strokecolor="#ac1d37" strokeweight=".5pt">
                      <v:path arrowok="t" o:connecttype="custom" o:connectlocs="171,1269;99,1270;34,1281;3,1340;0,1438;0,2371;1,2410;7,2491;51,2535;131,2541;1720,2541;1759,2541;1840,2535;1884,2491;1890,2411;1890,1439;1890,1400;1884,1320;1840,1275;1760,1269;171,1269" o:connectangles="0,0,0,0,0,0,0,0,0,0,0,0,0,0,0,0,0,0,0,0,0"/>
                    </v:shape>
                    <v:shape id="Text Box 31" o:spid="_x0000_s1051" type="#_x0000_t202" style="position:absolute;left:8686;top:-16;width:166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1326E8" w:rsidRPr="00CE49B8" w:rsidRDefault="001326E8" w:rsidP="00BE2CA9">
                            <w:pPr>
                              <w:spacing w:line="360" w:lineRule="exact"/>
                              <w:rPr>
                                <w:rFonts w:eastAsia="Arial" w:cs="Arial"/>
                                <w:sz w:val="36"/>
                                <w:szCs w:val="36"/>
                              </w:rPr>
                            </w:pPr>
                            <w:r w:rsidRPr="00CE49B8">
                              <w:rPr>
                                <w:color w:val="FFFFFF"/>
                                <w:w w:val="110"/>
                                <w:sz w:val="36"/>
                              </w:rPr>
                              <w:t>Society</w:t>
                            </w:r>
                          </w:p>
                        </w:txbxContent>
                      </v:textbox>
                    </v:shape>
                    <v:shape id="Text Box 32" o:spid="_x0000_s1052" type="#_x0000_t202" style="position:absolute;left:8338;top:1456;width:189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1326E8" w:rsidRPr="00B829B8" w:rsidRDefault="001326E8" w:rsidP="00BE2CA9">
                            <w:pPr>
                              <w:spacing w:before="12" w:line="250" w:lineRule="auto"/>
                              <w:jc w:val="center"/>
                              <w:rPr>
                                <w:rFonts w:eastAsia="Arial" w:cs="Arial"/>
                                <w:sz w:val="24"/>
                                <w:szCs w:val="24"/>
                              </w:rPr>
                            </w:pPr>
                            <w:r>
                              <w:rPr>
                                <w:color w:val="231F20"/>
                                <w:w w:val="95"/>
                                <w:sz w:val="24"/>
                              </w:rPr>
                              <w:t>More people participate in decision-making</w:t>
                            </w:r>
                          </w:p>
                        </w:txbxContent>
                      </v:textbox>
                    </v:shape>
                    <v:shape id="Text Box 33" o:spid="_x0000_s1053" type="#_x0000_t202" style="position:absolute;left:8461;top:3208;width:1669;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1326E8" w:rsidRPr="00B829B8" w:rsidRDefault="001326E8" w:rsidP="00BE2CA9">
                            <w:pPr>
                              <w:spacing w:before="12" w:line="250" w:lineRule="auto"/>
                              <w:ind w:left="-1"/>
                              <w:jc w:val="center"/>
                              <w:rPr>
                                <w:rFonts w:eastAsia="Arial" w:cs="Arial"/>
                                <w:sz w:val="24"/>
                                <w:szCs w:val="24"/>
                              </w:rPr>
                            </w:pPr>
                            <w:r w:rsidRPr="00B829B8">
                              <w:rPr>
                                <w:color w:val="231F20"/>
                                <w:sz w:val="24"/>
                              </w:rPr>
                              <w:t>Improved governance at sub-national level</w:t>
                            </w:r>
                          </w:p>
                        </w:txbxContent>
                      </v:textbox>
                    </v:shape>
                    <v:shape id="Text Box 34" o:spid="_x0000_s1054" type="#_x0000_t202" style="position:absolute;left:8461;top:5046;width:1633;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1326E8" w:rsidRPr="00B829B8" w:rsidRDefault="001326E8" w:rsidP="00BE2CA9">
                            <w:pPr>
                              <w:spacing w:before="12" w:line="250" w:lineRule="auto"/>
                              <w:jc w:val="center"/>
                              <w:rPr>
                                <w:rFonts w:eastAsia="Arial" w:cs="Arial"/>
                                <w:sz w:val="24"/>
                                <w:szCs w:val="24"/>
                              </w:rPr>
                            </w:pPr>
                            <w:r>
                              <w:rPr>
                                <w:color w:val="231F20"/>
                                <w:sz w:val="24"/>
                              </w:rPr>
                              <w:t>Better decision-making and evidence-based policy</w:t>
                            </w:r>
                          </w:p>
                        </w:txbxContent>
                      </v:textbox>
                    </v:shape>
                  </v:group>
                </v:group>
                <v:group id="Group 58" o:spid="_x0000_s1055" style="position:absolute;left:1797;top:717;width:15602;height:40380" coordorigin="2546,-142" coordsize="2457,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36" o:spid="_x0000_s1056" style="position:absolute;left:2546;top:-142;width:2457;height:851" coordorigin="2546,-142"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7" o:spid="_x0000_s1057" style="position:absolute;left:2546;top:-142;width:2457;height:851;visibility:visible;mso-wrap-style:square;v-text-anchor:top"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" path="m170,l99,1,34,12,3,72,,169,,682r1,70l12,817r59,31l2287,851r39,l2406,844r45,-43l2457,721r,-39l2457,169r-1,-70l2445,34,2386,3,170,xe" fillcolor="#ac1d37" stroked="f">
                      <v:path arrowok="t" o:connecttype="custom" o:connectlocs="170,-142;99,-141;34,-130;3,-70;0,27;0,540;1,610;12,675;71,706;2287,709;2326,709;2406,702;2451,659;2457,579;2457,540;2457,27;2456,-43;2445,-108;2386,-139;170,-142" o:connectangles="0,0,0,0,0,0,0,0,0,0,0,0,0,0,0,0,0,0,0,0"/>
                    </v:shape>
                  </v:group>
                  <v:group id="Group 44" o:spid="_x0000_s1058" style="position:absolute;left:3113;top:4944;width:1890;height:1273" coordorigin="3113,4944"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5" o:spid="_x0000_s1059" style="position:absolute;left:3113;top:4944;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" path="m170,l99,1,34,12,3,71,,169r,934l1,1174r11,64l71,1269r1649,3l1759,1272r80,-6l1884,1222r6,-80l1890,1103r,-934l1889,99,1878,34,1819,3,170,xe" stroked="f">
                      <v:path arrowok="t" o:connecttype="custom" o:connectlocs="170,4944;99,4945;34,4956;3,5015;0,5113;0,6047;1,6118;12,6182;71,6213;1720,6216;1759,6216;1839,6210;1884,6166;1890,6086;1890,6047;1890,5113;1889,5043;1878,4978;1819,4947;170,4944" o:connectangles="0,0,0,0,0,0,0,0,0,0,0,0,0,0,0,0,0,0,0,0"/>
                    </v:shape>
                  </v:group>
                  <v:group id="Group 46" o:spid="_x0000_s1060" style="position:absolute;left:2813;top:4846;width:1890;height:1273" coordorigin="2813,4846"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7" o:spid="_x0000_s1061" style="position:absolute;left:2813;top:4846;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" path="m170,l99,1,34,12,3,71,,169r,933l,1141r6,81l50,1266r80,6l1720,1272r39,l1839,1266r45,-44l1890,1142r,-972l1890,131r-6,-80l1840,6,1760,,170,xe" filled="f" strokecolor="#ac1d37" strokeweight=".5pt">
                      <v:path arrowok="t" o:connecttype="custom" o:connectlocs="170,4944;99,4945;34,4956;3,5015;0,5113;0,6046;0,6085;6,6166;50,6210;130,6216;1720,6216;1759,6216;1839,6210;1884,6166;1890,6086;1890,5114;1890,5075;1884,4995;1840,4950;1760,4944;170,4944" o:connectangles="0,0,0,0,0,0,0,0,0,0,0,0,0,0,0,0,0,0,0,0,0"/>
                    </v:shape>
                  </v:group>
                  <v:group id="Group 48" o:spid="_x0000_s1062" style="position:absolute;left:3113;top:3106;width:1890;height:1273" coordorigin="3113,3106"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9" o:spid="_x0000_s1063" style="position:absolute;left:3113;top:3106;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" path="m170,l99,1,34,13,3,72,,169r,935l1,1174r11,65l71,1270r1649,3l1759,1272r80,-6l1884,1223r6,-81l1890,1104r,-935l1889,99,1878,34,1819,3,170,xe" stroked="f">
                      <v:path arrowok="t" o:connecttype="custom" o:connectlocs="170,3106;99,3107;34,3119;3,3178;0,3275;0,4210;1,4280;12,4345;71,4376;1720,4379;1759,4378;1839,4372;1884,4329;1890,4248;1890,4210;1890,3275;1889,3205;1878,3140;1819,3109;170,3106" o:connectangles="0,0,0,0,0,0,0,0,0,0,0,0,0,0,0,0,0,0,0,0"/>
                    </v:shape>
                  </v:group>
                  <v:group id="Group 50" o:spid="_x0000_s1064" style="position:absolute;left:2813;top:3008;width:1890;height:1273" coordorigin="2813,3008"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51" o:spid="_x0000_s1065" style="position:absolute;left:2813;top:3008;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" path="m170,l99,1,34,13,3,72,,169r,934l,1142r6,80l50,1266r80,6l1720,1273r39,-1l1839,1266r45,-43l1890,1142r,-971l1890,132r-6,-81l1840,7,1760,1,170,xe" filled="f" strokecolor="#ac1d37" strokeweight=".5pt">
                      <v:path arrowok="t" o:connecttype="custom" o:connectlocs="170,3106;99,3107;34,3119;3,3178;0,3275;0,4209;0,4248;6,4328;50,4372;130,4378;1720,4379;1759,4378;1839,4372;1884,4329;1890,4248;1890,3277;1890,3238;1884,3157;1840,3113;1760,3107;170,3106" o:connectangles="0,0,0,0,0,0,0,0,0,0,0,0,0,0,0,0,0,0,0,0,0"/>
                    </v:shape>
                  </v:group>
                  <v:group id="Group 52" o:spid="_x0000_s1066" style="position:absolute;left:3113;top:1269;width:1890;height:1273" coordorigin="3113,1269"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3" o:spid="_x0000_s1067" style="position:absolute;left:3113;top:1269;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" path="m170,l99,1,34,12,3,71,,169r,934l1,1174r11,64l71,1269r1649,3l1759,1272r80,-6l1884,1222r6,-80l1890,1103r,-934l1889,99,1878,34,1819,3,170,xe" stroked="f">
                      <v:path arrowok="t" o:connecttype="custom" o:connectlocs="170,1269;99,1270;34,1281;3,1340;0,1438;0,2372;1,2443;12,2507;71,2538;1720,2541;1759,2541;1839,2535;1884,2491;1890,2411;1890,2372;1890,1438;1889,1368;1878,1303;1819,1272;170,1269" o:connectangles="0,0,0,0,0,0,0,0,0,0,0,0,0,0,0,0,0,0,0,0"/>
                    </v:shape>
                  </v:group>
                  <v:group id="Group 54" o:spid="_x0000_s1068" style="position:absolute;left:2813;top:1171;width:1890;height:1273" coordorigin="2813,1171"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55" o:spid="_x0000_s1069" style="position:absolute;left:2813;top:1171;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" path="m170,l99,1,34,12,3,71,,169r,933l,1141r6,81l50,1266r80,6l1720,1272r39,l1839,1266r45,-44l1890,1142r,-972l1890,131r-6,-80l1840,6,1760,,170,xe" filled="f" strokecolor="#ac1d37" strokeweight=".5pt">
                      <v:path arrowok="t" o:connecttype="custom" o:connectlocs="170,1269;99,1270;34,1281;3,1340;0,1438;0,2371;0,2410;6,2491;50,2535;130,2541;1720,2541;1759,2541;1839,2535;1884,2491;1890,2411;1890,1439;1890,1400;1884,1320;1840,1275;1760,1269;170,1269" o:connectangles="0,0,0,0,0,0,0,0,0,0,0,0,0,0,0,0,0,0,0,0,0"/>
                    </v:shape>
                  </v:group>
                  <v:group id="Group 62" o:spid="_x0000_s1070" style="position:absolute;left:2939;top:-24;width:2064;height:6135" coordorigin="2939,-24" coordsize="2064,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64" o:spid="_x0000_s1071" type="#_x0000_t202" style="position:absolute;left:2939;top:-24;width:206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1326E8" w:rsidRPr="00CE49B8" w:rsidRDefault="001326E8" w:rsidP="00BE2CA9">
                            <w:pPr>
                              <w:spacing w:line="360" w:lineRule="exact"/>
                              <w:rPr>
                                <w:rFonts w:eastAsia="Arial" w:cs="Arial"/>
                                <w:sz w:val="36"/>
                                <w:szCs w:val="36"/>
                              </w:rPr>
                            </w:pPr>
                            <w:r w:rsidRPr="00CE49B8">
                              <w:rPr>
                                <w:color w:val="FFFFFF"/>
                                <w:w w:val="110"/>
                                <w:sz w:val="36"/>
                              </w:rPr>
                              <w:t>Economy</w:t>
                            </w:r>
                          </w:p>
                        </w:txbxContent>
                      </v:textbox>
                    </v:shape>
                    <v:shape id="Text Box 65" o:spid="_x0000_s1072" type="#_x0000_t202" style="position:absolute;left:3022;top:1396;width:1631;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1326E8" w:rsidRPr="00B829B8" w:rsidRDefault="001326E8" w:rsidP="00BE2CA9">
                            <w:pPr>
                              <w:spacing w:before="12" w:line="250" w:lineRule="auto"/>
                              <w:ind w:right="44" w:firstLine="45"/>
                              <w:jc w:val="center"/>
                              <w:rPr>
                                <w:rFonts w:eastAsia="Arial" w:cs="Arial"/>
                                <w:sz w:val="24"/>
                                <w:szCs w:val="24"/>
                              </w:rPr>
                            </w:pPr>
                            <w:r w:rsidRPr="00B829B8">
                              <w:rPr>
                                <w:color w:val="231F20"/>
                                <w:sz w:val="24"/>
                                <w:szCs w:val="24"/>
                              </w:rPr>
                              <w:t>More jobs and a stronger private sector</w:t>
                            </w:r>
                          </w:p>
                        </w:txbxContent>
                      </v:textbox>
                    </v:shape>
                    <v:shape id="Text Box 66" o:spid="_x0000_s1073" type="#_x0000_t202" style="position:absolute;left:3022;top:3398;width:146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1326E8" w:rsidRPr="00B829B8" w:rsidRDefault="001326E8" w:rsidP="00BE2CA9">
                            <w:pPr>
                              <w:spacing w:line="239" w:lineRule="exact"/>
                              <w:jc w:val="center"/>
                              <w:rPr>
                                <w:rFonts w:eastAsia="Arial" w:cs="Arial"/>
                                <w:sz w:val="24"/>
                                <w:szCs w:val="24"/>
                              </w:rPr>
                            </w:pPr>
                            <w:r>
                              <w:rPr>
                                <w:color w:val="231F20"/>
                                <w:w w:val="90"/>
                                <w:sz w:val="24"/>
                              </w:rPr>
                              <w:t>Increased incomes</w:t>
                            </w:r>
                          </w:p>
                        </w:txbxContent>
                      </v:textbox>
                    </v:shape>
                    <v:shape id="Text Box 67" o:spid="_x0000_s1074" type="#_x0000_t202" style="position:absolute;left:3073;top:5092;width:1494;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1326E8" w:rsidRPr="00B829B8" w:rsidRDefault="001326E8" w:rsidP="00BE2CA9">
                            <w:pPr>
                              <w:spacing w:before="12" w:line="250" w:lineRule="auto"/>
                              <w:ind w:hanging="1"/>
                              <w:jc w:val="center"/>
                              <w:rPr>
                                <w:rFonts w:eastAsia="Arial" w:cs="Arial"/>
                                <w:sz w:val="24"/>
                                <w:szCs w:val="24"/>
                              </w:rPr>
                            </w:pPr>
                            <w:r w:rsidRPr="00B829B8">
                              <w:rPr>
                                <w:color w:val="231F20"/>
                                <w:w w:val="95"/>
                                <w:sz w:val="24"/>
                              </w:rPr>
                              <w:t>More people are workforce re</w:t>
                            </w:r>
                            <w:r>
                              <w:rPr>
                                <w:color w:val="231F20"/>
                                <w:w w:val="95"/>
                                <w:sz w:val="24"/>
                              </w:rPr>
                              <w:t>a</w:t>
                            </w:r>
                            <w:r w:rsidRPr="00B829B8">
                              <w:rPr>
                                <w:color w:val="231F20"/>
                                <w:w w:val="95"/>
                                <w:sz w:val="24"/>
                              </w:rPr>
                              <w:t>dy</w:t>
                            </w:r>
                          </w:p>
                        </w:txbxContent>
                      </v:textbox>
                    </v:shape>
                  </v:group>
                </v:group>
                <v:group id="Group 95" o:spid="_x0000_s1075" style="position:absolute;left:19145;top:666;width:15602;height:40462" coordorigin="5286,-142" coordsize="2457,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69" o:spid="_x0000_s1076" style="position:absolute;left:5286;top:-142;width:2457;height:851" coordorigin="5286,-142"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0" o:spid="_x0000_s1077" style="position:absolute;left:5286;top:-142;width:2457;height:851;visibility:visible;mso-wrap-style:square;v-text-anchor:top" coordsize="245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" path="m170,l99,1,34,12,3,72,,169,,682r1,70l13,817r59,31l2287,851r39,l2406,844r45,-43l2457,720r,-38l2457,169r-1,-70l2445,34,2386,3,170,xe" fillcolor="#ac1d37" stroked="f">
                      <v:path arrowok="t" o:connecttype="custom" o:connectlocs="170,-142;99,-141;34,-130;3,-70;0,27;0,540;1,610;13,675;72,706;2287,709;2326,709;2406,702;2451,659;2457,578;2457,540;2457,27;2456,-43;2445,-108;2386,-139;170,-142" o:connectangles="0,0,0,0,0,0,0,0,0,0,0,0,0,0,0,0,0,0,0,0"/>
                    </v:shape>
                  </v:group>
                  <v:group id="Group 77" o:spid="_x0000_s1078" style="position:absolute;left:5536;top:4957;width:1890;height:1273" coordorigin="5536,4957"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78" o:spid="_x0000_s1079" style="position:absolute;left:5536;top:4957;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" path="m170,l99,1,34,12,3,71,,169r,934l1,1174r12,64l72,1269r1648,3l1759,1272r80,-6l1884,1222r6,-80l1890,1103r,-934l1889,99,1878,34,1819,3,170,xe" stroked="f">
                      <v:path arrowok="t" o:connecttype="custom" o:connectlocs="170,4944;99,4945;34,4956;3,5015;0,5113;0,6047;1,6118;13,6182;72,6213;1720,6216;1759,6216;1839,6210;1884,6166;1890,6086;1890,6047;1890,5113;1889,5043;1878,4978;1819,4947;170,4944" o:connectangles="0,0,0,0,0,0,0,0,0,0,0,0,0,0,0,0,0,0,0,0"/>
                    </v:shape>
                  </v:group>
                  <v:group id="Group 79" o:spid="_x0000_s1080" style="position:absolute;left:5580;top:4893;width:1890;height:1273" coordorigin="5580,4893"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0" o:spid="_x0000_s1081" style="position:absolute;left:5580;top:4893;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" path="m170,l99,1,34,12,3,71,,169r,933l,1141r7,81l50,1266r80,6l1720,1272r39,l1839,1266r45,-44l1890,1142r,-972l1890,131r-6,-80l1840,6,1760,,170,xe" filled="f" strokecolor="#ac1d37" strokeweight=".5pt">
                      <v:path arrowok="t" o:connecttype="custom" o:connectlocs="170,4944;99,4945;34,4956;3,5015;0,5113;0,6046;0,6085;7,6166;50,6210;130,6216;1720,6216;1759,6216;1839,6210;1884,6166;1890,6086;1890,5114;1890,5075;1884,4995;1840,4950;1760,4944;170,4944" o:connectangles="0,0,0,0,0,0,0,0,0,0,0,0,0,0,0,0,0,0,0,0,0"/>
                    </v:shape>
                  </v:group>
                  <v:group id="Group 81" o:spid="_x0000_s1082" style="position:absolute;left:5536;top:3055;width:1890;height:1273" coordorigin="5536,3055"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2" o:spid="_x0000_s1083" style="position:absolute;left:5536;top:3055;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" path="m170,l99,1,34,13,3,72,,169r,935l1,1174r12,65l72,1270r1648,3l1759,1272r80,-6l1884,1223r6,-81l1890,1104r,-935l1889,99,1878,34,1819,3,170,xe" stroked="f">
                      <v:path arrowok="t" o:connecttype="custom" o:connectlocs="170,3106;99,3107;34,3119;3,3178;0,3275;0,4210;1,4280;13,4345;72,4376;1720,4379;1759,4378;1839,4372;1884,4329;1890,4248;1890,4210;1890,3275;1889,3205;1878,3140;1819,3109;170,3106" o:connectangles="0,0,0,0,0,0,0,0,0,0,0,0,0,0,0,0,0,0,0,0"/>
                    </v:shape>
                  </v:group>
                  <v:group id="Group 83" o:spid="_x0000_s1084" style="position:absolute;left:5580;top:3055;width:1890;height:1273" coordorigin="5580,3055"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4" o:spid="_x0000_s1085" style="position:absolute;left:5580;top:3055;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" path="m170,l99,1,34,13,3,72,,169r,934l,1142r7,80l50,1266r80,6l1720,1273r39,-1l1839,1266r45,-43l1890,1142r,-971l1890,132r-6,-81l1840,7,1760,1,170,xe" filled="f" strokecolor="#ac1d37" strokeweight=".5pt">
                      <v:path arrowok="t" o:connecttype="custom" o:connectlocs="170,3106;99,3107;34,3119;3,3178;0,3275;0,4209;0,4248;7,4328;50,4372;130,4378;1720,4379;1759,4378;1839,4372;1884,4329;1890,4248;1890,3277;1890,3238;1884,3157;1840,3113;1760,3107;170,3106" o:connectangles="0,0,0,0,0,0,0,0,0,0,0,0,0,0,0,0,0,0,0,0,0"/>
                    </v:shape>
                  </v:group>
                  <v:group id="Group 85" o:spid="_x0000_s1086" style="position:absolute;left:5612;top:1269;width:1890;height:1273" coordorigin="5612,1269"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86" o:spid="_x0000_s1087" style="position:absolute;left:5612;top:1269;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" path="m170,l99,1,34,12,3,71,,169r,934l1,1174r12,64l72,1269r1648,3l1759,1272r80,-6l1884,1222r6,-80l1890,1103r,-934l1889,99,1878,34,1819,3,170,xe" stroked="f">
                      <v:path arrowok="t" o:connecttype="custom" o:connectlocs="170,1269;99,1270;34,1281;3,1340;0,1438;0,2372;1,2443;13,2507;72,2538;1720,2541;1759,2541;1839,2535;1884,2491;1890,2411;1890,2372;1890,1438;1889,1368;1878,1303;1819,1272;170,1269" o:connectangles="0,0,0,0,0,0,0,0,0,0,0,0,0,0,0,0,0,0,0,0"/>
                    </v:shape>
                  </v:group>
                  <v:group id="Group 87" o:spid="_x0000_s1088" style="position:absolute;left:5539;top:-16;width:2009;height:6145" coordorigin="5539,-16" coordsize="2009,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8" o:spid="_x0000_s1089" style="position:absolute;left:5580;top:1218;width:1890;height:1273;visibility:visible;mso-wrap-style:square;v-text-anchor:top" coordsize="189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" path="m170,l99,1,34,12,3,71,,169r,933l,1141r7,81l50,1266r80,6l1720,1272r39,l1839,1266r45,-44l1890,1142r,-972l1890,131r-6,-80l1840,6,1760,,170,xe" filled="f" strokecolor="#ac1d37" strokeweight=".5pt">
                      <v:path arrowok="t" o:connecttype="custom" o:connectlocs="170,1269;99,1270;34,1281;3,1340;0,1438;0,2371;0,2410;7,2491;50,2535;130,2541;1720,2541;1759,2541;1839,2535;1884,2491;1890,2411;1890,1439;1890,1400;1884,1320;1840,1275;1760,1269;170,1269" o:connectangles="0,0,0,0,0,0,0,0,0,0,0,0,0,0,0,0,0,0,0,0,0"/>
                    </v:shape>
                    <v:shape id="Text Box 89" o:spid="_x0000_s1090" type="#_x0000_t202" style="position:absolute;left:5886;top:-16;width:1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1326E8" w:rsidRPr="00CE49B8" w:rsidRDefault="001326E8" w:rsidP="00BE2CA9">
                            <w:pPr>
                              <w:spacing w:line="360" w:lineRule="exact"/>
                              <w:rPr>
                                <w:rFonts w:eastAsia="Arial" w:cs="Arial"/>
                                <w:sz w:val="36"/>
                                <w:szCs w:val="36"/>
                              </w:rPr>
                            </w:pPr>
                            <w:r w:rsidRPr="00CE49B8">
                              <w:rPr>
                                <w:color w:val="FFFFFF"/>
                                <w:w w:val="110"/>
                                <w:sz w:val="36"/>
                              </w:rPr>
                              <w:t>People</w:t>
                            </w:r>
                          </w:p>
                        </w:txbxContent>
                      </v:textbox>
                    </v:shape>
                    <v:shape id="Text Box 90" o:spid="_x0000_s1091" type="#_x0000_t202" style="position:absolute;left:5580;top:1432;width:196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1326E8" w:rsidRDefault="001326E8" w:rsidP="00BE2CA9">
                            <w:pPr>
                              <w:spacing w:before="12" w:line="250" w:lineRule="auto"/>
                              <w:ind w:left="258" w:right="256" w:hanging="1"/>
                              <w:jc w:val="center"/>
                              <w:rPr>
                                <w:rFonts w:ascii="Arial" w:eastAsia="Arial" w:hAnsi="Arial" w:cs="Arial"/>
                                <w:sz w:val="24"/>
                                <w:szCs w:val="24"/>
                              </w:rPr>
                            </w:pPr>
                            <w:r>
                              <w:rPr>
                                <w:color w:val="231F20"/>
                                <w:sz w:val="24"/>
                                <w:szCs w:val="24"/>
                              </w:rPr>
                              <w:t xml:space="preserve">Higher quality frontline services </w:t>
                            </w:r>
                          </w:p>
                        </w:txbxContent>
                      </v:textbox>
                    </v:shape>
                    <v:shape id="Text Box 91" o:spid="_x0000_s1092" type="#_x0000_t202" style="position:absolute;left:5539;top:3298;width:1931;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1326E8" w:rsidRPr="00B829B8" w:rsidRDefault="001326E8" w:rsidP="00BE2CA9">
                            <w:pPr>
                              <w:spacing w:before="12" w:line="250" w:lineRule="auto"/>
                              <w:ind w:right="44"/>
                              <w:jc w:val="center"/>
                              <w:rPr>
                                <w:rFonts w:eastAsia="Arial" w:cs="Arial"/>
                                <w:sz w:val="24"/>
                                <w:szCs w:val="24"/>
                              </w:rPr>
                            </w:pPr>
                            <w:r w:rsidRPr="00B829B8">
                              <w:rPr>
                                <w:color w:val="231F20"/>
                                <w:w w:val="95"/>
                                <w:sz w:val="24"/>
                              </w:rPr>
                              <w:t>More people bene</w:t>
                            </w:r>
                            <w:r>
                              <w:rPr>
                                <w:color w:val="231F20"/>
                                <w:w w:val="95"/>
                                <w:sz w:val="24"/>
                              </w:rPr>
                              <w:t>f</w:t>
                            </w:r>
                            <w:r w:rsidRPr="00B829B8">
                              <w:rPr>
                                <w:color w:val="231F20"/>
                                <w:w w:val="95"/>
                                <w:sz w:val="24"/>
                              </w:rPr>
                              <w:t>it from services</w:t>
                            </w:r>
                          </w:p>
                        </w:txbxContent>
                      </v:textbox>
                    </v:shape>
                    <v:shape id="Text Box 92" o:spid="_x0000_s1093" type="#_x0000_t202" style="position:absolute;left:5696;top:5025;width:177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1326E8" w:rsidRPr="00B829B8" w:rsidRDefault="001326E8" w:rsidP="00BE2CA9">
                            <w:pPr>
                              <w:spacing w:before="12" w:line="250" w:lineRule="auto"/>
                              <w:ind w:left="51" w:right="50"/>
                              <w:jc w:val="center"/>
                              <w:rPr>
                                <w:sz w:val="24"/>
                              </w:rPr>
                            </w:pPr>
                            <w:r w:rsidRPr="00B829B8">
                              <w:rPr>
                                <w:color w:val="231F20"/>
                                <w:w w:val="95"/>
                                <w:sz w:val="24"/>
                              </w:rPr>
                              <w:t>More women and</w:t>
                            </w:r>
                            <w:r w:rsidRPr="00B829B8">
                              <w:rPr>
                                <w:sz w:val="24"/>
                              </w:rPr>
                              <w:t xml:space="preserve"> girls are safe and empowered </w:t>
                            </w:r>
                          </w:p>
                        </w:txbxContent>
                      </v:textbox>
                    </v:shape>
                  </v:group>
                </v:group>
              </v:group>
            </w:pict>
          </mc:Fallback>
        </mc:AlternateContent>
      </w:r>
    </w:p>
    <w:p w:rsidR="00BE2CA9" w:rsidRDefault="00BE2CA9" w:rsidP="00BE2CA9">
      <w:pPr>
        <w:spacing w:before="7"/>
        <w:rPr>
          <w:rFonts w:ascii="Arial" w:eastAsia="Arial" w:hAnsi="Arial" w:cs="Arial"/>
          <w:sz w:val="20"/>
          <w:szCs w:val="20"/>
        </w:rPr>
      </w:pPr>
    </w:p>
    <w:p w:rsidR="00F7683E" w:rsidRPr="006B6B07" w:rsidRDefault="00F7683E" w:rsidP="00BE2CA9">
      <w:pPr>
        <w:rPr>
          <w:color w:val="auto"/>
        </w:rPr>
        <w:sectPr w:rsidR="00F7683E" w:rsidRPr="006B6B07" w:rsidSect="00223891">
          <w:headerReference w:type="default" r:id="rId34"/>
          <w:pgSz w:w="16838" w:h="11906" w:orient="landscape" w:code="9"/>
          <w:pgMar w:top="709" w:right="1527" w:bottom="1134" w:left="851" w:header="1418" w:footer="267" w:gutter="0"/>
          <w:cols w:space="397"/>
          <w:docGrid w:linePitch="360"/>
        </w:sectPr>
      </w:pPr>
    </w:p>
    <w:p w:rsidR="006C4F09" w:rsidRPr="006B6B07" w:rsidRDefault="006C4F09" w:rsidP="00A0369F">
      <w:pPr>
        <w:suppressAutoHyphens w:val="0"/>
        <w:spacing w:before="0" w:after="120" w:line="440" w:lineRule="atLeast"/>
        <w:rPr>
          <w:color w:val="auto"/>
        </w:rPr>
      </w:pPr>
    </w:p>
    <w:sectPr w:rsidR="006C4F09" w:rsidRPr="006B6B07" w:rsidSect="00F7683E">
      <w:pgSz w:w="11906" w:h="16838" w:code="9"/>
      <w:pgMar w:top="1527" w:right="1134" w:bottom="851" w:left="709"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94" w:rsidRDefault="006C3694" w:rsidP="00EF4574">
      <w:pPr>
        <w:spacing w:before="0" w:after="0" w:line="240" w:lineRule="auto"/>
      </w:pPr>
      <w:r>
        <w:separator/>
      </w:r>
    </w:p>
  </w:endnote>
  <w:endnote w:type="continuationSeparator" w:id="0">
    <w:p w:rsidR="006C3694" w:rsidRDefault="006C3694"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IDFont+F3">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venirNextRoundedPro-R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2C" w:rsidRDefault="0081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CD0E4B" w:rsidRDefault="001326E8" w:rsidP="00C406F0">
    <w:pPr>
      <w:pStyle w:val="Footer"/>
    </w:pPr>
    <w:r w:rsidRPr="00CD0E4B">
      <w:rPr>
        <w:noProof/>
        <w:lang w:val="en-AU" w:eastAsia="en-AU"/>
      </w:rPr>
      <w:drawing>
        <wp:inline distT="0" distB="0" distL="0" distR="0" wp14:anchorId="6DBAF7CF" wp14:editId="38C1BB62">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1326E8" w:rsidRDefault="001326E8">
    <w:pPr>
      <w:pStyle w:val="Footer"/>
    </w:pPr>
    <w:r w:rsidRPr="00034090">
      <w:rPr>
        <w:color w:val="ACD08C" w:themeColor="accent3"/>
      </w:rPr>
      <w:fldChar w:fldCharType="begin"/>
    </w:r>
    <w:r w:rsidRPr="00034090">
      <w:rPr>
        <w:color w:val="ACD08C" w:themeColor="accent3"/>
      </w:rPr>
      <w:instrText xml:space="preserve"> PAGE   \* MERGEFORMAT </w:instrText>
    </w:r>
    <w:r w:rsidRPr="00034090">
      <w:rPr>
        <w:color w:val="ACD08C" w:themeColor="accent3"/>
      </w:rPr>
      <w:fldChar w:fldCharType="separate"/>
    </w:r>
    <w:r w:rsidR="00FC4D17">
      <w:rPr>
        <w:noProof/>
        <w:color w:val="ACD08C" w:themeColor="accent3"/>
      </w:rPr>
      <w:t>20</w:t>
    </w:r>
    <w:r w:rsidRPr="00034090">
      <w:rPr>
        <w:noProof/>
        <w:color w:val="ACD08C" w:themeColor="accent3"/>
      </w:rPr>
      <w:fldChar w:fldCharType="end"/>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Pr>
        <w:noProof/>
        <w:color w:val="ACD08C" w:themeColor="accent3"/>
      </w:rPr>
      <w:tab/>
    </w: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2C" w:rsidRDefault="008167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CD0E4B" w:rsidRDefault="001326E8" w:rsidP="00784031">
    <w:pPr>
      <w:pStyle w:val="Footer"/>
    </w:pPr>
    <w:r w:rsidRPr="00CD0E4B">
      <w:rPr>
        <w:noProof/>
        <w:lang w:val="en-AU" w:eastAsia="en-AU"/>
      </w:rPr>
      <w:drawing>
        <wp:inline distT="0" distB="0" distL="0" distR="0" wp14:anchorId="08D2096A" wp14:editId="7CBFD85C">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1326E8" w:rsidRPr="00CD0E4B" w:rsidRDefault="001326E8"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94" w:rsidRPr="008C5A0E" w:rsidRDefault="006C3694" w:rsidP="001D663E">
      <w:pPr>
        <w:pStyle w:val="Footer"/>
        <w:pBdr>
          <w:top w:val="single" w:sz="4" w:space="1" w:color="495965" w:themeColor="text2"/>
        </w:pBdr>
      </w:pPr>
    </w:p>
  </w:footnote>
  <w:footnote w:type="continuationSeparator" w:id="0">
    <w:p w:rsidR="006C3694" w:rsidRDefault="006C3694"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2C" w:rsidRDefault="0081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333501" w:rsidRDefault="001326E8" w:rsidP="008F56A8">
    <w:pPr>
      <w:pStyle w:val="Header"/>
      <w:jc w:val="left"/>
    </w:pPr>
    <w:r>
      <w:rPr>
        <w:noProof/>
        <w:lang w:val="en-AU" w:eastAsia="en-AU"/>
      </w:rPr>
      <w:drawing>
        <wp:anchor distT="0" distB="0" distL="114300" distR="114300" simplePos="0" relativeHeight="251681792" behindDoc="1" locked="1" layoutInCell="1" allowOverlap="1" wp14:anchorId="05166C16" wp14:editId="483D2B82">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2C" w:rsidRDefault="00816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Default="001326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333501" w:rsidRDefault="001326E8" w:rsidP="008F56A8">
    <w:pPr>
      <w:pStyle w:val="Header"/>
      <w:jc w:val="left"/>
    </w:pPr>
    <w:r>
      <w:rPr>
        <w:noProof/>
        <w:lang w:val="en-AU" w:eastAsia="en-AU"/>
      </w:rPr>
      <w:drawing>
        <wp:anchor distT="0" distB="0" distL="114300" distR="114300" simplePos="0" relativeHeight="251702272" behindDoc="1" locked="1" layoutInCell="1" allowOverlap="1" wp14:anchorId="7B3E69C0" wp14:editId="246BF213">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3D352D" w:rsidRDefault="001326E8" w:rsidP="003D352D">
    <w:pPr>
      <w:pStyle w:val="Header"/>
      <w:jc w:val="left"/>
    </w:pPr>
    <w:r>
      <w:rPr>
        <w:noProof/>
        <w:lang w:val="en-AU" w:eastAsia="en-AU"/>
      </w:rPr>
      <w:drawing>
        <wp:anchor distT="0" distB="0" distL="114300" distR="114300" simplePos="0" relativeHeight="251701248" behindDoc="1" locked="1" layoutInCell="1" allowOverlap="1" wp14:anchorId="5C32782D" wp14:editId="173935CF">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6E8" w:rsidRPr="00333501" w:rsidRDefault="001326E8" w:rsidP="008F56A8">
    <w:pPr>
      <w:pStyle w:val="Header"/>
      <w:jc w:val="left"/>
    </w:pPr>
    <w:r>
      <w:rPr>
        <w:noProof/>
        <w:lang w:val="en-AU" w:eastAsia="en-AU"/>
      </w:rPr>
      <w:drawing>
        <wp:anchor distT="0" distB="0" distL="114300" distR="114300" simplePos="0" relativeHeight="251699200" behindDoc="1" locked="1" layoutInCell="1" allowOverlap="1" wp14:anchorId="66DC2BBE" wp14:editId="27870EA3">
          <wp:simplePos x="0" y="0"/>
          <wp:positionH relativeFrom="page">
            <wp:align>right</wp:align>
          </wp:positionH>
          <wp:positionV relativeFrom="page">
            <wp:align>top</wp:align>
          </wp:positionV>
          <wp:extent cx="7559040" cy="11025505"/>
          <wp:effectExtent l="0" t="0" r="3810" b="444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58E2899"/>
    <w:multiLevelType w:val="hybridMultilevel"/>
    <w:tmpl w:val="60CCC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7E063D9"/>
    <w:multiLevelType w:val="hybridMultilevel"/>
    <w:tmpl w:val="959C1F56"/>
    <w:lvl w:ilvl="0" w:tplc="95E84D2C">
      <w:start w:val="1"/>
      <w:numFmt w:val="bullet"/>
      <w:pStyle w:val="Bullets"/>
      <w:lvlText w:val=""/>
      <w:lvlJc w:val="left"/>
      <w:pPr>
        <w:tabs>
          <w:tab w:val="num" w:pos="1617"/>
        </w:tabs>
        <w:ind w:left="1617" w:hanging="341"/>
      </w:pPr>
      <w:rPr>
        <w:rFonts w:ascii="Symbol" w:hAnsi="Symbol" w:hint="default"/>
        <w:b w:val="0"/>
        <w:i w:val="0"/>
        <w:color w:val="BC1D43"/>
        <w:sz w:val="18"/>
      </w:rPr>
    </w:lvl>
    <w:lvl w:ilvl="1" w:tplc="AE8821F8">
      <w:numFmt w:val="bullet"/>
      <w:lvlText w:val="-"/>
      <w:lvlJc w:val="left"/>
      <w:pPr>
        <w:ind w:left="796" w:hanging="360"/>
      </w:pPr>
      <w:rPr>
        <w:rFonts w:ascii="Arial" w:eastAsiaTheme="minorHAnsi" w:hAnsi="Arial" w:cs="Arial"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4" w15:restartNumberingAfterBreak="0">
    <w:nsid w:val="29C65955"/>
    <w:multiLevelType w:val="hybridMultilevel"/>
    <w:tmpl w:val="D0587406"/>
    <w:lvl w:ilvl="0" w:tplc="E9A63E84">
      <w:start w:val="994"/>
      <w:numFmt w:val="bullet"/>
      <w:lvlText w:val="-"/>
      <w:lvlJc w:val="left"/>
      <w:pPr>
        <w:ind w:left="720" w:hanging="360"/>
      </w:pPr>
      <w:rPr>
        <w:rFonts w:ascii="Calibri Light" w:eastAsiaTheme="minorHAnsi" w:hAnsi="Calibri Light" w:cstheme="minorBidi" w:hint="default"/>
      </w:rPr>
    </w:lvl>
    <w:lvl w:ilvl="1" w:tplc="D3B6953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ECA40C1"/>
    <w:multiLevelType w:val="hybridMultilevel"/>
    <w:tmpl w:val="EB98B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E41F56"/>
    <w:multiLevelType w:val="hybridMultilevel"/>
    <w:tmpl w:val="FEE8C938"/>
    <w:lvl w:ilvl="0" w:tplc="0C090001">
      <w:start w:val="1"/>
      <w:numFmt w:val="bullet"/>
      <w:lvlText w:val=""/>
      <w:lvlJc w:val="left"/>
      <w:pPr>
        <w:ind w:left="644" w:hanging="360"/>
      </w:pPr>
      <w:rPr>
        <w:rFonts w:ascii="Symbol" w:hAnsi="Symbol" w:hint="default"/>
      </w:rPr>
    </w:lvl>
    <w:lvl w:ilvl="1" w:tplc="A2EEFA9C">
      <w:start w:val="1"/>
      <w:numFmt w:val="bullet"/>
      <w:lvlText w:val=""/>
      <w:lvlJc w:val="left"/>
      <w:pPr>
        <w:ind w:left="1364"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FF5172B"/>
    <w:multiLevelType w:val="hybridMultilevel"/>
    <w:tmpl w:val="ED10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413C5"/>
    <w:multiLevelType w:val="multilevel"/>
    <w:tmpl w:val="85325AEC"/>
    <w:lvl w:ilvl="0">
      <w:start w:val="1"/>
      <w:numFmt w:val="bullet"/>
      <w:pStyle w:val="TableBullet"/>
      <w:lvlText w:val=""/>
      <w:lvlJc w:val="left"/>
      <w:pPr>
        <w:ind w:left="397" w:hanging="397"/>
      </w:pPr>
      <w:rPr>
        <w:rFonts w:ascii="Symbol" w:hAnsi="Symbol" w:hint="default"/>
        <w:color w:val="FF931E"/>
      </w:rPr>
    </w:lvl>
    <w:lvl w:ilvl="1">
      <w:start w:val="1"/>
      <w:numFmt w:val="bullet"/>
      <w:lvlText w:val=""/>
      <w:lvlJc w:val="left"/>
      <w:pPr>
        <w:ind w:left="737" w:hanging="340"/>
      </w:pPr>
      <w:rPr>
        <w:rFonts w:ascii="Symbol" w:hAnsi="Symbol" w:hint="default"/>
        <w:color w:val="FF931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8A718C"/>
    <w:multiLevelType w:val="hybridMultilevel"/>
    <w:tmpl w:val="9E666136"/>
    <w:lvl w:ilvl="0" w:tplc="E9A63E84">
      <w:start w:val="994"/>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3C1EA7"/>
    <w:multiLevelType w:val="multilevel"/>
    <w:tmpl w:val="43428892"/>
    <w:numStyleLink w:val="BulletsList"/>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E3E4788"/>
    <w:multiLevelType w:val="hybridMultilevel"/>
    <w:tmpl w:val="02689DD8"/>
    <w:lvl w:ilvl="0" w:tplc="B526FC7E">
      <w:start w:val="96"/>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3D1B64"/>
    <w:multiLevelType w:val="hybridMultilevel"/>
    <w:tmpl w:val="23C22FD2"/>
    <w:lvl w:ilvl="0" w:tplc="8F7CF94A">
      <w:start w:val="9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8300D2"/>
    <w:multiLevelType w:val="hybridMultilevel"/>
    <w:tmpl w:val="674EB14A"/>
    <w:lvl w:ilvl="0" w:tplc="B526FC7E">
      <w:start w:val="96"/>
      <w:numFmt w:val="bullet"/>
      <w:lvlText w:val="-"/>
      <w:lvlJc w:val="left"/>
      <w:pPr>
        <w:ind w:left="360" w:hanging="360"/>
      </w:pPr>
      <w:rPr>
        <w:rFonts w:ascii="Calibri Light" w:eastAsiaTheme="minorHAnsi"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D393C6E"/>
    <w:multiLevelType w:val="hybridMultilevel"/>
    <w:tmpl w:val="F9C455FE"/>
    <w:lvl w:ilvl="0" w:tplc="E9A63E84">
      <w:start w:val="994"/>
      <w:numFmt w:val="bullet"/>
      <w:lvlText w:val="-"/>
      <w:lvlJc w:val="left"/>
      <w:pPr>
        <w:ind w:left="720" w:hanging="360"/>
      </w:pPr>
      <w:rPr>
        <w:rFonts w:ascii="Calibri Light" w:eastAsiaTheme="minorHAnsi"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2"/>
  </w:num>
  <w:num w:numId="5">
    <w:abstractNumId w:val="14"/>
  </w:num>
  <w:num w:numId="6">
    <w:abstractNumId w:val="5"/>
  </w:num>
  <w:num w:numId="7">
    <w:abstractNumId w:val="13"/>
  </w:num>
  <w:num w:numId="8">
    <w:abstractNumId w:val="0"/>
  </w:num>
  <w:num w:numId="9">
    <w:abstractNumId w:val="9"/>
  </w:num>
  <w:num w:numId="10">
    <w:abstractNumId w:val="2"/>
  </w:num>
  <w:num w:numId="11">
    <w:abstractNumId w:val="3"/>
  </w:num>
  <w:num w:numId="12">
    <w:abstractNumId w:val="1"/>
  </w:num>
  <w:num w:numId="13">
    <w:abstractNumId w:val="8"/>
  </w:num>
  <w:num w:numId="14">
    <w:abstractNumId w:val="10"/>
  </w:num>
  <w:num w:numId="15">
    <w:abstractNumId w:val="3"/>
  </w:num>
  <w:num w:numId="16">
    <w:abstractNumId w:val="15"/>
  </w:num>
  <w:num w:numId="17">
    <w:abstractNumId w:val="16"/>
  </w:num>
  <w:num w:numId="18">
    <w:abstractNumId w:val="17"/>
  </w:num>
  <w:num w:numId="19">
    <w:abstractNumId w:val="1"/>
  </w:num>
  <w:num w:numId="20">
    <w:abstractNumId w:val="11"/>
  </w:num>
  <w:num w:numId="21">
    <w:abstractNumId w:val="19"/>
  </w:num>
  <w:num w:numId="22">
    <w:abstractNumId w:val="4"/>
  </w:num>
  <w:num w:numId="23">
    <w:abstractNumId w:val="3"/>
  </w:num>
  <w:num w:numId="24">
    <w:abstractNumId w:val="6"/>
  </w:num>
  <w:num w:numId="25">
    <w:abstractNumId w:val="3"/>
  </w:num>
  <w:num w:numId="2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C96"/>
    <w:rsid w:val="000014FF"/>
    <w:rsid w:val="00001DA8"/>
    <w:rsid w:val="000034FC"/>
    <w:rsid w:val="00012903"/>
    <w:rsid w:val="00015143"/>
    <w:rsid w:val="00015316"/>
    <w:rsid w:val="0001559D"/>
    <w:rsid w:val="0001708A"/>
    <w:rsid w:val="0002080A"/>
    <w:rsid w:val="0002782F"/>
    <w:rsid w:val="00027F29"/>
    <w:rsid w:val="00031512"/>
    <w:rsid w:val="00031704"/>
    <w:rsid w:val="00033849"/>
    <w:rsid w:val="00033AB7"/>
    <w:rsid w:val="00034090"/>
    <w:rsid w:val="000442A4"/>
    <w:rsid w:val="000469BF"/>
    <w:rsid w:val="00054E4D"/>
    <w:rsid w:val="00055688"/>
    <w:rsid w:val="000561C2"/>
    <w:rsid w:val="00060073"/>
    <w:rsid w:val="00060268"/>
    <w:rsid w:val="000604A1"/>
    <w:rsid w:val="000708F8"/>
    <w:rsid w:val="00071396"/>
    <w:rsid w:val="00072B97"/>
    <w:rsid w:val="00083833"/>
    <w:rsid w:val="00084483"/>
    <w:rsid w:val="00084C00"/>
    <w:rsid w:val="000A53A5"/>
    <w:rsid w:val="000B5F7D"/>
    <w:rsid w:val="000D0C07"/>
    <w:rsid w:val="000D66D6"/>
    <w:rsid w:val="000E0B12"/>
    <w:rsid w:val="000E314A"/>
    <w:rsid w:val="000F0BF2"/>
    <w:rsid w:val="000F471E"/>
    <w:rsid w:val="000F714A"/>
    <w:rsid w:val="001043BC"/>
    <w:rsid w:val="00105225"/>
    <w:rsid w:val="0010629D"/>
    <w:rsid w:val="001103E6"/>
    <w:rsid w:val="00113FFE"/>
    <w:rsid w:val="00125A30"/>
    <w:rsid w:val="001272E3"/>
    <w:rsid w:val="00130FA6"/>
    <w:rsid w:val="001326E8"/>
    <w:rsid w:val="00145D74"/>
    <w:rsid w:val="001479DC"/>
    <w:rsid w:val="0015401D"/>
    <w:rsid w:val="001541EA"/>
    <w:rsid w:val="00154DB5"/>
    <w:rsid w:val="001564CB"/>
    <w:rsid w:val="00162218"/>
    <w:rsid w:val="00166962"/>
    <w:rsid w:val="00174B8C"/>
    <w:rsid w:val="00175D28"/>
    <w:rsid w:val="00180386"/>
    <w:rsid w:val="00184818"/>
    <w:rsid w:val="00186EA3"/>
    <w:rsid w:val="001B3C09"/>
    <w:rsid w:val="001B5019"/>
    <w:rsid w:val="001B6144"/>
    <w:rsid w:val="001B7D6E"/>
    <w:rsid w:val="001C265A"/>
    <w:rsid w:val="001C59FA"/>
    <w:rsid w:val="001D0032"/>
    <w:rsid w:val="001D1AA4"/>
    <w:rsid w:val="001D4728"/>
    <w:rsid w:val="001D56C6"/>
    <w:rsid w:val="001D663E"/>
    <w:rsid w:val="001D668F"/>
    <w:rsid w:val="001E1DC0"/>
    <w:rsid w:val="001E2F15"/>
    <w:rsid w:val="001E49C4"/>
    <w:rsid w:val="001E5312"/>
    <w:rsid w:val="001F3261"/>
    <w:rsid w:val="001F3540"/>
    <w:rsid w:val="0020158F"/>
    <w:rsid w:val="0020363F"/>
    <w:rsid w:val="002139BE"/>
    <w:rsid w:val="00223891"/>
    <w:rsid w:val="00227CCE"/>
    <w:rsid w:val="002309D8"/>
    <w:rsid w:val="002337F5"/>
    <w:rsid w:val="00234FBA"/>
    <w:rsid w:val="002363B0"/>
    <w:rsid w:val="00236A53"/>
    <w:rsid w:val="002501C4"/>
    <w:rsid w:val="0025506F"/>
    <w:rsid w:val="00262BCB"/>
    <w:rsid w:val="00267283"/>
    <w:rsid w:val="00275DB7"/>
    <w:rsid w:val="0027602A"/>
    <w:rsid w:val="00284376"/>
    <w:rsid w:val="00284957"/>
    <w:rsid w:val="0028602A"/>
    <w:rsid w:val="0029239E"/>
    <w:rsid w:val="00293C16"/>
    <w:rsid w:val="002A2CE2"/>
    <w:rsid w:val="002A4683"/>
    <w:rsid w:val="002A51CA"/>
    <w:rsid w:val="002A6AC8"/>
    <w:rsid w:val="002A7DDB"/>
    <w:rsid w:val="002B302F"/>
    <w:rsid w:val="002B3E95"/>
    <w:rsid w:val="002B561D"/>
    <w:rsid w:val="002B5E10"/>
    <w:rsid w:val="002C0D99"/>
    <w:rsid w:val="002D2B16"/>
    <w:rsid w:val="002D37BC"/>
    <w:rsid w:val="002E525A"/>
    <w:rsid w:val="002F3283"/>
    <w:rsid w:val="002F43F6"/>
    <w:rsid w:val="003002C0"/>
    <w:rsid w:val="00301144"/>
    <w:rsid w:val="003014C1"/>
    <w:rsid w:val="00306FDE"/>
    <w:rsid w:val="00307210"/>
    <w:rsid w:val="00307887"/>
    <w:rsid w:val="003148B7"/>
    <w:rsid w:val="003158C3"/>
    <w:rsid w:val="00316341"/>
    <w:rsid w:val="00320251"/>
    <w:rsid w:val="00321CFA"/>
    <w:rsid w:val="00324651"/>
    <w:rsid w:val="003274CD"/>
    <w:rsid w:val="00332EC9"/>
    <w:rsid w:val="00333501"/>
    <w:rsid w:val="003457C4"/>
    <w:rsid w:val="0035119D"/>
    <w:rsid w:val="003700FA"/>
    <w:rsid w:val="003821FA"/>
    <w:rsid w:val="00385DFD"/>
    <w:rsid w:val="003956F5"/>
    <w:rsid w:val="003A44F8"/>
    <w:rsid w:val="003B05EA"/>
    <w:rsid w:val="003B3AFE"/>
    <w:rsid w:val="003B4F12"/>
    <w:rsid w:val="003D0EB4"/>
    <w:rsid w:val="003D352D"/>
    <w:rsid w:val="003E137D"/>
    <w:rsid w:val="003E1FE9"/>
    <w:rsid w:val="003E5E6F"/>
    <w:rsid w:val="003E6542"/>
    <w:rsid w:val="003F59BA"/>
    <w:rsid w:val="003F6B43"/>
    <w:rsid w:val="00400B0F"/>
    <w:rsid w:val="00402ACC"/>
    <w:rsid w:val="004120EC"/>
    <w:rsid w:val="00415BDF"/>
    <w:rsid w:val="00422E94"/>
    <w:rsid w:val="00423F31"/>
    <w:rsid w:val="00431899"/>
    <w:rsid w:val="00431E2C"/>
    <w:rsid w:val="004341FB"/>
    <w:rsid w:val="0043564E"/>
    <w:rsid w:val="0044601A"/>
    <w:rsid w:val="00457C96"/>
    <w:rsid w:val="004664CB"/>
    <w:rsid w:val="00470F51"/>
    <w:rsid w:val="00482F98"/>
    <w:rsid w:val="00486804"/>
    <w:rsid w:val="0049523B"/>
    <w:rsid w:val="004977A1"/>
    <w:rsid w:val="004A212A"/>
    <w:rsid w:val="004A476D"/>
    <w:rsid w:val="004B052B"/>
    <w:rsid w:val="004B3775"/>
    <w:rsid w:val="004B6201"/>
    <w:rsid w:val="004C3C3A"/>
    <w:rsid w:val="004C6FDF"/>
    <w:rsid w:val="004C7F1E"/>
    <w:rsid w:val="004D0BA0"/>
    <w:rsid w:val="004D43F3"/>
    <w:rsid w:val="004E0250"/>
    <w:rsid w:val="004E0264"/>
    <w:rsid w:val="004E058F"/>
    <w:rsid w:val="004E3B87"/>
    <w:rsid w:val="004E4C52"/>
    <w:rsid w:val="004E5B95"/>
    <w:rsid w:val="004F437F"/>
    <w:rsid w:val="00510921"/>
    <w:rsid w:val="00510AD3"/>
    <w:rsid w:val="00510FAB"/>
    <w:rsid w:val="00513348"/>
    <w:rsid w:val="005150C0"/>
    <w:rsid w:val="00521705"/>
    <w:rsid w:val="00523794"/>
    <w:rsid w:val="005246E5"/>
    <w:rsid w:val="00533B5D"/>
    <w:rsid w:val="00541EC7"/>
    <w:rsid w:val="00545187"/>
    <w:rsid w:val="005456CF"/>
    <w:rsid w:val="005511BF"/>
    <w:rsid w:val="00555E75"/>
    <w:rsid w:val="00565FB9"/>
    <w:rsid w:val="0057398E"/>
    <w:rsid w:val="00583816"/>
    <w:rsid w:val="00583D95"/>
    <w:rsid w:val="0058638E"/>
    <w:rsid w:val="00590EC5"/>
    <w:rsid w:val="0059146A"/>
    <w:rsid w:val="0059150F"/>
    <w:rsid w:val="0059172D"/>
    <w:rsid w:val="00591F6F"/>
    <w:rsid w:val="0059773F"/>
    <w:rsid w:val="005A4830"/>
    <w:rsid w:val="005A5041"/>
    <w:rsid w:val="005B15D3"/>
    <w:rsid w:val="005B2F7F"/>
    <w:rsid w:val="005B5769"/>
    <w:rsid w:val="005C54EC"/>
    <w:rsid w:val="005D3655"/>
    <w:rsid w:val="005D5EB6"/>
    <w:rsid w:val="005D6D51"/>
    <w:rsid w:val="005E3D3D"/>
    <w:rsid w:val="005E606B"/>
    <w:rsid w:val="005F21EC"/>
    <w:rsid w:val="005F2F71"/>
    <w:rsid w:val="005F3897"/>
    <w:rsid w:val="005F3ECE"/>
    <w:rsid w:val="005F50BA"/>
    <w:rsid w:val="00600479"/>
    <w:rsid w:val="00615669"/>
    <w:rsid w:val="00621827"/>
    <w:rsid w:val="006228AB"/>
    <w:rsid w:val="00623283"/>
    <w:rsid w:val="00623BA1"/>
    <w:rsid w:val="006346BC"/>
    <w:rsid w:val="0063483F"/>
    <w:rsid w:val="00634C03"/>
    <w:rsid w:val="00635642"/>
    <w:rsid w:val="006415DF"/>
    <w:rsid w:val="00641B21"/>
    <w:rsid w:val="00645971"/>
    <w:rsid w:val="0064784D"/>
    <w:rsid w:val="00656D47"/>
    <w:rsid w:val="00657AEE"/>
    <w:rsid w:val="00662521"/>
    <w:rsid w:val="0066652A"/>
    <w:rsid w:val="00680522"/>
    <w:rsid w:val="00681F08"/>
    <w:rsid w:val="00682167"/>
    <w:rsid w:val="006926A1"/>
    <w:rsid w:val="00696ADC"/>
    <w:rsid w:val="00696C31"/>
    <w:rsid w:val="006A08F9"/>
    <w:rsid w:val="006A5F02"/>
    <w:rsid w:val="006B6B07"/>
    <w:rsid w:val="006C3694"/>
    <w:rsid w:val="006C42AF"/>
    <w:rsid w:val="006C4F09"/>
    <w:rsid w:val="006D1332"/>
    <w:rsid w:val="006D396A"/>
    <w:rsid w:val="006F096D"/>
    <w:rsid w:val="006F27B1"/>
    <w:rsid w:val="006F71B4"/>
    <w:rsid w:val="006F7C1D"/>
    <w:rsid w:val="00701075"/>
    <w:rsid w:val="00702E0A"/>
    <w:rsid w:val="00711D8E"/>
    <w:rsid w:val="00712672"/>
    <w:rsid w:val="00723F62"/>
    <w:rsid w:val="00724383"/>
    <w:rsid w:val="0072566E"/>
    <w:rsid w:val="00734E3F"/>
    <w:rsid w:val="00735353"/>
    <w:rsid w:val="00736985"/>
    <w:rsid w:val="007424CB"/>
    <w:rsid w:val="00745DF5"/>
    <w:rsid w:val="007521D5"/>
    <w:rsid w:val="00753341"/>
    <w:rsid w:val="0075692C"/>
    <w:rsid w:val="0075766E"/>
    <w:rsid w:val="007603C2"/>
    <w:rsid w:val="00760C59"/>
    <w:rsid w:val="00761D4B"/>
    <w:rsid w:val="0076250F"/>
    <w:rsid w:val="00764117"/>
    <w:rsid w:val="007649D9"/>
    <w:rsid w:val="00767A8D"/>
    <w:rsid w:val="007716B6"/>
    <w:rsid w:val="00771B53"/>
    <w:rsid w:val="00772DAD"/>
    <w:rsid w:val="00775CA8"/>
    <w:rsid w:val="00775CB1"/>
    <w:rsid w:val="00784031"/>
    <w:rsid w:val="00790D57"/>
    <w:rsid w:val="0079298A"/>
    <w:rsid w:val="00794184"/>
    <w:rsid w:val="007944EB"/>
    <w:rsid w:val="007A7FEB"/>
    <w:rsid w:val="007B4865"/>
    <w:rsid w:val="007B6200"/>
    <w:rsid w:val="007B6A0D"/>
    <w:rsid w:val="007C2540"/>
    <w:rsid w:val="007C391A"/>
    <w:rsid w:val="007C54D8"/>
    <w:rsid w:val="007C7418"/>
    <w:rsid w:val="007D0299"/>
    <w:rsid w:val="007D0C81"/>
    <w:rsid w:val="007D2E25"/>
    <w:rsid w:val="007D3DDA"/>
    <w:rsid w:val="007F3395"/>
    <w:rsid w:val="007F68E0"/>
    <w:rsid w:val="007F739C"/>
    <w:rsid w:val="007F7839"/>
    <w:rsid w:val="008018C1"/>
    <w:rsid w:val="00801B9F"/>
    <w:rsid w:val="008057FD"/>
    <w:rsid w:val="008117AD"/>
    <w:rsid w:val="0081672C"/>
    <w:rsid w:val="00842AEE"/>
    <w:rsid w:val="00846FF9"/>
    <w:rsid w:val="008475F0"/>
    <w:rsid w:val="0085157C"/>
    <w:rsid w:val="008518C3"/>
    <w:rsid w:val="0085193E"/>
    <w:rsid w:val="0086084F"/>
    <w:rsid w:val="00864210"/>
    <w:rsid w:val="00866D4F"/>
    <w:rsid w:val="008759E9"/>
    <w:rsid w:val="00880004"/>
    <w:rsid w:val="00885CEB"/>
    <w:rsid w:val="00891631"/>
    <w:rsid w:val="00893778"/>
    <w:rsid w:val="008964ED"/>
    <w:rsid w:val="008A4C68"/>
    <w:rsid w:val="008A5AFE"/>
    <w:rsid w:val="008B0C9E"/>
    <w:rsid w:val="008B68D7"/>
    <w:rsid w:val="008B6BD9"/>
    <w:rsid w:val="008B7D42"/>
    <w:rsid w:val="008C2F58"/>
    <w:rsid w:val="008C5A0E"/>
    <w:rsid w:val="008D0514"/>
    <w:rsid w:val="008D3FAF"/>
    <w:rsid w:val="008E5B31"/>
    <w:rsid w:val="008F0C31"/>
    <w:rsid w:val="008F29DE"/>
    <w:rsid w:val="008F3F7A"/>
    <w:rsid w:val="008F4956"/>
    <w:rsid w:val="008F56A8"/>
    <w:rsid w:val="00900413"/>
    <w:rsid w:val="0090372F"/>
    <w:rsid w:val="00904539"/>
    <w:rsid w:val="0090791E"/>
    <w:rsid w:val="00911098"/>
    <w:rsid w:val="00912F2B"/>
    <w:rsid w:val="00913E7A"/>
    <w:rsid w:val="00920FB4"/>
    <w:rsid w:val="0092671D"/>
    <w:rsid w:val="00926BFD"/>
    <w:rsid w:val="00930A64"/>
    <w:rsid w:val="00937257"/>
    <w:rsid w:val="009416BE"/>
    <w:rsid w:val="00947E1A"/>
    <w:rsid w:val="0095140B"/>
    <w:rsid w:val="00954300"/>
    <w:rsid w:val="00960753"/>
    <w:rsid w:val="00970924"/>
    <w:rsid w:val="00973D53"/>
    <w:rsid w:val="00977FD6"/>
    <w:rsid w:val="0098192E"/>
    <w:rsid w:val="00982049"/>
    <w:rsid w:val="00984E0F"/>
    <w:rsid w:val="009903F3"/>
    <w:rsid w:val="00990D6E"/>
    <w:rsid w:val="00992C76"/>
    <w:rsid w:val="009B1500"/>
    <w:rsid w:val="009B28F4"/>
    <w:rsid w:val="009B4D3B"/>
    <w:rsid w:val="009B7CB1"/>
    <w:rsid w:val="009C4729"/>
    <w:rsid w:val="009C5249"/>
    <w:rsid w:val="009C5BF0"/>
    <w:rsid w:val="009C7D39"/>
    <w:rsid w:val="009D0D23"/>
    <w:rsid w:val="009D2298"/>
    <w:rsid w:val="009D7407"/>
    <w:rsid w:val="009E0866"/>
    <w:rsid w:val="009E3DDE"/>
    <w:rsid w:val="009E6836"/>
    <w:rsid w:val="009E7BB8"/>
    <w:rsid w:val="009F5488"/>
    <w:rsid w:val="009F6423"/>
    <w:rsid w:val="009F7541"/>
    <w:rsid w:val="00A00B47"/>
    <w:rsid w:val="00A03627"/>
    <w:rsid w:val="00A0369F"/>
    <w:rsid w:val="00A222B1"/>
    <w:rsid w:val="00A24A62"/>
    <w:rsid w:val="00A25D4E"/>
    <w:rsid w:val="00A31C9F"/>
    <w:rsid w:val="00A37140"/>
    <w:rsid w:val="00A4144F"/>
    <w:rsid w:val="00A4243F"/>
    <w:rsid w:val="00A44A5D"/>
    <w:rsid w:val="00A54034"/>
    <w:rsid w:val="00A55579"/>
    <w:rsid w:val="00A56F14"/>
    <w:rsid w:val="00A63FB4"/>
    <w:rsid w:val="00A67CB4"/>
    <w:rsid w:val="00A80AAD"/>
    <w:rsid w:val="00A80F95"/>
    <w:rsid w:val="00A8197B"/>
    <w:rsid w:val="00A82CCE"/>
    <w:rsid w:val="00A865C5"/>
    <w:rsid w:val="00AA24EF"/>
    <w:rsid w:val="00AA6C2B"/>
    <w:rsid w:val="00AA7BE3"/>
    <w:rsid w:val="00AB5E7F"/>
    <w:rsid w:val="00AC0C9A"/>
    <w:rsid w:val="00AC164A"/>
    <w:rsid w:val="00AC302F"/>
    <w:rsid w:val="00AC5D13"/>
    <w:rsid w:val="00AD1159"/>
    <w:rsid w:val="00AD6429"/>
    <w:rsid w:val="00AE384E"/>
    <w:rsid w:val="00AE46AA"/>
    <w:rsid w:val="00AE6B32"/>
    <w:rsid w:val="00AF1B85"/>
    <w:rsid w:val="00AF2050"/>
    <w:rsid w:val="00AF5511"/>
    <w:rsid w:val="00B02B60"/>
    <w:rsid w:val="00B03CA8"/>
    <w:rsid w:val="00B238BB"/>
    <w:rsid w:val="00B23AE7"/>
    <w:rsid w:val="00B26EE8"/>
    <w:rsid w:val="00B331DC"/>
    <w:rsid w:val="00B37C19"/>
    <w:rsid w:val="00B438D3"/>
    <w:rsid w:val="00B468E7"/>
    <w:rsid w:val="00B51EAB"/>
    <w:rsid w:val="00B55DD9"/>
    <w:rsid w:val="00B55E19"/>
    <w:rsid w:val="00B564B7"/>
    <w:rsid w:val="00B623A2"/>
    <w:rsid w:val="00B65060"/>
    <w:rsid w:val="00B71812"/>
    <w:rsid w:val="00B74992"/>
    <w:rsid w:val="00B75892"/>
    <w:rsid w:val="00B77BDC"/>
    <w:rsid w:val="00B81C4C"/>
    <w:rsid w:val="00B82918"/>
    <w:rsid w:val="00B82B26"/>
    <w:rsid w:val="00B8344B"/>
    <w:rsid w:val="00BA4B6D"/>
    <w:rsid w:val="00BA7125"/>
    <w:rsid w:val="00BB254C"/>
    <w:rsid w:val="00BB26C5"/>
    <w:rsid w:val="00BC337C"/>
    <w:rsid w:val="00BD412A"/>
    <w:rsid w:val="00BD752E"/>
    <w:rsid w:val="00BD77B2"/>
    <w:rsid w:val="00BE2CA9"/>
    <w:rsid w:val="00BE582D"/>
    <w:rsid w:val="00BE6C6D"/>
    <w:rsid w:val="00BE737D"/>
    <w:rsid w:val="00BF3328"/>
    <w:rsid w:val="00BF4DE6"/>
    <w:rsid w:val="00C004EE"/>
    <w:rsid w:val="00C042DB"/>
    <w:rsid w:val="00C13368"/>
    <w:rsid w:val="00C20A49"/>
    <w:rsid w:val="00C26735"/>
    <w:rsid w:val="00C37399"/>
    <w:rsid w:val="00C406F0"/>
    <w:rsid w:val="00C42CDE"/>
    <w:rsid w:val="00C500D7"/>
    <w:rsid w:val="00C5182A"/>
    <w:rsid w:val="00C56F4E"/>
    <w:rsid w:val="00C63EE9"/>
    <w:rsid w:val="00C6626C"/>
    <w:rsid w:val="00C7297E"/>
    <w:rsid w:val="00C72B39"/>
    <w:rsid w:val="00C76238"/>
    <w:rsid w:val="00C84275"/>
    <w:rsid w:val="00C85EBF"/>
    <w:rsid w:val="00C90AA1"/>
    <w:rsid w:val="00CA2D2E"/>
    <w:rsid w:val="00CA37B1"/>
    <w:rsid w:val="00CA40DD"/>
    <w:rsid w:val="00CA7DD8"/>
    <w:rsid w:val="00CB1959"/>
    <w:rsid w:val="00CB3F9D"/>
    <w:rsid w:val="00CB46EB"/>
    <w:rsid w:val="00CC48F9"/>
    <w:rsid w:val="00CD0E4B"/>
    <w:rsid w:val="00CD4B78"/>
    <w:rsid w:val="00CE0155"/>
    <w:rsid w:val="00CE3860"/>
    <w:rsid w:val="00CE5DF0"/>
    <w:rsid w:val="00CF5354"/>
    <w:rsid w:val="00D0045F"/>
    <w:rsid w:val="00D00802"/>
    <w:rsid w:val="00D016D1"/>
    <w:rsid w:val="00D01E0C"/>
    <w:rsid w:val="00D0296C"/>
    <w:rsid w:val="00D0474D"/>
    <w:rsid w:val="00D10428"/>
    <w:rsid w:val="00D146A2"/>
    <w:rsid w:val="00D15A00"/>
    <w:rsid w:val="00D22CA1"/>
    <w:rsid w:val="00D233D9"/>
    <w:rsid w:val="00D310F2"/>
    <w:rsid w:val="00D3315E"/>
    <w:rsid w:val="00D33BF8"/>
    <w:rsid w:val="00D36A1C"/>
    <w:rsid w:val="00D40AEB"/>
    <w:rsid w:val="00D45937"/>
    <w:rsid w:val="00D460DC"/>
    <w:rsid w:val="00D527DC"/>
    <w:rsid w:val="00D611DC"/>
    <w:rsid w:val="00D64BD1"/>
    <w:rsid w:val="00D6758B"/>
    <w:rsid w:val="00D713DD"/>
    <w:rsid w:val="00D72760"/>
    <w:rsid w:val="00D73EFE"/>
    <w:rsid w:val="00D74011"/>
    <w:rsid w:val="00D84BCE"/>
    <w:rsid w:val="00D86954"/>
    <w:rsid w:val="00D904BD"/>
    <w:rsid w:val="00D9574F"/>
    <w:rsid w:val="00DA040F"/>
    <w:rsid w:val="00DA78EE"/>
    <w:rsid w:val="00DB6842"/>
    <w:rsid w:val="00DB7046"/>
    <w:rsid w:val="00DC211A"/>
    <w:rsid w:val="00DD088E"/>
    <w:rsid w:val="00DD1986"/>
    <w:rsid w:val="00DD2C81"/>
    <w:rsid w:val="00DD374B"/>
    <w:rsid w:val="00DE084C"/>
    <w:rsid w:val="00DE1909"/>
    <w:rsid w:val="00DE3119"/>
    <w:rsid w:val="00DE65D7"/>
    <w:rsid w:val="00DF6BC4"/>
    <w:rsid w:val="00DF7C2A"/>
    <w:rsid w:val="00DF7EDE"/>
    <w:rsid w:val="00E01F1C"/>
    <w:rsid w:val="00E0615D"/>
    <w:rsid w:val="00E0719C"/>
    <w:rsid w:val="00E11F1F"/>
    <w:rsid w:val="00E22BB8"/>
    <w:rsid w:val="00E23689"/>
    <w:rsid w:val="00E245D7"/>
    <w:rsid w:val="00E32BF6"/>
    <w:rsid w:val="00E357B7"/>
    <w:rsid w:val="00E36F91"/>
    <w:rsid w:val="00E42E20"/>
    <w:rsid w:val="00E47CE3"/>
    <w:rsid w:val="00E53705"/>
    <w:rsid w:val="00E53800"/>
    <w:rsid w:val="00E6081F"/>
    <w:rsid w:val="00E632AA"/>
    <w:rsid w:val="00E707F8"/>
    <w:rsid w:val="00E74CAA"/>
    <w:rsid w:val="00E96559"/>
    <w:rsid w:val="00E96A6F"/>
    <w:rsid w:val="00EA04B2"/>
    <w:rsid w:val="00EA20F3"/>
    <w:rsid w:val="00EB2D0F"/>
    <w:rsid w:val="00EC57B2"/>
    <w:rsid w:val="00ED2831"/>
    <w:rsid w:val="00ED43D1"/>
    <w:rsid w:val="00ED5343"/>
    <w:rsid w:val="00EE00BF"/>
    <w:rsid w:val="00EE4EE1"/>
    <w:rsid w:val="00EE6A2F"/>
    <w:rsid w:val="00EF2F7F"/>
    <w:rsid w:val="00EF4574"/>
    <w:rsid w:val="00EF6543"/>
    <w:rsid w:val="00F03CF2"/>
    <w:rsid w:val="00F07254"/>
    <w:rsid w:val="00F138C7"/>
    <w:rsid w:val="00F16FBC"/>
    <w:rsid w:val="00F171AB"/>
    <w:rsid w:val="00F26475"/>
    <w:rsid w:val="00F2684E"/>
    <w:rsid w:val="00F309BB"/>
    <w:rsid w:val="00F36B82"/>
    <w:rsid w:val="00F41E28"/>
    <w:rsid w:val="00F422A0"/>
    <w:rsid w:val="00F50480"/>
    <w:rsid w:val="00F5404C"/>
    <w:rsid w:val="00F56AE2"/>
    <w:rsid w:val="00F729EF"/>
    <w:rsid w:val="00F7683E"/>
    <w:rsid w:val="00F76F24"/>
    <w:rsid w:val="00F77CAE"/>
    <w:rsid w:val="00F77ECA"/>
    <w:rsid w:val="00F82271"/>
    <w:rsid w:val="00F83428"/>
    <w:rsid w:val="00F85DD9"/>
    <w:rsid w:val="00F906DB"/>
    <w:rsid w:val="00F96309"/>
    <w:rsid w:val="00F96379"/>
    <w:rsid w:val="00F96BB9"/>
    <w:rsid w:val="00FB12B0"/>
    <w:rsid w:val="00FB23C6"/>
    <w:rsid w:val="00FC4D17"/>
    <w:rsid w:val="00FD000B"/>
    <w:rsid w:val="00FD43C1"/>
    <w:rsid w:val="00FE565D"/>
    <w:rsid w:val="00FE6D51"/>
    <w:rsid w:val="00FE7536"/>
    <w:rsid w:val="00FE7ED0"/>
    <w:rsid w:val="00FF0284"/>
    <w:rsid w:val="00FF08F5"/>
    <w:rsid w:val="00FF09F3"/>
    <w:rsid w:val="00FF4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3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DF"/>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link w:val="Bullet1Char"/>
    <w:qFormat/>
    <w:rsid w:val="001D663E"/>
    <w:pPr>
      <w:numPr>
        <w:numId w:val="7"/>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9"/>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10"/>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Numbered paragraph,Bullets level 1,Numbered Paragraph,List Paragraph1,List Paragraph11,L,Recommendation,CV text,COOP,Primary Bullet List,Paragraph,P3Numbered List"/>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Numbered paragraph Char,Bullets level 1 Char,Numbered Paragraph Char,List Paragraph1 Char,List Paragraph11 Char,L Char,Recommendation Char,CV text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rsid w:val="000F0BF2"/>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Bullets">
    <w:name w:val="Bullets"/>
    <w:basedOn w:val="Normal"/>
    <w:link w:val="BulletsChar"/>
    <w:qFormat/>
    <w:rsid w:val="00C26735"/>
    <w:pPr>
      <w:numPr>
        <w:numId w:val="11"/>
      </w:numPr>
      <w:suppressAutoHyphens w:val="0"/>
      <w:spacing w:before="0" w:after="120" w:line="240" w:lineRule="auto"/>
    </w:pPr>
    <w:rPr>
      <w:color w:val="auto"/>
      <w:lang w:val="en-AU"/>
    </w:rPr>
  </w:style>
  <w:style w:type="character" w:customStyle="1" w:styleId="BulletsChar">
    <w:name w:val="Bullets Char"/>
    <w:basedOn w:val="DefaultParagraphFont"/>
    <w:link w:val="Bullets"/>
    <w:rsid w:val="00C26735"/>
  </w:style>
  <w:style w:type="table" w:styleId="GridTable4-Accent2">
    <w:name w:val="Grid Table 4 Accent 2"/>
    <w:basedOn w:val="TableNormal"/>
    <w:uiPriority w:val="49"/>
    <w:rsid w:val="003E1FE9"/>
    <w:pPr>
      <w:spacing w:after="0" w:line="240" w:lineRule="auto"/>
      <w:jc w:val="both"/>
    </w:pPr>
    <w:tblPr>
      <w:tblStyleRowBandSize w:val="1"/>
      <w:tblStyleColBandSize w:val="1"/>
      <w:tblBorders>
        <w:top w:val="single" w:sz="4" w:space="0" w:color="E4B69E" w:themeColor="accent2" w:themeTint="99"/>
        <w:left w:val="single" w:sz="4" w:space="0" w:color="E4B69E" w:themeColor="accent2" w:themeTint="99"/>
        <w:bottom w:val="single" w:sz="4" w:space="0" w:color="E4B69E" w:themeColor="accent2" w:themeTint="99"/>
        <w:right w:val="single" w:sz="4" w:space="0" w:color="E4B69E" w:themeColor="accent2" w:themeTint="99"/>
        <w:insideH w:val="single" w:sz="4" w:space="0" w:color="E4B69E" w:themeColor="accent2" w:themeTint="99"/>
        <w:insideV w:val="single" w:sz="4" w:space="0" w:color="E4B69E" w:themeColor="accent2" w:themeTint="99"/>
      </w:tblBorders>
    </w:tblPr>
    <w:tblStylePr w:type="firstRow">
      <w:rPr>
        <w:b/>
        <w:bCs/>
        <w:color w:val="FFFFFF" w:themeColor="background1"/>
      </w:rPr>
      <w:tblPr/>
      <w:tcPr>
        <w:tcBorders>
          <w:top w:val="single" w:sz="4" w:space="0" w:color="D3875F" w:themeColor="accent2"/>
          <w:left w:val="single" w:sz="4" w:space="0" w:color="D3875F" w:themeColor="accent2"/>
          <w:bottom w:val="single" w:sz="4" w:space="0" w:color="D3875F" w:themeColor="accent2"/>
          <w:right w:val="single" w:sz="4" w:space="0" w:color="D3875F" w:themeColor="accent2"/>
          <w:insideH w:val="nil"/>
          <w:insideV w:val="nil"/>
        </w:tcBorders>
        <w:shd w:val="clear" w:color="auto" w:fill="D3875F" w:themeFill="accent2"/>
      </w:tcPr>
    </w:tblStylePr>
    <w:tblStylePr w:type="lastRow">
      <w:rPr>
        <w:b/>
        <w:bCs/>
      </w:rPr>
      <w:tblPr/>
      <w:tcPr>
        <w:tcBorders>
          <w:top w:val="double" w:sz="4" w:space="0" w:color="D3875F" w:themeColor="accent2"/>
        </w:tcBorders>
      </w:tcPr>
    </w:tblStylePr>
    <w:tblStylePr w:type="firstCol">
      <w:rPr>
        <w:b/>
        <w:bCs/>
      </w:rPr>
    </w:tblStylePr>
    <w:tblStylePr w:type="lastCol">
      <w:rPr>
        <w:b/>
        <w:bCs/>
      </w:rPr>
    </w:tblStylePr>
    <w:tblStylePr w:type="band1Vert">
      <w:tblPr/>
      <w:tcPr>
        <w:shd w:val="clear" w:color="auto" w:fill="F6E6DE" w:themeFill="accent2" w:themeFillTint="33"/>
      </w:tcPr>
    </w:tblStylePr>
    <w:tblStylePr w:type="band1Horz">
      <w:tblPr/>
      <w:tcPr>
        <w:shd w:val="clear" w:color="auto" w:fill="F6E6DE" w:themeFill="accent2" w:themeFillTint="33"/>
      </w:tcPr>
    </w:tblStylePr>
  </w:style>
  <w:style w:type="paragraph" w:customStyle="1" w:styleId="finding">
    <w:name w:val="finding"/>
    <w:basedOn w:val="BodyText"/>
    <w:qFormat/>
    <w:rsid w:val="000442A4"/>
    <w:pPr>
      <w:spacing w:before="60" w:after="60" w:line="240" w:lineRule="auto"/>
    </w:pPr>
    <w:rPr>
      <w:rFonts w:ascii="Calibri" w:hAnsi="Calibri"/>
      <w:color w:val="0079A1"/>
      <w:sz w:val="22"/>
    </w:rPr>
  </w:style>
  <w:style w:type="character" w:styleId="CommentReference">
    <w:name w:val="annotation reference"/>
    <w:basedOn w:val="DefaultParagraphFont"/>
    <w:uiPriority w:val="99"/>
    <w:unhideWhenUsed/>
    <w:rsid w:val="0015401D"/>
    <w:rPr>
      <w:sz w:val="16"/>
      <w:szCs w:val="16"/>
    </w:rPr>
  </w:style>
  <w:style w:type="paragraph" w:styleId="CommentText">
    <w:name w:val="annotation text"/>
    <w:basedOn w:val="Normal"/>
    <w:link w:val="CommentTextChar"/>
    <w:uiPriority w:val="99"/>
    <w:unhideWhenUsed/>
    <w:rsid w:val="0015401D"/>
    <w:pPr>
      <w:spacing w:line="240" w:lineRule="auto"/>
    </w:pPr>
    <w:rPr>
      <w:sz w:val="20"/>
      <w:szCs w:val="20"/>
    </w:rPr>
  </w:style>
  <w:style w:type="character" w:customStyle="1" w:styleId="CommentTextChar">
    <w:name w:val="Comment Text Char"/>
    <w:basedOn w:val="DefaultParagraphFont"/>
    <w:link w:val="CommentText"/>
    <w:uiPriority w:val="99"/>
    <w:rsid w:val="0015401D"/>
    <w:rPr>
      <w:color w:val="495965" w:themeColor="text2"/>
      <w:sz w:val="20"/>
      <w:szCs w:val="20"/>
      <w:lang w:val="en-GB"/>
    </w:rPr>
  </w:style>
  <w:style w:type="paragraph" w:customStyle="1" w:styleId="TableBullet">
    <w:name w:val="Table Bullet"/>
    <w:basedOn w:val="Normal"/>
    <w:qFormat/>
    <w:rsid w:val="00AE46AA"/>
    <w:pPr>
      <w:widowControl w:val="0"/>
      <w:numPr>
        <w:numId w:val="14"/>
      </w:numPr>
      <w:tabs>
        <w:tab w:val="left" w:pos="383"/>
      </w:tabs>
      <w:suppressAutoHyphens w:val="0"/>
      <w:autoSpaceDE w:val="0"/>
      <w:autoSpaceDN w:val="0"/>
      <w:adjustRightInd w:val="0"/>
      <w:spacing w:after="120" w:line="240" w:lineRule="auto"/>
    </w:pPr>
    <w:rPr>
      <w:rFonts w:ascii="Arial" w:eastAsia="Times New Roman" w:hAnsi="Arial" w:cs="Times New Roman"/>
      <w:color w:val="auto"/>
      <w:sz w:val="20"/>
      <w:szCs w:val="24"/>
      <w:lang w:val="en-US"/>
    </w:rPr>
  </w:style>
  <w:style w:type="paragraph" w:customStyle="1" w:styleId="TableHeader">
    <w:name w:val="Table Header"/>
    <w:basedOn w:val="TableText"/>
    <w:qFormat/>
    <w:rsid w:val="00AE46AA"/>
    <w:pPr>
      <w:widowControl w:val="0"/>
      <w:suppressAutoHyphens w:val="0"/>
      <w:autoSpaceDE w:val="0"/>
      <w:autoSpaceDN w:val="0"/>
      <w:adjustRightInd w:val="0"/>
      <w:spacing w:line="259" w:lineRule="auto"/>
    </w:pPr>
    <w:rPr>
      <w:rFonts w:ascii="Gotham Book" w:eastAsia="Times New Roman" w:hAnsi="Gotham Book" w:cs="Times New Roman"/>
      <w:b/>
      <w:color w:val="auto"/>
      <w:szCs w:val="18"/>
      <w:lang w:val="en-US"/>
    </w:rPr>
  </w:style>
  <w:style w:type="paragraph" w:styleId="CommentSubject">
    <w:name w:val="annotation subject"/>
    <w:basedOn w:val="CommentText"/>
    <w:next w:val="CommentText"/>
    <w:link w:val="CommentSubjectChar"/>
    <w:uiPriority w:val="99"/>
    <w:semiHidden/>
    <w:unhideWhenUsed/>
    <w:rsid w:val="00113FFE"/>
    <w:rPr>
      <w:b/>
      <w:bCs/>
    </w:rPr>
  </w:style>
  <w:style w:type="character" w:customStyle="1" w:styleId="CommentSubjectChar">
    <w:name w:val="Comment Subject Char"/>
    <w:basedOn w:val="CommentTextChar"/>
    <w:link w:val="CommentSubject"/>
    <w:uiPriority w:val="99"/>
    <w:semiHidden/>
    <w:rsid w:val="00113FFE"/>
    <w:rPr>
      <w:b/>
      <w:bCs/>
      <w:color w:val="495965" w:themeColor="text2"/>
      <w:sz w:val="20"/>
      <w:szCs w:val="20"/>
      <w:lang w:val="en-GB"/>
    </w:rPr>
  </w:style>
  <w:style w:type="character" w:customStyle="1" w:styleId="Bullet1Char">
    <w:name w:val="Bullet 1 Char"/>
    <w:basedOn w:val="DefaultParagraphFont"/>
    <w:link w:val="Bullet1"/>
    <w:rsid w:val="00E11F1F"/>
    <w:rPr>
      <w:color w:val="495965" w:themeColor="text2"/>
      <w:lang w:val="en-GB"/>
    </w:rPr>
  </w:style>
  <w:style w:type="table" w:customStyle="1" w:styleId="TableGrid1">
    <w:name w:val="Table Grid1"/>
    <w:basedOn w:val="TableNormal"/>
    <w:next w:val="TableGrid"/>
    <w:uiPriority w:val="39"/>
    <w:rsid w:val="00F768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7277">
      <w:bodyDiv w:val="1"/>
      <w:marLeft w:val="0"/>
      <w:marRight w:val="0"/>
      <w:marTop w:val="0"/>
      <w:marBottom w:val="0"/>
      <w:divBdr>
        <w:top w:val="none" w:sz="0" w:space="0" w:color="auto"/>
        <w:left w:val="none" w:sz="0" w:space="0" w:color="auto"/>
        <w:bottom w:val="none" w:sz="0" w:space="0" w:color="auto"/>
        <w:right w:val="none" w:sz="0" w:space="0" w:color="auto"/>
      </w:divBdr>
    </w:div>
    <w:div w:id="409929805">
      <w:bodyDiv w:val="1"/>
      <w:marLeft w:val="0"/>
      <w:marRight w:val="0"/>
      <w:marTop w:val="0"/>
      <w:marBottom w:val="0"/>
      <w:divBdr>
        <w:top w:val="none" w:sz="0" w:space="0" w:color="auto"/>
        <w:left w:val="none" w:sz="0" w:space="0" w:color="auto"/>
        <w:bottom w:val="none" w:sz="0" w:space="0" w:color="auto"/>
        <w:right w:val="none" w:sz="0" w:space="0" w:color="auto"/>
      </w:divBdr>
    </w:div>
    <w:div w:id="564805051">
      <w:bodyDiv w:val="1"/>
      <w:marLeft w:val="0"/>
      <w:marRight w:val="0"/>
      <w:marTop w:val="0"/>
      <w:marBottom w:val="0"/>
      <w:divBdr>
        <w:top w:val="none" w:sz="0" w:space="0" w:color="auto"/>
        <w:left w:val="none" w:sz="0" w:space="0" w:color="auto"/>
        <w:bottom w:val="none" w:sz="0" w:space="0" w:color="auto"/>
        <w:right w:val="none" w:sz="0" w:space="0" w:color="auto"/>
      </w:divBdr>
    </w:div>
    <w:div w:id="650447294">
      <w:bodyDiv w:val="1"/>
      <w:marLeft w:val="0"/>
      <w:marRight w:val="0"/>
      <w:marTop w:val="0"/>
      <w:marBottom w:val="0"/>
      <w:divBdr>
        <w:top w:val="none" w:sz="0" w:space="0" w:color="auto"/>
        <w:left w:val="none" w:sz="0" w:space="0" w:color="auto"/>
        <w:bottom w:val="none" w:sz="0" w:space="0" w:color="auto"/>
        <w:right w:val="none" w:sz="0" w:space="0" w:color="auto"/>
      </w:divBdr>
    </w:div>
    <w:div w:id="842744821">
      <w:bodyDiv w:val="1"/>
      <w:marLeft w:val="0"/>
      <w:marRight w:val="0"/>
      <w:marTop w:val="0"/>
      <w:marBottom w:val="0"/>
      <w:divBdr>
        <w:top w:val="none" w:sz="0" w:space="0" w:color="auto"/>
        <w:left w:val="none" w:sz="0" w:space="0" w:color="auto"/>
        <w:bottom w:val="none" w:sz="0" w:space="0" w:color="auto"/>
        <w:right w:val="none" w:sz="0" w:space="0" w:color="auto"/>
      </w:divBdr>
    </w:div>
    <w:div w:id="907497821">
      <w:bodyDiv w:val="1"/>
      <w:marLeft w:val="0"/>
      <w:marRight w:val="0"/>
      <w:marTop w:val="0"/>
      <w:marBottom w:val="0"/>
      <w:divBdr>
        <w:top w:val="none" w:sz="0" w:space="0" w:color="auto"/>
        <w:left w:val="none" w:sz="0" w:space="0" w:color="auto"/>
        <w:bottom w:val="none" w:sz="0" w:space="0" w:color="auto"/>
        <w:right w:val="none" w:sz="0" w:space="0" w:color="auto"/>
      </w:divBdr>
    </w:div>
    <w:div w:id="989598392">
      <w:bodyDiv w:val="1"/>
      <w:marLeft w:val="0"/>
      <w:marRight w:val="0"/>
      <w:marTop w:val="0"/>
      <w:marBottom w:val="0"/>
      <w:divBdr>
        <w:top w:val="none" w:sz="0" w:space="0" w:color="auto"/>
        <w:left w:val="none" w:sz="0" w:space="0" w:color="auto"/>
        <w:bottom w:val="none" w:sz="0" w:space="0" w:color="auto"/>
        <w:right w:val="none" w:sz="0" w:space="0" w:color="auto"/>
      </w:divBdr>
    </w:div>
    <w:div w:id="1247157231">
      <w:bodyDiv w:val="1"/>
      <w:marLeft w:val="0"/>
      <w:marRight w:val="0"/>
      <w:marTop w:val="0"/>
      <w:marBottom w:val="0"/>
      <w:divBdr>
        <w:top w:val="none" w:sz="0" w:space="0" w:color="auto"/>
        <w:left w:val="none" w:sz="0" w:space="0" w:color="auto"/>
        <w:bottom w:val="none" w:sz="0" w:space="0" w:color="auto"/>
        <w:right w:val="none" w:sz="0" w:space="0" w:color="auto"/>
      </w:divBdr>
    </w:div>
    <w:div w:id="1376157200">
      <w:bodyDiv w:val="1"/>
      <w:marLeft w:val="0"/>
      <w:marRight w:val="0"/>
      <w:marTop w:val="0"/>
      <w:marBottom w:val="0"/>
      <w:divBdr>
        <w:top w:val="none" w:sz="0" w:space="0" w:color="auto"/>
        <w:left w:val="none" w:sz="0" w:space="0" w:color="auto"/>
        <w:bottom w:val="none" w:sz="0" w:space="0" w:color="auto"/>
        <w:right w:val="none" w:sz="0" w:space="0" w:color="auto"/>
      </w:divBdr>
    </w:div>
    <w:div w:id="1430740508">
      <w:bodyDiv w:val="1"/>
      <w:marLeft w:val="0"/>
      <w:marRight w:val="0"/>
      <w:marTop w:val="0"/>
      <w:marBottom w:val="0"/>
      <w:divBdr>
        <w:top w:val="none" w:sz="0" w:space="0" w:color="auto"/>
        <w:left w:val="none" w:sz="0" w:space="0" w:color="auto"/>
        <w:bottom w:val="none" w:sz="0" w:space="0" w:color="auto"/>
        <w:right w:val="none" w:sz="0" w:space="0" w:color="auto"/>
      </w:divBdr>
    </w:div>
    <w:div w:id="1441955075">
      <w:bodyDiv w:val="1"/>
      <w:marLeft w:val="0"/>
      <w:marRight w:val="0"/>
      <w:marTop w:val="0"/>
      <w:marBottom w:val="0"/>
      <w:divBdr>
        <w:top w:val="none" w:sz="0" w:space="0" w:color="auto"/>
        <w:left w:val="none" w:sz="0" w:space="0" w:color="auto"/>
        <w:bottom w:val="none" w:sz="0" w:space="0" w:color="auto"/>
        <w:right w:val="none" w:sz="0" w:space="0" w:color="auto"/>
      </w:divBdr>
    </w:div>
    <w:div w:id="1535574459">
      <w:bodyDiv w:val="1"/>
      <w:marLeft w:val="0"/>
      <w:marRight w:val="0"/>
      <w:marTop w:val="0"/>
      <w:marBottom w:val="0"/>
      <w:divBdr>
        <w:top w:val="none" w:sz="0" w:space="0" w:color="auto"/>
        <w:left w:val="none" w:sz="0" w:space="0" w:color="auto"/>
        <w:bottom w:val="none" w:sz="0" w:space="0" w:color="auto"/>
        <w:right w:val="none" w:sz="0" w:space="0" w:color="auto"/>
      </w:divBdr>
    </w:div>
    <w:div w:id="1603415213">
      <w:bodyDiv w:val="1"/>
      <w:marLeft w:val="0"/>
      <w:marRight w:val="0"/>
      <w:marTop w:val="0"/>
      <w:marBottom w:val="0"/>
      <w:divBdr>
        <w:top w:val="none" w:sz="0" w:space="0" w:color="auto"/>
        <w:left w:val="none" w:sz="0" w:space="0" w:color="auto"/>
        <w:bottom w:val="none" w:sz="0" w:space="0" w:color="auto"/>
        <w:right w:val="none" w:sz="0" w:space="0" w:color="auto"/>
      </w:divBdr>
    </w:div>
    <w:div w:id="1687169776">
      <w:bodyDiv w:val="1"/>
      <w:marLeft w:val="0"/>
      <w:marRight w:val="0"/>
      <w:marTop w:val="0"/>
      <w:marBottom w:val="0"/>
      <w:divBdr>
        <w:top w:val="none" w:sz="0" w:space="0" w:color="auto"/>
        <w:left w:val="none" w:sz="0" w:space="0" w:color="auto"/>
        <w:bottom w:val="none" w:sz="0" w:space="0" w:color="auto"/>
        <w:right w:val="none" w:sz="0" w:space="0" w:color="auto"/>
      </w:divBdr>
    </w:div>
    <w:div w:id="1811484641">
      <w:bodyDiv w:val="1"/>
      <w:marLeft w:val="0"/>
      <w:marRight w:val="0"/>
      <w:marTop w:val="0"/>
      <w:marBottom w:val="0"/>
      <w:divBdr>
        <w:top w:val="none" w:sz="0" w:space="0" w:color="auto"/>
        <w:left w:val="none" w:sz="0" w:space="0" w:color="auto"/>
        <w:bottom w:val="none" w:sz="0" w:space="0" w:color="auto"/>
        <w:right w:val="none" w:sz="0" w:space="0" w:color="auto"/>
      </w:divBdr>
    </w:div>
    <w:div w:id="1811553540">
      <w:bodyDiv w:val="1"/>
      <w:marLeft w:val="0"/>
      <w:marRight w:val="0"/>
      <w:marTop w:val="0"/>
      <w:marBottom w:val="0"/>
      <w:divBdr>
        <w:top w:val="none" w:sz="0" w:space="0" w:color="auto"/>
        <w:left w:val="none" w:sz="0" w:space="0" w:color="auto"/>
        <w:bottom w:val="none" w:sz="0" w:space="0" w:color="auto"/>
        <w:right w:val="none" w:sz="0" w:space="0" w:color="auto"/>
      </w:divBdr>
    </w:div>
    <w:div w:id="1831018258">
      <w:bodyDiv w:val="1"/>
      <w:marLeft w:val="0"/>
      <w:marRight w:val="0"/>
      <w:marTop w:val="0"/>
      <w:marBottom w:val="0"/>
      <w:divBdr>
        <w:top w:val="none" w:sz="0" w:space="0" w:color="auto"/>
        <w:left w:val="none" w:sz="0" w:space="0" w:color="auto"/>
        <w:bottom w:val="none" w:sz="0" w:space="0" w:color="auto"/>
        <w:right w:val="none" w:sz="0" w:space="0" w:color="auto"/>
      </w:divBdr>
    </w:div>
    <w:div w:id="1838299692">
      <w:bodyDiv w:val="1"/>
      <w:marLeft w:val="0"/>
      <w:marRight w:val="0"/>
      <w:marTop w:val="0"/>
      <w:marBottom w:val="0"/>
      <w:divBdr>
        <w:top w:val="none" w:sz="0" w:space="0" w:color="auto"/>
        <w:left w:val="none" w:sz="0" w:space="0" w:color="auto"/>
        <w:bottom w:val="none" w:sz="0" w:space="0" w:color="auto"/>
        <w:right w:val="none" w:sz="0" w:space="0" w:color="auto"/>
      </w:divBdr>
    </w:div>
    <w:div w:id="1865317146">
      <w:bodyDiv w:val="1"/>
      <w:marLeft w:val="0"/>
      <w:marRight w:val="0"/>
      <w:marTop w:val="0"/>
      <w:marBottom w:val="0"/>
      <w:divBdr>
        <w:top w:val="none" w:sz="0" w:space="0" w:color="auto"/>
        <w:left w:val="none" w:sz="0" w:space="0" w:color="auto"/>
        <w:bottom w:val="none" w:sz="0" w:space="0" w:color="auto"/>
        <w:right w:val="none" w:sz="0" w:space="0" w:color="auto"/>
      </w:divBdr>
    </w:div>
    <w:div w:id="1950893695">
      <w:bodyDiv w:val="1"/>
      <w:marLeft w:val="0"/>
      <w:marRight w:val="0"/>
      <w:marTop w:val="0"/>
      <w:marBottom w:val="0"/>
      <w:divBdr>
        <w:top w:val="none" w:sz="0" w:space="0" w:color="auto"/>
        <w:left w:val="none" w:sz="0" w:space="0" w:color="auto"/>
        <w:bottom w:val="none" w:sz="0" w:space="0" w:color="auto"/>
        <w:right w:val="none" w:sz="0" w:space="0" w:color="auto"/>
      </w:divBdr>
    </w:div>
    <w:div w:id="2014259837">
      <w:bodyDiv w:val="1"/>
      <w:marLeft w:val="0"/>
      <w:marRight w:val="0"/>
      <w:marTop w:val="0"/>
      <w:marBottom w:val="0"/>
      <w:divBdr>
        <w:top w:val="none" w:sz="0" w:space="0" w:color="auto"/>
        <w:left w:val="none" w:sz="0" w:space="0" w:color="auto"/>
        <w:bottom w:val="none" w:sz="0" w:space="0" w:color="auto"/>
        <w:right w:val="none" w:sz="0" w:space="0" w:color="auto"/>
      </w:divBdr>
    </w:div>
    <w:div w:id="209192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JP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FB6F-4E17-4866-B730-5EC50AC49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33791-D878-47D7-8691-9C9BF49F3C2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EC4C02-1799-4E17-8E92-BA5443D9C592}">
  <ds:schemaRefs>
    <ds:schemaRef ds:uri="http://schemas.microsoft.com/sharepoint/v3/contenttype/forms"/>
  </ds:schemaRefs>
</ds:datastoreItem>
</file>

<file path=customXml/itemProps4.xml><?xml version="1.0" encoding="utf-8"?>
<ds:datastoreItem xmlns:ds="http://schemas.openxmlformats.org/officeDocument/2006/customXml" ds:itemID="{FBCBF008-E373-49B7-8E51-93B15A0D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11717</Words>
  <Characters>66792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Aid Program Performance Report 2017-18</dc:title>
  <dc:creator/>
  <cp:lastModifiedBy/>
  <cp:revision>1</cp:revision>
  <dcterms:created xsi:type="dcterms:W3CDTF">2018-10-18T00:01:00Z</dcterms:created>
  <dcterms:modified xsi:type="dcterms:W3CDTF">2019-08-01T03:26:00Z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83751450-4d58-4bd3-84f5-0543f74457f9</vt:lpwstr>
  </property>
  <property fmtid="{D5CDD505-2E9C-101B-9397-08002B2CF9AE}" pid="3" name="ContentTypeId">
    <vt:lpwstr>0x01010050F19AC2165D2E47A5E6B7F563E4CF00</vt:lpwstr>
  </property>
  <property fmtid="{D5CDD505-2E9C-101B-9397-08002B2CF9AE}" pid="4" name="Order">
    <vt:r8>1196000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