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A712" w14:textId="77777777" w:rsidR="008F3CD6" w:rsidRPr="00C50A04" w:rsidRDefault="008F3CD6" w:rsidP="008F3CD6">
      <w:pPr>
        <w:jc w:val="center"/>
        <w:rPr>
          <w:sz w:val="20"/>
          <w:szCs w:val="20"/>
        </w:rPr>
      </w:pPr>
      <w:r w:rsidRPr="00C50A04">
        <w:rPr>
          <w:rFonts w:ascii="Times New Roman" w:hAnsi="Times New Roman"/>
          <w:sz w:val="20"/>
          <w:szCs w:val="20"/>
          <w:lang w:eastAsia="en-AU"/>
        </w:rPr>
        <w:drawing>
          <wp:inline distT="0" distB="0" distL="0" distR="0" wp14:anchorId="7BBF9344" wp14:editId="7F81A191">
            <wp:extent cx="2593783"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400" cy="1212879"/>
                    </a:xfrm>
                    <a:prstGeom prst="rect">
                      <a:avLst/>
                    </a:prstGeom>
                    <a:noFill/>
                    <a:ln>
                      <a:noFill/>
                    </a:ln>
                  </pic:spPr>
                </pic:pic>
              </a:graphicData>
            </a:graphic>
          </wp:inline>
        </w:drawing>
      </w:r>
    </w:p>
    <w:p w14:paraId="64E808FF" w14:textId="77777777" w:rsidR="008F3CD6" w:rsidRPr="00C50A04" w:rsidRDefault="008F3CD6" w:rsidP="008F3CD6">
      <w:pPr>
        <w:jc w:val="center"/>
        <w:rPr>
          <w:sz w:val="20"/>
          <w:szCs w:val="20"/>
        </w:rPr>
      </w:pPr>
    </w:p>
    <w:p w14:paraId="34AE05F7" w14:textId="77777777" w:rsidR="008F3CD6" w:rsidRPr="00C50A04" w:rsidRDefault="008F3CD6" w:rsidP="008F3CD6">
      <w:pPr>
        <w:jc w:val="center"/>
        <w:rPr>
          <w:b/>
          <w:sz w:val="24"/>
          <w:szCs w:val="20"/>
        </w:rPr>
      </w:pPr>
      <w:r w:rsidRPr="00C50A04">
        <w:rPr>
          <w:b/>
          <w:sz w:val="24"/>
          <w:szCs w:val="20"/>
        </w:rPr>
        <w:t xml:space="preserve">REQUEST FOR TENDER (RFT) FOR </w:t>
      </w:r>
    </w:p>
    <w:p w14:paraId="1327B1B8" w14:textId="77777777" w:rsidR="008F3CD6" w:rsidRPr="00C50A04" w:rsidRDefault="008F3CD6" w:rsidP="008F3CD6">
      <w:pPr>
        <w:jc w:val="center"/>
        <w:rPr>
          <w:b/>
          <w:color w:val="FF0000"/>
          <w:sz w:val="24"/>
          <w:szCs w:val="20"/>
        </w:rPr>
      </w:pPr>
      <w:r w:rsidRPr="00C50A04">
        <w:rPr>
          <w:b/>
          <w:color w:val="FF0000"/>
          <w:sz w:val="24"/>
          <w:szCs w:val="20"/>
        </w:rPr>
        <w:t>TITLE</w:t>
      </w:r>
    </w:p>
    <w:p w14:paraId="74D9A347" w14:textId="77777777" w:rsidR="008F3CD6" w:rsidRPr="00C50A04" w:rsidRDefault="008F3CD6" w:rsidP="008F3CD6">
      <w:pPr>
        <w:jc w:val="center"/>
        <w:rPr>
          <w:b/>
          <w:color w:val="FF0000"/>
          <w:sz w:val="24"/>
          <w:szCs w:val="20"/>
        </w:rPr>
      </w:pPr>
      <w:r w:rsidRPr="00C50A04">
        <w:rPr>
          <w:b/>
          <w:color w:val="FF0000"/>
          <w:sz w:val="24"/>
          <w:szCs w:val="20"/>
        </w:rPr>
        <w:t>REFERENCE NUMBER</w:t>
      </w:r>
    </w:p>
    <w:p w14:paraId="5C59C6EA" w14:textId="77777777" w:rsidR="008F3CD6" w:rsidRPr="00C50A04" w:rsidRDefault="008F3CD6" w:rsidP="008F3CD6">
      <w:pPr>
        <w:jc w:val="center"/>
        <w:rPr>
          <w:b/>
          <w:sz w:val="24"/>
          <w:szCs w:val="20"/>
        </w:rPr>
      </w:pPr>
      <w:r w:rsidRPr="00C50A04">
        <w:rPr>
          <w:b/>
          <w:sz w:val="24"/>
          <w:szCs w:val="20"/>
        </w:rPr>
        <w:t xml:space="preserve">PUBLISHED </w:t>
      </w:r>
      <w:r w:rsidRPr="00C50A04">
        <w:rPr>
          <w:b/>
          <w:color w:val="FF0000"/>
          <w:sz w:val="24"/>
          <w:szCs w:val="20"/>
        </w:rPr>
        <w:t>DD MONTH YYYY</w:t>
      </w:r>
    </w:p>
    <w:p w14:paraId="7B30DD0A" w14:textId="77777777" w:rsidR="008F3CD6" w:rsidRPr="00C50A04" w:rsidRDefault="008F3CD6" w:rsidP="008F3CD6">
      <w:pPr>
        <w:rPr>
          <w:sz w:val="20"/>
          <w:szCs w:val="20"/>
        </w:rPr>
      </w:pPr>
    </w:p>
    <w:p w14:paraId="1C9CC744" w14:textId="20FD8B7B" w:rsidR="008F3CD6" w:rsidRPr="00C50A04" w:rsidRDefault="008F3CD6" w:rsidP="008F3CD6">
      <w:pPr>
        <w:rPr>
          <w:sz w:val="20"/>
          <w:szCs w:val="20"/>
        </w:rPr>
      </w:pPr>
      <w:r w:rsidRPr="00C50A04">
        <w:rPr>
          <w:sz w:val="20"/>
          <w:szCs w:val="20"/>
        </w:rPr>
        <w:t xml:space="preserve">Please email any tender-specific questions to the Contact Officer: </w:t>
      </w:r>
      <w:r w:rsidRPr="00C50A04">
        <w:rPr>
          <w:color w:val="FF0000"/>
          <w:sz w:val="20"/>
          <w:szCs w:val="20"/>
        </w:rPr>
        <w:t>tendermailbox</w:t>
      </w:r>
      <w:r w:rsidRPr="00C50A04">
        <w:rPr>
          <w:sz w:val="20"/>
          <w:szCs w:val="20"/>
        </w:rPr>
        <w:t>@dfat.gov.au</w:t>
      </w:r>
    </w:p>
    <w:p w14:paraId="45952E48" w14:textId="77777777" w:rsidR="008F3CD6" w:rsidRPr="00C50A04" w:rsidRDefault="008F3CD6" w:rsidP="008F3CD6">
      <w:pPr>
        <w:rPr>
          <w:sz w:val="20"/>
          <w:szCs w:val="20"/>
        </w:rPr>
      </w:pPr>
      <w:r w:rsidRPr="00C50A04">
        <w:rPr>
          <w:sz w:val="20"/>
          <w:szCs w:val="20"/>
        </w:rPr>
        <w:t>The Department will not respond to questions submitted in any other manner.</w:t>
      </w:r>
    </w:p>
    <w:p w14:paraId="071D4AF0" w14:textId="77777777" w:rsidR="008F3CD6" w:rsidRPr="00C50A04" w:rsidRDefault="008F3CD6" w:rsidP="008F3CD6">
      <w:pPr>
        <w:pBdr>
          <w:bottom w:val="single" w:sz="4" w:space="1" w:color="auto"/>
        </w:pBdr>
        <w:rPr>
          <w:b/>
          <w:sz w:val="20"/>
          <w:szCs w:val="20"/>
        </w:rPr>
      </w:pPr>
      <w:r w:rsidRPr="00C50A04">
        <w:rPr>
          <w:b/>
          <w:sz w:val="20"/>
          <w:szCs w:val="20"/>
        </w:rPr>
        <w:t>RFT Dates and Times</w:t>
      </w:r>
    </w:p>
    <w:tbl>
      <w:tblPr>
        <w:tblStyle w:val="PlainTable41"/>
        <w:tblW w:w="9072" w:type="dxa"/>
        <w:tblLayout w:type="fixed"/>
        <w:tblLook w:val="06A0" w:firstRow="1" w:lastRow="0" w:firstColumn="1" w:lastColumn="0" w:noHBand="1" w:noVBand="1"/>
      </w:tblPr>
      <w:tblGrid>
        <w:gridCol w:w="4536"/>
        <w:gridCol w:w="993"/>
        <w:gridCol w:w="3543"/>
      </w:tblGrid>
      <w:tr w:rsidR="008F3CD6" w:rsidRPr="00C50A04" w14:paraId="22495511" w14:textId="77777777" w:rsidTr="002C1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tcPr>
          <w:p w14:paraId="09D0974F" w14:textId="77777777" w:rsidR="008F3CD6" w:rsidRPr="00C50A04" w:rsidRDefault="008F3CD6" w:rsidP="002C19A3">
            <w:pPr>
              <w:spacing w:before="20" w:after="20"/>
              <w:rPr>
                <w:color w:val="262626" w:themeColor="text1" w:themeTint="D9"/>
                <w:sz w:val="20"/>
                <w:szCs w:val="20"/>
              </w:rPr>
            </w:pPr>
            <w:r w:rsidRPr="00C50A04">
              <w:rPr>
                <w:color w:val="262626" w:themeColor="text1" w:themeTint="D9"/>
                <w:sz w:val="20"/>
                <w:szCs w:val="20"/>
              </w:rPr>
              <w:t>Tender</w:t>
            </w:r>
          </w:p>
        </w:tc>
      </w:tr>
      <w:tr w:rsidR="008F3CD6" w:rsidRPr="00C50A04" w14:paraId="13A7020A"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72513CD2" w14:textId="77777777" w:rsidR="008F3CD6" w:rsidRPr="00C50A04" w:rsidRDefault="008F3CD6" w:rsidP="002C19A3">
            <w:pPr>
              <w:spacing w:before="20" w:after="20"/>
              <w:ind w:left="284"/>
              <w:rPr>
                <w:b w:val="0"/>
                <w:sz w:val="20"/>
                <w:szCs w:val="20"/>
              </w:rPr>
            </w:pPr>
            <w:r w:rsidRPr="00C50A04">
              <w:rPr>
                <w:b w:val="0"/>
                <w:sz w:val="20"/>
                <w:szCs w:val="20"/>
              </w:rPr>
              <w:t>RFT issued</w:t>
            </w:r>
          </w:p>
        </w:tc>
        <w:tc>
          <w:tcPr>
            <w:tcW w:w="3543" w:type="dxa"/>
          </w:tcPr>
          <w:p w14:paraId="319747B7"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C50A04">
              <w:rPr>
                <w:color w:val="FF0000"/>
                <w:sz w:val="20"/>
                <w:szCs w:val="20"/>
              </w:rPr>
              <w:t>DD MMM YYYY</w:t>
            </w:r>
          </w:p>
        </w:tc>
      </w:tr>
      <w:tr w:rsidR="008F3CD6" w:rsidRPr="00C50A04" w14:paraId="3BBEB8D7"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0905E2D9" w14:textId="77777777" w:rsidR="008F3CD6" w:rsidRPr="00C50A04" w:rsidRDefault="008F3CD6" w:rsidP="002C19A3">
            <w:pPr>
              <w:spacing w:before="20" w:after="20"/>
              <w:ind w:left="284"/>
              <w:rPr>
                <w:b w:val="0"/>
                <w:sz w:val="20"/>
                <w:szCs w:val="20"/>
              </w:rPr>
            </w:pPr>
            <w:r w:rsidRPr="00C50A04">
              <w:rPr>
                <w:b w:val="0"/>
                <w:sz w:val="20"/>
                <w:szCs w:val="20"/>
              </w:rPr>
              <w:t xml:space="preserve">Industry briefing </w:t>
            </w:r>
            <w:r w:rsidRPr="00C50A04">
              <w:rPr>
                <w:b w:val="0"/>
                <w:color w:val="FF0000"/>
                <w:sz w:val="20"/>
                <w:szCs w:val="20"/>
              </w:rPr>
              <w:t>(if any)</w:t>
            </w:r>
          </w:p>
        </w:tc>
        <w:tc>
          <w:tcPr>
            <w:tcW w:w="3543" w:type="dxa"/>
          </w:tcPr>
          <w:p w14:paraId="41DC4E90"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C50A04">
              <w:rPr>
                <w:color w:val="FF0000"/>
                <w:sz w:val="20"/>
                <w:szCs w:val="20"/>
              </w:rPr>
              <w:t>DD MMM YYYY</w:t>
            </w:r>
          </w:p>
        </w:tc>
      </w:tr>
      <w:tr w:rsidR="008F3CD6" w:rsidRPr="00C50A04" w14:paraId="184739BF"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1EC5D15F" w14:textId="77777777" w:rsidR="008F3CD6" w:rsidRPr="00C50A04" w:rsidRDefault="008F3CD6" w:rsidP="002C19A3">
            <w:pPr>
              <w:spacing w:before="20" w:after="20"/>
              <w:ind w:left="284"/>
              <w:rPr>
                <w:b w:val="0"/>
                <w:sz w:val="20"/>
                <w:szCs w:val="20"/>
              </w:rPr>
            </w:pPr>
            <w:r w:rsidRPr="00C50A04">
              <w:rPr>
                <w:b w:val="0"/>
                <w:sz w:val="20"/>
                <w:szCs w:val="20"/>
              </w:rPr>
              <w:t>Last date for submitting questions to DFAT</w:t>
            </w:r>
          </w:p>
        </w:tc>
        <w:tc>
          <w:tcPr>
            <w:tcW w:w="3543" w:type="dxa"/>
          </w:tcPr>
          <w:p w14:paraId="25FDE502"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C50A04">
              <w:rPr>
                <w:sz w:val="20"/>
                <w:szCs w:val="20"/>
              </w:rPr>
              <w:t xml:space="preserve">10am Canberra time on </w:t>
            </w:r>
            <w:r w:rsidRPr="00C50A04">
              <w:rPr>
                <w:color w:val="FF0000"/>
                <w:sz w:val="20"/>
                <w:szCs w:val="20"/>
              </w:rPr>
              <w:t>DD MMM YYYY</w:t>
            </w:r>
          </w:p>
        </w:tc>
      </w:tr>
      <w:tr w:rsidR="008F3CD6" w:rsidRPr="00C50A04" w14:paraId="63D988CE"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7F7F1AD1" w14:textId="77777777" w:rsidR="008F3CD6" w:rsidRPr="00C50A04" w:rsidRDefault="008F3CD6" w:rsidP="002C19A3">
            <w:pPr>
              <w:spacing w:before="20" w:after="20"/>
              <w:ind w:left="284"/>
              <w:rPr>
                <w:b w:val="0"/>
                <w:sz w:val="20"/>
                <w:szCs w:val="20"/>
              </w:rPr>
            </w:pPr>
            <w:r w:rsidRPr="00C50A04">
              <w:rPr>
                <w:b w:val="0"/>
                <w:sz w:val="20"/>
                <w:szCs w:val="20"/>
              </w:rPr>
              <w:t>Last date for addenda (DFAT’s responses to questions)</w:t>
            </w:r>
          </w:p>
        </w:tc>
        <w:tc>
          <w:tcPr>
            <w:tcW w:w="3543" w:type="dxa"/>
          </w:tcPr>
          <w:p w14:paraId="4A34BA3D"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C50A04">
              <w:rPr>
                <w:color w:val="FF0000"/>
                <w:sz w:val="20"/>
                <w:szCs w:val="20"/>
              </w:rPr>
              <w:t>DD MMM YYYY</w:t>
            </w:r>
          </w:p>
        </w:tc>
      </w:tr>
      <w:tr w:rsidR="008F3CD6" w:rsidRPr="00C50A04" w14:paraId="354EF823"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2B622E17" w14:textId="77777777" w:rsidR="008F3CD6" w:rsidRPr="00C50A04" w:rsidRDefault="008F3CD6" w:rsidP="002C19A3">
            <w:pPr>
              <w:spacing w:before="20" w:after="20"/>
              <w:ind w:left="284"/>
              <w:rPr>
                <w:b w:val="0"/>
                <w:sz w:val="20"/>
                <w:szCs w:val="20"/>
              </w:rPr>
            </w:pPr>
            <w:r w:rsidRPr="00C50A04">
              <w:rPr>
                <w:b w:val="0"/>
                <w:sz w:val="20"/>
                <w:szCs w:val="20"/>
              </w:rPr>
              <w:t>Closing date for tenders to be submitted via AusTender</w:t>
            </w:r>
          </w:p>
        </w:tc>
        <w:tc>
          <w:tcPr>
            <w:tcW w:w="3543" w:type="dxa"/>
          </w:tcPr>
          <w:p w14:paraId="708EE75E"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C50A04">
              <w:rPr>
                <w:sz w:val="20"/>
                <w:szCs w:val="20"/>
              </w:rPr>
              <w:t>10am Canberra time</w:t>
            </w:r>
            <w:r w:rsidRPr="00C50A04" w:rsidDel="00E9427B">
              <w:rPr>
                <w:sz w:val="20"/>
                <w:szCs w:val="20"/>
              </w:rPr>
              <w:t xml:space="preserve"> </w:t>
            </w:r>
            <w:r w:rsidRPr="00C50A04">
              <w:rPr>
                <w:sz w:val="20"/>
                <w:szCs w:val="20"/>
              </w:rPr>
              <w:t xml:space="preserve">on </w:t>
            </w:r>
            <w:r w:rsidRPr="00C50A04">
              <w:rPr>
                <w:color w:val="FF0000"/>
                <w:sz w:val="20"/>
                <w:szCs w:val="20"/>
              </w:rPr>
              <w:t>DD MMM YYYY</w:t>
            </w:r>
          </w:p>
        </w:tc>
      </w:tr>
      <w:tr w:rsidR="008F3CD6" w:rsidRPr="00C50A04" w14:paraId="5A6CF709"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31921B47" w14:textId="77777777" w:rsidR="008F3CD6" w:rsidRPr="00C50A04" w:rsidRDefault="008F3CD6" w:rsidP="002C19A3">
            <w:pPr>
              <w:spacing w:before="20" w:after="20"/>
              <w:ind w:left="284"/>
              <w:rPr>
                <w:b w:val="0"/>
                <w:sz w:val="20"/>
                <w:szCs w:val="20"/>
              </w:rPr>
            </w:pPr>
            <w:r w:rsidRPr="00C50A04">
              <w:rPr>
                <w:b w:val="0"/>
                <w:sz w:val="20"/>
                <w:szCs w:val="20"/>
              </w:rPr>
              <w:t>Tender Validity Period (</w:t>
            </w:r>
            <w:r w:rsidRPr="00C50A04">
              <w:rPr>
                <w:b w:val="0"/>
                <w:color w:val="FF0000"/>
                <w:sz w:val="20"/>
                <w:szCs w:val="20"/>
              </w:rPr>
              <w:t>at least 180 days</w:t>
            </w:r>
            <w:r w:rsidRPr="00C50A04">
              <w:rPr>
                <w:b w:val="0"/>
                <w:sz w:val="20"/>
                <w:szCs w:val="20"/>
              </w:rPr>
              <w:t>)</w:t>
            </w:r>
          </w:p>
          <w:p w14:paraId="4D2D2DFC" w14:textId="77777777" w:rsidR="008F3CD6" w:rsidRPr="00C50A04" w:rsidRDefault="008F3CD6" w:rsidP="002C19A3">
            <w:pPr>
              <w:spacing w:before="20" w:after="20"/>
              <w:ind w:left="284"/>
              <w:rPr>
                <w:b w:val="0"/>
                <w:i/>
                <w:sz w:val="20"/>
                <w:szCs w:val="20"/>
              </w:rPr>
            </w:pPr>
            <w:r w:rsidRPr="00C50A04">
              <w:rPr>
                <w:b w:val="0"/>
                <w:i/>
                <w:color w:val="FF0000"/>
                <w:sz w:val="20"/>
                <w:szCs w:val="20"/>
              </w:rPr>
              <w:t>&lt;</w:t>
            </w:r>
            <w:r w:rsidRPr="00C50A04">
              <w:rPr>
                <w:i/>
                <w:color w:val="FF0000"/>
                <w:sz w:val="20"/>
                <w:szCs w:val="20"/>
              </w:rPr>
              <w:t>Note to DFAT drafters</w:t>
            </w:r>
            <w:r w:rsidRPr="00C50A04">
              <w:rPr>
                <w:b w:val="0"/>
                <w:i/>
                <w:color w:val="FF0000"/>
                <w:sz w:val="20"/>
                <w:szCs w:val="20"/>
              </w:rPr>
              <w:t>: If a different tender validity period is used, then the tender validity period in the tenderer deed poll must also be updated&gt;</w:t>
            </w:r>
          </w:p>
        </w:tc>
        <w:tc>
          <w:tcPr>
            <w:tcW w:w="3543" w:type="dxa"/>
          </w:tcPr>
          <w:p w14:paraId="594A096B" w14:textId="77777777" w:rsidR="008F3CD6" w:rsidRPr="00C50A04" w:rsidRDefault="008F3CD6" w:rsidP="002C19A3">
            <w:pPr>
              <w:tabs>
                <w:tab w:val="num" w:pos="5103"/>
              </w:tabs>
              <w:spacing w:before="20" w:after="20"/>
              <w:outlineLvl w:val="5"/>
              <w:cnfStyle w:val="000000000000" w:firstRow="0" w:lastRow="0" w:firstColumn="0" w:lastColumn="0" w:oddVBand="0" w:evenVBand="0" w:oddHBand="0" w:evenHBand="0" w:firstRowFirstColumn="0" w:firstRowLastColumn="0" w:lastRowFirstColumn="0" w:lastRowLastColumn="0"/>
              <w:rPr>
                <w:color w:val="FF0000"/>
                <w:sz w:val="20"/>
                <w:szCs w:val="20"/>
              </w:rPr>
            </w:pPr>
            <w:r w:rsidRPr="00C50A04">
              <w:rPr>
                <w:color w:val="FF0000"/>
                <w:sz w:val="20"/>
                <w:szCs w:val="20"/>
              </w:rPr>
              <w:t>DD MMM YYYY</w:t>
            </w:r>
          </w:p>
          <w:p w14:paraId="085824CB" w14:textId="77777777" w:rsidR="008F3CD6" w:rsidRPr="00C50A04" w:rsidRDefault="008F3CD6" w:rsidP="002C19A3">
            <w:pPr>
              <w:tabs>
                <w:tab w:val="num" w:pos="5103"/>
              </w:tabs>
              <w:spacing w:before="20" w:after="20"/>
              <w:outlineLvl w:val="5"/>
              <w:cnfStyle w:val="000000000000" w:firstRow="0" w:lastRow="0" w:firstColumn="0" w:lastColumn="0" w:oddVBand="0" w:evenVBand="0" w:oddHBand="0" w:evenHBand="0" w:firstRowFirstColumn="0" w:firstRowLastColumn="0" w:lastRowFirstColumn="0" w:lastRowLastColumn="0"/>
              <w:rPr>
                <w:color w:val="FF0000"/>
                <w:sz w:val="20"/>
                <w:szCs w:val="20"/>
              </w:rPr>
            </w:pPr>
          </w:p>
          <w:p w14:paraId="388827D5" w14:textId="77777777" w:rsidR="008F3CD6" w:rsidRPr="00C50A04" w:rsidRDefault="008F3CD6" w:rsidP="002C19A3">
            <w:pPr>
              <w:tabs>
                <w:tab w:val="num" w:pos="5103"/>
              </w:tabs>
              <w:spacing w:before="20" w:after="20"/>
              <w:outlineLvl w:val="5"/>
              <w:cnfStyle w:val="000000000000" w:firstRow="0" w:lastRow="0" w:firstColumn="0" w:lastColumn="0" w:oddVBand="0" w:evenVBand="0" w:oddHBand="0" w:evenHBand="0" w:firstRowFirstColumn="0" w:firstRowLastColumn="0" w:lastRowFirstColumn="0" w:lastRowLastColumn="0"/>
              <w:rPr>
                <w:sz w:val="20"/>
                <w:szCs w:val="20"/>
              </w:rPr>
            </w:pPr>
          </w:p>
        </w:tc>
      </w:tr>
      <w:tr w:rsidR="008F3CD6" w:rsidRPr="00C50A04" w14:paraId="00422F26" w14:textId="77777777" w:rsidTr="002C19A3">
        <w:tc>
          <w:tcPr>
            <w:cnfStyle w:val="001000000000" w:firstRow="0" w:lastRow="0" w:firstColumn="1" w:lastColumn="0" w:oddVBand="0" w:evenVBand="0" w:oddHBand="0" w:evenHBand="0" w:firstRowFirstColumn="0" w:firstRowLastColumn="0" w:lastRowFirstColumn="0" w:lastRowLastColumn="0"/>
            <w:tcW w:w="4536" w:type="dxa"/>
          </w:tcPr>
          <w:p w14:paraId="214DFA40" w14:textId="77777777" w:rsidR="008F3CD6" w:rsidRPr="00C50A04" w:rsidRDefault="008F3CD6" w:rsidP="002C19A3">
            <w:pPr>
              <w:spacing w:before="20" w:after="20"/>
              <w:rPr>
                <w:b w:val="0"/>
                <w:bCs w:val="0"/>
                <w:color w:val="262626" w:themeColor="text1" w:themeTint="D9"/>
                <w:sz w:val="20"/>
                <w:szCs w:val="20"/>
              </w:rPr>
            </w:pPr>
            <w:r w:rsidRPr="00C50A04">
              <w:rPr>
                <w:color w:val="262626" w:themeColor="text1" w:themeTint="D9"/>
                <w:sz w:val="20"/>
                <w:szCs w:val="20"/>
              </w:rPr>
              <w:t>Evaluation (indicative)</w:t>
            </w:r>
          </w:p>
        </w:tc>
        <w:tc>
          <w:tcPr>
            <w:tcW w:w="4536" w:type="dxa"/>
            <w:gridSpan w:val="2"/>
          </w:tcPr>
          <w:p w14:paraId="478624E5" w14:textId="77777777" w:rsidR="008F3CD6" w:rsidRPr="00C50A04" w:rsidRDefault="008F3CD6" w:rsidP="002C19A3">
            <w:pPr>
              <w:spacing w:before="20" w:after="20"/>
              <w:ind w:left="1027"/>
              <w:cnfStyle w:val="000000000000" w:firstRow="0" w:lastRow="0" w:firstColumn="0" w:lastColumn="0" w:oddVBand="0" w:evenVBand="0" w:oddHBand="0" w:evenHBand="0" w:firstRowFirstColumn="0" w:firstRowLastColumn="0" w:lastRowFirstColumn="0" w:lastRowLastColumn="0"/>
              <w:rPr>
                <w:i/>
                <w:color w:val="262626" w:themeColor="text1" w:themeTint="D9"/>
                <w:sz w:val="20"/>
                <w:szCs w:val="20"/>
              </w:rPr>
            </w:pPr>
          </w:p>
        </w:tc>
      </w:tr>
      <w:tr w:rsidR="008F3CD6" w:rsidRPr="00C50A04" w14:paraId="311C5A25"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06178300" w14:textId="77777777" w:rsidR="008F3CD6" w:rsidRPr="00C50A04" w:rsidRDefault="008F3CD6" w:rsidP="002C19A3">
            <w:pPr>
              <w:spacing w:before="20" w:after="20"/>
              <w:ind w:left="284"/>
              <w:rPr>
                <w:b w:val="0"/>
                <w:color w:val="262626" w:themeColor="text1" w:themeTint="D9"/>
                <w:sz w:val="20"/>
                <w:szCs w:val="20"/>
              </w:rPr>
            </w:pPr>
            <w:r w:rsidRPr="00C50A04">
              <w:rPr>
                <w:b w:val="0"/>
                <w:color w:val="262626" w:themeColor="text1" w:themeTint="D9"/>
                <w:sz w:val="20"/>
                <w:szCs w:val="20"/>
              </w:rPr>
              <w:t>Conformity check</w:t>
            </w:r>
          </w:p>
        </w:tc>
        <w:tc>
          <w:tcPr>
            <w:tcW w:w="3543" w:type="dxa"/>
          </w:tcPr>
          <w:p w14:paraId="4F094156"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r w:rsidR="008F3CD6" w:rsidRPr="00C50A04" w14:paraId="28573581"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27BAFF3B" w14:textId="77777777" w:rsidR="008F3CD6" w:rsidRPr="00C50A04" w:rsidRDefault="008F3CD6" w:rsidP="002C19A3">
            <w:pPr>
              <w:spacing w:before="20" w:after="20"/>
              <w:ind w:left="284"/>
              <w:rPr>
                <w:b w:val="0"/>
                <w:color w:val="262626" w:themeColor="text1" w:themeTint="D9"/>
                <w:sz w:val="20"/>
                <w:szCs w:val="20"/>
              </w:rPr>
            </w:pPr>
            <w:r w:rsidRPr="00C50A04">
              <w:rPr>
                <w:b w:val="0"/>
                <w:color w:val="262626" w:themeColor="text1" w:themeTint="D9"/>
                <w:sz w:val="20"/>
                <w:szCs w:val="20"/>
              </w:rPr>
              <w:t xml:space="preserve">Shortlisting </w:t>
            </w:r>
            <w:r w:rsidRPr="00C50A04">
              <w:rPr>
                <w:b w:val="0"/>
                <w:color w:val="FF0000"/>
                <w:sz w:val="20"/>
                <w:szCs w:val="20"/>
              </w:rPr>
              <w:t>(if any)</w:t>
            </w:r>
          </w:p>
        </w:tc>
        <w:tc>
          <w:tcPr>
            <w:tcW w:w="3543" w:type="dxa"/>
          </w:tcPr>
          <w:p w14:paraId="4BDE4057"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r w:rsidR="008F3CD6" w:rsidRPr="00C50A04" w14:paraId="5D5F7DB1"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34AC5EEB" w14:textId="77777777" w:rsidR="008F3CD6" w:rsidRPr="00C50A04" w:rsidRDefault="008F3CD6" w:rsidP="002C19A3">
            <w:pPr>
              <w:spacing w:before="20" w:after="20"/>
              <w:ind w:left="284"/>
              <w:rPr>
                <w:b w:val="0"/>
                <w:color w:val="262626" w:themeColor="text1" w:themeTint="D9"/>
                <w:sz w:val="20"/>
                <w:szCs w:val="20"/>
              </w:rPr>
            </w:pPr>
            <w:r w:rsidRPr="00C50A04">
              <w:rPr>
                <w:b w:val="0"/>
                <w:color w:val="262626" w:themeColor="text1" w:themeTint="D9"/>
                <w:sz w:val="20"/>
                <w:szCs w:val="20"/>
              </w:rPr>
              <w:t xml:space="preserve">Interviews </w:t>
            </w:r>
            <w:r w:rsidRPr="00C50A04">
              <w:rPr>
                <w:b w:val="0"/>
                <w:color w:val="FF0000"/>
                <w:sz w:val="20"/>
                <w:szCs w:val="20"/>
              </w:rPr>
              <w:t>(if any)</w:t>
            </w:r>
          </w:p>
        </w:tc>
        <w:tc>
          <w:tcPr>
            <w:tcW w:w="3543" w:type="dxa"/>
          </w:tcPr>
          <w:p w14:paraId="53C23B08"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r w:rsidR="008F3CD6" w:rsidRPr="00C50A04" w14:paraId="65D079FE" w14:textId="77777777" w:rsidTr="002C19A3">
        <w:tc>
          <w:tcPr>
            <w:cnfStyle w:val="001000000000" w:firstRow="0" w:lastRow="0" w:firstColumn="1" w:lastColumn="0" w:oddVBand="0" w:evenVBand="0" w:oddHBand="0" w:evenHBand="0" w:firstRowFirstColumn="0" w:firstRowLastColumn="0" w:lastRowFirstColumn="0" w:lastRowLastColumn="0"/>
            <w:tcW w:w="9072" w:type="dxa"/>
            <w:gridSpan w:val="3"/>
          </w:tcPr>
          <w:p w14:paraId="3365DCB2" w14:textId="77777777" w:rsidR="008F3CD6" w:rsidRPr="00C50A04" w:rsidRDefault="008F3CD6" w:rsidP="002C19A3">
            <w:pPr>
              <w:spacing w:before="20" w:after="20"/>
              <w:rPr>
                <w:color w:val="262626" w:themeColor="text1" w:themeTint="D9"/>
                <w:sz w:val="20"/>
                <w:szCs w:val="20"/>
              </w:rPr>
            </w:pPr>
            <w:r w:rsidRPr="00C50A04">
              <w:rPr>
                <w:color w:val="262626" w:themeColor="text1" w:themeTint="D9"/>
                <w:sz w:val="20"/>
                <w:szCs w:val="20"/>
              </w:rPr>
              <w:t>Contract negotiation and signing (indicative)</w:t>
            </w:r>
          </w:p>
        </w:tc>
      </w:tr>
      <w:tr w:rsidR="008F3CD6" w:rsidRPr="00C50A04" w14:paraId="62D69465"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09E5039B" w14:textId="77777777" w:rsidR="008F3CD6" w:rsidRPr="00C50A04" w:rsidRDefault="008F3CD6" w:rsidP="002C19A3">
            <w:pPr>
              <w:spacing w:before="20" w:after="20"/>
              <w:ind w:firstLine="284"/>
              <w:rPr>
                <w:b w:val="0"/>
                <w:color w:val="262626" w:themeColor="text1" w:themeTint="D9"/>
                <w:sz w:val="20"/>
                <w:szCs w:val="20"/>
              </w:rPr>
            </w:pPr>
            <w:r w:rsidRPr="00C50A04">
              <w:rPr>
                <w:b w:val="0"/>
                <w:color w:val="262626" w:themeColor="text1" w:themeTint="D9"/>
                <w:sz w:val="20"/>
                <w:szCs w:val="20"/>
              </w:rPr>
              <w:t xml:space="preserve">Negotiations </w:t>
            </w:r>
          </w:p>
        </w:tc>
        <w:tc>
          <w:tcPr>
            <w:tcW w:w="3543" w:type="dxa"/>
          </w:tcPr>
          <w:p w14:paraId="31C80E3A"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r w:rsidR="008F3CD6" w:rsidRPr="00C50A04" w14:paraId="5757164A"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5D07D1EA" w14:textId="77777777" w:rsidR="008F3CD6" w:rsidRPr="00C50A04" w:rsidRDefault="008F3CD6" w:rsidP="002C19A3">
            <w:pPr>
              <w:spacing w:before="20" w:after="20"/>
              <w:ind w:firstLine="284"/>
              <w:rPr>
                <w:b w:val="0"/>
                <w:color w:val="262626" w:themeColor="text1" w:themeTint="D9"/>
                <w:sz w:val="20"/>
                <w:szCs w:val="20"/>
              </w:rPr>
            </w:pPr>
            <w:r w:rsidRPr="00C50A04">
              <w:rPr>
                <w:b w:val="0"/>
                <w:color w:val="262626" w:themeColor="text1" w:themeTint="D9"/>
                <w:sz w:val="20"/>
                <w:szCs w:val="20"/>
              </w:rPr>
              <w:t>Contract signed</w:t>
            </w:r>
          </w:p>
        </w:tc>
        <w:tc>
          <w:tcPr>
            <w:tcW w:w="3543" w:type="dxa"/>
          </w:tcPr>
          <w:p w14:paraId="100CD514"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r w:rsidR="008F3CD6" w:rsidRPr="00C50A04" w14:paraId="3009B535"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42FEED4C" w14:textId="77777777" w:rsidR="008F3CD6" w:rsidRPr="00C50A04" w:rsidRDefault="008F3CD6" w:rsidP="002C19A3">
            <w:pPr>
              <w:spacing w:before="20" w:after="20"/>
              <w:ind w:firstLine="284"/>
              <w:rPr>
                <w:b w:val="0"/>
                <w:color w:val="262626" w:themeColor="text1" w:themeTint="D9"/>
                <w:sz w:val="20"/>
                <w:szCs w:val="20"/>
              </w:rPr>
            </w:pPr>
            <w:r w:rsidRPr="00C50A04">
              <w:rPr>
                <w:b w:val="0"/>
                <w:color w:val="262626" w:themeColor="text1" w:themeTint="D9"/>
                <w:sz w:val="20"/>
                <w:szCs w:val="20"/>
              </w:rPr>
              <w:t>Last date for debriefs (if requested)</w:t>
            </w:r>
          </w:p>
        </w:tc>
        <w:tc>
          <w:tcPr>
            <w:tcW w:w="3543" w:type="dxa"/>
          </w:tcPr>
          <w:p w14:paraId="48E26356"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FF0000"/>
                <w:sz w:val="20"/>
                <w:szCs w:val="20"/>
              </w:rPr>
            </w:pPr>
            <w:r w:rsidRPr="00C50A04">
              <w:rPr>
                <w:color w:val="FF0000"/>
                <w:sz w:val="20"/>
                <w:szCs w:val="20"/>
              </w:rPr>
              <w:t>DD MMM YYYY</w:t>
            </w:r>
          </w:p>
        </w:tc>
      </w:tr>
      <w:tr w:rsidR="008F3CD6" w:rsidRPr="00C50A04" w14:paraId="7231A6B8" w14:textId="77777777" w:rsidTr="002C19A3">
        <w:tc>
          <w:tcPr>
            <w:cnfStyle w:val="001000000000" w:firstRow="0" w:lastRow="0" w:firstColumn="1" w:lastColumn="0" w:oddVBand="0" w:evenVBand="0" w:oddHBand="0" w:evenHBand="0" w:firstRowFirstColumn="0" w:firstRowLastColumn="0" w:lastRowFirstColumn="0" w:lastRowLastColumn="0"/>
            <w:tcW w:w="9072" w:type="dxa"/>
            <w:gridSpan w:val="3"/>
          </w:tcPr>
          <w:p w14:paraId="7F79795B" w14:textId="77777777" w:rsidR="008F3CD6" w:rsidRPr="00C50A04" w:rsidRDefault="008F3CD6" w:rsidP="002C19A3">
            <w:pPr>
              <w:spacing w:before="20" w:after="20"/>
              <w:rPr>
                <w:color w:val="262626" w:themeColor="text1" w:themeTint="D9"/>
                <w:sz w:val="20"/>
                <w:szCs w:val="20"/>
              </w:rPr>
            </w:pPr>
            <w:r w:rsidRPr="00C50A04">
              <w:rPr>
                <w:color w:val="262626" w:themeColor="text1" w:themeTint="D9"/>
                <w:sz w:val="20"/>
                <w:szCs w:val="20"/>
              </w:rPr>
              <w:t>Contract start date (indicative)</w:t>
            </w:r>
          </w:p>
        </w:tc>
      </w:tr>
      <w:tr w:rsidR="008F3CD6" w:rsidRPr="00C50A04" w14:paraId="6FDDE3FC" w14:textId="77777777" w:rsidTr="002C19A3">
        <w:tc>
          <w:tcPr>
            <w:cnfStyle w:val="001000000000" w:firstRow="0" w:lastRow="0" w:firstColumn="1" w:lastColumn="0" w:oddVBand="0" w:evenVBand="0" w:oddHBand="0" w:evenHBand="0" w:firstRowFirstColumn="0" w:firstRowLastColumn="0" w:lastRowFirstColumn="0" w:lastRowLastColumn="0"/>
            <w:tcW w:w="5529" w:type="dxa"/>
            <w:gridSpan w:val="2"/>
          </w:tcPr>
          <w:p w14:paraId="75D5DB0D" w14:textId="77777777" w:rsidR="008F3CD6" w:rsidRPr="00C50A04" w:rsidRDefault="008F3CD6" w:rsidP="002C19A3">
            <w:pPr>
              <w:spacing w:before="20" w:after="20"/>
              <w:ind w:firstLine="284"/>
              <w:rPr>
                <w:b w:val="0"/>
                <w:color w:val="262626" w:themeColor="text1" w:themeTint="D9"/>
                <w:sz w:val="20"/>
                <w:szCs w:val="20"/>
              </w:rPr>
            </w:pPr>
            <w:r w:rsidRPr="00C50A04">
              <w:rPr>
                <w:b w:val="0"/>
                <w:color w:val="262626" w:themeColor="text1" w:themeTint="D9"/>
                <w:sz w:val="20"/>
                <w:szCs w:val="20"/>
              </w:rPr>
              <w:t>Contract start date</w:t>
            </w:r>
          </w:p>
        </w:tc>
        <w:tc>
          <w:tcPr>
            <w:tcW w:w="3543" w:type="dxa"/>
          </w:tcPr>
          <w:p w14:paraId="28416574" w14:textId="77777777" w:rsidR="008F3CD6" w:rsidRPr="00C50A04" w:rsidRDefault="008F3CD6" w:rsidP="002C19A3">
            <w:pPr>
              <w:spacing w:before="20" w:after="20"/>
              <w:cnfStyle w:val="000000000000" w:firstRow="0" w:lastRow="0" w:firstColumn="0" w:lastColumn="0" w:oddVBand="0" w:evenVBand="0" w:oddHBand="0" w:evenHBand="0" w:firstRowFirstColumn="0" w:firstRowLastColumn="0" w:lastRowFirstColumn="0" w:lastRowLastColumn="0"/>
              <w:rPr>
                <w:color w:val="262626" w:themeColor="text1" w:themeTint="D9"/>
                <w:sz w:val="20"/>
                <w:szCs w:val="20"/>
              </w:rPr>
            </w:pPr>
            <w:r w:rsidRPr="00C50A04">
              <w:rPr>
                <w:color w:val="FF0000"/>
                <w:sz w:val="20"/>
                <w:szCs w:val="20"/>
              </w:rPr>
              <w:t>DD MMM YYYY</w:t>
            </w:r>
          </w:p>
        </w:tc>
      </w:tr>
    </w:tbl>
    <w:p w14:paraId="2E803A60" w14:textId="77777777" w:rsidR="008F3CD6" w:rsidRPr="00C50A04" w:rsidRDefault="008F3CD6" w:rsidP="008F3CD6">
      <w:pPr>
        <w:rPr>
          <w:b/>
          <w:sz w:val="20"/>
          <w:szCs w:val="20"/>
        </w:rPr>
      </w:pPr>
    </w:p>
    <w:p w14:paraId="084C4A39" w14:textId="77777777" w:rsidR="008F3CD6" w:rsidRPr="00C50A04" w:rsidRDefault="00EF6622" w:rsidP="008F3CD6">
      <w:pPr>
        <w:pBdr>
          <w:bottom w:val="single" w:sz="4" w:space="1" w:color="auto"/>
        </w:pBdr>
        <w:rPr>
          <w:rStyle w:val="Hyperlink"/>
          <w:sz w:val="20"/>
          <w:szCs w:val="20"/>
          <w:u w:val="none"/>
        </w:rPr>
      </w:pPr>
      <w:hyperlink r:id="rId9" w:history="1">
        <w:r w:rsidR="008F3CD6" w:rsidRPr="00C50A04">
          <w:rPr>
            <w:rStyle w:val="Hyperlink"/>
            <w:b/>
            <w:bCs/>
            <w:color w:val="000000"/>
            <w:sz w:val="20"/>
            <w:szCs w:val="20"/>
            <w:u w:val="none"/>
          </w:rPr>
          <w:t>DFAT</w:t>
        </w:r>
      </w:hyperlink>
      <w:r w:rsidR="008F3CD6" w:rsidRPr="00C50A04">
        <w:rPr>
          <w:rStyle w:val="Hyperlink"/>
          <w:b/>
          <w:bCs/>
          <w:color w:val="000000"/>
          <w:sz w:val="20"/>
          <w:szCs w:val="20"/>
          <w:u w:val="none"/>
        </w:rPr>
        <w:t xml:space="preserve"> Aid Statement of Principles</w:t>
      </w:r>
    </w:p>
    <w:p w14:paraId="71C81BE9" w14:textId="77777777" w:rsidR="008F3CD6" w:rsidRPr="00C50A04" w:rsidRDefault="008F3CD6" w:rsidP="008F3CD6">
      <w:pPr>
        <w:spacing w:line="240" w:lineRule="auto"/>
        <w:rPr>
          <w:sz w:val="20"/>
          <w:szCs w:val="20"/>
        </w:rPr>
      </w:pPr>
      <w:r w:rsidRPr="00C50A04">
        <w:rPr>
          <w:sz w:val="20"/>
          <w:szCs w:val="20"/>
        </w:rPr>
        <w:t>Tenderers must comply with DFAT’s Aid Statement of Principles at</w:t>
      </w:r>
      <w:r w:rsidRPr="00C50A04">
        <w:rPr>
          <w:rStyle w:val="Hyperlink"/>
          <w:color w:val="000000"/>
          <w:sz w:val="20"/>
          <w:szCs w:val="20"/>
        </w:rPr>
        <w:t xml:space="preserve"> </w:t>
      </w:r>
      <w:hyperlink r:id="rId10" w:history="1">
        <w:r w:rsidRPr="00C50A04">
          <w:rPr>
            <w:rStyle w:val="Hyperlink"/>
            <w:sz w:val="20"/>
            <w:szCs w:val="20"/>
          </w:rPr>
          <w:t>http://dfat.gov.au/about-us/publications/Pages/dfat-aid-statement-of-principles.aspx</w:t>
        </w:r>
      </w:hyperlink>
      <w:r w:rsidRPr="00C50A04">
        <w:rPr>
          <w:rStyle w:val="Hyperlink"/>
          <w:color w:val="000000"/>
          <w:sz w:val="20"/>
          <w:szCs w:val="20"/>
          <w:u w:val="none"/>
        </w:rPr>
        <w:t xml:space="preserve">, which </w:t>
      </w:r>
      <w:r w:rsidRPr="00C50A04">
        <w:rPr>
          <w:sz w:val="20"/>
          <w:szCs w:val="20"/>
        </w:rPr>
        <w:t xml:space="preserve">underpins a partnership between DFAT and organisations contracted to DFAT to support delivery of the Australian aid program. </w:t>
      </w:r>
    </w:p>
    <w:p w14:paraId="24E3A41F" w14:textId="77777777" w:rsidR="008F3CD6" w:rsidRPr="00C50A04" w:rsidRDefault="008F3CD6" w:rsidP="008F3CD6">
      <w:pPr>
        <w:tabs>
          <w:tab w:val="left" w:pos="7983"/>
        </w:tabs>
        <w:rPr>
          <w:sz w:val="20"/>
          <w:szCs w:val="20"/>
        </w:rPr>
        <w:sectPr w:rsidR="008F3CD6" w:rsidRPr="00C50A04" w:rsidSect="002C19A3">
          <w:footerReference w:type="default" r:id="rId11"/>
          <w:pgSz w:w="11906" w:h="16838"/>
          <w:pgMar w:top="1440" w:right="1440" w:bottom="1440" w:left="1440" w:header="708" w:footer="708" w:gutter="0"/>
          <w:pgNumType w:start="1"/>
          <w:cols w:space="708"/>
          <w:docGrid w:linePitch="360"/>
        </w:sectPr>
      </w:pPr>
    </w:p>
    <w:p w14:paraId="4C1BF115" w14:textId="77777777" w:rsidR="008F3CD6" w:rsidRPr="00C50A04" w:rsidRDefault="008F3CD6" w:rsidP="008F3CD6">
      <w:pPr>
        <w:pBdr>
          <w:bottom w:val="single" w:sz="4" w:space="1" w:color="auto"/>
        </w:pBdr>
        <w:rPr>
          <w:b/>
          <w:sz w:val="24"/>
          <w:szCs w:val="20"/>
        </w:rPr>
      </w:pPr>
      <w:r w:rsidRPr="00C50A04">
        <w:rPr>
          <w:b/>
          <w:sz w:val="24"/>
          <w:szCs w:val="20"/>
        </w:rPr>
        <w:lastRenderedPageBreak/>
        <w:t>CONTENTS</w:t>
      </w:r>
    </w:p>
    <w:p w14:paraId="66FC98D4" w14:textId="08CC7A24" w:rsidR="008F3CD6" w:rsidRPr="00C50A04" w:rsidRDefault="008F3CD6" w:rsidP="008F3CD6">
      <w:pPr>
        <w:rPr>
          <w:b/>
          <w:sz w:val="20"/>
          <w:szCs w:val="20"/>
        </w:rPr>
      </w:pPr>
      <w:r w:rsidRPr="00C50A04">
        <w:rPr>
          <w:b/>
          <w:sz w:val="20"/>
          <w:szCs w:val="20"/>
        </w:rPr>
        <w:t xml:space="preserve">RFT Part 1: </w:t>
      </w:r>
      <w:r w:rsidRPr="00C50A04">
        <w:rPr>
          <w:b/>
          <w:sz w:val="20"/>
          <w:szCs w:val="20"/>
        </w:rPr>
        <w:tab/>
      </w:r>
      <w:hyperlink w:anchor="_Tenderer_Response_Schedule" w:history="1">
        <w:r w:rsidRPr="00C50A04">
          <w:rPr>
            <w:rStyle w:val="Hyperlink"/>
            <w:b/>
            <w:color w:val="auto"/>
            <w:sz w:val="20"/>
            <w:szCs w:val="20"/>
            <w:u w:val="none"/>
          </w:rPr>
          <w:t>Services Specific Conditions of Tender</w:t>
        </w:r>
      </w:hyperlink>
      <w:r w:rsidRPr="00C50A04">
        <w:rPr>
          <w:b/>
          <w:sz w:val="20"/>
          <w:szCs w:val="20"/>
        </w:rPr>
        <w:t xml:space="preserve"> </w:t>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p>
    <w:p w14:paraId="037FF3EE" w14:textId="3A2FBF91" w:rsidR="008F3CD6" w:rsidRPr="00C50A04" w:rsidRDefault="008F3CD6" w:rsidP="008F3CD6">
      <w:pPr>
        <w:rPr>
          <w:b/>
          <w:sz w:val="20"/>
          <w:szCs w:val="20"/>
        </w:rPr>
      </w:pPr>
      <w:r w:rsidRPr="00C50A04">
        <w:rPr>
          <w:b/>
          <w:sz w:val="20"/>
          <w:szCs w:val="20"/>
        </w:rPr>
        <w:tab/>
      </w:r>
      <w:r w:rsidRPr="00C50A04">
        <w:rPr>
          <w:b/>
          <w:sz w:val="20"/>
          <w:szCs w:val="20"/>
        </w:rPr>
        <w:tab/>
      </w:r>
      <w:hyperlink w:anchor="_TENDER_RESPONSE_TEMPLATE" w:history="1">
        <w:r w:rsidRPr="00C50A04">
          <w:rPr>
            <w:rStyle w:val="Hyperlink"/>
            <w:b/>
            <w:color w:val="auto"/>
            <w:sz w:val="20"/>
            <w:szCs w:val="20"/>
            <w:u w:val="none"/>
          </w:rPr>
          <w:t>Tender Response Template:</w:t>
        </w:r>
      </w:hyperlink>
      <w:r w:rsidRPr="00C50A04">
        <w:rPr>
          <w:b/>
          <w:sz w:val="20"/>
          <w:szCs w:val="20"/>
        </w:rPr>
        <w:t xml:space="preserve"> </w:t>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t xml:space="preserve"> </w:t>
      </w:r>
    </w:p>
    <w:p w14:paraId="5EBDAF0D" w14:textId="559ABC2D" w:rsidR="008F3CD6" w:rsidRPr="00C50A04" w:rsidRDefault="008F3CD6" w:rsidP="008F3CD6">
      <w:pPr>
        <w:rPr>
          <w:sz w:val="20"/>
          <w:szCs w:val="20"/>
        </w:rPr>
      </w:pPr>
      <w:r w:rsidRPr="00C50A04">
        <w:rPr>
          <w:b/>
          <w:sz w:val="20"/>
          <w:szCs w:val="20"/>
        </w:rPr>
        <w:tab/>
      </w:r>
      <w:r w:rsidRPr="00C50A04">
        <w:rPr>
          <w:b/>
          <w:sz w:val="20"/>
          <w:szCs w:val="20"/>
        </w:rPr>
        <w:tab/>
      </w:r>
      <w:hyperlink w:anchor="_TENDER_RESPONSE_SCHEDULE" w:history="1">
        <w:r w:rsidRPr="00C50A04">
          <w:rPr>
            <w:rStyle w:val="Hyperlink"/>
            <w:color w:val="auto"/>
            <w:sz w:val="20"/>
            <w:szCs w:val="20"/>
            <w:u w:val="none"/>
          </w:rPr>
          <w:t>Tenderer Response Schedule 1: Tenderer Details</w:t>
        </w:r>
      </w:hyperlink>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p>
    <w:p w14:paraId="2DF16B67" w14:textId="724C2807" w:rsidR="008F3CD6" w:rsidRPr="00C50A04" w:rsidRDefault="008F3CD6" w:rsidP="008F3CD6">
      <w:pPr>
        <w:rPr>
          <w:sz w:val="20"/>
          <w:szCs w:val="20"/>
        </w:rPr>
      </w:pPr>
      <w:r w:rsidRPr="00C50A04">
        <w:rPr>
          <w:sz w:val="20"/>
          <w:szCs w:val="20"/>
        </w:rPr>
        <w:tab/>
      </w:r>
      <w:r w:rsidRPr="00C50A04">
        <w:rPr>
          <w:sz w:val="20"/>
          <w:szCs w:val="20"/>
        </w:rPr>
        <w:tab/>
      </w:r>
      <w:hyperlink w:anchor="_TENDER_RESPONSE_SCHEDULE_1" w:history="1">
        <w:r w:rsidRPr="00C50A04">
          <w:rPr>
            <w:rStyle w:val="Hyperlink"/>
            <w:color w:val="auto"/>
            <w:sz w:val="20"/>
            <w:szCs w:val="20"/>
            <w:u w:val="none"/>
          </w:rPr>
          <w:t>Tenderer Response Schedule 2: Technical Proposal</w:t>
        </w:r>
      </w:hyperlink>
      <w:r w:rsidR="002053E0" w:rsidRPr="00C50A04">
        <w:rPr>
          <w:sz w:val="20"/>
          <w:szCs w:val="20"/>
        </w:rPr>
        <w:tab/>
      </w:r>
      <w:r w:rsidR="002053E0" w:rsidRPr="00C50A04">
        <w:rPr>
          <w:sz w:val="20"/>
          <w:szCs w:val="20"/>
        </w:rPr>
        <w:tab/>
      </w:r>
      <w:r w:rsidR="002053E0" w:rsidRPr="00C50A04">
        <w:rPr>
          <w:sz w:val="20"/>
          <w:szCs w:val="20"/>
        </w:rPr>
        <w:tab/>
      </w:r>
      <w:r w:rsidR="002053E0" w:rsidRPr="00C50A04">
        <w:rPr>
          <w:sz w:val="20"/>
          <w:szCs w:val="20"/>
        </w:rPr>
        <w:tab/>
      </w:r>
    </w:p>
    <w:p w14:paraId="21B2148E" w14:textId="288AE469" w:rsidR="008F3CD6" w:rsidRPr="00C50A04" w:rsidRDefault="00EF6622" w:rsidP="008F3CD6">
      <w:pPr>
        <w:ind w:left="720" w:firstLine="720"/>
        <w:rPr>
          <w:sz w:val="20"/>
          <w:szCs w:val="20"/>
        </w:rPr>
      </w:pPr>
      <w:hyperlink w:anchor="_Tender_Response_Schedule_2" w:history="1">
        <w:r w:rsidR="008F3CD6" w:rsidRPr="00C50A04">
          <w:rPr>
            <w:rStyle w:val="Hyperlink"/>
            <w:color w:val="auto"/>
            <w:sz w:val="20"/>
            <w:szCs w:val="20"/>
            <w:u w:val="none"/>
          </w:rPr>
          <w:t>Schedule 2, Annex 1: Tenderer Personnel Terms of Reference Template</w:t>
        </w:r>
      </w:hyperlink>
      <w:r w:rsidR="008F3CD6" w:rsidRPr="00C50A04">
        <w:rPr>
          <w:sz w:val="20"/>
          <w:szCs w:val="20"/>
        </w:rPr>
        <w:t xml:space="preserve"> </w:t>
      </w:r>
      <w:r w:rsidR="008F3CD6" w:rsidRPr="00C50A04">
        <w:rPr>
          <w:sz w:val="20"/>
          <w:szCs w:val="20"/>
        </w:rPr>
        <w:tab/>
      </w:r>
      <w:r w:rsidR="008F3CD6" w:rsidRPr="00C50A04">
        <w:rPr>
          <w:sz w:val="20"/>
          <w:szCs w:val="20"/>
        </w:rPr>
        <w:tab/>
      </w:r>
    </w:p>
    <w:p w14:paraId="47CB3FA9" w14:textId="414957CC" w:rsidR="008F3CD6" w:rsidRPr="00C50A04" w:rsidRDefault="008F3CD6" w:rsidP="008F3CD6">
      <w:pPr>
        <w:rPr>
          <w:sz w:val="20"/>
          <w:szCs w:val="20"/>
        </w:rPr>
      </w:pPr>
      <w:r w:rsidRPr="00C50A04">
        <w:rPr>
          <w:sz w:val="20"/>
          <w:szCs w:val="20"/>
        </w:rPr>
        <w:tab/>
      </w:r>
      <w:r w:rsidRPr="00C50A04">
        <w:rPr>
          <w:sz w:val="20"/>
          <w:szCs w:val="20"/>
        </w:rPr>
        <w:tab/>
      </w:r>
      <w:hyperlink w:anchor="_Tender_Response_Schedule_3" w:history="1">
        <w:r w:rsidRPr="00C50A04">
          <w:rPr>
            <w:rStyle w:val="Hyperlink"/>
            <w:color w:val="auto"/>
            <w:sz w:val="20"/>
            <w:szCs w:val="20"/>
            <w:u w:val="none"/>
          </w:rPr>
          <w:t>Schedule 2, Annex 2: Curriculum Vitae Template</w:t>
        </w:r>
      </w:hyperlink>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p>
    <w:p w14:paraId="5B561973" w14:textId="0BC181A9" w:rsidR="008F3CD6" w:rsidRPr="00C50A04" w:rsidRDefault="008F3CD6" w:rsidP="008F3CD6">
      <w:pPr>
        <w:rPr>
          <w:sz w:val="20"/>
          <w:szCs w:val="20"/>
        </w:rPr>
      </w:pPr>
      <w:r w:rsidRPr="00C50A04">
        <w:rPr>
          <w:sz w:val="20"/>
          <w:szCs w:val="20"/>
        </w:rPr>
        <w:tab/>
      </w:r>
      <w:r w:rsidRPr="00C50A04">
        <w:rPr>
          <w:sz w:val="20"/>
          <w:szCs w:val="20"/>
        </w:rPr>
        <w:tab/>
      </w:r>
      <w:hyperlink w:anchor="_Tender_Response_Schedule_4" w:history="1">
        <w:r w:rsidRPr="00C50A04">
          <w:rPr>
            <w:rStyle w:val="Hyperlink"/>
            <w:color w:val="auto"/>
            <w:sz w:val="20"/>
            <w:szCs w:val="20"/>
            <w:u w:val="none"/>
          </w:rPr>
          <w:t>Schedule 2, Annex 3: Written Reference Template</w:t>
        </w:r>
      </w:hyperlink>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p>
    <w:p w14:paraId="111B2F91" w14:textId="597C16E7" w:rsidR="008F3CD6" w:rsidRPr="00C50A04" w:rsidRDefault="008F3CD6" w:rsidP="008F3CD6">
      <w:pPr>
        <w:rPr>
          <w:sz w:val="20"/>
          <w:szCs w:val="20"/>
        </w:rPr>
      </w:pPr>
      <w:r w:rsidRPr="00C50A04">
        <w:rPr>
          <w:sz w:val="20"/>
          <w:szCs w:val="20"/>
        </w:rPr>
        <w:tab/>
      </w:r>
      <w:r w:rsidRPr="00C50A04">
        <w:rPr>
          <w:sz w:val="20"/>
          <w:szCs w:val="20"/>
        </w:rPr>
        <w:tab/>
      </w:r>
      <w:hyperlink w:anchor="_TENDER_RESPONSE_SCHEDULE_7" w:history="1">
        <w:r w:rsidRPr="00C50A04">
          <w:rPr>
            <w:rStyle w:val="Hyperlink"/>
            <w:color w:val="auto"/>
            <w:sz w:val="20"/>
            <w:szCs w:val="20"/>
            <w:u w:val="none"/>
          </w:rPr>
          <w:t>Tenderer Response Schedule 3: Commercial Proposal</w:t>
        </w:r>
      </w:hyperlink>
      <w:r w:rsidRPr="00C50A04">
        <w:rPr>
          <w:sz w:val="20"/>
          <w:szCs w:val="20"/>
        </w:rPr>
        <w:tab/>
      </w:r>
      <w:r w:rsidRPr="00C50A04">
        <w:rPr>
          <w:sz w:val="20"/>
          <w:szCs w:val="20"/>
        </w:rPr>
        <w:tab/>
      </w:r>
      <w:r w:rsidRPr="00C50A04">
        <w:rPr>
          <w:sz w:val="20"/>
          <w:szCs w:val="20"/>
        </w:rPr>
        <w:tab/>
      </w:r>
      <w:r w:rsidRPr="00C50A04">
        <w:rPr>
          <w:sz w:val="20"/>
          <w:szCs w:val="20"/>
        </w:rPr>
        <w:tab/>
      </w:r>
    </w:p>
    <w:p w14:paraId="5AFC7889" w14:textId="30E6B947" w:rsidR="008F3CD6" w:rsidRPr="00C50A04" w:rsidRDefault="008F3CD6" w:rsidP="008F3CD6">
      <w:pPr>
        <w:rPr>
          <w:sz w:val="20"/>
          <w:szCs w:val="20"/>
        </w:rPr>
      </w:pPr>
      <w:r w:rsidRPr="00C50A04">
        <w:rPr>
          <w:sz w:val="20"/>
          <w:szCs w:val="20"/>
        </w:rPr>
        <w:tab/>
      </w:r>
      <w:r w:rsidRPr="00C50A04">
        <w:rPr>
          <w:sz w:val="20"/>
          <w:szCs w:val="20"/>
        </w:rPr>
        <w:tab/>
      </w:r>
      <w:hyperlink w:anchor="_Tender_Response_Schedule_5" w:history="1">
        <w:r w:rsidRPr="00C50A04">
          <w:rPr>
            <w:rStyle w:val="Hyperlink"/>
            <w:color w:val="auto"/>
            <w:sz w:val="20"/>
            <w:szCs w:val="20"/>
            <w:u w:val="none"/>
          </w:rPr>
          <w:t>Tenderer Statements</w:t>
        </w:r>
      </w:hyperlink>
      <w:r w:rsidRPr="00C50A04">
        <w:rPr>
          <w:sz w:val="20"/>
          <w:szCs w:val="20"/>
        </w:rPr>
        <w:t xml:space="preserve"> </w:t>
      </w:r>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r w:rsidRPr="00C50A04">
        <w:rPr>
          <w:sz w:val="20"/>
          <w:szCs w:val="20"/>
        </w:rPr>
        <w:tab/>
      </w:r>
    </w:p>
    <w:p w14:paraId="22A8F5B7" w14:textId="22EFCCA8" w:rsidR="008F3CD6" w:rsidRPr="00C50A04" w:rsidRDefault="008F3CD6" w:rsidP="008F3CD6">
      <w:pPr>
        <w:rPr>
          <w:b/>
          <w:sz w:val="20"/>
          <w:szCs w:val="20"/>
        </w:rPr>
      </w:pPr>
      <w:r w:rsidRPr="00C50A04">
        <w:rPr>
          <w:b/>
          <w:sz w:val="20"/>
          <w:szCs w:val="20"/>
        </w:rPr>
        <w:t>RFT Part 2:</w:t>
      </w:r>
      <w:r w:rsidRPr="00C50A04">
        <w:rPr>
          <w:b/>
          <w:sz w:val="20"/>
          <w:szCs w:val="20"/>
        </w:rPr>
        <w:tab/>
      </w:r>
      <w:hyperlink w:anchor="_PART_2:_STANDARD" w:history="1">
        <w:r w:rsidRPr="00C50A04">
          <w:rPr>
            <w:rStyle w:val="Hyperlink"/>
            <w:b/>
            <w:color w:val="auto"/>
            <w:sz w:val="20"/>
            <w:szCs w:val="20"/>
            <w:u w:val="none"/>
          </w:rPr>
          <w:t>Standard Conditions of Tender</w:t>
        </w:r>
      </w:hyperlink>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p>
    <w:p w14:paraId="46E72E12" w14:textId="52657B09" w:rsidR="008F3CD6" w:rsidRPr="00C50A04" w:rsidRDefault="008F3CD6" w:rsidP="008F3CD6">
      <w:pPr>
        <w:rPr>
          <w:b/>
          <w:sz w:val="20"/>
          <w:szCs w:val="20"/>
        </w:rPr>
      </w:pPr>
      <w:r w:rsidRPr="00C50A04">
        <w:rPr>
          <w:b/>
          <w:sz w:val="20"/>
          <w:szCs w:val="20"/>
        </w:rPr>
        <w:t>RFT Part 3:</w:t>
      </w:r>
      <w:r w:rsidRPr="00C50A04">
        <w:rPr>
          <w:b/>
          <w:sz w:val="20"/>
          <w:szCs w:val="20"/>
        </w:rPr>
        <w:tab/>
      </w:r>
      <w:hyperlink w:anchor="_Toc158544771" w:history="1">
        <w:r w:rsidRPr="00C50A04">
          <w:rPr>
            <w:rStyle w:val="Hyperlink"/>
            <w:b/>
            <w:color w:val="auto"/>
            <w:sz w:val="20"/>
            <w:szCs w:val="20"/>
            <w:u w:val="none"/>
          </w:rPr>
          <w:t>Draft Contract</w:t>
        </w:r>
      </w:hyperlink>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r w:rsidRPr="00C50A04">
        <w:rPr>
          <w:b/>
          <w:sz w:val="20"/>
          <w:szCs w:val="20"/>
        </w:rPr>
        <w:tab/>
      </w:r>
    </w:p>
    <w:p w14:paraId="2DDF320C" w14:textId="77777777" w:rsidR="008F3CD6" w:rsidRPr="00C50A04" w:rsidRDefault="008F3CD6" w:rsidP="008F3CD6">
      <w:pPr>
        <w:rPr>
          <w:b/>
          <w:sz w:val="20"/>
          <w:szCs w:val="20"/>
        </w:rPr>
      </w:pPr>
    </w:p>
    <w:p w14:paraId="1F331A75" w14:textId="610D109A" w:rsidR="002053E0" w:rsidRPr="00C50A04" w:rsidRDefault="002053E0" w:rsidP="000A37A9">
      <w:pPr>
        <w:pStyle w:val="RFTHEADINGLEVEL3"/>
        <w:sectPr w:rsidR="002053E0" w:rsidRPr="00C50A04" w:rsidSect="00586A21">
          <w:pgSz w:w="11906" w:h="16838"/>
          <w:pgMar w:top="1440" w:right="1274" w:bottom="1440" w:left="1276" w:header="708" w:footer="708" w:gutter="0"/>
          <w:cols w:space="708"/>
          <w:docGrid w:linePitch="360"/>
        </w:sectPr>
      </w:pPr>
    </w:p>
    <w:p w14:paraId="318A1BDF" w14:textId="77777777" w:rsidR="008F3CD6" w:rsidRPr="00C50A04" w:rsidRDefault="008F3CD6" w:rsidP="00952C64">
      <w:pPr>
        <w:pStyle w:val="RFTHEADINGLEVEL1"/>
      </w:pPr>
      <w:r w:rsidRPr="00C50A04">
        <w:t>RFT PART 1: SERVICES-SPECIFIC CONDITIONS OF TENDER</w:t>
      </w:r>
    </w:p>
    <w:p w14:paraId="1A5C034B" w14:textId="77777777" w:rsidR="008F3CD6" w:rsidRPr="00C50A04" w:rsidRDefault="008F3CD6" w:rsidP="008F3CD6">
      <w:pPr>
        <w:rPr>
          <w:sz w:val="20"/>
          <w:szCs w:val="20"/>
        </w:rPr>
      </w:pPr>
      <w:r w:rsidRPr="00C50A04">
        <w:rPr>
          <w:sz w:val="20"/>
          <w:szCs w:val="20"/>
        </w:rPr>
        <w:t>The lodgement requirements for this RFT are detailed below:</w:t>
      </w:r>
    </w:p>
    <w:p w14:paraId="56F72072" w14:textId="77777777" w:rsidR="008F3CD6" w:rsidRPr="00C50A04" w:rsidRDefault="008F3CD6" w:rsidP="008F3CD6">
      <w:pPr>
        <w:pStyle w:val="ListParagraph"/>
        <w:numPr>
          <w:ilvl w:val="0"/>
          <w:numId w:val="1"/>
        </w:numPr>
        <w:ind w:left="426" w:hanging="426"/>
        <w:rPr>
          <w:b/>
          <w:sz w:val="20"/>
          <w:szCs w:val="20"/>
        </w:rPr>
      </w:pPr>
      <w:bookmarkStart w:id="0" w:name="_Ref494140692"/>
      <w:r w:rsidRPr="00C50A04">
        <w:rPr>
          <w:b/>
          <w:sz w:val="20"/>
          <w:szCs w:val="20"/>
        </w:rPr>
        <w:t>Tender Particulars</w:t>
      </w:r>
      <w:bookmarkEnd w:id="0"/>
    </w:p>
    <w:tbl>
      <w:tblPr>
        <w:tblW w:w="9248" w:type="dxa"/>
        <w:tblInd w:w="-34" w:type="dxa"/>
        <w:tblLook w:val="01E0" w:firstRow="1" w:lastRow="1" w:firstColumn="1" w:lastColumn="1" w:noHBand="0" w:noVBand="0"/>
      </w:tblPr>
      <w:tblGrid>
        <w:gridCol w:w="3720"/>
        <w:gridCol w:w="5528"/>
      </w:tblGrid>
      <w:tr w:rsidR="008F3CD6" w:rsidRPr="00C50A04" w14:paraId="50E34D20" w14:textId="77777777" w:rsidTr="002C19A3">
        <w:trPr>
          <w:cantSplit/>
        </w:trPr>
        <w:tc>
          <w:tcPr>
            <w:tcW w:w="3720" w:type="dxa"/>
            <w:tcBorders>
              <w:right w:val="single" w:sz="4" w:space="0" w:color="auto"/>
            </w:tcBorders>
            <w:shd w:val="clear" w:color="auto" w:fill="auto"/>
          </w:tcPr>
          <w:p w14:paraId="61A4AB33"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Lodgement</w:t>
            </w:r>
          </w:p>
        </w:tc>
        <w:tc>
          <w:tcPr>
            <w:tcW w:w="5528" w:type="dxa"/>
            <w:tcBorders>
              <w:left w:val="single" w:sz="4" w:space="0" w:color="auto"/>
            </w:tcBorders>
            <w:shd w:val="clear" w:color="auto" w:fill="auto"/>
          </w:tcPr>
          <w:p w14:paraId="0548B20D" w14:textId="3A163D0A" w:rsidR="008F3CD6" w:rsidRPr="00C50A04" w:rsidRDefault="00302681" w:rsidP="002C19A3">
            <w:pPr>
              <w:pStyle w:val="Heading3"/>
              <w:widowControl w:val="0"/>
              <w:tabs>
                <w:tab w:val="num" w:pos="1440"/>
              </w:tabs>
              <w:spacing w:before="60"/>
              <w:rPr>
                <w:rFonts w:asciiTheme="minorHAnsi" w:hAnsiTheme="minorHAnsi"/>
                <w:sz w:val="20"/>
              </w:rPr>
            </w:pPr>
            <w:r>
              <w:rPr>
                <w:rFonts w:asciiTheme="minorHAnsi" w:hAnsiTheme="minorHAnsi"/>
                <w:sz w:val="20"/>
              </w:rPr>
              <w:t xml:space="preserve">On </w:t>
            </w:r>
            <w:r w:rsidR="008F3CD6" w:rsidRPr="00C50A04">
              <w:rPr>
                <w:rFonts w:asciiTheme="minorHAnsi" w:hAnsiTheme="minorHAnsi"/>
                <w:sz w:val="20"/>
              </w:rPr>
              <w:t xml:space="preserve">AusTender at </w:t>
            </w:r>
            <w:hyperlink r:id="rId12" w:history="1">
              <w:r w:rsidR="008F3CD6" w:rsidRPr="00C50A04">
                <w:rPr>
                  <w:rStyle w:val="Hyperlink"/>
                  <w:rFonts w:asciiTheme="minorHAnsi" w:hAnsiTheme="minorHAnsi"/>
                  <w:sz w:val="20"/>
                </w:rPr>
                <w:t>https://tenders.gov.au</w:t>
              </w:r>
            </w:hyperlink>
            <w:r w:rsidR="008F3CD6" w:rsidRPr="00C50A04">
              <w:rPr>
                <w:rFonts w:asciiTheme="minorHAnsi" w:hAnsiTheme="minorHAnsi"/>
                <w:sz w:val="20"/>
              </w:rPr>
              <w:t xml:space="preserve"> </w:t>
            </w:r>
          </w:p>
        </w:tc>
      </w:tr>
      <w:tr w:rsidR="008F3CD6" w:rsidRPr="00C50A04" w14:paraId="774ACF34" w14:textId="77777777" w:rsidTr="002C19A3">
        <w:trPr>
          <w:cantSplit/>
        </w:trPr>
        <w:tc>
          <w:tcPr>
            <w:tcW w:w="3720" w:type="dxa"/>
            <w:tcBorders>
              <w:right w:val="single" w:sz="4" w:space="0" w:color="auto"/>
            </w:tcBorders>
            <w:shd w:val="clear" w:color="auto" w:fill="auto"/>
          </w:tcPr>
          <w:p w14:paraId="3B12AB81"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AusTender Help Desk</w:t>
            </w:r>
          </w:p>
        </w:tc>
        <w:tc>
          <w:tcPr>
            <w:tcW w:w="5528" w:type="dxa"/>
            <w:tcBorders>
              <w:left w:val="single" w:sz="4" w:space="0" w:color="auto"/>
            </w:tcBorders>
            <w:shd w:val="clear" w:color="auto" w:fill="auto"/>
          </w:tcPr>
          <w:p w14:paraId="564A3666" w14:textId="77777777" w:rsidR="008F3CD6" w:rsidRPr="00C50A04" w:rsidRDefault="008F3CD6" w:rsidP="002C19A3">
            <w:pPr>
              <w:pStyle w:val="Heading3"/>
              <w:widowControl w:val="0"/>
              <w:tabs>
                <w:tab w:val="num" w:pos="1440"/>
                <w:tab w:val="num" w:pos="1674"/>
              </w:tabs>
              <w:spacing w:before="60"/>
              <w:rPr>
                <w:rStyle w:val="Hyperlink"/>
                <w:rFonts w:asciiTheme="minorHAnsi" w:hAnsiTheme="minorHAnsi"/>
                <w:sz w:val="20"/>
                <w:u w:val="none"/>
              </w:rPr>
            </w:pPr>
            <w:r w:rsidRPr="00C50A04">
              <w:rPr>
                <w:rStyle w:val="Hyperlink"/>
                <w:rFonts w:asciiTheme="minorHAnsi" w:hAnsiTheme="minorHAnsi"/>
                <w:color w:val="000000" w:themeColor="text1"/>
                <w:sz w:val="20"/>
                <w:u w:val="none"/>
              </w:rPr>
              <w:t>Telephone: 1300 651 698</w:t>
            </w:r>
          </w:p>
          <w:p w14:paraId="7815CC48" w14:textId="77777777" w:rsidR="008F3CD6" w:rsidRPr="00C50A04" w:rsidRDefault="008F3CD6" w:rsidP="002C19A3">
            <w:pPr>
              <w:pStyle w:val="Heading3"/>
              <w:widowControl w:val="0"/>
              <w:tabs>
                <w:tab w:val="num" w:pos="1440"/>
                <w:tab w:val="num" w:pos="1674"/>
              </w:tabs>
              <w:spacing w:before="60"/>
              <w:rPr>
                <w:rStyle w:val="Hyperlink"/>
                <w:rFonts w:asciiTheme="minorHAnsi" w:hAnsiTheme="minorHAnsi"/>
                <w:sz w:val="20"/>
                <w:u w:val="none"/>
              </w:rPr>
            </w:pPr>
            <w:r w:rsidRPr="00C50A04">
              <w:rPr>
                <w:rStyle w:val="Hyperlink"/>
                <w:rFonts w:asciiTheme="minorHAnsi" w:hAnsiTheme="minorHAnsi"/>
                <w:color w:val="000000" w:themeColor="text1"/>
                <w:sz w:val="20"/>
                <w:u w:val="none"/>
              </w:rPr>
              <w:t>International: +61 2 6215 1558</w:t>
            </w:r>
            <w:r w:rsidRPr="00C50A04">
              <w:rPr>
                <w:rStyle w:val="Hyperlink"/>
                <w:rFonts w:asciiTheme="minorHAnsi" w:hAnsiTheme="minorHAnsi"/>
                <w:color w:val="000000" w:themeColor="text1"/>
                <w:sz w:val="20"/>
                <w:u w:val="none"/>
              </w:rPr>
              <w:br/>
              <w:t xml:space="preserve">Email: </w:t>
            </w:r>
            <w:hyperlink r:id="rId13" w:history="1">
              <w:r w:rsidRPr="00C50A04">
                <w:rPr>
                  <w:rStyle w:val="Hyperlink"/>
                  <w:rFonts w:asciiTheme="minorHAnsi" w:hAnsiTheme="minorHAnsi"/>
                  <w:sz w:val="20"/>
                </w:rPr>
                <w:t>tenders@finance.gov.au</w:t>
              </w:r>
            </w:hyperlink>
            <w:r w:rsidRPr="00C50A04">
              <w:rPr>
                <w:rStyle w:val="Hyperlink"/>
                <w:rFonts w:asciiTheme="minorHAnsi" w:hAnsiTheme="minorHAnsi"/>
                <w:color w:val="000000" w:themeColor="text1"/>
                <w:sz w:val="20"/>
                <w:u w:val="none"/>
              </w:rPr>
              <w:t xml:space="preserve"> </w:t>
            </w:r>
          </w:p>
        </w:tc>
      </w:tr>
      <w:tr w:rsidR="008F3CD6" w:rsidRPr="00C50A04" w14:paraId="007EE4F5" w14:textId="77777777" w:rsidTr="002C19A3">
        <w:trPr>
          <w:cantSplit/>
        </w:trPr>
        <w:tc>
          <w:tcPr>
            <w:tcW w:w="3720" w:type="dxa"/>
            <w:tcBorders>
              <w:right w:val="single" w:sz="4" w:space="0" w:color="auto"/>
            </w:tcBorders>
            <w:shd w:val="clear" w:color="auto" w:fill="auto"/>
          </w:tcPr>
          <w:p w14:paraId="0BFBF135"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 xml:space="preserve">Number of Copies of Tender and page limits – each Response Schedule must be in a separate file </w:t>
            </w:r>
          </w:p>
          <w:p w14:paraId="5B6146B5"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 xml:space="preserve">Tenderers should ensure Response Schedules are legible and within the indicated page limit. </w:t>
            </w:r>
          </w:p>
        </w:tc>
        <w:tc>
          <w:tcPr>
            <w:tcW w:w="5528" w:type="dxa"/>
            <w:tcBorders>
              <w:left w:val="single" w:sz="4" w:space="0" w:color="auto"/>
            </w:tcBorders>
            <w:shd w:val="clear" w:color="auto" w:fill="auto"/>
          </w:tcPr>
          <w:p w14:paraId="3DE28065" w14:textId="77777777" w:rsidR="008F3CD6" w:rsidRPr="00C50A04" w:rsidRDefault="008F3CD6" w:rsidP="002C19A3">
            <w:pPr>
              <w:pStyle w:val="Heading3"/>
              <w:widowControl w:val="0"/>
              <w:tabs>
                <w:tab w:val="num" w:pos="1440"/>
              </w:tabs>
              <w:spacing w:before="120" w:after="0"/>
              <w:rPr>
                <w:rFonts w:asciiTheme="minorHAnsi" w:hAnsiTheme="minorHAnsi"/>
                <w:b/>
                <w:sz w:val="20"/>
              </w:rPr>
            </w:pPr>
            <w:bookmarkStart w:id="1" w:name="_Tenderer_Response_Schedule"/>
            <w:bookmarkStart w:id="2" w:name="_Ref494138523"/>
            <w:bookmarkEnd w:id="1"/>
            <w:r w:rsidRPr="00C50A04">
              <w:rPr>
                <w:rFonts w:asciiTheme="minorHAnsi" w:hAnsiTheme="minorHAnsi"/>
                <w:b/>
                <w:sz w:val="20"/>
              </w:rPr>
              <w:t>Tenderer Response Schedule 1: Tenderer Details</w:t>
            </w:r>
          </w:p>
          <w:p w14:paraId="35647916" w14:textId="77777777" w:rsidR="008F3CD6" w:rsidRPr="00C50A04" w:rsidRDefault="008F3CD6" w:rsidP="002C19A3">
            <w:pPr>
              <w:pStyle w:val="Heading3"/>
              <w:widowControl w:val="0"/>
              <w:tabs>
                <w:tab w:val="num" w:pos="1440"/>
              </w:tabs>
              <w:spacing w:before="0" w:after="0"/>
              <w:rPr>
                <w:rFonts w:asciiTheme="minorHAnsi" w:hAnsiTheme="minorHAnsi"/>
                <w:sz w:val="20"/>
              </w:rPr>
            </w:pPr>
            <w:r w:rsidRPr="00C50A04">
              <w:rPr>
                <w:rFonts w:asciiTheme="minorHAnsi" w:hAnsiTheme="minorHAnsi"/>
                <w:sz w:val="20"/>
              </w:rPr>
              <w:t xml:space="preserve">One (1) electronic copy in PDF, no page limit </w:t>
            </w:r>
          </w:p>
          <w:p w14:paraId="6A860506" w14:textId="77777777" w:rsidR="008F3CD6" w:rsidRPr="00C50A04" w:rsidRDefault="008F3CD6" w:rsidP="002C19A3">
            <w:pPr>
              <w:pStyle w:val="Heading3"/>
              <w:widowControl w:val="0"/>
              <w:tabs>
                <w:tab w:val="num" w:pos="1440"/>
              </w:tabs>
              <w:spacing w:before="120" w:after="0"/>
              <w:rPr>
                <w:rFonts w:asciiTheme="minorHAnsi" w:hAnsiTheme="minorHAnsi"/>
                <w:b/>
                <w:sz w:val="20"/>
              </w:rPr>
            </w:pPr>
            <w:r w:rsidRPr="00C50A04">
              <w:rPr>
                <w:rFonts w:asciiTheme="minorHAnsi" w:hAnsiTheme="minorHAnsi"/>
                <w:b/>
                <w:sz w:val="20"/>
              </w:rPr>
              <w:t>Tenderer Response Schedule 2: Technical Proposal</w:t>
            </w:r>
            <w:bookmarkEnd w:id="2"/>
            <w:r w:rsidRPr="00C50A04">
              <w:rPr>
                <w:rFonts w:asciiTheme="minorHAnsi" w:hAnsiTheme="minorHAnsi"/>
                <w:b/>
                <w:sz w:val="20"/>
              </w:rPr>
              <w:t xml:space="preserve"> </w:t>
            </w:r>
          </w:p>
          <w:p w14:paraId="327BB4B0" w14:textId="77777777" w:rsidR="008F3CD6" w:rsidRPr="00C50A04" w:rsidRDefault="008F3CD6" w:rsidP="002C19A3">
            <w:pPr>
              <w:pStyle w:val="Heading3"/>
              <w:widowControl w:val="0"/>
              <w:tabs>
                <w:tab w:val="num" w:pos="1440"/>
              </w:tabs>
              <w:spacing w:before="0" w:after="0"/>
              <w:rPr>
                <w:rFonts w:asciiTheme="minorHAnsi" w:hAnsiTheme="minorHAnsi"/>
                <w:sz w:val="20"/>
              </w:rPr>
            </w:pPr>
            <w:r w:rsidRPr="00C50A04">
              <w:rPr>
                <w:rFonts w:asciiTheme="minorHAnsi" w:hAnsiTheme="minorHAnsi"/>
                <w:sz w:val="20"/>
              </w:rPr>
              <w:t xml:space="preserve">One (1) electronic copy in PDF, up to </w:t>
            </w:r>
            <w:r w:rsidRPr="00C50A04">
              <w:rPr>
                <w:rFonts w:asciiTheme="minorHAnsi" w:hAnsiTheme="minorHAnsi"/>
                <w:color w:val="FF0000"/>
                <w:sz w:val="20"/>
              </w:rPr>
              <w:t xml:space="preserve">&lt;XX&gt; </w:t>
            </w:r>
            <w:r w:rsidRPr="00C50A04">
              <w:rPr>
                <w:rFonts w:asciiTheme="minorHAnsi" w:hAnsiTheme="minorHAnsi"/>
                <w:sz w:val="20"/>
              </w:rPr>
              <w:t xml:space="preserve">pages </w:t>
            </w:r>
          </w:p>
          <w:p w14:paraId="4ECF80EE" w14:textId="77777777" w:rsidR="008F3CD6" w:rsidRPr="00C50A04" w:rsidRDefault="008F3CD6" w:rsidP="002C19A3">
            <w:pPr>
              <w:pStyle w:val="Heading3"/>
              <w:widowControl w:val="0"/>
              <w:tabs>
                <w:tab w:val="num" w:pos="1440"/>
              </w:tabs>
              <w:spacing w:before="0" w:after="120"/>
              <w:rPr>
                <w:rFonts w:asciiTheme="minorHAnsi" w:hAnsiTheme="minorHAnsi"/>
                <w:sz w:val="20"/>
              </w:rPr>
            </w:pPr>
            <w:r w:rsidRPr="00C50A04">
              <w:rPr>
                <w:rFonts w:asciiTheme="minorHAnsi" w:hAnsiTheme="minorHAnsi"/>
                <w:sz w:val="20"/>
              </w:rPr>
              <w:t>(note: annexes have their own page limits)</w:t>
            </w:r>
          </w:p>
          <w:p w14:paraId="0991FEC2" w14:textId="77777777" w:rsidR="008F3CD6" w:rsidRPr="00C50A04" w:rsidRDefault="008F3CD6" w:rsidP="002C19A3">
            <w:pPr>
              <w:pStyle w:val="Heading3"/>
              <w:widowControl w:val="0"/>
              <w:tabs>
                <w:tab w:val="num" w:pos="1440"/>
              </w:tabs>
              <w:spacing w:before="120" w:after="0"/>
              <w:rPr>
                <w:rFonts w:asciiTheme="minorHAnsi" w:hAnsiTheme="minorHAnsi"/>
                <w:b/>
                <w:sz w:val="20"/>
              </w:rPr>
            </w:pPr>
            <w:r w:rsidRPr="00C50A04">
              <w:rPr>
                <w:rFonts w:asciiTheme="minorHAnsi" w:hAnsiTheme="minorHAnsi"/>
                <w:b/>
                <w:sz w:val="20"/>
              </w:rPr>
              <w:t>Tenderer Response Schedule 3: Commercial Proposal</w:t>
            </w:r>
          </w:p>
          <w:p w14:paraId="40E71937" w14:textId="77777777" w:rsidR="008F3CD6" w:rsidRPr="00C50A04" w:rsidRDefault="008F3CD6" w:rsidP="002C19A3">
            <w:pPr>
              <w:pStyle w:val="Heading3"/>
              <w:widowControl w:val="0"/>
              <w:tabs>
                <w:tab w:val="num" w:pos="1440"/>
              </w:tabs>
              <w:spacing w:before="0" w:after="120"/>
              <w:rPr>
                <w:rFonts w:asciiTheme="minorHAnsi" w:hAnsiTheme="minorHAnsi"/>
                <w:sz w:val="20"/>
              </w:rPr>
            </w:pPr>
            <w:r w:rsidRPr="00C50A04">
              <w:rPr>
                <w:rFonts w:asciiTheme="minorHAnsi" w:hAnsiTheme="minorHAnsi"/>
                <w:sz w:val="20"/>
              </w:rPr>
              <w:t xml:space="preserve">One (1) electronic copy in PDF, </w:t>
            </w:r>
            <w:r w:rsidRPr="00C50A04">
              <w:rPr>
                <w:rFonts w:asciiTheme="minorHAnsi" w:hAnsiTheme="minorHAnsi"/>
                <w:bCs/>
                <w:sz w:val="20"/>
              </w:rPr>
              <w:t xml:space="preserve">up to </w:t>
            </w:r>
            <w:r w:rsidRPr="00C50A04">
              <w:rPr>
                <w:rFonts w:asciiTheme="minorHAnsi" w:hAnsiTheme="minorHAnsi"/>
                <w:bCs/>
                <w:color w:val="FF0000"/>
                <w:sz w:val="20"/>
              </w:rPr>
              <w:t xml:space="preserve">&lt;XX&gt; </w:t>
            </w:r>
            <w:r w:rsidRPr="00C50A04">
              <w:rPr>
                <w:rFonts w:asciiTheme="minorHAnsi" w:hAnsiTheme="minorHAnsi"/>
                <w:bCs/>
                <w:sz w:val="20"/>
              </w:rPr>
              <w:t xml:space="preserve">pages, </w:t>
            </w:r>
            <w:r w:rsidRPr="00C50A04">
              <w:rPr>
                <w:rFonts w:asciiTheme="minorHAnsi" w:hAnsiTheme="minorHAnsi"/>
                <w:bCs/>
                <w:sz w:val="20"/>
                <w:u w:val="single"/>
              </w:rPr>
              <w:t>excluding</w:t>
            </w:r>
            <w:r w:rsidRPr="00C50A04">
              <w:rPr>
                <w:rFonts w:asciiTheme="minorHAnsi" w:hAnsiTheme="minorHAnsi"/>
                <w:bCs/>
                <w:sz w:val="20"/>
              </w:rPr>
              <w:t xml:space="preserve"> Price Tables;</w:t>
            </w:r>
            <w:r w:rsidRPr="00C50A04">
              <w:rPr>
                <w:rFonts w:asciiTheme="minorHAnsi" w:hAnsiTheme="minorHAnsi"/>
                <w:sz w:val="20"/>
              </w:rPr>
              <w:t xml:space="preserve"> </w:t>
            </w:r>
          </w:p>
          <w:p w14:paraId="7CBF2A6B" w14:textId="77777777" w:rsidR="008F3CD6" w:rsidRPr="00C50A04" w:rsidRDefault="008F3CD6" w:rsidP="002C19A3">
            <w:pPr>
              <w:pStyle w:val="Heading3"/>
              <w:widowControl w:val="0"/>
              <w:tabs>
                <w:tab w:val="num" w:pos="1440"/>
              </w:tabs>
              <w:spacing w:before="0" w:after="120"/>
              <w:rPr>
                <w:rFonts w:asciiTheme="minorHAnsi" w:hAnsiTheme="minorHAnsi"/>
                <w:sz w:val="20"/>
              </w:rPr>
            </w:pPr>
            <w:r w:rsidRPr="00C50A04">
              <w:rPr>
                <w:rFonts w:asciiTheme="minorHAnsi" w:hAnsiTheme="minorHAnsi"/>
                <w:sz w:val="20"/>
              </w:rPr>
              <w:t>One (1) electronic copy of Price Tables in Excel and One (1) electronic copy in PDF including q</w:t>
            </w:r>
            <w:r w:rsidRPr="00C50A04">
              <w:rPr>
                <w:rFonts w:asciiTheme="minorHAnsi" w:hAnsiTheme="minorHAnsi"/>
                <w:bCs/>
                <w:sz w:val="20"/>
              </w:rPr>
              <w:t>ualifications/assumptions (no page limit); and</w:t>
            </w:r>
          </w:p>
          <w:p w14:paraId="4CCB4A19" w14:textId="77777777" w:rsidR="008F3CD6" w:rsidRPr="00C50A04" w:rsidRDefault="008F3CD6" w:rsidP="002C19A3">
            <w:pPr>
              <w:pStyle w:val="Heading3"/>
              <w:widowControl w:val="0"/>
              <w:tabs>
                <w:tab w:val="num" w:pos="1440"/>
              </w:tabs>
              <w:spacing w:before="120" w:after="0"/>
              <w:rPr>
                <w:rFonts w:asciiTheme="minorHAnsi" w:hAnsiTheme="minorHAnsi"/>
                <w:b/>
                <w:sz w:val="20"/>
              </w:rPr>
            </w:pPr>
            <w:r w:rsidRPr="00C50A04">
              <w:rPr>
                <w:rFonts w:asciiTheme="minorHAnsi" w:hAnsiTheme="minorHAnsi"/>
                <w:b/>
                <w:sz w:val="20"/>
              </w:rPr>
              <w:t xml:space="preserve">Tenderer Statements </w:t>
            </w:r>
          </w:p>
          <w:p w14:paraId="2DE68B68" w14:textId="77777777" w:rsidR="008F3CD6" w:rsidRPr="00C50A04" w:rsidRDefault="008F3CD6" w:rsidP="002C19A3">
            <w:pPr>
              <w:pStyle w:val="Heading3"/>
              <w:widowControl w:val="0"/>
              <w:tabs>
                <w:tab w:val="num" w:pos="1440"/>
              </w:tabs>
              <w:spacing w:before="0" w:after="120"/>
              <w:rPr>
                <w:rFonts w:asciiTheme="minorHAnsi" w:hAnsiTheme="minorHAnsi"/>
                <w:sz w:val="20"/>
              </w:rPr>
            </w:pPr>
            <w:r w:rsidRPr="00C50A04">
              <w:rPr>
                <w:rFonts w:asciiTheme="minorHAnsi" w:hAnsiTheme="minorHAnsi"/>
                <w:sz w:val="20"/>
              </w:rPr>
              <w:t>One (1) electronic copy in PDF (no page limit, unless specified)</w:t>
            </w:r>
          </w:p>
        </w:tc>
      </w:tr>
      <w:tr w:rsidR="008F3CD6" w:rsidRPr="00C50A04" w14:paraId="60E26CC7" w14:textId="77777777" w:rsidTr="002C19A3">
        <w:trPr>
          <w:cantSplit/>
        </w:trPr>
        <w:tc>
          <w:tcPr>
            <w:tcW w:w="3720" w:type="dxa"/>
            <w:tcBorders>
              <w:right w:val="single" w:sz="4" w:space="0" w:color="auto"/>
            </w:tcBorders>
            <w:shd w:val="clear" w:color="auto" w:fill="auto"/>
          </w:tcPr>
          <w:p w14:paraId="1F224C1E"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Documents attached to RFT for Information</w:t>
            </w:r>
          </w:p>
        </w:tc>
        <w:tc>
          <w:tcPr>
            <w:tcW w:w="5528" w:type="dxa"/>
            <w:tcBorders>
              <w:left w:val="single" w:sz="4" w:space="0" w:color="auto"/>
            </w:tcBorders>
            <w:shd w:val="clear" w:color="auto" w:fill="auto"/>
          </w:tcPr>
          <w:p w14:paraId="01CEEED3" w14:textId="77777777" w:rsidR="008F3CD6" w:rsidRPr="00C50A04" w:rsidRDefault="008F3CD6" w:rsidP="002C19A3">
            <w:pPr>
              <w:pStyle w:val="Heading3"/>
              <w:widowControl w:val="0"/>
              <w:tabs>
                <w:tab w:val="num" w:pos="1440"/>
                <w:tab w:val="num" w:pos="1674"/>
              </w:tabs>
              <w:spacing w:before="120" w:after="120"/>
              <w:rPr>
                <w:rStyle w:val="Hyperlink"/>
                <w:rFonts w:asciiTheme="minorHAnsi" w:hAnsiTheme="minorHAnsi"/>
                <w:color w:val="auto"/>
                <w:sz w:val="20"/>
                <w:u w:val="none"/>
              </w:rPr>
            </w:pPr>
            <w:r w:rsidRPr="00C50A04">
              <w:rPr>
                <w:rStyle w:val="Hyperlink"/>
                <w:rFonts w:asciiTheme="minorHAnsi" w:hAnsiTheme="minorHAnsi"/>
                <w:color w:val="auto"/>
                <w:sz w:val="20"/>
                <w:u w:val="none"/>
              </w:rPr>
              <w:t>The following documents are attached:</w:t>
            </w:r>
          </w:p>
          <w:p w14:paraId="7AACBE0C" w14:textId="77777777" w:rsidR="008F3CD6" w:rsidRPr="00C50A04" w:rsidRDefault="008F3CD6" w:rsidP="002C19A3">
            <w:pPr>
              <w:pStyle w:val="Heading3"/>
              <w:widowControl w:val="0"/>
              <w:spacing w:before="0" w:after="0"/>
              <w:rPr>
                <w:rFonts w:asciiTheme="minorHAnsi" w:hAnsiTheme="minorHAnsi"/>
                <w:i/>
                <w:color w:val="FF0000"/>
                <w:sz w:val="20"/>
              </w:rPr>
            </w:pPr>
            <w:r w:rsidRPr="00C50A04">
              <w:rPr>
                <w:rFonts w:asciiTheme="minorHAnsi" w:hAnsiTheme="minorHAnsi"/>
                <w:i/>
                <w:color w:val="FF0000"/>
                <w:sz w:val="20"/>
              </w:rPr>
              <w:t>&lt;</w:t>
            </w:r>
            <w:r w:rsidRPr="00C50A04">
              <w:rPr>
                <w:rFonts w:asciiTheme="minorHAnsi" w:hAnsiTheme="minorHAnsi"/>
                <w:b/>
                <w:i/>
                <w:color w:val="FF0000"/>
                <w:sz w:val="20"/>
              </w:rPr>
              <w:t>Note to DFAT drafters</w:t>
            </w:r>
            <w:r w:rsidRPr="00C50A04">
              <w:rPr>
                <w:rFonts w:asciiTheme="minorHAnsi" w:hAnsiTheme="minorHAnsi"/>
                <w:i/>
                <w:color w:val="FF0000"/>
                <w:sz w:val="20"/>
              </w:rPr>
              <w:t>: insert here list of documents that are attached to the RFT for Tenderers information – some examples of the kind of documents that might be attachments are below.  If no documents insert “No documents attached”&gt;</w:t>
            </w:r>
          </w:p>
          <w:p w14:paraId="5003CD0E" w14:textId="77777777" w:rsidR="008F3CD6" w:rsidRPr="00C50A04" w:rsidRDefault="008F3CD6" w:rsidP="002C19A3">
            <w:pPr>
              <w:pStyle w:val="Heading3"/>
              <w:widowControl w:val="0"/>
              <w:numPr>
                <w:ilvl w:val="0"/>
                <w:numId w:val="2"/>
              </w:numPr>
              <w:spacing w:before="0" w:after="0"/>
              <w:ind w:left="425" w:hanging="425"/>
              <w:rPr>
                <w:rFonts w:asciiTheme="minorHAnsi" w:hAnsiTheme="minorHAnsi"/>
                <w:color w:val="FF0000"/>
                <w:sz w:val="20"/>
              </w:rPr>
            </w:pPr>
            <w:r w:rsidRPr="00C50A04">
              <w:rPr>
                <w:rFonts w:asciiTheme="minorHAnsi" w:hAnsiTheme="minorHAnsi"/>
                <w:color w:val="FF0000"/>
                <w:sz w:val="20"/>
              </w:rPr>
              <w:t xml:space="preserve">Design Document </w:t>
            </w:r>
          </w:p>
          <w:p w14:paraId="3CDE809B" w14:textId="77777777" w:rsidR="008F3CD6" w:rsidRPr="00C50A04" w:rsidRDefault="008F3CD6" w:rsidP="002C19A3">
            <w:pPr>
              <w:pStyle w:val="Heading3"/>
              <w:widowControl w:val="0"/>
              <w:numPr>
                <w:ilvl w:val="0"/>
                <w:numId w:val="2"/>
              </w:numPr>
              <w:tabs>
                <w:tab w:val="num" w:pos="1674"/>
              </w:tabs>
              <w:spacing w:before="0" w:after="0"/>
              <w:ind w:left="425" w:hanging="431"/>
              <w:rPr>
                <w:rFonts w:asciiTheme="minorHAnsi" w:hAnsiTheme="minorHAnsi"/>
                <w:color w:val="FF0000"/>
                <w:sz w:val="20"/>
              </w:rPr>
            </w:pPr>
            <w:r w:rsidRPr="00C50A04">
              <w:rPr>
                <w:rFonts w:asciiTheme="minorHAnsi" w:hAnsiTheme="minorHAnsi"/>
                <w:color w:val="FF0000"/>
                <w:sz w:val="20"/>
              </w:rPr>
              <w:t>Price Tables (in MS Excel)</w:t>
            </w:r>
          </w:p>
          <w:p w14:paraId="3EF89113" w14:textId="77777777" w:rsidR="008F3CD6" w:rsidRPr="00C50A04" w:rsidRDefault="008F3CD6" w:rsidP="002C19A3">
            <w:pPr>
              <w:pStyle w:val="Heading3"/>
              <w:widowControl w:val="0"/>
              <w:numPr>
                <w:ilvl w:val="0"/>
                <w:numId w:val="2"/>
              </w:numPr>
              <w:tabs>
                <w:tab w:val="num" w:pos="1674"/>
              </w:tabs>
              <w:spacing w:before="0" w:after="0"/>
              <w:ind w:left="425" w:hanging="431"/>
              <w:rPr>
                <w:rStyle w:val="Hyperlink"/>
                <w:rFonts w:asciiTheme="minorHAnsi" w:hAnsiTheme="minorHAnsi"/>
                <w:color w:val="FF0000"/>
                <w:sz w:val="20"/>
                <w:u w:val="none"/>
              </w:rPr>
            </w:pPr>
            <w:r w:rsidRPr="00C50A04">
              <w:rPr>
                <w:rFonts w:asciiTheme="minorHAnsi" w:hAnsiTheme="minorHAnsi"/>
                <w:color w:val="FF0000"/>
                <w:sz w:val="20"/>
              </w:rPr>
              <w:t>Other</w:t>
            </w:r>
          </w:p>
        </w:tc>
      </w:tr>
      <w:tr w:rsidR="008F3CD6" w:rsidRPr="00C50A04" w14:paraId="75BC4D04" w14:textId="77777777" w:rsidTr="002C19A3">
        <w:trPr>
          <w:cantSplit/>
        </w:trPr>
        <w:tc>
          <w:tcPr>
            <w:tcW w:w="3720" w:type="dxa"/>
            <w:tcBorders>
              <w:right w:val="single" w:sz="4" w:space="0" w:color="auto"/>
            </w:tcBorders>
            <w:shd w:val="clear" w:color="auto" w:fill="auto"/>
          </w:tcPr>
          <w:p w14:paraId="6973F731" w14:textId="77777777" w:rsidR="008F3CD6" w:rsidRPr="00C50A04" w:rsidRDefault="008F3CD6" w:rsidP="002C19A3">
            <w:pPr>
              <w:pStyle w:val="Heading3"/>
              <w:widowControl w:val="0"/>
              <w:tabs>
                <w:tab w:val="num" w:pos="1440"/>
              </w:tabs>
              <w:spacing w:before="120" w:after="0"/>
              <w:rPr>
                <w:rFonts w:asciiTheme="minorHAnsi" w:hAnsiTheme="minorHAnsi"/>
                <w:i/>
                <w:sz w:val="20"/>
              </w:rPr>
            </w:pPr>
            <w:r w:rsidRPr="00C50A04">
              <w:rPr>
                <w:rFonts w:asciiTheme="minorHAnsi" w:hAnsiTheme="minorHAnsi"/>
                <w:i/>
                <w:sz w:val="20"/>
              </w:rPr>
              <w:t>Standard(s) applicable to the Requirement</w:t>
            </w:r>
          </w:p>
          <w:p w14:paraId="20DEF808" w14:textId="77777777" w:rsidR="008F3CD6" w:rsidRPr="00C50A04" w:rsidRDefault="008F3CD6" w:rsidP="002C19A3">
            <w:pPr>
              <w:pStyle w:val="Heading3"/>
              <w:widowControl w:val="0"/>
              <w:tabs>
                <w:tab w:val="num" w:pos="1440"/>
              </w:tabs>
              <w:spacing w:before="0" w:after="120"/>
              <w:rPr>
                <w:rFonts w:asciiTheme="minorHAnsi" w:hAnsiTheme="minorHAnsi"/>
                <w:i/>
                <w:sz w:val="20"/>
              </w:rPr>
            </w:pPr>
            <w:r w:rsidRPr="00C50A04">
              <w:rPr>
                <w:rFonts w:asciiTheme="minorHAnsi" w:hAnsiTheme="minorHAnsi"/>
                <w:i/>
                <w:sz w:val="20"/>
              </w:rPr>
              <w:t>(</w:t>
            </w:r>
            <w:r w:rsidRPr="00C50A04">
              <w:rPr>
                <w:rFonts w:asciiTheme="minorHAnsi" w:hAnsiTheme="minorHAnsi"/>
                <w:b/>
                <w:i/>
                <w:sz w:val="20"/>
              </w:rPr>
              <w:t xml:space="preserve">Clause </w:t>
            </w:r>
            <w:r w:rsidRPr="00C50A04">
              <w:rPr>
                <w:rFonts w:asciiTheme="minorHAnsi" w:hAnsiTheme="minorHAnsi"/>
                <w:b/>
                <w:i/>
                <w:sz w:val="20"/>
              </w:rPr>
              <w:fldChar w:fldCharType="begin"/>
            </w:r>
            <w:r w:rsidRPr="00C50A04">
              <w:rPr>
                <w:rFonts w:asciiTheme="minorHAnsi" w:hAnsiTheme="minorHAnsi"/>
                <w:b/>
                <w:i/>
                <w:sz w:val="20"/>
              </w:rPr>
              <w:instrText xml:space="preserve"> REF _Ref507500596 \r \h </w:instrText>
            </w:r>
            <w:r w:rsidRPr="00C50A04">
              <w:rPr>
                <w:rFonts w:asciiTheme="minorHAnsi" w:hAnsiTheme="minorHAnsi"/>
                <w:b/>
                <w:i/>
                <w:sz w:val="20"/>
              </w:rPr>
            </w:r>
            <w:r w:rsidRPr="00C50A04">
              <w:rPr>
                <w:rFonts w:asciiTheme="minorHAnsi" w:hAnsiTheme="minorHAnsi"/>
                <w:b/>
                <w:i/>
                <w:sz w:val="20"/>
              </w:rPr>
              <w:fldChar w:fldCharType="separate"/>
            </w:r>
            <w:r w:rsidRPr="00C50A04">
              <w:rPr>
                <w:rFonts w:asciiTheme="minorHAnsi" w:hAnsiTheme="minorHAnsi"/>
                <w:b/>
                <w:i/>
                <w:sz w:val="20"/>
              </w:rPr>
              <w:t>38</w:t>
            </w:r>
            <w:r w:rsidRPr="00C50A04">
              <w:rPr>
                <w:rFonts w:asciiTheme="minorHAnsi" w:hAnsiTheme="minorHAnsi"/>
                <w:b/>
                <w:i/>
                <w:sz w:val="20"/>
              </w:rPr>
              <w:fldChar w:fldCharType="end"/>
            </w:r>
            <w:r w:rsidRPr="00C50A04">
              <w:rPr>
                <w:rFonts w:asciiTheme="minorHAnsi" w:hAnsiTheme="minorHAnsi"/>
                <w:i/>
                <w:sz w:val="20"/>
              </w:rPr>
              <w:t xml:space="preserve"> of Part 2 of this RFT)</w:t>
            </w:r>
          </w:p>
        </w:tc>
        <w:tc>
          <w:tcPr>
            <w:tcW w:w="5528" w:type="dxa"/>
            <w:tcBorders>
              <w:left w:val="single" w:sz="4" w:space="0" w:color="auto"/>
            </w:tcBorders>
            <w:shd w:val="clear" w:color="auto" w:fill="auto"/>
          </w:tcPr>
          <w:p w14:paraId="24DE0D98" w14:textId="77777777" w:rsidR="008F3CD6" w:rsidRPr="00C50A04" w:rsidRDefault="008F3CD6" w:rsidP="002C19A3">
            <w:pPr>
              <w:pStyle w:val="Heading3"/>
              <w:widowControl w:val="0"/>
              <w:spacing w:before="120" w:after="120"/>
              <w:rPr>
                <w:rStyle w:val="Hyperlink"/>
                <w:rFonts w:asciiTheme="minorHAnsi" w:hAnsiTheme="minorHAnsi"/>
                <w:i/>
                <w:color w:val="FF0000"/>
                <w:sz w:val="20"/>
                <w:u w:val="none"/>
              </w:rPr>
            </w:pPr>
            <w:r w:rsidRPr="00C50A04">
              <w:rPr>
                <w:rStyle w:val="Hyperlink"/>
                <w:rFonts w:asciiTheme="minorHAnsi" w:hAnsiTheme="minorHAnsi"/>
                <w:i/>
                <w:color w:val="FF0000"/>
                <w:sz w:val="20"/>
                <w:u w:val="none"/>
              </w:rPr>
              <w:t>&lt;</w:t>
            </w:r>
            <w:r w:rsidRPr="00C50A04">
              <w:rPr>
                <w:rStyle w:val="Hyperlink"/>
                <w:rFonts w:asciiTheme="minorHAnsi" w:hAnsiTheme="minorHAnsi"/>
                <w:b/>
                <w:i/>
                <w:color w:val="FF0000"/>
                <w:sz w:val="20"/>
                <w:u w:val="none"/>
              </w:rPr>
              <w:t>Note to DFAT drafters</w:t>
            </w:r>
            <w:r w:rsidRPr="00C50A04">
              <w:rPr>
                <w:rStyle w:val="Hyperlink"/>
                <w:rFonts w:asciiTheme="minorHAnsi" w:hAnsiTheme="minorHAnsi"/>
                <w:i/>
                <w:color w:val="FF0000"/>
                <w:sz w:val="20"/>
                <w:u w:val="none"/>
              </w:rPr>
              <w:t>: where an Australian standard is applicable for goods or services being procured, the RFT must ask tenderers to demonstrate their capability to meet the Australian (or in its absence, international) standard, and contracts must contain evidence of the applicable standards (CPRs para 10.10).  If no standard is applicable to the Requirement, then enter “Not applicable”&gt;</w:t>
            </w:r>
          </w:p>
        </w:tc>
      </w:tr>
      <w:tr w:rsidR="008F3CD6" w:rsidRPr="00C50A04" w14:paraId="4A1748B5" w14:textId="77777777" w:rsidTr="002C19A3">
        <w:trPr>
          <w:cantSplit/>
        </w:trPr>
        <w:tc>
          <w:tcPr>
            <w:tcW w:w="3720" w:type="dxa"/>
            <w:tcBorders>
              <w:right w:val="single" w:sz="4" w:space="0" w:color="auto"/>
            </w:tcBorders>
            <w:shd w:val="clear" w:color="auto" w:fill="auto"/>
          </w:tcPr>
          <w:p w14:paraId="53E3999F" w14:textId="77777777" w:rsidR="008F3CD6" w:rsidRPr="00C50A04"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Minimum Form and Content Requirements (</w:t>
            </w:r>
            <w:r w:rsidRPr="00C50A04">
              <w:rPr>
                <w:rFonts w:asciiTheme="minorHAnsi" w:hAnsiTheme="minorHAnsi"/>
                <w:b/>
                <w:i/>
                <w:sz w:val="20"/>
              </w:rPr>
              <w:t xml:space="preserve">Clause </w:t>
            </w:r>
            <w:r w:rsidRPr="00C50A04">
              <w:rPr>
                <w:rFonts w:asciiTheme="minorHAnsi" w:hAnsiTheme="minorHAnsi"/>
                <w:b/>
                <w:i/>
                <w:sz w:val="20"/>
              </w:rPr>
              <w:fldChar w:fldCharType="begin"/>
            </w:r>
            <w:r w:rsidRPr="00C50A04">
              <w:rPr>
                <w:rFonts w:asciiTheme="minorHAnsi" w:hAnsiTheme="minorHAnsi"/>
                <w:b/>
                <w:i/>
                <w:sz w:val="20"/>
              </w:rPr>
              <w:instrText xml:space="preserve"> REF _Ref507500872 \r \h </w:instrText>
            </w:r>
            <w:r w:rsidRPr="00C50A04">
              <w:rPr>
                <w:rFonts w:asciiTheme="minorHAnsi" w:hAnsiTheme="minorHAnsi"/>
                <w:b/>
                <w:i/>
                <w:sz w:val="20"/>
              </w:rPr>
            </w:r>
            <w:r w:rsidRPr="00C50A04">
              <w:rPr>
                <w:rFonts w:asciiTheme="minorHAnsi" w:hAnsiTheme="minorHAnsi"/>
                <w:b/>
                <w:i/>
                <w:sz w:val="20"/>
              </w:rPr>
              <w:fldChar w:fldCharType="separate"/>
            </w:r>
            <w:r w:rsidRPr="00C50A04">
              <w:rPr>
                <w:rFonts w:asciiTheme="minorHAnsi" w:hAnsiTheme="minorHAnsi"/>
                <w:b/>
                <w:i/>
                <w:sz w:val="20"/>
              </w:rPr>
              <w:t>27</w:t>
            </w:r>
            <w:r w:rsidRPr="00C50A04">
              <w:rPr>
                <w:rFonts w:asciiTheme="minorHAnsi" w:hAnsiTheme="minorHAnsi"/>
                <w:b/>
                <w:i/>
                <w:sz w:val="20"/>
              </w:rPr>
              <w:fldChar w:fldCharType="end"/>
            </w:r>
            <w:r w:rsidRPr="00C50A04">
              <w:rPr>
                <w:rFonts w:asciiTheme="minorHAnsi" w:hAnsiTheme="minorHAnsi"/>
                <w:b/>
                <w:i/>
                <w:sz w:val="20"/>
              </w:rPr>
              <w:t xml:space="preserve"> </w:t>
            </w:r>
            <w:r w:rsidRPr="00C50A04">
              <w:rPr>
                <w:rFonts w:asciiTheme="minorHAnsi" w:hAnsiTheme="minorHAnsi"/>
                <w:i/>
                <w:sz w:val="20"/>
              </w:rPr>
              <w:t>of Part 2 of this RFT)</w:t>
            </w:r>
          </w:p>
        </w:tc>
        <w:tc>
          <w:tcPr>
            <w:tcW w:w="5528" w:type="dxa"/>
            <w:tcBorders>
              <w:left w:val="single" w:sz="4" w:space="0" w:color="auto"/>
            </w:tcBorders>
            <w:shd w:val="clear" w:color="auto" w:fill="auto"/>
          </w:tcPr>
          <w:p w14:paraId="5D895CAD" w14:textId="77777777" w:rsidR="008F3CD6" w:rsidRPr="00C50A04" w:rsidRDefault="008F3CD6" w:rsidP="002C19A3">
            <w:pPr>
              <w:pStyle w:val="Heading3"/>
              <w:widowControl w:val="0"/>
              <w:numPr>
                <w:ilvl w:val="0"/>
                <w:numId w:val="34"/>
              </w:numPr>
              <w:spacing w:before="120" w:after="120"/>
              <w:ind w:left="462" w:hanging="425"/>
              <w:rPr>
                <w:rStyle w:val="Hyperlink"/>
                <w:rFonts w:asciiTheme="minorHAnsi" w:hAnsiTheme="minorHAnsi"/>
                <w:color w:val="000000" w:themeColor="text1"/>
                <w:sz w:val="20"/>
                <w:u w:val="none"/>
              </w:rPr>
            </w:pPr>
            <w:r w:rsidRPr="00C50A04">
              <w:rPr>
                <w:rStyle w:val="Hyperlink"/>
                <w:rFonts w:asciiTheme="minorHAnsi" w:hAnsiTheme="minorHAnsi"/>
                <w:color w:val="000000" w:themeColor="text1"/>
                <w:sz w:val="20"/>
                <w:u w:val="none"/>
              </w:rPr>
              <w:t xml:space="preserve">Tenders (including all attachments and statements) are to be written in English; </w:t>
            </w:r>
          </w:p>
          <w:p w14:paraId="79B5329C" w14:textId="77777777" w:rsidR="008F3CD6" w:rsidRPr="00C50A04" w:rsidRDefault="008F3CD6" w:rsidP="002C19A3">
            <w:pPr>
              <w:pStyle w:val="Heading3"/>
              <w:widowControl w:val="0"/>
              <w:numPr>
                <w:ilvl w:val="0"/>
                <w:numId w:val="34"/>
              </w:numPr>
              <w:spacing w:before="120" w:after="120"/>
              <w:ind w:left="462" w:hanging="425"/>
              <w:rPr>
                <w:rStyle w:val="Hyperlink"/>
                <w:rFonts w:asciiTheme="minorHAnsi" w:hAnsiTheme="minorHAnsi"/>
                <w:color w:val="000000" w:themeColor="text1"/>
                <w:sz w:val="20"/>
                <w:u w:val="none"/>
              </w:rPr>
            </w:pPr>
            <w:r w:rsidRPr="00C50A04">
              <w:rPr>
                <w:rStyle w:val="Hyperlink"/>
                <w:rFonts w:asciiTheme="minorHAnsi" w:hAnsiTheme="minorHAnsi"/>
                <w:color w:val="000000" w:themeColor="text1"/>
                <w:sz w:val="20"/>
                <w:u w:val="none"/>
              </w:rPr>
              <w:t>All measurements are to be expressed in Australian legal units of measurement unless otherwise specified; and</w:t>
            </w:r>
          </w:p>
          <w:p w14:paraId="37637BBD" w14:textId="77777777" w:rsidR="008F3CD6" w:rsidRPr="00C50A04" w:rsidRDefault="008F3CD6" w:rsidP="002C19A3">
            <w:pPr>
              <w:pStyle w:val="Heading3"/>
              <w:widowControl w:val="0"/>
              <w:numPr>
                <w:ilvl w:val="0"/>
                <w:numId w:val="34"/>
              </w:numPr>
              <w:spacing w:before="120" w:after="120"/>
              <w:ind w:left="462" w:hanging="425"/>
              <w:rPr>
                <w:rFonts w:asciiTheme="minorHAnsi" w:hAnsiTheme="minorHAnsi"/>
                <w:color w:val="000000" w:themeColor="text1"/>
                <w:sz w:val="20"/>
              </w:rPr>
            </w:pPr>
            <w:r w:rsidRPr="00C50A04">
              <w:rPr>
                <w:rFonts w:asciiTheme="minorHAnsi" w:hAnsiTheme="minorHAnsi"/>
                <w:sz w:val="20"/>
              </w:rPr>
              <w:t>Tenders are to include substantially completed Tender Response Schedules 1-3 and Tender Response Statements A-D in accordance with the instructions in Part 1 of this RFT.</w:t>
            </w:r>
          </w:p>
          <w:p w14:paraId="7E8EDF3E" w14:textId="77777777" w:rsidR="008F3CD6" w:rsidRPr="00C50A04" w:rsidRDefault="008F3CD6" w:rsidP="002C19A3">
            <w:pPr>
              <w:pStyle w:val="Heading1"/>
              <w:keepNext w:val="0"/>
              <w:widowControl w:val="0"/>
              <w:spacing w:before="60" w:after="0"/>
              <w:rPr>
                <w:rStyle w:val="Hyperlink"/>
                <w:rFonts w:asciiTheme="minorHAnsi" w:hAnsiTheme="minorHAnsi"/>
                <w:color w:val="FF0000"/>
                <w:sz w:val="20"/>
              </w:rPr>
            </w:pPr>
            <w:r w:rsidRPr="00C50A04">
              <w:rPr>
                <w:rStyle w:val="Hyperlink"/>
                <w:rFonts w:asciiTheme="minorHAnsi" w:hAnsiTheme="minorHAnsi"/>
                <w:i/>
                <w:color w:val="FF0000"/>
                <w:sz w:val="20"/>
                <w:u w:val="none"/>
              </w:rPr>
              <w:t xml:space="preserve">&lt;Note to DFAT drafters: </w:t>
            </w:r>
            <w:r w:rsidRPr="00C50A04">
              <w:rPr>
                <w:rStyle w:val="Hyperlink"/>
                <w:rFonts w:asciiTheme="minorHAnsi" w:hAnsiTheme="minorHAnsi"/>
                <w:b w:val="0"/>
                <w:i/>
                <w:color w:val="FF0000"/>
                <w:sz w:val="20"/>
                <w:u w:val="none"/>
              </w:rPr>
              <w:t>the Minimum Form and Content Requirements specified above are standard for all DFAT procurements.  They must not be deleted or amended.  If necessary, you may add additional requirements.&gt;</w:t>
            </w:r>
            <w:r w:rsidRPr="00C50A04">
              <w:rPr>
                <w:rStyle w:val="Hyperlink"/>
                <w:rFonts w:asciiTheme="minorHAnsi" w:hAnsiTheme="minorHAnsi"/>
                <w:b w:val="0"/>
                <w:i/>
                <w:color w:val="FF0000"/>
                <w:sz w:val="20"/>
              </w:rPr>
              <w:t xml:space="preserve"> </w:t>
            </w:r>
          </w:p>
        </w:tc>
      </w:tr>
      <w:tr w:rsidR="008F3CD6" w:rsidRPr="00C50A04" w14:paraId="3149B0C2" w14:textId="77777777" w:rsidTr="002C19A3">
        <w:trPr>
          <w:cantSplit/>
        </w:trPr>
        <w:tc>
          <w:tcPr>
            <w:tcW w:w="3720" w:type="dxa"/>
            <w:tcBorders>
              <w:right w:val="single" w:sz="4" w:space="0" w:color="auto"/>
            </w:tcBorders>
            <w:shd w:val="clear" w:color="auto" w:fill="auto"/>
          </w:tcPr>
          <w:p w14:paraId="7A4D12E7" w14:textId="77777777" w:rsidR="008F3CD6" w:rsidRPr="00C50A04" w:rsidDel="00A93A5C" w:rsidRDefault="008F3CD6" w:rsidP="002C19A3">
            <w:pPr>
              <w:pStyle w:val="Heading3"/>
              <w:widowControl w:val="0"/>
              <w:tabs>
                <w:tab w:val="num" w:pos="1440"/>
              </w:tabs>
              <w:spacing w:before="120" w:after="120"/>
              <w:rPr>
                <w:rFonts w:asciiTheme="minorHAnsi" w:hAnsiTheme="minorHAnsi"/>
                <w:i/>
                <w:sz w:val="20"/>
              </w:rPr>
            </w:pPr>
            <w:r w:rsidRPr="00C50A04">
              <w:rPr>
                <w:rFonts w:asciiTheme="minorHAnsi" w:hAnsiTheme="minorHAnsi"/>
                <w:i/>
                <w:sz w:val="20"/>
              </w:rPr>
              <w:t>Conditions for Participation (</w:t>
            </w:r>
            <w:r w:rsidRPr="00C50A04">
              <w:rPr>
                <w:rFonts w:asciiTheme="minorHAnsi" w:hAnsiTheme="minorHAnsi"/>
                <w:b/>
                <w:i/>
                <w:sz w:val="20"/>
              </w:rPr>
              <w:t xml:space="preserve">Clause </w:t>
            </w:r>
            <w:r w:rsidRPr="00C50A04">
              <w:rPr>
                <w:rFonts w:asciiTheme="minorHAnsi" w:hAnsiTheme="minorHAnsi"/>
                <w:b/>
                <w:i/>
                <w:sz w:val="20"/>
              </w:rPr>
              <w:fldChar w:fldCharType="begin"/>
            </w:r>
            <w:r w:rsidRPr="00C50A04">
              <w:rPr>
                <w:rFonts w:asciiTheme="minorHAnsi" w:hAnsiTheme="minorHAnsi"/>
                <w:b/>
                <w:i/>
                <w:sz w:val="20"/>
              </w:rPr>
              <w:instrText xml:space="preserve"> REF _Ref507500896 \r \h </w:instrText>
            </w:r>
            <w:r w:rsidRPr="00C50A04">
              <w:rPr>
                <w:rFonts w:asciiTheme="minorHAnsi" w:hAnsiTheme="minorHAnsi"/>
                <w:b/>
                <w:i/>
                <w:sz w:val="20"/>
              </w:rPr>
            </w:r>
            <w:r w:rsidRPr="00C50A04">
              <w:rPr>
                <w:rFonts w:asciiTheme="minorHAnsi" w:hAnsiTheme="minorHAnsi"/>
                <w:b/>
                <w:i/>
                <w:sz w:val="20"/>
              </w:rPr>
              <w:fldChar w:fldCharType="separate"/>
            </w:r>
            <w:r w:rsidRPr="00C50A04">
              <w:rPr>
                <w:rFonts w:asciiTheme="minorHAnsi" w:hAnsiTheme="minorHAnsi"/>
                <w:b/>
                <w:i/>
                <w:sz w:val="20"/>
              </w:rPr>
              <w:t>28</w:t>
            </w:r>
            <w:r w:rsidRPr="00C50A04">
              <w:rPr>
                <w:rFonts w:asciiTheme="minorHAnsi" w:hAnsiTheme="minorHAnsi"/>
                <w:b/>
                <w:i/>
                <w:sz w:val="20"/>
              </w:rPr>
              <w:fldChar w:fldCharType="end"/>
            </w:r>
            <w:r w:rsidRPr="00C50A04">
              <w:rPr>
                <w:rFonts w:asciiTheme="minorHAnsi" w:hAnsiTheme="minorHAnsi"/>
                <w:i/>
                <w:sz w:val="20"/>
              </w:rPr>
              <w:t xml:space="preserve"> of Part 2 of this RFT)</w:t>
            </w:r>
          </w:p>
        </w:tc>
        <w:tc>
          <w:tcPr>
            <w:tcW w:w="5528" w:type="dxa"/>
            <w:tcBorders>
              <w:left w:val="single" w:sz="4" w:space="0" w:color="auto"/>
            </w:tcBorders>
            <w:shd w:val="clear" w:color="auto" w:fill="auto"/>
          </w:tcPr>
          <w:p w14:paraId="79DB2F3C" w14:textId="77777777" w:rsidR="008F3CD6" w:rsidRPr="00C50A04" w:rsidRDefault="008F3CD6" w:rsidP="002C19A3">
            <w:pPr>
              <w:pStyle w:val="Heading4"/>
              <w:widowControl w:val="0"/>
              <w:numPr>
                <w:ilvl w:val="2"/>
                <w:numId w:val="32"/>
              </w:numPr>
              <w:tabs>
                <w:tab w:val="clear" w:pos="1674"/>
                <w:tab w:val="num" w:pos="462"/>
              </w:tabs>
              <w:spacing w:before="60" w:after="0"/>
              <w:ind w:left="462" w:right="-397" w:hanging="425"/>
              <w:rPr>
                <w:rFonts w:asciiTheme="minorHAnsi" w:hAnsiTheme="minorHAnsi"/>
                <w:sz w:val="20"/>
              </w:rPr>
            </w:pPr>
            <w:r w:rsidRPr="00C50A04">
              <w:rPr>
                <w:rFonts w:asciiTheme="minorHAnsi" w:hAnsiTheme="minorHAnsi"/>
                <w:sz w:val="20"/>
              </w:rPr>
              <w:t xml:space="preserve">The Tenderer must not be named as not complying with the </w:t>
            </w:r>
            <w:r w:rsidRPr="00C50A04">
              <w:rPr>
                <w:rFonts w:asciiTheme="minorHAnsi" w:hAnsiTheme="minorHAnsi"/>
                <w:i/>
                <w:sz w:val="20"/>
              </w:rPr>
              <w:t>Workplace Gender Equality Act 2012</w:t>
            </w:r>
            <w:r w:rsidRPr="00C50A04">
              <w:rPr>
                <w:rFonts w:asciiTheme="minorHAnsi" w:hAnsiTheme="minorHAnsi"/>
                <w:sz w:val="20"/>
              </w:rPr>
              <w:t xml:space="preserve"> (Cth);</w:t>
            </w:r>
          </w:p>
          <w:p w14:paraId="68B012CC" w14:textId="77777777" w:rsidR="008F3CD6" w:rsidRPr="00C50A04" w:rsidRDefault="008F3CD6" w:rsidP="002C19A3">
            <w:pPr>
              <w:pStyle w:val="Heading4"/>
              <w:widowControl w:val="0"/>
              <w:numPr>
                <w:ilvl w:val="2"/>
                <w:numId w:val="32"/>
              </w:numPr>
              <w:tabs>
                <w:tab w:val="clear" w:pos="1674"/>
                <w:tab w:val="num" w:pos="462"/>
              </w:tabs>
              <w:spacing w:before="60" w:after="0"/>
              <w:ind w:left="462" w:hanging="425"/>
              <w:rPr>
                <w:rFonts w:asciiTheme="minorHAnsi" w:hAnsiTheme="minorHAnsi"/>
                <w:sz w:val="20"/>
              </w:rPr>
            </w:pPr>
            <w:r w:rsidRPr="00C50A04">
              <w:rPr>
                <w:rFonts w:asciiTheme="minorHAnsi" w:hAnsiTheme="minorHAnsi"/>
                <w:sz w:val="20"/>
              </w:rPr>
              <w:t>The Tenderer must not be listed on the World Bank List or any similar List maintained by a development donor or is the subject of an informal investigation or temporary suspension which could lead the Tenderer becoming so listed;</w:t>
            </w:r>
          </w:p>
          <w:p w14:paraId="45CDFBA5" w14:textId="77777777" w:rsidR="008F3CD6" w:rsidRPr="00C50A04" w:rsidRDefault="008F3CD6" w:rsidP="002C19A3">
            <w:pPr>
              <w:pStyle w:val="Heading4"/>
              <w:widowControl w:val="0"/>
              <w:numPr>
                <w:ilvl w:val="2"/>
                <w:numId w:val="32"/>
              </w:numPr>
              <w:tabs>
                <w:tab w:val="clear" w:pos="1674"/>
                <w:tab w:val="num" w:pos="462"/>
              </w:tabs>
              <w:spacing w:before="60" w:after="0"/>
              <w:ind w:left="462" w:right="30" w:hanging="425"/>
              <w:rPr>
                <w:rFonts w:asciiTheme="minorHAnsi" w:hAnsiTheme="minorHAnsi"/>
                <w:sz w:val="20"/>
              </w:rPr>
            </w:pPr>
            <w:r w:rsidRPr="00C50A04">
              <w:rPr>
                <w:rFonts w:asciiTheme="minorHAnsi" w:hAnsiTheme="minorHAnsi"/>
                <w:sz w:val="20"/>
              </w:rPr>
              <w:t xml:space="preserve">The </w:t>
            </w:r>
            <w:r w:rsidRPr="00C50A04">
              <w:rPr>
                <w:rFonts w:asciiTheme="minorHAnsi" w:hAnsiTheme="minorHAnsi" w:cs="Arial"/>
                <w:sz w:val="20"/>
              </w:rPr>
              <w:t>Tenderer must not be subject to an adverse Court or Tribunal decision (not including decisions under appeal) for a breach of any workplace relations law, work health and safety law, or workers’ compensation law, or if the Tenderer is subject, that the Tenderer has fully complied, or is fully complying with the Court or Tribunal order; and</w:t>
            </w:r>
          </w:p>
          <w:p w14:paraId="0A3BB320" w14:textId="77777777" w:rsidR="008F3CD6" w:rsidRPr="00C50A04" w:rsidRDefault="008F3CD6" w:rsidP="002C19A3">
            <w:pPr>
              <w:pStyle w:val="Heading4"/>
              <w:widowControl w:val="0"/>
              <w:numPr>
                <w:ilvl w:val="2"/>
                <w:numId w:val="32"/>
              </w:numPr>
              <w:tabs>
                <w:tab w:val="clear" w:pos="1674"/>
                <w:tab w:val="num" w:pos="462"/>
              </w:tabs>
              <w:spacing w:before="60" w:after="0"/>
              <w:ind w:left="462" w:right="-397" w:hanging="425"/>
              <w:rPr>
                <w:rFonts w:asciiTheme="minorHAnsi" w:hAnsiTheme="minorHAnsi"/>
                <w:sz w:val="20"/>
              </w:rPr>
            </w:pPr>
            <w:r w:rsidRPr="00C50A04">
              <w:rPr>
                <w:rFonts w:asciiTheme="minorHAnsi" w:hAnsiTheme="minorHAnsi" w:cs="Arial"/>
                <w:sz w:val="20"/>
              </w:rPr>
              <w:t>The Tenderer agrees to contract as a single legal entity.</w:t>
            </w:r>
          </w:p>
          <w:p w14:paraId="2F537F5C" w14:textId="77777777" w:rsidR="008F3CD6" w:rsidRPr="00C50A04" w:rsidRDefault="008F3CD6" w:rsidP="002C19A3">
            <w:pPr>
              <w:pStyle w:val="Heading3"/>
              <w:widowControl w:val="0"/>
              <w:spacing w:before="120" w:after="120"/>
              <w:rPr>
                <w:rStyle w:val="Hyperlink"/>
                <w:rFonts w:asciiTheme="minorHAnsi" w:hAnsiTheme="minorHAnsi"/>
                <w:color w:val="FF0000"/>
                <w:sz w:val="20"/>
              </w:rPr>
            </w:pPr>
            <w:r w:rsidRPr="00C50A04">
              <w:rPr>
                <w:rStyle w:val="Hyperlink"/>
                <w:rFonts w:asciiTheme="minorHAnsi" w:hAnsiTheme="minorHAnsi"/>
                <w:i/>
                <w:color w:val="FF0000"/>
                <w:sz w:val="20"/>
                <w:u w:val="none"/>
              </w:rPr>
              <w:t>&lt;</w:t>
            </w:r>
            <w:r w:rsidRPr="00C50A04">
              <w:rPr>
                <w:rStyle w:val="Hyperlink"/>
                <w:rFonts w:asciiTheme="minorHAnsi" w:hAnsiTheme="minorHAnsi"/>
                <w:b/>
                <w:i/>
                <w:color w:val="FF0000"/>
                <w:sz w:val="20"/>
                <w:u w:val="none"/>
              </w:rPr>
              <w:t>Note to DFAT drafters</w:t>
            </w:r>
            <w:r w:rsidRPr="00C50A04">
              <w:rPr>
                <w:rStyle w:val="Hyperlink"/>
                <w:rFonts w:asciiTheme="minorHAnsi" w:hAnsiTheme="minorHAnsi"/>
                <w:i/>
                <w:color w:val="FF0000"/>
                <w:sz w:val="20"/>
                <w:u w:val="none"/>
              </w:rPr>
              <w:t>: the Conditions for Participation specified above are standard for all DFAT procurements.  They must not be deleted or amended.  If necessary, you may add additional Conditions for Participation.&gt;</w:t>
            </w:r>
          </w:p>
        </w:tc>
      </w:tr>
    </w:tbl>
    <w:p w14:paraId="730ECF20" w14:textId="77777777" w:rsidR="008F3CD6" w:rsidRPr="00C50A04" w:rsidRDefault="008F3CD6" w:rsidP="008F3CD6">
      <w:pPr>
        <w:pStyle w:val="ListParagraph"/>
        <w:numPr>
          <w:ilvl w:val="0"/>
          <w:numId w:val="1"/>
        </w:numPr>
        <w:spacing w:after="240"/>
        <w:ind w:left="426" w:hanging="426"/>
        <w:rPr>
          <w:b/>
          <w:sz w:val="20"/>
          <w:szCs w:val="20"/>
        </w:rPr>
      </w:pPr>
      <w:r w:rsidRPr="00C50A04">
        <w:rPr>
          <w:b/>
          <w:sz w:val="20"/>
          <w:szCs w:val="20"/>
        </w:rPr>
        <w:t>Services Required</w:t>
      </w:r>
    </w:p>
    <w:p w14:paraId="1A2CF7DD" w14:textId="77777777" w:rsidR="008F3CD6" w:rsidRPr="00C50A04" w:rsidRDefault="008F3CD6" w:rsidP="008F3CD6">
      <w:pPr>
        <w:pStyle w:val="ListParagraph"/>
        <w:numPr>
          <w:ilvl w:val="1"/>
          <w:numId w:val="1"/>
        </w:numPr>
        <w:spacing w:before="240" w:after="0"/>
        <w:ind w:left="426" w:hanging="426"/>
        <w:rPr>
          <w:b/>
          <w:sz w:val="20"/>
          <w:szCs w:val="20"/>
        </w:rPr>
      </w:pPr>
      <w:r w:rsidRPr="00C50A04">
        <w:rPr>
          <w:sz w:val="20"/>
          <w:szCs w:val="20"/>
        </w:rPr>
        <w:t xml:space="preserve">The Commonwealth of Australia, represented by the Department of Foreign Affairs and Trade (‘Department’), invites Tenders for the provision of </w:t>
      </w:r>
      <w:r w:rsidRPr="00C50A04">
        <w:rPr>
          <w:color w:val="FF0000"/>
          <w:sz w:val="20"/>
          <w:szCs w:val="20"/>
        </w:rPr>
        <w:t>&lt;insert RFT title&gt;</w:t>
      </w:r>
      <w:r w:rsidRPr="00C50A04">
        <w:rPr>
          <w:sz w:val="20"/>
          <w:szCs w:val="20"/>
        </w:rPr>
        <w:t>, in accordance with this Request for Tender (RFT).</w:t>
      </w:r>
    </w:p>
    <w:p w14:paraId="4A2D88DD" w14:textId="77777777" w:rsidR="008F3CD6" w:rsidRPr="00C50A04" w:rsidRDefault="008F3CD6" w:rsidP="008F3CD6">
      <w:pPr>
        <w:pStyle w:val="ListParagraph"/>
        <w:numPr>
          <w:ilvl w:val="1"/>
          <w:numId w:val="1"/>
        </w:numPr>
        <w:spacing w:before="240" w:after="0"/>
        <w:ind w:left="426" w:hanging="426"/>
        <w:rPr>
          <w:b/>
          <w:sz w:val="20"/>
          <w:szCs w:val="20"/>
        </w:rPr>
      </w:pPr>
      <w:r w:rsidRPr="00C50A04">
        <w:rPr>
          <w:color w:val="FF0000"/>
          <w:sz w:val="20"/>
          <w:szCs w:val="20"/>
        </w:rPr>
        <w:t>&lt;Insert a short, strategic summary of the Services required, including any past phases and the key outcomes required&gt;.</w:t>
      </w:r>
    </w:p>
    <w:p w14:paraId="4FE86D3C" w14:textId="77777777" w:rsidR="008F3CD6" w:rsidRPr="00C50A04" w:rsidRDefault="008F3CD6" w:rsidP="008F3CD6">
      <w:pPr>
        <w:pStyle w:val="ListParagraph"/>
        <w:numPr>
          <w:ilvl w:val="1"/>
          <w:numId w:val="1"/>
        </w:numPr>
        <w:spacing w:before="240" w:after="0"/>
        <w:ind w:left="426" w:hanging="426"/>
        <w:rPr>
          <w:b/>
          <w:color w:val="000000" w:themeColor="text1"/>
          <w:sz w:val="20"/>
          <w:szCs w:val="20"/>
        </w:rPr>
      </w:pPr>
      <w:r w:rsidRPr="00C50A04">
        <w:rPr>
          <w:color w:val="000000" w:themeColor="text1"/>
          <w:sz w:val="20"/>
          <w:szCs w:val="20"/>
        </w:rPr>
        <w:t>A more detailed description of the Services required by the Department can be found in the Statement of Requirements in Part 3: Draft Contract.</w:t>
      </w:r>
    </w:p>
    <w:p w14:paraId="22B386AB" w14:textId="77777777" w:rsidR="008F3CD6" w:rsidRPr="00C50A04" w:rsidRDefault="008F3CD6" w:rsidP="008F3CD6">
      <w:pPr>
        <w:pStyle w:val="ListParagraph"/>
        <w:ind w:left="284"/>
        <w:rPr>
          <w:b/>
          <w:sz w:val="20"/>
          <w:szCs w:val="20"/>
        </w:rPr>
      </w:pPr>
    </w:p>
    <w:p w14:paraId="5C4208DD" w14:textId="77777777" w:rsidR="008F3CD6" w:rsidRPr="00C50A04" w:rsidRDefault="008F3CD6" w:rsidP="008F3CD6">
      <w:pPr>
        <w:pStyle w:val="ListParagraph"/>
        <w:numPr>
          <w:ilvl w:val="0"/>
          <w:numId w:val="1"/>
        </w:numPr>
        <w:tabs>
          <w:tab w:val="clear" w:pos="1134"/>
        </w:tabs>
        <w:spacing w:after="240"/>
        <w:ind w:left="426" w:hanging="426"/>
        <w:rPr>
          <w:b/>
          <w:sz w:val="20"/>
          <w:szCs w:val="20"/>
        </w:rPr>
      </w:pPr>
      <w:r w:rsidRPr="00C50A04">
        <w:rPr>
          <w:b/>
          <w:sz w:val="20"/>
          <w:szCs w:val="20"/>
        </w:rPr>
        <w:t>Term and Duration of Contract and Indicative Budget</w:t>
      </w:r>
    </w:p>
    <w:p w14:paraId="6C5AEFB5" w14:textId="77777777" w:rsidR="008F3CD6" w:rsidRPr="00C50A04" w:rsidRDefault="008F3CD6" w:rsidP="008F3CD6">
      <w:pPr>
        <w:pStyle w:val="ListParagraph"/>
        <w:numPr>
          <w:ilvl w:val="1"/>
          <w:numId w:val="1"/>
        </w:numPr>
        <w:tabs>
          <w:tab w:val="clear" w:pos="1134"/>
        </w:tabs>
        <w:ind w:left="426" w:hanging="426"/>
        <w:rPr>
          <w:sz w:val="20"/>
          <w:szCs w:val="20"/>
        </w:rPr>
      </w:pPr>
      <w:r w:rsidRPr="00C50A04">
        <w:rPr>
          <w:sz w:val="20"/>
          <w:szCs w:val="20"/>
        </w:rPr>
        <w:t>The Contract arising from this RFT will have a proposed initial term and options to extend the Contract exercisable at the discretion of DFAT, as described below:</w:t>
      </w:r>
    </w:p>
    <w:tbl>
      <w:tblPr>
        <w:tblStyle w:val="TableGrid"/>
        <w:tblW w:w="87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968"/>
        <w:gridCol w:w="5103"/>
      </w:tblGrid>
      <w:tr w:rsidR="008F3CD6" w:rsidRPr="00C50A04" w14:paraId="79F0D94C" w14:textId="77777777" w:rsidTr="002C19A3">
        <w:tc>
          <w:tcPr>
            <w:tcW w:w="1723" w:type="dxa"/>
            <w:shd w:val="clear" w:color="auto" w:fill="auto"/>
          </w:tcPr>
          <w:p w14:paraId="77AAE265" w14:textId="77777777" w:rsidR="008F3CD6" w:rsidRPr="00C50A04" w:rsidRDefault="008F3CD6" w:rsidP="002C19A3">
            <w:pPr>
              <w:pStyle w:val="Heading3"/>
              <w:spacing w:before="60"/>
              <w:outlineLvl w:val="2"/>
              <w:rPr>
                <w:rFonts w:asciiTheme="minorHAnsi" w:hAnsiTheme="minorHAnsi"/>
                <w:i/>
                <w:sz w:val="20"/>
              </w:rPr>
            </w:pPr>
            <w:r w:rsidRPr="00C50A04">
              <w:rPr>
                <w:rFonts w:asciiTheme="minorHAnsi" w:hAnsiTheme="minorHAnsi"/>
                <w:i/>
                <w:sz w:val="20"/>
              </w:rPr>
              <w:t>Initial Term</w:t>
            </w:r>
          </w:p>
        </w:tc>
        <w:tc>
          <w:tcPr>
            <w:tcW w:w="1968" w:type="dxa"/>
            <w:shd w:val="clear" w:color="auto" w:fill="auto"/>
          </w:tcPr>
          <w:p w14:paraId="71BC2F67"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color w:val="FF0000"/>
                <w:sz w:val="20"/>
              </w:rPr>
              <w:t>&lt;A&gt;</w:t>
            </w:r>
            <w:r w:rsidRPr="00C50A04">
              <w:rPr>
                <w:rFonts w:asciiTheme="minorHAnsi" w:hAnsiTheme="minorHAnsi"/>
                <w:sz w:val="20"/>
              </w:rPr>
              <w:t xml:space="preserve"> years</w:t>
            </w:r>
          </w:p>
        </w:tc>
        <w:tc>
          <w:tcPr>
            <w:tcW w:w="5103" w:type="dxa"/>
            <w:shd w:val="clear" w:color="auto" w:fill="auto"/>
          </w:tcPr>
          <w:p w14:paraId="5B738637"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sz w:val="20"/>
              </w:rPr>
              <w:t>Indicative budget of AUD $</w:t>
            </w:r>
            <w:r w:rsidRPr="00C50A04">
              <w:rPr>
                <w:rFonts w:asciiTheme="minorHAnsi" w:hAnsiTheme="minorHAnsi"/>
                <w:color w:val="FF0000"/>
                <w:sz w:val="20"/>
              </w:rPr>
              <w:t>&lt;X million (exclusive of GST)&gt;</w:t>
            </w:r>
          </w:p>
        </w:tc>
      </w:tr>
      <w:tr w:rsidR="008F3CD6" w:rsidRPr="00C50A04" w14:paraId="78A4DCDC" w14:textId="77777777" w:rsidTr="002C19A3">
        <w:tc>
          <w:tcPr>
            <w:tcW w:w="1723" w:type="dxa"/>
            <w:tcBorders>
              <w:bottom w:val="single" w:sz="4" w:space="0" w:color="auto"/>
            </w:tcBorders>
            <w:shd w:val="clear" w:color="auto" w:fill="auto"/>
          </w:tcPr>
          <w:p w14:paraId="27CD3957" w14:textId="77777777" w:rsidR="008F3CD6" w:rsidRPr="00C50A04" w:rsidRDefault="008F3CD6" w:rsidP="002C19A3">
            <w:pPr>
              <w:pStyle w:val="Heading3"/>
              <w:spacing w:before="60"/>
              <w:outlineLvl w:val="2"/>
              <w:rPr>
                <w:rFonts w:asciiTheme="minorHAnsi" w:hAnsiTheme="minorHAnsi"/>
                <w:i/>
                <w:sz w:val="20"/>
              </w:rPr>
            </w:pPr>
            <w:r w:rsidRPr="00C50A04">
              <w:rPr>
                <w:rFonts w:asciiTheme="minorHAnsi" w:hAnsiTheme="minorHAnsi"/>
                <w:i/>
                <w:sz w:val="20"/>
              </w:rPr>
              <w:t>Option Periods</w:t>
            </w:r>
          </w:p>
        </w:tc>
        <w:tc>
          <w:tcPr>
            <w:tcW w:w="1968" w:type="dxa"/>
            <w:tcBorders>
              <w:bottom w:val="single" w:sz="4" w:space="0" w:color="auto"/>
            </w:tcBorders>
            <w:shd w:val="clear" w:color="auto" w:fill="auto"/>
          </w:tcPr>
          <w:p w14:paraId="071D747C"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sz w:val="20"/>
              </w:rPr>
              <w:t xml:space="preserve">up to </w:t>
            </w:r>
            <w:r w:rsidRPr="00C50A04">
              <w:rPr>
                <w:rFonts w:asciiTheme="minorHAnsi" w:hAnsiTheme="minorHAnsi"/>
                <w:color w:val="FF0000"/>
                <w:sz w:val="20"/>
              </w:rPr>
              <w:t>&lt;B&gt;</w:t>
            </w:r>
            <w:r w:rsidRPr="00C50A04">
              <w:rPr>
                <w:rFonts w:asciiTheme="minorHAnsi" w:hAnsiTheme="minorHAnsi"/>
                <w:sz w:val="20"/>
              </w:rPr>
              <w:t xml:space="preserve"> years</w:t>
            </w:r>
          </w:p>
        </w:tc>
        <w:tc>
          <w:tcPr>
            <w:tcW w:w="5103" w:type="dxa"/>
            <w:tcBorders>
              <w:bottom w:val="single" w:sz="4" w:space="0" w:color="auto"/>
            </w:tcBorders>
            <w:shd w:val="clear" w:color="auto" w:fill="auto"/>
          </w:tcPr>
          <w:p w14:paraId="100A5D2A"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sz w:val="20"/>
              </w:rPr>
              <w:t>Indicative budget of AUD $</w:t>
            </w:r>
            <w:r w:rsidRPr="00C50A04">
              <w:rPr>
                <w:rFonts w:asciiTheme="minorHAnsi" w:hAnsiTheme="minorHAnsi"/>
                <w:color w:val="FF0000"/>
                <w:sz w:val="20"/>
              </w:rPr>
              <w:t>&lt;Y million (exclusive of GST)&gt;</w:t>
            </w:r>
          </w:p>
        </w:tc>
      </w:tr>
      <w:tr w:rsidR="008F3CD6" w:rsidRPr="00C50A04" w14:paraId="2DE5413E" w14:textId="77777777" w:rsidTr="002C19A3">
        <w:tc>
          <w:tcPr>
            <w:tcW w:w="1723" w:type="dxa"/>
            <w:tcBorders>
              <w:top w:val="single" w:sz="4" w:space="0" w:color="auto"/>
            </w:tcBorders>
            <w:shd w:val="clear" w:color="auto" w:fill="auto"/>
          </w:tcPr>
          <w:p w14:paraId="67B9E47F" w14:textId="77777777" w:rsidR="008F3CD6" w:rsidRPr="00C50A04" w:rsidRDefault="008F3CD6" w:rsidP="002C19A3">
            <w:pPr>
              <w:pStyle w:val="Heading3"/>
              <w:spacing w:before="60"/>
              <w:outlineLvl w:val="2"/>
              <w:rPr>
                <w:rFonts w:asciiTheme="minorHAnsi" w:hAnsiTheme="minorHAnsi"/>
                <w:i/>
                <w:sz w:val="20"/>
              </w:rPr>
            </w:pPr>
            <w:r w:rsidRPr="00C50A04">
              <w:rPr>
                <w:rFonts w:asciiTheme="minorHAnsi" w:hAnsiTheme="minorHAnsi"/>
                <w:i/>
                <w:sz w:val="20"/>
              </w:rPr>
              <w:t>Total</w:t>
            </w:r>
          </w:p>
        </w:tc>
        <w:tc>
          <w:tcPr>
            <w:tcW w:w="1968" w:type="dxa"/>
            <w:tcBorders>
              <w:top w:val="single" w:sz="4" w:space="0" w:color="auto"/>
            </w:tcBorders>
            <w:shd w:val="clear" w:color="auto" w:fill="auto"/>
          </w:tcPr>
          <w:p w14:paraId="617FD0A6"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sz w:val="20"/>
              </w:rPr>
              <w:t xml:space="preserve">up to </w:t>
            </w:r>
            <w:r w:rsidRPr="00C50A04">
              <w:rPr>
                <w:rFonts w:asciiTheme="minorHAnsi" w:hAnsiTheme="minorHAnsi"/>
                <w:color w:val="FF0000"/>
                <w:sz w:val="20"/>
              </w:rPr>
              <w:t xml:space="preserve">&lt;C (A+B)&gt; </w:t>
            </w:r>
            <w:r w:rsidRPr="00C50A04">
              <w:rPr>
                <w:rFonts w:asciiTheme="minorHAnsi" w:hAnsiTheme="minorHAnsi"/>
                <w:sz w:val="20"/>
              </w:rPr>
              <w:t>years</w:t>
            </w:r>
          </w:p>
        </w:tc>
        <w:tc>
          <w:tcPr>
            <w:tcW w:w="5103" w:type="dxa"/>
            <w:tcBorders>
              <w:top w:val="single" w:sz="4" w:space="0" w:color="auto"/>
            </w:tcBorders>
            <w:shd w:val="clear" w:color="auto" w:fill="auto"/>
          </w:tcPr>
          <w:p w14:paraId="7F745B73" w14:textId="77777777" w:rsidR="008F3CD6" w:rsidRPr="00C50A04" w:rsidRDefault="008F3CD6" w:rsidP="002C19A3">
            <w:pPr>
              <w:pStyle w:val="Heading3"/>
              <w:spacing w:before="60"/>
              <w:outlineLvl w:val="2"/>
              <w:rPr>
                <w:rFonts w:asciiTheme="minorHAnsi" w:hAnsiTheme="minorHAnsi"/>
                <w:sz w:val="20"/>
              </w:rPr>
            </w:pPr>
            <w:r w:rsidRPr="00C50A04">
              <w:rPr>
                <w:rFonts w:asciiTheme="minorHAnsi" w:hAnsiTheme="minorHAnsi"/>
                <w:sz w:val="20"/>
              </w:rPr>
              <w:t>Indicative budget of AUD $</w:t>
            </w:r>
            <w:r w:rsidRPr="00C50A04">
              <w:rPr>
                <w:rFonts w:asciiTheme="minorHAnsi" w:hAnsiTheme="minorHAnsi"/>
                <w:color w:val="FF0000"/>
                <w:sz w:val="20"/>
              </w:rPr>
              <w:t>&lt;X+Y (exclusive of GST)&gt;</w:t>
            </w:r>
          </w:p>
        </w:tc>
      </w:tr>
    </w:tbl>
    <w:p w14:paraId="4F04A1BE" w14:textId="77777777" w:rsidR="008F3CD6" w:rsidRPr="00C50A04" w:rsidRDefault="008F3CD6" w:rsidP="008F3CD6">
      <w:pPr>
        <w:pStyle w:val="ListParagraph"/>
        <w:numPr>
          <w:ilvl w:val="1"/>
          <w:numId w:val="1"/>
        </w:numPr>
        <w:tabs>
          <w:tab w:val="clear" w:pos="1134"/>
        </w:tabs>
        <w:spacing w:before="240" w:after="240" w:line="240" w:lineRule="auto"/>
        <w:ind w:left="426" w:hanging="426"/>
        <w:rPr>
          <w:sz w:val="20"/>
          <w:szCs w:val="20"/>
        </w:rPr>
      </w:pPr>
      <w:r w:rsidRPr="00C50A04">
        <w:rPr>
          <w:sz w:val="20"/>
          <w:szCs w:val="20"/>
        </w:rPr>
        <w:t xml:space="preserve">DFAT intends to contract based on the Draft Contract contained in </w:t>
      </w:r>
      <w:hyperlink w:anchor="_RFT_PART_3:" w:history="1">
        <w:r w:rsidRPr="00C50A04">
          <w:rPr>
            <w:rStyle w:val="Hyperlink"/>
            <w:b/>
            <w:color w:val="auto"/>
            <w:sz w:val="20"/>
            <w:szCs w:val="20"/>
            <w:u w:val="none"/>
          </w:rPr>
          <w:t>Part 3</w:t>
        </w:r>
      </w:hyperlink>
      <w:r w:rsidRPr="00C50A04">
        <w:rPr>
          <w:sz w:val="20"/>
          <w:szCs w:val="20"/>
        </w:rPr>
        <w:t xml:space="preserve"> of this RFT. By submitting a Tender, the Tenderer agrees to the Services-Specific and Standard Conditions of Tender, including the Draft Contract.  Any non-compliance with the Draft Contract must be documented in</w:t>
      </w:r>
      <w:r w:rsidRPr="00C50A04">
        <w:rPr>
          <w:b/>
          <w:sz w:val="20"/>
          <w:szCs w:val="20"/>
        </w:rPr>
        <w:t xml:space="preserve"> </w:t>
      </w:r>
      <w:hyperlink w:anchor="_Tender_Response_Schedule_6" w:history="1">
        <w:r w:rsidRPr="00C50A04">
          <w:rPr>
            <w:rStyle w:val="Hyperlink"/>
            <w:b/>
            <w:color w:val="auto"/>
            <w:sz w:val="20"/>
            <w:szCs w:val="20"/>
            <w:u w:val="none"/>
          </w:rPr>
          <w:t>Tenderers’</w:t>
        </w:r>
        <w:r w:rsidRPr="00C50A04">
          <w:rPr>
            <w:rStyle w:val="Hyperlink"/>
            <w:color w:val="auto"/>
            <w:sz w:val="20"/>
            <w:szCs w:val="20"/>
            <w:u w:val="none"/>
          </w:rPr>
          <w:t xml:space="preserve"> </w:t>
        </w:r>
        <w:r w:rsidRPr="00C50A04">
          <w:rPr>
            <w:rStyle w:val="Hyperlink"/>
            <w:b/>
            <w:color w:val="auto"/>
            <w:sz w:val="20"/>
            <w:szCs w:val="20"/>
            <w:u w:val="none"/>
          </w:rPr>
          <w:t>Response Schedule, Statement D: Non Compliance with Draft Contract</w:t>
        </w:r>
      </w:hyperlink>
      <w:r w:rsidRPr="00C50A04">
        <w:rPr>
          <w:sz w:val="20"/>
          <w:szCs w:val="20"/>
        </w:rPr>
        <w:t>.</w:t>
      </w:r>
    </w:p>
    <w:p w14:paraId="7FBDD507" w14:textId="77777777" w:rsidR="008F3CD6" w:rsidRPr="00C50A04" w:rsidRDefault="008F3CD6" w:rsidP="008F3CD6">
      <w:pPr>
        <w:pStyle w:val="ListParagraph"/>
        <w:spacing w:after="240" w:line="240" w:lineRule="auto"/>
        <w:ind w:left="567"/>
        <w:rPr>
          <w:sz w:val="20"/>
          <w:szCs w:val="20"/>
        </w:rPr>
      </w:pPr>
    </w:p>
    <w:p w14:paraId="30A27A09" w14:textId="77777777" w:rsidR="008F3CD6" w:rsidRPr="00C50A04" w:rsidRDefault="008F3CD6" w:rsidP="008F3CD6">
      <w:pPr>
        <w:pStyle w:val="ListParagraph"/>
        <w:numPr>
          <w:ilvl w:val="0"/>
          <w:numId w:val="1"/>
        </w:numPr>
        <w:spacing w:after="240" w:line="240" w:lineRule="auto"/>
        <w:ind w:left="426" w:hanging="426"/>
        <w:rPr>
          <w:b/>
          <w:sz w:val="20"/>
          <w:szCs w:val="20"/>
        </w:rPr>
      </w:pPr>
      <w:r w:rsidRPr="00C50A04">
        <w:rPr>
          <w:b/>
          <w:sz w:val="20"/>
          <w:szCs w:val="20"/>
        </w:rPr>
        <w:t xml:space="preserve">Industry Briefing </w:t>
      </w:r>
      <w:r w:rsidRPr="00C50A04">
        <w:rPr>
          <w:b/>
          <w:sz w:val="20"/>
          <w:szCs w:val="20"/>
        </w:rPr>
        <w:br/>
      </w:r>
      <w:r w:rsidRPr="00C50A04">
        <w:rPr>
          <w:color w:val="FF0000"/>
          <w:sz w:val="20"/>
          <w:szCs w:val="20"/>
        </w:rPr>
        <w:t>(</w:t>
      </w:r>
      <w:r w:rsidRPr="00C50A04">
        <w:rPr>
          <w:b/>
          <w:i/>
          <w:color w:val="FF0000"/>
          <w:sz w:val="20"/>
          <w:szCs w:val="20"/>
        </w:rPr>
        <w:t>Note to DFAT drafters</w:t>
      </w:r>
      <w:r w:rsidRPr="00C50A04">
        <w:rPr>
          <w:i/>
          <w:color w:val="FF0000"/>
          <w:sz w:val="20"/>
          <w:szCs w:val="20"/>
        </w:rPr>
        <w:t>: delete this paragraph if no industry briefing will be held.  You will also need to amend the RFT cover page</w:t>
      </w:r>
      <w:r w:rsidRPr="00C50A04">
        <w:rPr>
          <w:b/>
          <w:color w:val="FF0000"/>
          <w:sz w:val="20"/>
          <w:szCs w:val="20"/>
        </w:rPr>
        <w:t>)</w:t>
      </w:r>
    </w:p>
    <w:p w14:paraId="643074EC" w14:textId="77777777" w:rsidR="008F3CD6" w:rsidRPr="00C50A04" w:rsidRDefault="008F3CD6" w:rsidP="008F3CD6">
      <w:pPr>
        <w:pStyle w:val="ListParagraph"/>
        <w:ind w:left="426"/>
        <w:rPr>
          <w:sz w:val="20"/>
          <w:szCs w:val="20"/>
        </w:rPr>
      </w:pPr>
      <w:bookmarkStart w:id="3" w:name="_Toc425251608"/>
    </w:p>
    <w:p w14:paraId="320270C7" w14:textId="77777777" w:rsidR="008F3CD6" w:rsidRPr="00C50A04" w:rsidRDefault="008F3CD6" w:rsidP="008F3CD6">
      <w:pPr>
        <w:pStyle w:val="ListParagraph"/>
        <w:numPr>
          <w:ilvl w:val="1"/>
          <w:numId w:val="1"/>
        </w:numPr>
        <w:tabs>
          <w:tab w:val="clear" w:pos="1134"/>
        </w:tabs>
        <w:ind w:left="426" w:hanging="426"/>
        <w:rPr>
          <w:sz w:val="20"/>
          <w:szCs w:val="20"/>
        </w:rPr>
      </w:pPr>
      <w:r w:rsidRPr="00C50A04">
        <w:rPr>
          <w:sz w:val="20"/>
          <w:szCs w:val="20"/>
        </w:rPr>
        <w:t xml:space="preserve">An industry briefing will be held at </w:t>
      </w:r>
      <w:r w:rsidRPr="00C50A04">
        <w:rPr>
          <w:color w:val="FF0000"/>
          <w:sz w:val="20"/>
          <w:szCs w:val="20"/>
        </w:rPr>
        <w:t>&lt;Venue&gt;</w:t>
      </w:r>
      <w:r w:rsidRPr="00C50A04">
        <w:rPr>
          <w:sz w:val="20"/>
          <w:szCs w:val="20"/>
        </w:rPr>
        <w:t xml:space="preserve"> at </w:t>
      </w:r>
      <w:r w:rsidRPr="00C50A04">
        <w:rPr>
          <w:color w:val="FF0000"/>
          <w:sz w:val="20"/>
          <w:szCs w:val="20"/>
        </w:rPr>
        <w:t xml:space="preserve">&lt;Time (Time Zone)&gt; </w:t>
      </w:r>
      <w:r w:rsidRPr="00C50A04">
        <w:rPr>
          <w:sz w:val="20"/>
          <w:szCs w:val="20"/>
        </w:rPr>
        <w:t xml:space="preserve">on </w:t>
      </w:r>
      <w:r w:rsidRPr="00C50A04">
        <w:rPr>
          <w:color w:val="FF0000"/>
          <w:sz w:val="20"/>
          <w:szCs w:val="20"/>
        </w:rPr>
        <w:t>&lt;Day Month Year&gt;</w:t>
      </w:r>
      <w:r w:rsidRPr="00C50A04">
        <w:rPr>
          <w:sz w:val="20"/>
          <w:szCs w:val="20"/>
        </w:rPr>
        <w:t xml:space="preserve">. </w:t>
      </w:r>
      <w:bookmarkStart w:id="4" w:name="_Toc425251609"/>
      <w:bookmarkEnd w:id="3"/>
      <w:r w:rsidRPr="00C50A04">
        <w:rPr>
          <w:sz w:val="20"/>
          <w:szCs w:val="20"/>
        </w:rPr>
        <w:t xml:space="preserve">Attendance at the industry briefing is optional and is not a Conditions for Participation in this RFT process. </w:t>
      </w:r>
      <w:bookmarkStart w:id="5" w:name="_Toc425251610"/>
      <w:r w:rsidRPr="00C50A04">
        <w:rPr>
          <w:sz w:val="20"/>
          <w:szCs w:val="20"/>
        </w:rPr>
        <w:t xml:space="preserve">Copies of any presentations and responses to questions provided at the briefing will be provided to all Tenderers via an Addendum on Austender. </w:t>
      </w:r>
      <w:bookmarkEnd w:id="5"/>
    </w:p>
    <w:p w14:paraId="22AD637A" w14:textId="77777777" w:rsidR="008F3CD6" w:rsidRPr="00C50A04" w:rsidRDefault="008F3CD6" w:rsidP="008F3CD6">
      <w:pPr>
        <w:pStyle w:val="ListParagraph"/>
        <w:ind w:left="567"/>
        <w:rPr>
          <w:sz w:val="20"/>
          <w:szCs w:val="20"/>
        </w:rPr>
      </w:pPr>
    </w:p>
    <w:p w14:paraId="70CE0959" w14:textId="77777777" w:rsidR="008F3CD6" w:rsidRPr="00C50A04" w:rsidRDefault="008F3CD6" w:rsidP="008F3CD6">
      <w:pPr>
        <w:pStyle w:val="ListParagraph"/>
        <w:numPr>
          <w:ilvl w:val="1"/>
          <w:numId w:val="1"/>
        </w:numPr>
        <w:tabs>
          <w:tab w:val="clear" w:pos="1134"/>
        </w:tabs>
        <w:ind w:left="426" w:hanging="426"/>
        <w:rPr>
          <w:sz w:val="20"/>
          <w:szCs w:val="20"/>
        </w:rPr>
      </w:pPr>
      <w:r w:rsidRPr="00C50A04">
        <w:rPr>
          <w:sz w:val="20"/>
          <w:szCs w:val="20"/>
        </w:rPr>
        <w:t xml:space="preserve">Tenderers should indicate if they intend to attend the industry briefing by providing written details of the name, company and position of each person attending to the Contact Officer by </w:t>
      </w:r>
      <w:r w:rsidRPr="00C50A04">
        <w:rPr>
          <w:color w:val="FF0000"/>
          <w:sz w:val="20"/>
          <w:szCs w:val="20"/>
        </w:rPr>
        <w:t>&lt;Time&gt;</w:t>
      </w:r>
      <w:r w:rsidRPr="00C50A04">
        <w:rPr>
          <w:sz w:val="20"/>
          <w:szCs w:val="20"/>
        </w:rPr>
        <w:t xml:space="preserve"> (local time in Canberra) </w:t>
      </w:r>
      <w:bookmarkEnd w:id="4"/>
      <w:r w:rsidRPr="00C50A04">
        <w:rPr>
          <w:color w:val="FF0000"/>
          <w:sz w:val="20"/>
          <w:szCs w:val="20"/>
        </w:rPr>
        <w:t>&lt;Day Month Year&gt;</w:t>
      </w:r>
      <w:r w:rsidRPr="00C50A04">
        <w:rPr>
          <w:sz w:val="20"/>
          <w:szCs w:val="20"/>
        </w:rPr>
        <w:t>.</w:t>
      </w:r>
    </w:p>
    <w:p w14:paraId="2B4986DB" w14:textId="77777777" w:rsidR="008F3CD6" w:rsidRPr="00C50A04" w:rsidRDefault="008F3CD6" w:rsidP="008F3CD6">
      <w:pPr>
        <w:pStyle w:val="ListParagraph"/>
        <w:rPr>
          <w:sz w:val="20"/>
          <w:szCs w:val="20"/>
        </w:rPr>
      </w:pPr>
    </w:p>
    <w:p w14:paraId="3EC74C36" w14:textId="77777777" w:rsidR="008F3CD6" w:rsidRPr="00C50A04" w:rsidRDefault="008F3CD6" w:rsidP="008F3CD6">
      <w:pPr>
        <w:pStyle w:val="ListParagraph"/>
        <w:numPr>
          <w:ilvl w:val="1"/>
          <w:numId w:val="1"/>
        </w:numPr>
        <w:tabs>
          <w:tab w:val="clear" w:pos="1134"/>
        </w:tabs>
        <w:ind w:left="426" w:hanging="426"/>
        <w:rPr>
          <w:sz w:val="20"/>
          <w:szCs w:val="20"/>
        </w:rPr>
      </w:pPr>
      <w:bookmarkStart w:id="6" w:name="_Toc425251611"/>
      <w:r w:rsidRPr="00C50A04">
        <w:rPr>
          <w:sz w:val="20"/>
          <w:szCs w:val="20"/>
        </w:rPr>
        <w:t>Any information provided at the industry briefing will be provided subject to the terms and conditions of this RFT. Tenderers must not rely on a statement made at the industry briefing as amending or adding to this RFT unless confirmed in writing via an Addendum on AusTender.</w:t>
      </w:r>
      <w:bookmarkEnd w:id="6"/>
    </w:p>
    <w:p w14:paraId="7EC3867C" w14:textId="77777777" w:rsidR="008F3CD6" w:rsidRPr="00C50A04" w:rsidRDefault="008F3CD6" w:rsidP="008F3CD6">
      <w:pPr>
        <w:pStyle w:val="ListParagraph"/>
        <w:spacing w:after="240" w:line="240" w:lineRule="auto"/>
        <w:ind w:left="567"/>
        <w:rPr>
          <w:b/>
          <w:sz w:val="20"/>
          <w:szCs w:val="20"/>
        </w:rPr>
      </w:pPr>
    </w:p>
    <w:p w14:paraId="2E0B3F34" w14:textId="77777777" w:rsidR="008F3CD6" w:rsidRPr="00C50A04" w:rsidRDefault="008F3CD6" w:rsidP="008F3CD6">
      <w:pPr>
        <w:pStyle w:val="ListParagraph"/>
        <w:numPr>
          <w:ilvl w:val="0"/>
          <w:numId w:val="1"/>
        </w:numPr>
        <w:spacing w:before="240" w:after="120" w:line="240" w:lineRule="auto"/>
        <w:ind w:left="425" w:hanging="425"/>
        <w:rPr>
          <w:b/>
          <w:sz w:val="20"/>
          <w:szCs w:val="20"/>
        </w:rPr>
      </w:pPr>
      <w:r w:rsidRPr="00C50A04">
        <w:rPr>
          <w:b/>
          <w:sz w:val="20"/>
          <w:szCs w:val="20"/>
        </w:rPr>
        <w:t xml:space="preserve">Conformity and Compliance Screening </w:t>
      </w:r>
    </w:p>
    <w:p w14:paraId="008486FC" w14:textId="77777777" w:rsidR="008F3CD6" w:rsidRPr="00C50A04" w:rsidRDefault="008F3CD6" w:rsidP="008F3CD6">
      <w:pPr>
        <w:pStyle w:val="Heading2"/>
        <w:numPr>
          <w:ilvl w:val="1"/>
          <w:numId w:val="1"/>
        </w:numPr>
        <w:tabs>
          <w:tab w:val="clear" w:pos="1134"/>
          <w:tab w:val="num" w:pos="2552"/>
        </w:tabs>
        <w:spacing w:before="0" w:after="120"/>
        <w:ind w:left="425" w:hanging="425"/>
        <w:rPr>
          <w:rFonts w:asciiTheme="minorHAnsi" w:hAnsiTheme="minorHAnsi"/>
          <w:sz w:val="20"/>
          <w:szCs w:val="20"/>
        </w:rPr>
      </w:pPr>
      <w:bookmarkStart w:id="7" w:name="_Ref494140785"/>
      <w:r w:rsidRPr="00C50A04">
        <w:rPr>
          <w:rFonts w:asciiTheme="minorHAnsi" w:hAnsiTheme="minorHAnsi"/>
          <w:sz w:val="20"/>
          <w:szCs w:val="20"/>
        </w:rPr>
        <w:t>DFAT will undertake conformity and compliance screening of Tenders received to ensure they:</w:t>
      </w:r>
      <w:bookmarkEnd w:id="7"/>
    </w:p>
    <w:p w14:paraId="773B23E5" w14:textId="77777777" w:rsidR="008F3CD6" w:rsidRPr="00C50A04" w:rsidRDefault="008F3CD6" w:rsidP="008F3CD6">
      <w:pPr>
        <w:pStyle w:val="ListParagraph"/>
        <w:numPr>
          <w:ilvl w:val="3"/>
          <w:numId w:val="1"/>
        </w:numPr>
        <w:tabs>
          <w:tab w:val="clear" w:pos="1701"/>
        </w:tabs>
        <w:spacing w:before="120" w:line="360" w:lineRule="auto"/>
        <w:ind w:left="993"/>
        <w:rPr>
          <w:sz w:val="20"/>
          <w:szCs w:val="20"/>
        </w:rPr>
      </w:pPr>
      <w:r w:rsidRPr="00C50A04">
        <w:rPr>
          <w:sz w:val="20"/>
          <w:szCs w:val="20"/>
        </w:rPr>
        <w:t>comply with the Minimum Form and Content Requirements (</w:t>
      </w:r>
      <w:r w:rsidRPr="00C50A04">
        <w:rPr>
          <w:b/>
          <w:sz w:val="20"/>
          <w:szCs w:val="20"/>
        </w:rPr>
        <w:t xml:space="preserve">Clause </w:t>
      </w:r>
      <w:r w:rsidRPr="00C50A04">
        <w:rPr>
          <w:b/>
          <w:sz w:val="20"/>
          <w:szCs w:val="20"/>
        </w:rPr>
        <w:fldChar w:fldCharType="begin"/>
      </w:r>
      <w:r w:rsidRPr="00C50A04">
        <w:rPr>
          <w:b/>
          <w:sz w:val="20"/>
          <w:szCs w:val="20"/>
        </w:rPr>
        <w:instrText xml:space="preserve"> REF _Ref507500872 \r \h </w:instrText>
      </w:r>
      <w:r w:rsidRPr="00C50A04">
        <w:rPr>
          <w:b/>
          <w:sz w:val="20"/>
          <w:szCs w:val="20"/>
        </w:rPr>
      </w:r>
      <w:r w:rsidRPr="00C50A04">
        <w:rPr>
          <w:b/>
          <w:sz w:val="20"/>
          <w:szCs w:val="20"/>
        </w:rPr>
        <w:fldChar w:fldCharType="separate"/>
      </w:r>
      <w:r w:rsidRPr="00C50A04">
        <w:rPr>
          <w:b/>
          <w:sz w:val="20"/>
          <w:szCs w:val="20"/>
        </w:rPr>
        <w:t>27</w:t>
      </w:r>
      <w:r w:rsidRPr="00C50A04">
        <w:rPr>
          <w:b/>
          <w:sz w:val="20"/>
          <w:szCs w:val="20"/>
        </w:rPr>
        <w:fldChar w:fldCharType="end"/>
      </w:r>
      <w:r w:rsidRPr="00C50A04">
        <w:rPr>
          <w:b/>
          <w:sz w:val="20"/>
          <w:szCs w:val="20"/>
        </w:rPr>
        <w:t xml:space="preserve"> </w:t>
      </w:r>
      <w:r w:rsidRPr="00C50A04">
        <w:rPr>
          <w:sz w:val="20"/>
          <w:szCs w:val="20"/>
        </w:rPr>
        <w:t>of</w:t>
      </w:r>
      <w:r w:rsidRPr="00C50A04">
        <w:rPr>
          <w:b/>
          <w:sz w:val="20"/>
          <w:szCs w:val="20"/>
        </w:rPr>
        <w:t xml:space="preserve"> Part 2</w:t>
      </w:r>
      <w:r w:rsidRPr="00C50A04">
        <w:rPr>
          <w:sz w:val="20"/>
          <w:szCs w:val="20"/>
        </w:rPr>
        <w:t xml:space="preserve"> of this RFT); and </w:t>
      </w:r>
    </w:p>
    <w:p w14:paraId="32DD0ACB" w14:textId="77777777" w:rsidR="008F3CD6" w:rsidRPr="00C50A04" w:rsidRDefault="008F3CD6" w:rsidP="008F3CD6">
      <w:pPr>
        <w:pStyle w:val="ListParagraph"/>
        <w:numPr>
          <w:ilvl w:val="3"/>
          <w:numId w:val="1"/>
        </w:numPr>
        <w:tabs>
          <w:tab w:val="clear" w:pos="1701"/>
        </w:tabs>
        <w:spacing w:before="120" w:line="360" w:lineRule="auto"/>
        <w:ind w:left="993"/>
        <w:rPr>
          <w:sz w:val="20"/>
          <w:szCs w:val="20"/>
        </w:rPr>
      </w:pPr>
      <w:r w:rsidRPr="00C50A04">
        <w:rPr>
          <w:sz w:val="20"/>
          <w:szCs w:val="20"/>
        </w:rPr>
        <w:t>comply with the Conditions for Participation (</w:t>
      </w:r>
      <w:r w:rsidRPr="00C50A04">
        <w:rPr>
          <w:b/>
          <w:sz w:val="20"/>
          <w:szCs w:val="20"/>
        </w:rPr>
        <w:t xml:space="preserve">Clause </w:t>
      </w:r>
      <w:r w:rsidRPr="00C50A04">
        <w:rPr>
          <w:b/>
          <w:sz w:val="20"/>
          <w:szCs w:val="20"/>
        </w:rPr>
        <w:fldChar w:fldCharType="begin"/>
      </w:r>
      <w:r w:rsidRPr="00C50A04">
        <w:rPr>
          <w:b/>
          <w:sz w:val="20"/>
          <w:szCs w:val="20"/>
        </w:rPr>
        <w:instrText xml:space="preserve"> REF _Ref507500896 \r \h </w:instrText>
      </w:r>
      <w:r w:rsidRPr="00C50A04">
        <w:rPr>
          <w:b/>
          <w:sz w:val="20"/>
          <w:szCs w:val="20"/>
        </w:rPr>
      </w:r>
      <w:r w:rsidRPr="00C50A04">
        <w:rPr>
          <w:b/>
          <w:sz w:val="20"/>
          <w:szCs w:val="20"/>
        </w:rPr>
        <w:fldChar w:fldCharType="separate"/>
      </w:r>
      <w:r w:rsidRPr="00C50A04">
        <w:rPr>
          <w:b/>
          <w:sz w:val="20"/>
          <w:szCs w:val="20"/>
        </w:rPr>
        <w:t>28</w:t>
      </w:r>
      <w:r w:rsidRPr="00C50A04">
        <w:rPr>
          <w:b/>
          <w:sz w:val="20"/>
          <w:szCs w:val="20"/>
        </w:rPr>
        <w:fldChar w:fldCharType="end"/>
      </w:r>
      <w:r w:rsidRPr="00C50A04">
        <w:rPr>
          <w:sz w:val="20"/>
          <w:szCs w:val="20"/>
        </w:rPr>
        <w:t xml:space="preserve"> of </w:t>
      </w:r>
      <w:r w:rsidRPr="00C50A04">
        <w:rPr>
          <w:b/>
          <w:sz w:val="20"/>
          <w:szCs w:val="20"/>
        </w:rPr>
        <w:t xml:space="preserve">Part 2 </w:t>
      </w:r>
      <w:r w:rsidRPr="00C50A04">
        <w:rPr>
          <w:sz w:val="20"/>
          <w:szCs w:val="20"/>
        </w:rPr>
        <w:t>of this RFT).</w:t>
      </w:r>
    </w:p>
    <w:p w14:paraId="64F3E3D6" w14:textId="77777777" w:rsidR="008F3CD6" w:rsidRPr="00C50A04" w:rsidRDefault="008F3CD6" w:rsidP="008F3CD6">
      <w:pPr>
        <w:pStyle w:val="ListParagraph"/>
        <w:numPr>
          <w:ilvl w:val="1"/>
          <w:numId w:val="1"/>
        </w:numPr>
        <w:tabs>
          <w:tab w:val="clear" w:pos="1134"/>
        </w:tabs>
        <w:spacing w:before="240" w:after="120" w:line="240" w:lineRule="auto"/>
        <w:ind w:left="426" w:hanging="426"/>
        <w:rPr>
          <w:b/>
          <w:sz w:val="20"/>
          <w:szCs w:val="20"/>
        </w:rPr>
      </w:pPr>
      <w:r w:rsidRPr="00C50A04">
        <w:rPr>
          <w:sz w:val="20"/>
          <w:szCs w:val="20"/>
        </w:rPr>
        <w:t xml:space="preserve">Tenders that comply with </w:t>
      </w:r>
      <w:r w:rsidRPr="00C50A04">
        <w:rPr>
          <w:b/>
          <w:sz w:val="20"/>
          <w:szCs w:val="20"/>
        </w:rPr>
        <w:t xml:space="preserve">Clause </w:t>
      </w:r>
      <w:r w:rsidRPr="00C50A04">
        <w:rPr>
          <w:b/>
          <w:sz w:val="20"/>
          <w:szCs w:val="20"/>
        </w:rPr>
        <w:fldChar w:fldCharType="begin"/>
      </w:r>
      <w:r w:rsidRPr="00C50A04">
        <w:rPr>
          <w:b/>
          <w:sz w:val="20"/>
          <w:szCs w:val="20"/>
        </w:rPr>
        <w:instrText xml:space="preserve"> REF _Ref494140785 \n \h </w:instrText>
      </w:r>
      <w:r w:rsidRPr="00C50A04">
        <w:rPr>
          <w:b/>
          <w:sz w:val="20"/>
          <w:szCs w:val="20"/>
        </w:rPr>
      </w:r>
      <w:r w:rsidRPr="00C50A04">
        <w:rPr>
          <w:b/>
          <w:sz w:val="20"/>
          <w:szCs w:val="20"/>
        </w:rPr>
        <w:fldChar w:fldCharType="separate"/>
      </w:r>
      <w:r w:rsidRPr="00C50A04">
        <w:rPr>
          <w:b/>
          <w:sz w:val="20"/>
          <w:szCs w:val="20"/>
        </w:rPr>
        <w:t>5.1</w:t>
      </w:r>
      <w:r w:rsidRPr="00C50A04">
        <w:rPr>
          <w:b/>
          <w:sz w:val="20"/>
          <w:szCs w:val="20"/>
        </w:rPr>
        <w:fldChar w:fldCharType="end"/>
      </w:r>
      <w:r w:rsidRPr="00C50A04">
        <w:rPr>
          <w:sz w:val="20"/>
          <w:szCs w:val="20"/>
        </w:rPr>
        <w:t xml:space="preserve"> above will proceed to the next stage of the evaluation.</w:t>
      </w:r>
    </w:p>
    <w:p w14:paraId="7B787DA1" w14:textId="77777777" w:rsidR="008F3CD6" w:rsidRPr="00C50A04" w:rsidRDefault="008F3CD6" w:rsidP="008F3CD6">
      <w:pPr>
        <w:pStyle w:val="ListParagraph"/>
        <w:spacing w:before="240" w:after="120" w:line="240" w:lineRule="auto"/>
        <w:ind w:left="567"/>
        <w:rPr>
          <w:b/>
          <w:sz w:val="20"/>
          <w:szCs w:val="20"/>
        </w:rPr>
      </w:pPr>
    </w:p>
    <w:p w14:paraId="5878711D" w14:textId="77777777" w:rsidR="008F3CD6" w:rsidRPr="00C50A04" w:rsidRDefault="008F3CD6" w:rsidP="008F3CD6">
      <w:pPr>
        <w:pStyle w:val="ListParagraph"/>
        <w:widowControl w:val="0"/>
        <w:numPr>
          <w:ilvl w:val="0"/>
          <w:numId w:val="1"/>
        </w:numPr>
        <w:spacing w:before="240" w:after="0" w:line="240" w:lineRule="auto"/>
        <w:ind w:left="425" w:hanging="425"/>
        <w:rPr>
          <w:sz w:val="20"/>
          <w:szCs w:val="20"/>
        </w:rPr>
      </w:pPr>
      <w:bookmarkStart w:id="8" w:name="_Ref507501688"/>
      <w:r w:rsidRPr="00C50A04">
        <w:rPr>
          <w:b/>
          <w:sz w:val="20"/>
          <w:szCs w:val="20"/>
        </w:rPr>
        <w:t>Tender Evaluation</w:t>
      </w:r>
      <w:bookmarkEnd w:id="8"/>
    </w:p>
    <w:p w14:paraId="1F984778" w14:textId="77777777" w:rsidR="008F3CD6" w:rsidRPr="00C50A04" w:rsidRDefault="008F3CD6" w:rsidP="008F3CD6">
      <w:pPr>
        <w:pStyle w:val="ListParagraph"/>
        <w:widowControl w:val="0"/>
        <w:spacing w:before="240" w:after="0" w:line="240" w:lineRule="auto"/>
        <w:ind w:left="425"/>
        <w:rPr>
          <w:sz w:val="20"/>
          <w:szCs w:val="20"/>
        </w:rPr>
      </w:pPr>
    </w:p>
    <w:p w14:paraId="2FFA8995" w14:textId="77777777" w:rsidR="008F3CD6" w:rsidRPr="00C50A04" w:rsidRDefault="008F3CD6" w:rsidP="008F3CD6">
      <w:pPr>
        <w:pStyle w:val="Heading2"/>
        <w:keepNext w:val="0"/>
        <w:widowControl w:val="0"/>
        <w:numPr>
          <w:ilvl w:val="1"/>
          <w:numId w:val="1"/>
        </w:numPr>
        <w:tabs>
          <w:tab w:val="clear" w:pos="1134"/>
          <w:tab w:val="num" w:pos="426"/>
        </w:tabs>
        <w:spacing w:before="0"/>
        <w:ind w:left="425" w:hanging="425"/>
        <w:rPr>
          <w:rFonts w:asciiTheme="minorHAnsi" w:hAnsiTheme="minorHAnsi"/>
          <w:sz w:val="20"/>
          <w:szCs w:val="20"/>
        </w:rPr>
      </w:pPr>
      <w:r w:rsidRPr="00C50A04">
        <w:rPr>
          <w:rFonts w:asciiTheme="minorHAnsi" w:hAnsiTheme="minorHAnsi"/>
          <w:sz w:val="20"/>
          <w:szCs w:val="20"/>
        </w:rPr>
        <w:t>DFAT will evaluate Tenders to identify the Tender which it considers can provide the Services in a manner that achieves best value for money</w:t>
      </w:r>
      <w:r w:rsidRPr="00C50A04">
        <w:rPr>
          <w:rStyle w:val="FootnoteReference"/>
          <w:sz w:val="20"/>
          <w:szCs w:val="20"/>
        </w:rPr>
        <w:footnoteReference w:id="1"/>
      </w:r>
      <w:r w:rsidRPr="00C50A04">
        <w:rPr>
          <w:rFonts w:asciiTheme="minorHAnsi" w:hAnsiTheme="minorHAnsi"/>
          <w:sz w:val="20"/>
          <w:szCs w:val="20"/>
        </w:rPr>
        <w:t>.</w:t>
      </w:r>
    </w:p>
    <w:p w14:paraId="397CDB71" w14:textId="77777777" w:rsidR="008F3CD6" w:rsidRPr="00C50A04" w:rsidRDefault="008F3CD6" w:rsidP="008F3CD6">
      <w:pPr>
        <w:pStyle w:val="Heading2"/>
        <w:keepNext w:val="0"/>
        <w:widowControl w:val="0"/>
        <w:numPr>
          <w:ilvl w:val="1"/>
          <w:numId w:val="1"/>
        </w:numPr>
        <w:tabs>
          <w:tab w:val="clear" w:pos="1134"/>
          <w:tab w:val="num" w:pos="426"/>
        </w:tabs>
        <w:spacing w:before="120"/>
        <w:ind w:left="425" w:hanging="425"/>
        <w:rPr>
          <w:rFonts w:asciiTheme="minorHAnsi" w:hAnsiTheme="minorHAnsi"/>
          <w:sz w:val="20"/>
          <w:szCs w:val="20"/>
        </w:rPr>
      </w:pPr>
      <w:r w:rsidRPr="00C50A04">
        <w:rPr>
          <w:rFonts w:asciiTheme="minorHAnsi" w:hAnsiTheme="minorHAnsi"/>
          <w:sz w:val="20"/>
          <w:szCs w:val="20"/>
        </w:rPr>
        <w:t xml:space="preserve">DFAT will convene an Evaluation Committee (EC) to undertake the value for money evaluation. Members of the EC could be DFAT representatives, representatives of the Partner Government, and/or externally engaged experts at DFAT’s sole discretion. </w:t>
      </w:r>
    </w:p>
    <w:p w14:paraId="05FB4E61" w14:textId="77777777" w:rsidR="008F3CD6" w:rsidRPr="00C50A04" w:rsidRDefault="008F3CD6" w:rsidP="008F3CD6">
      <w:pPr>
        <w:pStyle w:val="Heading2"/>
        <w:numPr>
          <w:ilvl w:val="1"/>
          <w:numId w:val="1"/>
        </w:numPr>
        <w:tabs>
          <w:tab w:val="clear" w:pos="1134"/>
          <w:tab w:val="num" w:pos="426"/>
        </w:tabs>
        <w:spacing w:before="120"/>
        <w:ind w:left="426" w:hanging="426"/>
        <w:rPr>
          <w:rFonts w:asciiTheme="minorHAnsi" w:hAnsiTheme="minorHAnsi"/>
          <w:sz w:val="20"/>
          <w:szCs w:val="20"/>
        </w:rPr>
      </w:pPr>
      <w:r w:rsidRPr="00C50A04">
        <w:rPr>
          <w:rFonts w:asciiTheme="minorHAnsi" w:hAnsiTheme="minorHAnsi"/>
          <w:sz w:val="20"/>
          <w:szCs w:val="20"/>
        </w:rPr>
        <w:t>DFAT will undertake an overall evaluation of value for money, taking into consideration:</w:t>
      </w:r>
    </w:p>
    <w:p w14:paraId="14FA87ED" w14:textId="77777777" w:rsidR="008F3CD6" w:rsidRPr="00C50A04" w:rsidRDefault="008F3CD6" w:rsidP="008F3CD6">
      <w:pPr>
        <w:pStyle w:val="ListParagraph"/>
        <w:numPr>
          <w:ilvl w:val="3"/>
          <w:numId w:val="1"/>
        </w:numPr>
        <w:tabs>
          <w:tab w:val="clear" w:pos="1701"/>
        </w:tabs>
        <w:spacing w:before="240" w:after="120"/>
        <w:ind w:left="993"/>
        <w:rPr>
          <w:sz w:val="20"/>
        </w:rPr>
      </w:pPr>
      <w:r w:rsidRPr="00C50A04">
        <w:rPr>
          <w:sz w:val="20"/>
        </w:rPr>
        <w:t xml:space="preserve">A </w:t>
      </w:r>
      <w:r w:rsidRPr="00C50A04">
        <w:rPr>
          <w:sz w:val="20"/>
          <w:u w:val="single"/>
        </w:rPr>
        <w:t>diversity, inclusion and benefit to the Australian economy</w:t>
      </w:r>
      <w:r w:rsidRPr="00C50A04">
        <w:rPr>
          <w:sz w:val="20"/>
        </w:rPr>
        <w:t xml:space="preserve"> evaluation of the extent to which the Tenderer implements strategies to maximise Indigenous participation, gender equality, disability inclusion and other diversity measures, and benefits to the Australian economy in the delivery of the Services (Tenderer Response Schedule 1); </w:t>
      </w:r>
    </w:p>
    <w:p w14:paraId="6A3D5AC6" w14:textId="77777777" w:rsidR="008F3CD6" w:rsidRPr="00C50A04" w:rsidRDefault="008F3CD6" w:rsidP="008F3CD6">
      <w:pPr>
        <w:pStyle w:val="ListParagraph"/>
        <w:numPr>
          <w:ilvl w:val="3"/>
          <w:numId w:val="1"/>
        </w:numPr>
        <w:tabs>
          <w:tab w:val="clear" w:pos="1701"/>
          <w:tab w:val="num" w:pos="1134"/>
        </w:tabs>
        <w:spacing w:before="120"/>
        <w:ind w:left="993"/>
        <w:rPr>
          <w:sz w:val="20"/>
        </w:rPr>
      </w:pPr>
      <w:r w:rsidRPr="00C50A04">
        <w:rPr>
          <w:sz w:val="20"/>
        </w:rPr>
        <w:t xml:space="preserve">A </w:t>
      </w:r>
      <w:r w:rsidRPr="00C50A04">
        <w:rPr>
          <w:sz w:val="20"/>
          <w:u w:val="single"/>
        </w:rPr>
        <w:t>technical</w:t>
      </w:r>
      <w:r w:rsidRPr="00C50A04">
        <w:rPr>
          <w:sz w:val="20"/>
        </w:rPr>
        <w:t xml:space="preserve"> evaluation of each Tenderer’s technical proposal against the Evaluation Criteria (Tenderer Response Schedule 2), including the suitability, capacity and qualifications of a Tenderer (and proposed Tenderer Personnel) to deliver the Services.; and</w:t>
      </w:r>
    </w:p>
    <w:p w14:paraId="4ED0494D" w14:textId="77777777" w:rsidR="008F3CD6" w:rsidRPr="00C50A04" w:rsidRDefault="008F3CD6" w:rsidP="008F3CD6">
      <w:pPr>
        <w:pStyle w:val="ListParagraph"/>
        <w:numPr>
          <w:ilvl w:val="3"/>
          <w:numId w:val="1"/>
        </w:numPr>
        <w:tabs>
          <w:tab w:val="clear" w:pos="1701"/>
          <w:tab w:val="num" w:pos="1134"/>
        </w:tabs>
        <w:spacing w:before="120" w:after="240"/>
        <w:ind w:left="992"/>
        <w:rPr>
          <w:sz w:val="20"/>
        </w:rPr>
      </w:pPr>
      <w:r w:rsidRPr="00C50A04">
        <w:rPr>
          <w:sz w:val="20"/>
        </w:rPr>
        <w:t xml:space="preserve">A </w:t>
      </w:r>
      <w:r w:rsidRPr="00C50A04">
        <w:rPr>
          <w:sz w:val="20"/>
          <w:u w:val="single"/>
        </w:rPr>
        <w:t>resourcing/price</w:t>
      </w:r>
      <w:r w:rsidRPr="00C50A04">
        <w:rPr>
          <w:sz w:val="20"/>
        </w:rPr>
        <w:t xml:space="preserve"> evaluation of each Tenderer’s commercial proposal against the Evaluation Criteria (Tenderer Response Schedule 3), to include (but not be limited to):</w:t>
      </w:r>
    </w:p>
    <w:p w14:paraId="2798F3FA" w14:textId="77777777" w:rsidR="008F3CD6" w:rsidRPr="00C50A04" w:rsidRDefault="008F3CD6" w:rsidP="008F3CD6">
      <w:pPr>
        <w:pStyle w:val="ListParagraph"/>
        <w:spacing w:before="120" w:after="240"/>
        <w:ind w:left="992"/>
        <w:rPr>
          <w:sz w:val="20"/>
        </w:rPr>
      </w:pPr>
    </w:p>
    <w:p w14:paraId="31D491F7" w14:textId="77777777" w:rsidR="008F3CD6" w:rsidRPr="00C50A04" w:rsidRDefault="008F3CD6" w:rsidP="008F3CD6">
      <w:pPr>
        <w:pStyle w:val="ListParagraph"/>
        <w:spacing w:before="240"/>
        <w:ind w:left="1417" w:hanging="425"/>
        <w:rPr>
          <w:i/>
          <w:sz w:val="20"/>
        </w:rPr>
      </w:pPr>
      <w:r w:rsidRPr="00C50A04">
        <w:rPr>
          <w:i/>
          <w:sz w:val="20"/>
        </w:rPr>
        <w:t>Pricing</w:t>
      </w:r>
    </w:p>
    <w:p w14:paraId="42F089E5" w14:textId="77777777" w:rsidR="008F3CD6" w:rsidRPr="00C50A04" w:rsidRDefault="008F3CD6" w:rsidP="008F3CD6">
      <w:pPr>
        <w:pStyle w:val="ListParagraph"/>
        <w:numPr>
          <w:ilvl w:val="2"/>
          <w:numId w:val="24"/>
        </w:numPr>
        <w:spacing w:before="120"/>
        <w:ind w:left="1418" w:hanging="284"/>
        <w:rPr>
          <w:sz w:val="20"/>
        </w:rPr>
      </w:pPr>
      <w:r w:rsidRPr="00C50A04">
        <w:rPr>
          <w:sz w:val="20"/>
        </w:rPr>
        <w:t>Determination of whether the financial costs are aligned with the Tenderer’s technical pitch/approach, allocation of the resourcing and industry standards and benchmarks (if any);</w:t>
      </w:r>
    </w:p>
    <w:p w14:paraId="20E6F5E1" w14:textId="77777777" w:rsidR="008F3CD6" w:rsidRPr="00C50A04" w:rsidRDefault="008F3CD6" w:rsidP="008F3CD6">
      <w:pPr>
        <w:pStyle w:val="ListParagraph"/>
        <w:numPr>
          <w:ilvl w:val="2"/>
          <w:numId w:val="24"/>
        </w:numPr>
        <w:spacing w:before="120"/>
        <w:ind w:left="1418" w:hanging="284"/>
        <w:rPr>
          <w:sz w:val="20"/>
        </w:rPr>
      </w:pPr>
      <w:r w:rsidRPr="00C50A04">
        <w:rPr>
          <w:sz w:val="20"/>
        </w:rPr>
        <w:t>Comparison of the proposed itemised costs between Tenderers;</w:t>
      </w:r>
    </w:p>
    <w:p w14:paraId="57736A7D" w14:textId="77777777" w:rsidR="008F3CD6" w:rsidRPr="00C50A04" w:rsidRDefault="008F3CD6" w:rsidP="008F3CD6">
      <w:pPr>
        <w:pStyle w:val="ListParagraph"/>
        <w:numPr>
          <w:ilvl w:val="2"/>
          <w:numId w:val="24"/>
        </w:numPr>
        <w:spacing w:before="120"/>
        <w:ind w:left="1418" w:hanging="284"/>
        <w:rPr>
          <w:sz w:val="20"/>
        </w:rPr>
      </w:pPr>
      <w:r w:rsidRPr="00C50A04">
        <w:rPr>
          <w:sz w:val="20"/>
        </w:rPr>
        <w:t>Assessment of unreasonably high costs (including associate costs and whether these represent value); whether costs are missing (for example, sub-contracting costs); or whether Tenderers have an inadequate budget which may be drawn from Program costs at a later stage;</w:t>
      </w:r>
    </w:p>
    <w:p w14:paraId="01C92EA2" w14:textId="77777777" w:rsidR="008F3CD6" w:rsidRPr="00C50A04" w:rsidRDefault="008F3CD6" w:rsidP="008F3CD6">
      <w:pPr>
        <w:pStyle w:val="ListParagraph"/>
        <w:numPr>
          <w:ilvl w:val="2"/>
          <w:numId w:val="24"/>
        </w:numPr>
        <w:spacing w:before="120"/>
        <w:ind w:left="1418" w:hanging="284"/>
        <w:rPr>
          <w:sz w:val="20"/>
        </w:rPr>
      </w:pPr>
      <w:r w:rsidRPr="00C50A04">
        <w:rPr>
          <w:sz w:val="20"/>
        </w:rPr>
        <w:t>Checking that any variations, cost assumptions and footnotes do not expose DFAT to additional costs;</w:t>
      </w:r>
    </w:p>
    <w:p w14:paraId="1E0E9B93" w14:textId="77777777" w:rsidR="008F3CD6" w:rsidRPr="00C50A04" w:rsidRDefault="008F3CD6" w:rsidP="008F3CD6">
      <w:pPr>
        <w:pStyle w:val="ListParagraph"/>
        <w:numPr>
          <w:ilvl w:val="2"/>
          <w:numId w:val="24"/>
        </w:numPr>
        <w:spacing w:before="120"/>
        <w:ind w:left="1418" w:hanging="284"/>
        <w:rPr>
          <w:i/>
          <w:sz w:val="20"/>
        </w:rPr>
      </w:pPr>
      <w:r w:rsidRPr="00C50A04">
        <w:rPr>
          <w:sz w:val="20"/>
        </w:rPr>
        <w:t>Price per technical point, where appropriate.</w:t>
      </w:r>
    </w:p>
    <w:p w14:paraId="31731C04" w14:textId="77777777" w:rsidR="008F3CD6" w:rsidRPr="00C50A04" w:rsidRDefault="008F3CD6" w:rsidP="008F3CD6">
      <w:pPr>
        <w:spacing w:before="120" w:after="0"/>
        <w:ind w:left="556" w:firstLine="437"/>
        <w:rPr>
          <w:i/>
          <w:sz w:val="20"/>
        </w:rPr>
      </w:pPr>
      <w:r w:rsidRPr="00C50A04">
        <w:rPr>
          <w:i/>
          <w:sz w:val="20"/>
        </w:rPr>
        <w:t>Commercial</w:t>
      </w:r>
    </w:p>
    <w:p w14:paraId="2806861E" w14:textId="77777777" w:rsidR="008F3CD6" w:rsidRPr="00C50A04" w:rsidRDefault="008F3CD6" w:rsidP="008F3CD6">
      <w:pPr>
        <w:pStyle w:val="ListParagraph"/>
        <w:numPr>
          <w:ilvl w:val="0"/>
          <w:numId w:val="25"/>
        </w:numPr>
        <w:spacing w:after="240"/>
        <w:ind w:left="1418" w:hanging="284"/>
        <w:rPr>
          <w:sz w:val="20"/>
        </w:rPr>
      </w:pPr>
      <w:r w:rsidRPr="00C50A04">
        <w:rPr>
          <w:sz w:val="20"/>
        </w:rPr>
        <w:t>Consideration of Payment by Results commercial models whereby the basis for payment is outcomes rather than inputs, incorporating the disbursement of the Management Fee linked to the achievement of clearly specified results.</w:t>
      </w:r>
    </w:p>
    <w:p w14:paraId="1D53FD60" w14:textId="77777777" w:rsidR="008F3CD6" w:rsidRPr="00C50A04" w:rsidRDefault="008F3CD6" w:rsidP="008F3CD6">
      <w:pPr>
        <w:pStyle w:val="ListParagraph"/>
        <w:spacing w:after="240"/>
        <w:ind w:left="1418"/>
        <w:rPr>
          <w:sz w:val="10"/>
        </w:rPr>
      </w:pPr>
    </w:p>
    <w:p w14:paraId="3A2C0280" w14:textId="77777777" w:rsidR="008F3CD6" w:rsidRPr="00C50A04" w:rsidRDefault="008F3CD6" w:rsidP="008F3CD6">
      <w:pPr>
        <w:pStyle w:val="ListParagraph"/>
        <w:numPr>
          <w:ilvl w:val="3"/>
          <w:numId w:val="1"/>
        </w:numPr>
        <w:tabs>
          <w:tab w:val="clear" w:pos="1701"/>
        </w:tabs>
        <w:spacing w:before="240"/>
        <w:ind w:left="993"/>
        <w:rPr>
          <w:sz w:val="20"/>
        </w:rPr>
      </w:pPr>
      <w:r w:rsidRPr="00C50A04">
        <w:rPr>
          <w:sz w:val="20"/>
        </w:rPr>
        <w:t xml:space="preserve">A </w:t>
      </w:r>
      <w:r w:rsidRPr="00C50A04">
        <w:rPr>
          <w:sz w:val="20"/>
          <w:u w:val="single"/>
        </w:rPr>
        <w:t>risk</w:t>
      </w:r>
      <w:r w:rsidRPr="00C50A04">
        <w:rPr>
          <w:sz w:val="20"/>
        </w:rPr>
        <w:t xml:space="preserve"> evaluation of each Tenderer’s overall level of risk including Tenderer’s financial viability, compliance with the Draft Contract (</w:t>
      </w:r>
      <w:hyperlink w:anchor="_RFT_PART_3:" w:history="1">
        <w:r w:rsidRPr="00C50A04">
          <w:rPr>
            <w:rStyle w:val="Hyperlink"/>
            <w:b/>
            <w:color w:val="auto"/>
            <w:sz w:val="20"/>
            <w:u w:val="none"/>
          </w:rPr>
          <w:t>Part 3</w:t>
        </w:r>
      </w:hyperlink>
      <w:r w:rsidRPr="00C50A04">
        <w:rPr>
          <w:b/>
          <w:sz w:val="20"/>
        </w:rPr>
        <w:t xml:space="preserve"> of this RFT</w:t>
      </w:r>
      <w:r w:rsidRPr="00C50A04">
        <w:rPr>
          <w:sz w:val="20"/>
        </w:rPr>
        <w:t xml:space="preserve">), and identified technical and financial/commercial risks against the Evaluation Criteria identified in </w:t>
      </w:r>
      <w:r w:rsidRPr="00C50A04">
        <w:rPr>
          <w:b/>
          <w:sz w:val="20"/>
        </w:rPr>
        <w:t xml:space="preserve">Clause </w:t>
      </w:r>
      <w:r w:rsidRPr="00C50A04">
        <w:rPr>
          <w:b/>
          <w:sz w:val="20"/>
        </w:rPr>
        <w:fldChar w:fldCharType="begin"/>
      </w:r>
      <w:r w:rsidRPr="00C50A04">
        <w:rPr>
          <w:b/>
          <w:sz w:val="20"/>
        </w:rPr>
        <w:instrText xml:space="preserve"> REF _Ref494140892 \n \h </w:instrText>
      </w:r>
      <w:r w:rsidRPr="00C50A04">
        <w:rPr>
          <w:b/>
          <w:sz w:val="20"/>
        </w:rPr>
      </w:r>
      <w:r w:rsidRPr="00C50A04">
        <w:rPr>
          <w:b/>
          <w:sz w:val="20"/>
        </w:rPr>
        <w:fldChar w:fldCharType="separate"/>
      </w:r>
      <w:r w:rsidRPr="00C50A04">
        <w:rPr>
          <w:b/>
          <w:sz w:val="20"/>
        </w:rPr>
        <w:t>7</w:t>
      </w:r>
      <w:r w:rsidRPr="00C50A04">
        <w:rPr>
          <w:b/>
          <w:sz w:val="20"/>
        </w:rPr>
        <w:fldChar w:fldCharType="end"/>
      </w:r>
      <w:r w:rsidRPr="00C50A04">
        <w:rPr>
          <w:b/>
          <w:sz w:val="20"/>
        </w:rPr>
        <w:t xml:space="preserve"> (Evaluation Criteria) of this Part 1</w:t>
      </w:r>
      <w:r w:rsidRPr="00C50A04">
        <w:rPr>
          <w:sz w:val="20"/>
        </w:rPr>
        <w:t>;</w:t>
      </w:r>
      <w:r w:rsidRPr="00C50A04">
        <w:rPr>
          <w:b/>
          <w:sz w:val="20"/>
        </w:rPr>
        <w:t xml:space="preserve"> </w:t>
      </w:r>
      <w:r w:rsidRPr="00C50A04">
        <w:rPr>
          <w:sz w:val="20"/>
        </w:rPr>
        <w:t>and</w:t>
      </w:r>
    </w:p>
    <w:p w14:paraId="4568ABEF" w14:textId="77777777" w:rsidR="008F3CD6" w:rsidRPr="00C50A04" w:rsidRDefault="008F3CD6" w:rsidP="008F3CD6">
      <w:pPr>
        <w:pStyle w:val="ListParagraph"/>
        <w:numPr>
          <w:ilvl w:val="3"/>
          <w:numId w:val="1"/>
        </w:numPr>
        <w:tabs>
          <w:tab w:val="clear" w:pos="1701"/>
        </w:tabs>
        <w:spacing w:before="240" w:after="120"/>
        <w:ind w:left="993"/>
        <w:rPr>
          <w:sz w:val="20"/>
        </w:rPr>
      </w:pPr>
      <w:r w:rsidRPr="00C50A04">
        <w:rPr>
          <w:sz w:val="20"/>
          <w:u w:val="single"/>
        </w:rPr>
        <w:t>Any other matters</w:t>
      </w:r>
      <w:r w:rsidRPr="00C50A04">
        <w:rPr>
          <w:sz w:val="20"/>
        </w:rPr>
        <w:t xml:space="preserve"> that DFAT considers relevant, including but not limited to cost/benefit analysis, whole of life costing and program resourcing. </w:t>
      </w:r>
    </w:p>
    <w:p w14:paraId="5B98DBF2" w14:textId="77777777" w:rsidR="008F3CD6" w:rsidRPr="00C50A04" w:rsidRDefault="008F3CD6" w:rsidP="008F3CD6">
      <w:pPr>
        <w:pStyle w:val="Heading2"/>
        <w:numPr>
          <w:ilvl w:val="1"/>
          <w:numId w:val="1"/>
        </w:numPr>
        <w:tabs>
          <w:tab w:val="clear" w:pos="1134"/>
          <w:tab w:val="num" w:pos="426"/>
        </w:tabs>
        <w:spacing w:before="0"/>
        <w:ind w:left="426" w:hanging="426"/>
        <w:rPr>
          <w:sz w:val="20"/>
        </w:rPr>
      </w:pPr>
      <w:r w:rsidRPr="00C50A04">
        <w:rPr>
          <w:rFonts w:asciiTheme="minorHAnsi" w:hAnsiTheme="minorHAnsi"/>
          <w:sz w:val="20"/>
          <w:szCs w:val="20"/>
        </w:rPr>
        <w:t>In conducting its evaluation, the EC may take into consideration past performance information including, but not limited to, referee reports, performance information, and any other relevant information.</w:t>
      </w:r>
    </w:p>
    <w:p w14:paraId="123AB0E1" w14:textId="77777777" w:rsidR="008F3CD6" w:rsidRPr="00C50A04" w:rsidRDefault="008F3CD6" w:rsidP="008F3CD6">
      <w:pPr>
        <w:pStyle w:val="Heading2"/>
        <w:numPr>
          <w:ilvl w:val="1"/>
          <w:numId w:val="1"/>
        </w:numPr>
        <w:tabs>
          <w:tab w:val="clear" w:pos="1134"/>
          <w:tab w:val="num" w:pos="426"/>
        </w:tabs>
        <w:spacing w:before="120"/>
        <w:ind w:left="426" w:hanging="426"/>
        <w:rPr>
          <w:rFonts w:asciiTheme="minorHAnsi" w:hAnsiTheme="minorHAnsi"/>
          <w:sz w:val="20"/>
          <w:szCs w:val="20"/>
        </w:rPr>
      </w:pPr>
      <w:r w:rsidRPr="00C50A04">
        <w:rPr>
          <w:rFonts w:asciiTheme="minorHAnsi" w:hAnsiTheme="minorHAnsi"/>
          <w:sz w:val="20"/>
          <w:szCs w:val="20"/>
        </w:rPr>
        <w:t xml:space="preserve">Following the Value for Money Evaluation, the EC will then make a recommendation to the appropriate DFAT Delegate. In determining this recommendation, the EC may conduct shortlisting and/or Tenderer interviews. Tenderers will be notified if EC interviews will be held and of which Tenderer Personnel will be required to attend. </w:t>
      </w:r>
    </w:p>
    <w:p w14:paraId="70A052AB" w14:textId="69E068A9" w:rsidR="008F3CD6" w:rsidRPr="00C50A04" w:rsidRDefault="008F3CD6" w:rsidP="008F3CD6">
      <w:pPr>
        <w:pStyle w:val="Heading2"/>
        <w:numPr>
          <w:ilvl w:val="1"/>
          <w:numId w:val="1"/>
        </w:numPr>
        <w:tabs>
          <w:tab w:val="clear" w:pos="1134"/>
          <w:tab w:val="num" w:pos="426"/>
        </w:tabs>
        <w:spacing w:before="0"/>
        <w:ind w:left="426" w:hanging="426"/>
        <w:rPr>
          <w:rFonts w:asciiTheme="minorHAnsi" w:hAnsiTheme="minorHAnsi"/>
          <w:sz w:val="20"/>
          <w:szCs w:val="20"/>
        </w:rPr>
      </w:pPr>
      <w:r w:rsidRPr="00C50A04">
        <w:rPr>
          <w:rFonts w:asciiTheme="minorHAnsi" w:hAnsiTheme="minorHAnsi"/>
          <w:sz w:val="20"/>
          <w:szCs w:val="20"/>
        </w:rPr>
        <w:t xml:space="preserve">Interviews with the EC may be held as part of the evaluation process.  </w:t>
      </w:r>
      <w:r w:rsidR="00EF6622" w:rsidRPr="00C50A04">
        <w:rPr>
          <w:rFonts w:asciiTheme="minorHAnsi" w:hAnsiTheme="minorHAnsi"/>
          <w:sz w:val="20"/>
          <w:szCs w:val="20"/>
        </w:rPr>
        <w:t>If held, i</w:t>
      </w:r>
      <w:r w:rsidRPr="00C50A04">
        <w:rPr>
          <w:rFonts w:asciiTheme="minorHAnsi" w:hAnsiTheme="minorHAnsi"/>
          <w:sz w:val="20"/>
          <w:szCs w:val="20"/>
        </w:rPr>
        <w:t xml:space="preserve">nterviews will be in </w:t>
      </w:r>
      <w:r w:rsidRPr="00C50A04">
        <w:rPr>
          <w:rFonts w:asciiTheme="minorHAnsi" w:hAnsiTheme="minorHAnsi"/>
          <w:color w:val="FF0000"/>
          <w:sz w:val="20"/>
          <w:szCs w:val="20"/>
        </w:rPr>
        <w:t>&lt;Canberra&gt;</w:t>
      </w:r>
      <w:r w:rsidRPr="00C50A04">
        <w:rPr>
          <w:rFonts w:asciiTheme="minorHAnsi" w:hAnsiTheme="minorHAnsi"/>
          <w:sz w:val="20"/>
          <w:szCs w:val="20"/>
        </w:rPr>
        <w:t xml:space="preserve">, Australia, indicatively on </w:t>
      </w:r>
      <w:r w:rsidRPr="00C50A04">
        <w:rPr>
          <w:rFonts w:asciiTheme="minorHAnsi" w:hAnsiTheme="minorHAnsi"/>
          <w:color w:val="FF0000"/>
          <w:sz w:val="20"/>
          <w:szCs w:val="20"/>
        </w:rPr>
        <w:t>&lt;date month year&gt;</w:t>
      </w:r>
      <w:r w:rsidRPr="00C50A04">
        <w:rPr>
          <w:rFonts w:asciiTheme="minorHAnsi" w:hAnsiTheme="minorHAnsi"/>
          <w:sz w:val="20"/>
          <w:szCs w:val="20"/>
        </w:rPr>
        <w:t xml:space="preserve">. Interviewees will include the </w:t>
      </w:r>
      <w:r w:rsidRPr="00C50A04">
        <w:rPr>
          <w:rFonts w:asciiTheme="minorHAnsi" w:hAnsiTheme="minorHAnsi"/>
          <w:color w:val="FF0000"/>
          <w:sz w:val="20"/>
          <w:szCs w:val="20"/>
        </w:rPr>
        <w:t>&lt;Tenderer Personnel Title 1&gt;</w:t>
      </w:r>
      <w:r w:rsidRPr="00C50A04">
        <w:rPr>
          <w:rFonts w:asciiTheme="minorHAnsi" w:hAnsiTheme="minorHAnsi"/>
          <w:sz w:val="20"/>
          <w:szCs w:val="20"/>
        </w:rPr>
        <w:t xml:space="preserve">, </w:t>
      </w:r>
      <w:r w:rsidRPr="00C50A04">
        <w:rPr>
          <w:rFonts w:asciiTheme="minorHAnsi" w:hAnsiTheme="minorHAnsi"/>
          <w:color w:val="FF0000"/>
          <w:sz w:val="20"/>
          <w:szCs w:val="20"/>
        </w:rPr>
        <w:t>&lt;Tenderer Personnel Title 2&gt;</w:t>
      </w:r>
      <w:r w:rsidRPr="00C50A04">
        <w:rPr>
          <w:rFonts w:asciiTheme="minorHAnsi" w:hAnsiTheme="minorHAnsi"/>
          <w:sz w:val="20"/>
          <w:szCs w:val="20"/>
        </w:rPr>
        <w:t xml:space="preserve"> and the </w:t>
      </w:r>
      <w:r w:rsidRPr="00C50A04">
        <w:rPr>
          <w:rFonts w:asciiTheme="minorHAnsi" w:hAnsiTheme="minorHAnsi"/>
          <w:color w:val="FF0000"/>
          <w:sz w:val="20"/>
          <w:szCs w:val="20"/>
        </w:rPr>
        <w:t xml:space="preserve">&lt;Tenderer Personnel Title 3&gt; </w:t>
      </w:r>
      <w:r w:rsidRPr="00C50A04">
        <w:rPr>
          <w:rFonts w:asciiTheme="minorHAnsi" w:hAnsiTheme="minorHAnsi"/>
          <w:sz w:val="20"/>
          <w:szCs w:val="20"/>
        </w:rPr>
        <w:t xml:space="preserve">nominated in </w:t>
      </w:r>
      <w:hyperlink w:anchor="_TENDER_RESPONSE_SCHEDULE_1" w:history="1">
        <w:r w:rsidRPr="00C50A04">
          <w:rPr>
            <w:rStyle w:val="Hyperlink"/>
            <w:rFonts w:asciiTheme="minorHAnsi" w:hAnsiTheme="minorHAnsi"/>
            <w:b/>
            <w:color w:val="auto"/>
            <w:sz w:val="20"/>
            <w:szCs w:val="20"/>
            <w:u w:val="none"/>
          </w:rPr>
          <w:t>Schedule 2</w:t>
        </w:r>
      </w:hyperlink>
      <w:r w:rsidRPr="00C50A04">
        <w:rPr>
          <w:rFonts w:asciiTheme="minorHAnsi" w:hAnsiTheme="minorHAnsi"/>
          <w:sz w:val="20"/>
          <w:szCs w:val="20"/>
        </w:rPr>
        <w:t>, or the Contractor Representative. Tenderers may also bring up to one (1) personnel to the interview as an observer.  If these interviewees are unable to attend the interview, DFAT may in its absolute discretion arrange a videoconference or teleconference interview.</w:t>
      </w:r>
    </w:p>
    <w:p w14:paraId="51906D65" w14:textId="77777777" w:rsidR="008F3CD6" w:rsidRPr="00C50A04" w:rsidRDefault="008F3CD6" w:rsidP="008F3CD6">
      <w:pPr>
        <w:pStyle w:val="Heading2"/>
        <w:numPr>
          <w:ilvl w:val="1"/>
          <w:numId w:val="1"/>
        </w:numPr>
        <w:tabs>
          <w:tab w:val="clear" w:pos="1134"/>
          <w:tab w:val="num" w:pos="426"/>
        </w:tabs>
        <w:spacing w:before="120"/>
        <w:ind w:left="426" w:hanging="426"/>
        <w:rPr>
          <w:rFonts w:asciiTheme="minorHAnsi" w:hAnsiTheme="minorHAnsi"/>
          <w:sz w:val="20"/>
          <w:szCs w:val="20"/>
        </w:rPr>
      </w:pPr>
      <w:r w:rsidRPr="00C50A04">
        <w:rPr>
          <w:rFonts w:asciiTheme="minorHAnsi" w:hAnsiTheme="minorHAnsi"/>
          <w:sz w:val="20"/>
          <w:szCs w:val="20"/>
        </w:rPr>
        <w:t>At any stage, DFAT may seek clarification of any technical, commercial, risk or other matters at any stage, and may seek a Best and Final Offer in respect of the offer provided by each Tenderer.</w:t>
      </w:r>
    </w:p>
    <w:p w14:paraId="2CC19E86" w14:textId="77777777" w:rsidR="008F3CD6" w:rsidRPr="00C50A04" w:rsidRDefault="008F3CD6" w:rsidP="008F3CD6">
      <w:pPr>
        <w:pStyle w:val="Heading2"/>
        <w:numPr>
          <w:ilvl w:val="1"/>
          <w:numId w:val="1"/>
        </w:numPr>
        <w:tabs>
          <w:tab w:val="clear" w:pos="1134"/>
          <w:tab w:val="num" w:pos="426"/>
        </w:tabs>
        <w:spacing w:before="120"/>
        <w:ind w:left="426" w:hanging="426"/>
        <w:rPr>
          <w:rFonts w:asciiTheme="minorHAnsi" w:hAnsiTheme="minorHAnsi" w:cs="Arial"/>
          <w:sz w:val="20"/>
          <w:szCs w:val="20"/>
        </w:rPr>
      </w:pPr>
      <w:r w:rsidRPr="00C50A04">
        <w:rPr>
          <w:rFonts w:asciiTheme="minorHAnsi" w:hAnsiTheme="minorHAnsi" w:cs="Arial"/>
          <w:sz w:val="20"/>
          <w:szCs w:val="20"/>
        </w:rPr>
        <w:t>The DFAT Delegate is not bound to accept the EC recommendation and may direct that further action be taken, in accordance with this RFT and the Commonwealth Procurement Rules.</w:t>
      </w:r>
    </w:p>
    <w:p w14:paraId="1AEB4490" w14:textId="77777777" w:rsidR="008F3CD6" w:rsidRPr="00C50A04" w:rsidRDefault="008F3CD6" w:rsidP="008F3CD6">
      <w:pPr>
        <w:pStyle w:val="Heading2"/>
        <w:numPr>
          <w:ilvl w:val="1"/>
          <w:numId w:val="1"/>
        </w:numPr>
        <w:tabs>
          <w:tab w:val="clear" w:pos="1134"/>
          <w:tab w:val="num" w:pos="426"/>
        </w:tabs>
        <w:spacing w:before="120"/>
        <w:ind w:left="426" w:hanging="426"/>
        <w:rPr>
          <w:rFonts w:asciiTheme="minorHAnsi" w:hAnsiTheme="minorHAnsi"/>
          <w:sz w:val="20"/>
          <w:szCs w:val="20"/>
        </w:rPr>
      </w:pPr>
      <w:r w:rsidRPr="00C50A04">
        <w:rPr>
          <w:rFonts w:asciiTheme="minorHAnsi" w:hAnsiTheme="minorHAnsi"/>
          <w:sz w:val="20"/>
          <w:szCs w:val="20"/>
        </w:rPr>
        <w:t>DFAT is not bound to accept the lowest priced, highest technical or any Tender.</w:t>
      </w:r>
    </w:p>
    <w:p w14:paraId="4EB1FF89" w14:textId="77777777" w:rsidR="008F3CD6" w:rsidRPr="00C50A04" w:rsidRDefault="008F3CD6" w:rsidP="008F3CD6">
      <w:pPr>
        <w:pStyle w:val="ListParagraph"/>
        <w:numPr>
          <w:ilvl w:val="0"/>
          <w:numId w:val="1"/>
        </w:numPr>
        <w:spacing w:before="240" w:after="120" w:line="240" w:lineRule="auto"/>
        <w:ind w:left="426" w:hanging="426"/>
        <w:rPr>
          <w:b/>
          <w:sz w:val="20"/>
          <w:szCs w:val="20"/>
        </w:rPr>
      </w:pPr>
      <w:bookmarkStart w:id="9" w:name="_Ref494140892"/>
      <w:bookmarkStart w:id="10" w:name="_Toc395865724"/>
      <w:bookmarkStart w:id="11" w:name="_Toc425251606"/>
      <w:bookmarkStart w:id="12" w:name="_Toc461619787"/>
      <w:r w:rsidRPr="00C50A04">
        <w:rPr>
          <w:b/>
          <w:sz w:val="20"/>
          <w:szCs w:val="20"/>
        </w:rPr>
        <w:t>Evaluation Criteria</w:t>
      </w:r>
      <w:bookmarkEnd w:id="9"/>
    </w:p>
    <w:p w14:paraId="1DA4FF97" w14:textId="3FA6F677" w:rsidR="008F3CD6" w:rsidRPr="00C50A04" w:rsidRDefault="008F3CD6" w:rsidP="008F3CD6">
      <w:pPr>
        <w:pStyle w:val="Heading2"/>
        <w:numPr>
          <w:ilvl w:val="1"/>
          <w:numId w:val="1"/>
        </w:numPr>
        <w:tabs>
          <w:tab w:val="clear" w:pos="1134"/>
          <w:tab w:val="num" w:pos="426"/>
        </w:tabs>
        <w:spacing w:before="120" w:after="240"/>
        <w:ind w:left="426" w:hanging="426"/>
        <w:rPr>
          <w:rFonts w:asciiTheme="minorHAnsi" w:hAnsiTheme="minorHAnsi"/>
          <w:sz w:val="20"/>
          <w:szCs w:val="20"/>
        </w:rPr>
      </w:pPr>
      <w:r w:rsidRPr="00C50A04">
        <w:rPr>
          <w:rFonts w:asciiTheme="minorHAnsi" w:hAnsiTheme="minorHAnsi"/>
          <w:sz w:val="20"/>
          <w:szCs w:val="20"/>
        </w:rPr>
        <w:t>The evaluation criteria (and technical weightings) which will be used in the Value for Money Evaluation are set out below. Tenderers should justify claims and proposals by describing past experiences, and clearly specify how they will use past experiences to tailor their approach to the Services.</w:t>
      </w:r>
    </w:p>
    <w:p w14:paraId="034A1970" w14:textId="231EF822" w:rsidR="00C5766E" w:rsidRPr="00C50A04" w:rsidRDefault="00C5766E" w:rsidP="00C5766E">
      <w:pPr>
        <w:pStyle w:val="Heading3"/>
      </w:pPr>
    </w:p>
    <w:p w14:paraId="7622058B" w14:textId="505AC7D9" w:rsidR="00C5766E" w:rsidRPr="00C50A04" w:rsidRDefault="00C5766E" w:rsidP="00C5766E">
      <w:pPr>
        <w:pStyle w:val="Heading3"/>
      </w:pPr>
    </w:p>
    <w:p w14:paraId="45B19D88" w14:textId="77777777" w:rsidR="00C5766E" w:rsidRPr="00C50A04" w:rsidRDefault="00C5766E" w:rsidP="00C5766E">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6804"/>
      </w:tblGrid>
      <w:tr w:rsidR="008F3CD6" w:rsidRPr="00C50A04" w14:paraId="10C2A0B0" w14:textId="77777777" w:rsidTr="002C19A3">
        <w:trPr>
          <w:trHeight w:val="20"/>
        </w:trPr>
        <w:tc>
          <w:tcPr>
            <w:tcW w:w="9209" w:type="dxa"/>
            <w:gridSpan w:val="2"/>
            <w:tcBorders>
              <w:bottom w:val="single" w:sz="4" w:space="0" w:color="auto"/>
            </w:tcBorders>
            <w:shd w:val="clear" w:color="auto" w:fill="F2F2F2" w:themeFill="background1" w:themeFillShade="F2"/>
          </w:tcPr>
          <w:p w14:paraId="5DEE0F02" w14:textId="77777777" w:rsidR="008F3CD6" w:rsidRPr="00C50A04" w:rsidRDefault="008F3CD6" w:rsidP="002C19A3">
            <w:pPr>
              <w:pStyle w:val="Heading2"/>
              <w:keepNext w:val="0"/>
              <w:widowControl w:val="0"/>
              <w:tabs>
                <w:tab w:val="num" w:pos="1134"/>
              </w:tabs>
              <w:spacing w:before="120"/>
              <w:outlineLvl w:val="1"/>
              <w:rPr>
                <w:rFonts w:asciiTheme="minorHAnsi" w:hAnsiTheme="minorHAnsi"/>
                <w:sz w:val="20"/>
              </w:rPr>
            </w:pPr>
            <w:bookmarkStart w:id="13" w:name="_TENDERER_RESPONSE_SCHEDULE_1"/>
            <w:bookmarkStart w:id="14" w:name="_Ref494138608"/>
            <w:bookmarkEnd w:id="13"/>
            <w:r w:rsidRPr="00C50A04">
              <w:rPr>
                <w:rFonts w:asciiTheme="minorHAnsi" w:hAnsiTheme="minorHAnsi"/>
                <w:b/>
                <w:bCs w:val="0"/>
                <w:sz w:val="20"/>
              </w:rPr>
              <w:t>TENDERER RESPONSE SCHEDULE 1: DIVERSITY, INCLUSION AND BENEFIT TO THE AUSTRALIAN ECONOMY</w:t>
            </w:r>
            <w:bookmarkEnd w:id="14"/>
          </w:p>
        </w:tc>
      </w:tr>
      <w:tr w:rsidR="008F3CD6" w:rsidRPr="00C50A04" w14:paraId="2D82CEC8" w14:textId="77777777" w:rsidTr="002C19A3">
        <w:trPr>
          <w:trHeight w:val="20"/>
        </w:trPr>
        <w:tc>
          <w:tcPr>
            <w:tcW w:w="2405" w:type="dxa"/>
            <w:tcBorders>
              <w:top w:val="single" w:sz="4" w:space="0" w:color="auto"/>
              <w:right w:val="single" w:sz="4" w:space="0" w:color="auto"/>
            </w:tcBorders>
          </w:tcPr>
          <w:p w14:paraId="159B3511" w14:textId="77777777" w:rsidR="008F3CD6" w:rsidRPr="00C50A04" w:rsidRDefault="008F3CD6" w:rsidP="002C19A3">
            <w:pPr>
              <w:spacing w:before="120" w:after="60"/>
              <w:rPr>
                <w:rFonts w:asciiTheme="minorHAnsi" w:hAnsiTheme="minorHAnsi"/>
                <w:b/>
                <w:bCs/>
                <w:sz w:val="20"/>
              </w:rPr>
            </w:pPr>
            <w:r w:rsidRPr="00C50A04">
              <w:rPr>
                <w:rFonts w:asciiTheme="minorHAnsi" w:hAnsiTheme="minorHAnsi"/>
                <w:b/>
                <w:bCs/>
                <w:sz w:val="20"/>
              </w:rPr>
              <w:t>Criterion 1: Diversity, Inclusion and Benefits to the Australian Economy</w:t>
            </w:r>
          </w:p>
          <w:p w14:paraId="7E4F7855" w14:textId="77777777" w:rsidR="008F3CD6" w:rsidRPr="00C50A04" w:rsidRDefault="008F3CD6" w:rsidP="002C19A3">
            <w:pPr>
              <w:spacing w:before="120" w:after="60"/>
              <w:rPr>
                <w:rFonts w:asciiTheme="minorHAnsi" w:hAnsiTheme="minorHAnsi"/>
                <w:bCs/>
                <w:i/>
                <w:sz w:val="20"/>
              </w:rPr>
            </w:pPr>
            <w:r w:rsidRPr="00C50A04">
              <w:rPr>
                <w:rFonts w:asciiTheme="minorHAnsi" w:hAnsiTheme="minorHAnsi"/>
                <w:bCs/>
                <w:i/>
                <w:sz w:val="20"/>
              </w:rPr>
              <w:t>The extent to which the Tenderer implements strategies to maximise Indigenous participation, gender equality, disability inclusion and other diversity measures, and provides economic benefit to the Australian economy in the delivery of the Services</w:t>
            </w:r>
          </w:p>
        </w:tc>
        <w:tc>
          <w:tcPr>
            <w:tcW w:w="6804" w:type="dxa"/>
            <w:tcBorders>
              <w:top w:val="single" w:sz="4" w:space="0" w:color="auto"/>
              <w:left w:val="single" w:sz="4" w:space="0" w:color="auto"/>
            </w:tcBorders>
          </w:tcPr>
          <w:p w14:paraId="49C846B2" w14:textId="77777777" w:rsidR="008F3CD6" w:rsidRPr="00C50A04" w:rsidRDefault="008F3CD6" w:rsidP="002C19A3">
            <w:pPr>
              <w:pStyle w:val="Heading2"/>
              <w:keepNext w:val="0"/>
              <w:widowControl w:val="0"/>
              <w:tabs>
                <w:tab w:val="num" w:pos="1134"/>
              </w:tabs>
              <w:spacing w:before="120"/>
              <w:outlineLvl w:val="1"/>
              <w:rPr>
                <w:rFonts w:asciiTheme="minorHAnsi" w:hAnsiTheme="minorHAnsi"/>
                <w:sz w:val="20"/>
              </w:rPr>
            </w:pPr>
            <w:r w:rsidRPr="00C50A04">
              <w:rPr>
                <w:rFonts w:asciiTheme="minorHAnsi" w:hAnsiTheme="minorHAnsi"/>
                <w:sz w:val="20"/>
              </w:rPr>
              <w:t xml:space="preserve">Using </w:t>
            </w:r>
            <w:hyperlink w:anchor="_TENDER_RESPONSE_SCHEDULE" w:history="1">
              <w:r w:rsidRPr="00C50A04">
                <w:rPr>
                  <w:rStyle w:val="Hyperlink"/>
                  <w:rFonts w:asciiTheme="minorHAnsi" w:hAnsiTheme="minorHAnsi"/>
                  <w:b/>
                  <w:color w:val="auto"/>
                  <w:sz w:val="20"/>
                  <w:u w:val="none"/>
                </w:rPr>
                <w:t>Tender Response Schedule 1</w:t>
              </w:r>
            </w:hyperlink>
            <w:r w:rsidRPr="00C50A04">
              <w:rPr>
                <w:rFonts w:asciiTheme="minorHAnsi" w:hAnsiTheme="minorHAnsi"/>
                <w:sz w:val="20"/>
              </w:rPr>
              <w:t xml:space="preserve"> of the Tender Response Template provided, Tenderers must describe the strategies they will implement in the delivery of the Services and submit a Diversity and Inclusion Plan detailing:</w:t>
            </w:r>
          </w:p>
          <w:p w14:paraId="234CF135" w14:textId="752E5727" w:rsidR="008F3CD6" w:rsidRPr="00C50A04" w:rsidRDefault="008F3CD6" w:rsidP="002C19A3">
            <w:pPr>
              <w:pStyle w:val="Heading3"/>
              <w:numPr>
                <w:ilvl w:val="0"/>
                <w:numId w:val="5"/>
              </w:numPr>
              <w:spacing w:before="60"/>
              <w:ind w:left="313" w:hanging="283"/>
              <w:outlineLvl w:val="2"/>
              <w:rPr>
                <w:rFonts w:asciiTheme="minorHAnsi" w:hAnsiTheme="minorHAnsi"/>
                <w:sz w:val="20"/>
              </w:rPr>
            </w:pPr>
            <w:r w:rsidRPr="00C50A04">
              <w:rPr>
                <w:rFonts w:asciiTheme="minorHAnsi" w:hAnsiTheme="minorHAnsi"/>
                <w:sz w:val="20"/>
              </w:rPr>
              <w:t xml:space="preserve">how the Tenderer will give effect to </w:t>
            </w:r>
            <w:r w:rsidR="00DB7F42" w:rsidRPr="00C50A04">
              <w:rPr>
                <w:rFonts w:asciiTheme="minorHAnsi" w:hAnsiTheme="minorHAnsi"/>
                <w:sz w:val="20"/>
              </w:rPr>
              <w:t xml:space="preserve">the Australian Government’s commitment to Closing the Gap and </w:t>
            </w:r>
            <w:r w:rsidRPr="00C50A04">
              <w:rPr>
                <w:rFonts w:asciiTheme="minorHAnsi" w:hAnsiTheme="minorHAnsi"/>
                <w:sz w:val="20"/>
              </w:rPr>
              <w:t xml:space="preserve">the Indigenous Procurement Policy </w:t>
            </w:r>
            <w:r w:rsidR="00DB7F42" w:rsidRPr="00C50A04">
              <w:rPr>
                <w:rFonts w:asciiTheme="minorHAnsi" w:hAnsiTheme="minorHAnsi"/>
                <w:sz w:val="20"/>
              </w:rPr>
              <w:t xml:space="preserve">, </w:t>
            </w:r>
            <w:r w:rsidRPr="00C50A04">
              <w:rPr>
                <w:rFonts w:asciiTheme="minorHAnsi" w:hAnsiTheme="minorHAnsi"/>
                <w:sz w:val="20"/>
              </w:rPr>
              <w:t>and facilitate Indigenous participation and stimulate Indigenous entrepreneurship and business development;</w:t>
            </w:r>
          </w:p>
          <w:p w14:paraId="59CE5039" w14:textId="481E6215" w:rsidR="008F3CD6" w:rsidRPr="00C50A04" w:rsidRDefault="008F3CD6" w:rsidP="002C19A3">
            <w:pPr>
              <w:pStyle w:val="Heading3"/>
              <w:numPr>
                <w:ilvl w:val="0"/>
                <w:numId w:val="5"/>
              </w:numPr>
              <w:spacing w:before="60"/>
              <w:ind w:left="313" w:hanging="283"/>
              <w:outlineLvl w:val="2"/>
              <w:rPr>
                <w:rFonts w:asciiTheme="minorHAnsi" w:hAnsiTheme="minorHAnsi"/>
              </w:rPr>
            </w:pPr>
            <w:r w:rsidRPr="00C50A04">
              <w:rPr>
                <w:rFonts w:asciiTheme="minorHAnsi" w:hAnsiTheme="minorHAnsi"/>
                <w:sz w:val="20"/>
              </w:rPr>
              <w:t xml:space="preserve">how the Tenderer will </w:t>
            </w:r>
            <w:r w:rsidR="003F521B" w:rsidRPr="00C50A04">
              <w:rPr>
                <w:rFonts w:asciiTheme="minorHAnsi" w:hAnsiTheme="minorHAnsi"/>
                <w:sz w:val="20"/>
              </w:rPr>
              <w:t>give effect to DFAT’s Gender Equality and Women’s Empowerment strategy, DFAT’s Disability Action Strategy</w:t>
            </w:r>
            <w:r w:rsidR="00D5259C" w:rsidRPr="00C50A04">
              <w:rPr>
                <w:rFonts w:asciiTheme="minorHAnsi" w:hAnsiTheme="minorHAnsi"/>
                <w:sz w:val="20"/>
              </w:rPr>
              <w:t xml:space="preserve">, </w:t>
            </w:r>
            <w:r w:rsidR="003F521B" w:rsidRPr="00C50A04">
              <w:rPr>
                <w:rFonts w:asciiTheme="minorHAnsi" w:hAnsiTheme="minorHAnsi"/>
                <w:sz w:val="20"/>
              </w:rPr>
              <w:t xml:space="preserve"> </w:t>
            </w:r>
            <w:r w:rsidRPr="00C50A04">
              <w:rPr>
                <w:rFonts w:asciiTheme="minorHAnsi" w:hAnsiTheme="minorHAnsi"/>
                <w:sz w:val="20"/>
              </w:rPr>
              <w:t>culturally and linguistically diverse people and other groups</w:t>
            </w:r>
            <w:r w:rsidR="00D5259C" w:rsidRPr="00C50A04">
              <w:rPr>
                <w:rFonts w:asciiTheme="minorHAnsi" w:hAnsiTheme="minorHAnsi"/>
                <w:sz w:val="20"/>
              </w:rPr>
              <w:t>. Tenderers should not repeat claims in Tender Response Schedule 2</w:t>
            </w:r>
            <w:r w:rsidR="00003BEE" w:rsidRPr="00C50A04">
              <w:rPr>
                <w:rFonts w:asciiTheme="minorHAnsi" w:hAnsiTheme="minorHAnsi"/>
                <w:sz w:val="20"/>
              </w:rPr>
              <w:t>; and</w:t>
            </w:r>
          </w:p>
          <w:p w14:paraId="26E80133" w14:textId="77777777" w:rsidR="008F3CD6" w:rsidRPr="00C50A04" w:rsidRDefault="008F3CD6" w:rsidP="002C19A3">
            <w:pPr>
              <w:pStyle w:val="Heading3"/>
              <w:numPr>
                <w:ilvl w:val="0"/>
                <w:numId w:val="5"/>
              </w:numPr>
              <w:spacing w:before="60"/>
              <w:ind w:left="313" w:hanging="283"/>
              <w:outlineLvl w:val="2"/>
              <w:rPr>
                <w:rFonts w:asciiTheme="minorHAnsi" w:hAnsiTheme="minorHAnsi"/>
              </w:rPr>
            </w:pPr>
            <w:r w:rsidRPr="00C50A04">
              <w:rPr>
                <w:rFonts w:asciiTheme="minorHAnsi" w:hAnsiTheme="minorHAnsi"/>
                <w:sz w:val="20"/>
              </w:rPr>
              <w:t>how the Tender provides economic benefit to the Australian economy.</w:t>
            </w:r>
          </w:p>
        </w:tc>
      </w:tr>
      <w:tr w:rsidR="008F3CD6" w:rsidRPr="00C50A04" w14:paraId="5073B20C" w14:textId="77777777" w:rsidTr="002C19A3">
        <w:trPr>
          <w:trHeight w:val="20"/>
        </w:trPr>
        <w:tc>
          <w:tcPr>
            <w:tcW w:w="9209" w:type="dxa"/>
            <w:gridSpan w:val="2"/>
            <w:tcBorders>
              <w:bottom w:val="single" w:sz="4" w:space="0" w:color="auto"/>
            </w:tcBorders>
            <w:shd w:val="clear" w:color="auto" w:fill="F2F2F2" w:themeFill="background1" w:themeFillShade="F2"/>
          </w:tcPr>
          <w:p w14:paraId="0E438C8D" w14:textId="77777777" w:rsidR="008F3CD6" w:rsidRPr="00C50A04" w:rsidRDefault="008F3CD6" w:rsidP="002C19A3">
            <w:pPr>
              <w:pStyle w:val="Heading3"/>
              <w:spacing w:before="120" w:after="120"/>
              <w:outlineLvl w:val="2"/>
              <w:rPr>
                <w:rFonts w:asciiTheme="minorHAnsi" w:hAnsiTheme="minorHAnsi"/>
                <w:b/>
                <w:sz w:val="20"/>
              </w:rPr>
            </w:pPr>
            <w:r w:rsidRPr="00C50A04">
              <w:rPr>
                <w:rFonts w:asciiTheme="minorHAnsi" w:hAnsiTheme="minorHAnsi"/>
                <w:b/>
                <w:sz w:val="20"/>
              </w:rPr>
              <w:t>TENDERER RESPONSE SCHEDULE 2: TECHNICAL PROPOSAL</w:t>
            </w:r>
          </w:p>
        </w:tc>
      </w:tr>
      <w:tr w:rsidR="008F3CD6" w:rsidRPr="00C50A04" w14:paraId="3AE3BBDD" w14:textId="77777777" w:rsidTr="002C19A3">
        <w:trPr>
          <w:trHeight w:val="20"/>
        </w:trPr>
        <w:tc>
          <w:tcPr>
            <w:tcW w:w="2405" w:type="dxa"/>
            <w:tcBorders>
              <w:top w:val="single" w:sz="4" w:space="0" w:color="auto"/>
              <w:bottom w:val="single" w:sz="4" w:space="0" w:color="auto"/>
              <w:right w:val="single" w:sz="4" w:space="0" w:color="auto"/>
            </w:tcBorders>
          </w:tcPr>
          <w:p w14:paraId="01825260" w14:textId="77777777" w:rsidR="008F3CD6" w:rsidRPr="00C50A04" w:rsidRDefault="008F3CD6" w:rsidP="002C19A3">
            <w:pPr>
              <w:pStyle w:val="Heading3"/>
              <w:spacing w:before="120"/>
              <w:outlineLvl w:val="2"/>
              <w:rPr>
                <w:rFonts w:asciiTheme="minorHAnsi" w:hAnsiTheme="minorHAnsi"/>
                <w:b/>
                <w:sz w:val="20"/>
              </w:rPr>
            </w:pPr>
            <w:r w:rsidRPr="00C50A04">
              <w:rPr>
                <w:rFonts w:asciiTheme="minorHAnsi" w:hAnsiTheme="minorHAnsi"/>
                <w:b/>
                <w:sz w:val="20"/>
              </w:rPr>
              <w:t>Criterion 2: Tenderer Personnel</w:t>
            </w:r>
          </w:p>
          <w:p w14:paraId="7F9EE272" w14:textId="77777777" w:rsidR="008F3CD6" w:rsidRPr="00C50A04" w:rsidRDefault="008F3CD6" w:rsidP="002C19A3">
            <w:pPr>
              <w:pStyle w:val="Heading3"/>
              <w:spacing w:before="120"/>
              <w:outlineLvl w:val="2"/>
              <w:rPr>
                <w:rFonts w:asciiTheme="minorHAnsi" w:hAnsiTheme="minorHAnsi"/>
                <w:i/>
                <w:sz w:val="20"/>
              </w:rPr>
            </w:pPr>
            <w:r w:rsidRPr="00C50A04">
              <w:rPr>
                <w:rFonts w:asciiTheme="minorHAnsi" w:hAnsiTheme="minorHAnsi"/>
                <w:i/>
                <w:sz w:val="20"/>
              </w:rPr>
              <w:t>The extent to which the tenderer’s personnel have suitable qualifications, experience and capability to deliver the Services</w:t>
            </w:r>
          </w:p>
          <w:p w14:paraId="0D622AC0" w14:textId="77777777" w:rsidR="008F3CD6" w:rsidRPr="00C50A04" w:rsidRDefault="008F3CD6" w:rsidP="002C19A3">
            <w:pPr>
              <w:pStyle w:val="Heading3"/>
              <w:spacing w:before="120"/>
              <w:outlineLvl w:val="2"/>
              <w:rPr>
                <w:rFonts w:asciiTheme="minorHAnsi" w:hAnsiTheme="minorHAnsi"/>
                <w:sz w:val="20"/>
              </w:rPr>
            </w:pPr>
            <w:r w:rsidRPr="00C50A04">
              <w:rPr>
                <w:rFonts w:asciiTheme="minorHAnsi" w:hAnsiTheme="minorHAnsi"/>
                <w:sz w:val="20"/>
              </w:rPr>
              <w:t xml:space="preserve">Technical Weighting: </w:t>
            </w:r>
            <w:r w:rsidRPr="00C50A04">
              <w:rPr>
                <w:rFonts w:asciiTheme="minorHAnsi" w:hAnsiTheme="minorHAnsi"/>
                <w:color w:val="FF0000"/>
                <w:sz w:val="20"/>
              </w:rPr>
              <w:t>&lt;XX/100&gt;</w:t>
            </w:r>
          </w:p>
        </w:tc>
        <w:tc>
          <w:tcPr>
            <w:tcW w:w="6804" w:type="dxa"/>
            <w:tcBorders>
              <w:top w:val="single" w:sz="4" w:space="0" w:color="auto"/>
              <w:left w:val="single" w:sz="4" w:space="0" w:color="auto"/>
              <w:bottom w:val="single" w:sz="4" w:space="0" w:color="auto"/>
            </w:tcBorders>
          </w:tcPr>
          <w:p w14:paraId="0A0EC605" w14:textId="77777777" w:rsidR="008F3CD6" w:rsidRPr="00C50A04" w:rsidRDefault="008F3CD6" w:rsidP="002C19A3">
            <w:pPr>
              <w:pStyle w:val="Heading3"/>
              <w:spacing w:before="120"/>
              <w:outlineLvl w:val="2"/>
              <w:rPr>
                <w:rFonts w:asciiTheme="minorHAnsi" w:hAnsiTheme="minorHAnsi"/>
                <w:sz w:val="20"/>
              </w:rPr>
            </w:pPr>
            <w:r w:rsidRPr="00C50A04">
              <w:rPr>
                <w:rFonts w:asciiTheme="minorHAnsi" w:hAnsiTheme="minorHAnsi"/>
                <w:sz w:val="20"/>
              </w:rPr>
              <w:t xml:space="preserve">Using </w:t>
            </w:r>
            <w:hyperlink w:anchor="_TENDER_RESPONSE_SCHEDULE_1" w:history="1">
              <w:r w:rsidRPr="00C50A04">
                <w:rPr>
                  <w:rStyle w:val="Hyperlink"/>
                  <w:rFonts w:asciiTheme="minorHAnsi" w:hAnsiTheme="minorHAnsi"/>
                  <w:b/>
                  <w:color w:val="auto"/>
                  <w:sz w:val="20"/>
                  <w:u w:val="none"/>
                </w:rPr>
                <w:t>Tender Response Schedule 2</w:t>
              </w:r>
            </w:hyperlink>
            <w:r w:rsidRPr="00C50A04">
              <w:rPr>
                <w:rFonts w:asciiTheme="minorHAnsi" w:hAnsiTheme="minorHAnsi"/>
                <w:sz w:val="20"/>
              </w:rPr>
              <w:t xml:space="preserve"> of the Tender Response Template provided, Tenderers must submit:</w:t>
            </w:r>
          </w:p>
          <w:p w14:paraId="73CF5F1E" w14:textId="77777777" w:rsidR="008F3CD6" w:rsidRPr="00C50A04" w:rsidRDefault="008F3CD6" w:rsidP="002C19A3">
            <w:pPr>
              <w:pStyle w:val="Heading3"/>
              <w:numPr>
                <w:ilvl w:val="0"/>
                <w:numId w:val="3"/>
              </w:numPr>
              <w:spacing w:before="120"/>
              <w:ind w:left="313" w:hanging="283"/>
              <w:outlineLvl w:val="2"/>
              <w:rPr>
                <w:rFonts w:asciiTheme="minorHAnsi" w:hAnsiTheme="minorHAnsi"/>
                <w:sz w:val="20"/>
              </w:rPr>
            </w:pPr>
            <w:r w:rsidRPr="00C50A04">
              <w:rPr>
                <w:rFonts w:asciiTheme="minorHAnsi" w:hAnsiTheme="minorHAnsi"/>
                <w:sz w:val="20"/>
              </w:rPr>
              <w:t xml:space="preserve">An </w:t>
            </w:r>
            <w:r w:rsidRPr="00C50A04">
              <w:rPr>
                <w:rFonts w:asciiTheme="minorHAnsi" w:hAnsiTheme="minorHAnsi"/>
                <w:sz w:val="20"/>
                <w:u w:val="single"/>
              </w:rPr>
              <w:t>Organisational Structure Chart</w:t>
            </w:r>
            <w:r w:rsidRPr="00C50A04">
              <w:rPr>
                <w:rFonts w:asciiTheme="minorHAnsi" w:hAnsiTheme="minorHAnsi"/>
                <w:sz w:val="20"/>
              </w:rPr>
              <w:t xml:space="preserve"> (A4 page size, no page limit) that outlines the positions and reporting lines of the Tenderer Personnel proposed to deliver the Services;</w:t>
            </w:r>
          </w:p>
          <w:p w14:paraId="7580EFAA" w14:textId="77777777" w:rsidR="008F3CD6" w:rsidRPr="00C50A04" w:rsidRDefault="008F3CD6" w:rsidP="002C19A3">
            <w:pPr>
              <w:pStyle w:val="Heading3"/>
              <w:numPr>
                <w:ilvl w:val="0"/>
                <w:numId w:val="3"/>
              </w:numPr>
              <w:spacing w:before="120"/>
              <w:ind w:left="313" w:hanging="283"/>
              <w:outlineLvl w:val="2"/>
              <w:rPr>
                <w:rFonts w:asciiTheme="minorHAnsi" w:hAnsiTheme="minorHAnsi"/>
                <w:sz w:val="20"/>
              </w:rPr>
            </w:pPr>
            <w:r w:rsidRPr="00C50A04">
              <w:rPr>
                <w:rFonts w:asciiTheme="minorHAnsi" w:hAnsiTheme="minorHAnsi"/>
                <w:sz w:val="20"/>
              </w:rPr>
              <w:t xml:space="preserve">A </w:t>
            </w:r>
            <w:r w:rsidRPr="00C50A04">
              <w:rPr>
                <w:rFonts w:asciiTheme="minorHAnsi" w:hAnsiTheme="minorHAnsi"/>
                <w:sz w:val="20"/>
                <w:u w:val="single"/>
              </w:rPr>
              <w:t>Resourcing Schedule</w:t>
            </w:r>
            <w:r w:rsidRPr="00C50A04">
              <w:rPr>
                <w:rFonts w:asciiTheme="minorHAnsi" w:hAnsiTheme="minorHAnsi"/>
                <w:sz w:val="20"/>
              </w:rPr>
              <w:t xml:space="preserve"> that shows the allocation of Tenderer Personnel resources, free from pricing information;</w:t>
            </w:r>
          </w:p>
          <w:p w14:paraId="6E775101" w14:textId="77777777" w:rsidR="008F3CD6" w:rsidRPr="00C50A04" w:rsidRDefault="008F3CD6" w:rsidP="002C19A3">
            <w:pPr>
              <w:pStyle w:val="Heading3"/>
              <w:numPr>
                <w:ilvl w:val="0"/>
                <w:numId w:val="3"/>
              </w:numPr>
              <w:spacing w:before="120"/>
              <w:ind w:left="313" w:hanging="283"/>
              <w:outlineLvl w:val="2"/>
              <w:rPr>
                <w:rFonts w:asciiTheme="minorHAnsi" w:hAnsiTheme="minorHAnsi"/>
                <w:sz w:val="20"/>
              </w:rPr>
            </w:pPr>
            <w:r w:rsidRPr="00C50A04">
              <w:rPr>
                <w:rFonts w:asciiTheme="minorHAnsi" w:hAnsiTheme="minorHAnsi"/>
                <w:sz w:val="20"/>
                <w:u w:val="single"/>
              </w:rPr>
              <w:t>Annex 1 to Tenderer Response Schedule 1</w:t>
            </w:r>
            <w:r w:rsidRPr="00C50A04">
              <w:rPr>
                <w:rFonts w:asciiTheme="minorHAnsi" w:hAnsiTheme="minorHAnsi"/>
                <w:sz w:val="20"/>
              </w:rPr>
              <w:t xml:space="preserve">, nominating </w:t>
            </w:r>
            <w:r w:rsidRPr="00C50A04">
              <w:rPr>
                <w:rFonts w:asciiTheme="minorHAnsi" w:hAnsiTheme="minorHAnsi"/>
                <w:color w:val="FF0000"/>
                <w:sz w:val="20"/>
              </w:rPr>
              <w:t xml:space="preserve">up to </w:t>
            </w:r>
            <w:r w:rsidRPr="00C50A04">
              <w:rPr>
                <w:rFonts w:asciiTheme="minorHAnsi" w:hAnsiTheme="minorHAnsi"/>
                <w:i/>
                <w:color w:val="FF0000"/>
                <w:sz w:val="20"/>
              </w:rPr>
              <w:t>[DFAT Drafter to insert number]</w:t>
            </w:r>
            <w:r w:rsidRPr="00C50A04">
              <w:rPr>
                <w:rFonts w:asciiTheme="minorHAnsi" w:hAnsiTheme="minorHAnsi"/>
                <w:sz w:val="20"/>
              </w:rPr>
              <w:t xml:space="preserve"> Tenderer Personnel, and for each of them include:</w:t>
            </w:r>
          </w:p>
          <w:p w14:paraId="726B8421" w14:textId="77777777" w:rsidR="008F3CD6" w:rsidRPr="00C50A04" w:rsidRDefault="008F3CD6" w:rsidP="002C19A3">
            <w:pPr>
              <w:pStyle w:val="Heading3"/>
              <w:numPr>
                <w:ilvl w:val="0"/>
                <w:numId w:val="4"/>
              </w:numPr>
              <w:spacing w:before="0" w:after="0"/>
              <w:outlineLvl w:val="2"/>
              <w:rPr>
                <w:rFonts w:asciiTheme="minorHAnsi" w:hAnsiTheme="minorHAnsi"/>
                <w:sz w:val="20"/>
              </w:rPr>
            </w:pPr>
            <w:r w:rsidRPr="00C50A04">
              <w:rPr>
                <w:rFonts w:asciiTheme="minorHAnsi" w:hAnsiTheme="minorHAnsi"/>
                <w:sz w:val="20"/>
              </w:rPr>
              <w:t>a terms of reference of up to two (2) pages;</w:t>
            </w:r>
          </w:p>
          <w:p w14:paraId="21B8CE11" w14:textId="77777777" w:rsidR="008F3CD6" w:rsidRPr="00C50A04" w:rsidRDefault="008F3CD6" w:rsidP="002C19A3">
            <w:pPr>
              <w:pStyle w:val="Heading3"/>
              <w:numPr>
                <w:ilvl w:val="0"/>
                <w:numId w:val="4"/>
              </w:numPr>
              <w:spacing w:before="0" w:after="0"/>
              <w:outlineLvl w:val="2"/>
              <w:rPr>
                <w:rFonts w:asciiTheme="minorHAnsi" w:hAnsiTheme="minorHAnsi"/>
                <w:sz w:val="20"/>
              </w:rPr>
            </w:pPr>
            <w:r w:rsidRPr="00C50A04">
              <w:rPr>
                <w:rFonts w:asciiTheme="minorHAnsi" w:hAnsiTheme="minorHAnsi"/>
                <w:sz w:val="20"/>
              </w:rPr>
              <w:t xml:space="preserve">a signed and dated curriculum vitae of up to three (3) pages, using the template provided; and </w:t>
            </w:r>
          </w:p>
          <w:p w14:paraId="49C62131" w14:textId="77777777" w:rsidR="008F3CD6" w:rsidRPr="00C50A04" w:rsidRDefault="008F3CD6" w:rsidP="002C19A3">
            <w:pPr>
              <w:pStyle w:val="Heading3"/>
              <w:numPr>
                <w:ilvl w:val="0"/>
                <w:numId w:val="4"/>
              </w:numPr>
              <w:spacing w:before="0" w:after="0"/>
              <w:outlineLvl w:val="2"/>
              <w:rPr>
                <w:rFonts w:asciiTheme="minorHAnsi" w:hAnsiTheme="minorHAnsi"/>
                <w:sz w:val="20"/>
              </w:rPr>
            </w:pPr>
            <w:r w:rsidRPr="00C50A04">
              <w:rPr>
                <w:rFonts w:asciiTheme="minorHAnsi" w:hAnsiTheme="minorHAnsi"/>
                <w:sz w:val="20"/>
              </w:rPr>
              <w:t>two (2) written references of up to two (2) pages each, which must be signed and dated.</w:t>
            </w:r>
          </w:p>
          <w:p w14:paraId="50F4256C" w14:textId="77777777" w:rsidR="008F3CD6" w:rsidRPr="00C50A04" w:rsidRDefault="008F3CD6" w:rsidP="002C19A3">
            <w:pPr>
              <w:rPr>
                <w:i/>
                <w:sz w:val="20"/>
              </w:rPr>
            </w:pPr>
          </w:p>
          <w:p w14:paraId="414C8B28" w14:textId="77777777" w:rsidR="008F3CD6" w:rsidRPr="00C50A04" w:rsidRDefault="008F3CD6" w:rsidP="002C19A3">
            <w:pPr>
              <w:rPr>
                <w:rFonts w:asciiTheme="minorHAnsi" w:hAnsiTheme="minorHAnsi"/>
                <w:i/>
                <w:color w:val="FF0000"/>
                <w:sz w:val="20"/>
              </w:rPr>
            </w:pPr>
            <w:r w:rsidRPr="00C50A04">
              <w:rPr>
                <w:rFonts w:asciiTheme="minorHAnsi" w:hAnsiTheme="minorHAnsi"/>
                <w:i/>
                <w:color w:val="FF0000"/>
                <w:sz w:val="20"/>
              </w:rPr>
              <w:t>&lt;</w:t>
            </w:r>
            <w:r w:rsidRPr="00C50A04">
              <w:rPr>
                <w:rFonts w:asciiTheme="minorHAnsi" w:hAnsiTheme="minorHAnsi"/>
                <w:b/>
                <w:i/>
                <w:color w:val="FF0000"/>
                <w:sz w:val="20"/>
              </w:rPr>
              <w:t>Note to DFAT Drafters</w:t>
            </w:r>
            <w:r w:rsidRPr="00C50A04">
              <w:rPr>
                <w:rFonts w:asciiTheme="minorHAnsi" w:hAnsiTheme="minorHAnsi"/>
                <w:i/>
                <w:color w:val="FF0000"/>
                <w:sz w:val="20"/>
              </w:rPr>
              <w:t>:</w:t>
            </w:r>
            <w:r w:rsidRPr="00C50A04">
              <w:rPr>
                <w:rFonts w:asciiTheme="minorHAnsi" w:hAnsiTheme="minorHAnsi"/>
                <w:b/>
                <w:i/>
                <w:color w:val="FF0000"/>
                <w:sz w:val="20"/>
              </w:rPr>
              <w:t xml:space="preserve"> </w:t>
            </w:r>
            <w:r w:rsidRPr="00C50A04">
              <w:rPr>
                <w:rFonts w:asciiTheme="minorHAnsi" w:hAnsiTheme="minorHAnsi"/>
                <w:i/>
                <w:color w:val="FF0000"/>
                <w:sz w:val="20"/>
              </w:rPr>
              <w:t>Where the Services will require the Contractor and its personnel to have contact with children, include the clause below. You must also consult with the Child Protection Compliance Section to ensure the tender process is undertaken in accordance with DFAT’s Child Protection Policy.&gt;</w:t>
            </w:r>
          </w:p>
          <w:p w14:paraId="30835F17" w14:textId="77777777" w:rsidR="008F3CD6" w:rsidRPr="00C50A04" w:rsidRDefault="008F3CD6" w:rsidP="002C19A3">
            <w:pPr>
              <w:pStyle w:val="Heading2"/>
              <w:numPr>
                <w:ilvl w:val="0"/>
                <w:numId w:val="30"/>
              </w:numPr>
              <w:spacing w:before="120" w:after="240"/>
              <w:outlineLvl w:val="1"/>
            </w:pPr>
            <w:r w:rsidRPr="00C50A04">
              <w:rPr>
                <w:rFonts w:asciiTheme="minorHAnsi" w:hAnsiTheme="minorHAnsi"/>
                <w:sz w:val="20"/>
                <w:szCs w:val="20"/>
              </w:rPr>
              <w:t xml:space="preserve">Tenderers are required to provide Police Clearance Certificates for all Tenderer Personnel in accordance with </w:t>
            </w:r>
            <w:r w:rsidRPr="00C50A04">
              <w:rPr>
                <w:rFonts w:asciiTheme="minorHAnsi" w:hAnsiTheme="minorHAnsi"/>
                <w:b/>
                <w:sz w:val="20"/>
                <w:szCs w:val="20"/>
              </w:rPr>
              <w:t xml:space="preserve">Clause </w:t>
            </w:r>
            <w:r w:rsidRPr="00C50A04">
              <w:rPr>
                <w:rFonts w:asciiTheme="minorHAnsi" w:hAnsiTheme="minorHAnsi"/>
                <w:b/>
                <w:sz w:val="20"/>
                <w:szCs w:val="20"/>
              </w:rPr>
              <w:fldChar w:fldCharType="begin"/>
            </w:r>
            <w:r w:rsidRPr="00C50A04">
              <w:rPr>
                <w:rFonts w:asciiTheme="minorHAnsi" w:hAnsiTheme="minorHAnsi"/>
                <w:b/>
                <w:sz w:val="20"/>
                <w:szCs w:val="20"/>
              </w:rPr>
              <w:instrText xml:space="preserve"> REF _Ref507501132 \r \h </w:instrText>
            </w:r>
            <w:r w:rsidRPr="00C50A04">
              <w:rPr>
                <w:rFonts w:asciiTheme="minorHAnsi" w:hAnsiTheme="minorHAnsi"/>
                <w:b/>
                <w:sz w:val="20"/>
                <w:szCs w:val="20"/>
              </w:rPr>
            </w:r>
            <w:r w:rsidRPr="00C50A04">
              <w:rPr>
                <w:rFonts w:asciiTheme="minorHAnsi" w:hAnsiTheme="minorHAnsi"/>
                <w:b/>
                <w:sz w:val="20"/>
                <w:szCs w:val="20"/>
              </w:rPr>
              <w:fldChar w:fldCharType="separate"/>
            </w:r>
            <w:r w:rsidRPr="00C50A04">
              <w:rPr>
                <w:rFonts w:asciiTheme="minorHAnsi" w:hAnsiTheme="minorHAnsi"/>
                <w:b/>
                <w:sz w:val="20"/>
                <w:szCs w:val="20"/>
              </w:rPr>
              <w:t>37</w:t>
            </w:r>
            <w:r w:rsidRPr="00C50A04">
              <w:rPr>
                <w:rFonts w:asciiTheme="minorHAnsi" w:hAnsiTheme="minorHAnsi"/>
                <w:b/>
                <w:sz w:val="20"/>
                <w:szCs w:val="20"/>
              </w:rPr>
              <w:fldChar w:fldCharType="end"/>
            </w:r>
            <w:r w:rsidRPr="00C50A04">
              <w:rPr>
                <w:rFonts w:asciiTheme="minorHAnsi" w:hAnsiTheme="minorHAnsi"/>
                <w:b/>
                <w:sz w:val="20"/>
                <w:szCs w:val="20"/>
              </w:rPr>
              <w:t xml:space="preserve"> (Police Checks)</w:t>
            </w:r>
            <w:r w:rsidRPr="00C50A04">
              <w:rPr>
                <w:rFonts w:asciiTheme="minorHAnsi" w:hAnsiTheme="minorHAnsi"/>
                <w:sz w:val="20"/>
                <w:szCs w:val="20"/>
              </w:rPr>
              <w:t xml:space="preserve"> in Part 2 of this RFT.</w:t>
            </w:r>
          </w:p>
        </w:tc>
      </w:tr>
      <w:tr w:rsidR="008F3CD6" w:rsidRPr="00C50A04" w14:paraId="603FBC69" w14:textId="77777777" w:rsidTr="002C19A3">
        <w:trPr>
          <w:trHeight w:val="20"/>
        </w:trPr>
        <w:tc>
          <w:tcPr>
            <w:tcW w:w="2405" w:type="dxa"/>
            <w:tcBorders>
              <w:top w:val="single" w:sz="4" w:space="0" w:color="auto"/>
              <w:bottom w:val="single" w:sz="4" w:space="0" w:color="auto"/>
              <w:right w:val="single" w:sz="4" w:space="0" w:color="auto"/>
            </w:tcBorders>
          </w:tcPr>
          <w:p w14:paraId="4DAAE434" w14:textId="77777777" w:rsidR="008F3CD6" w:rsidRPr="00C50A04" w:rsidRDefault="008F3CD6" w:rsidP="002C19A3">
            <w:pPr>
              <w:pStyle w:val="Heading3"/>
              <w:spacing w:before="120"/>
              <w:outlineLvl w:val="2"/>
              <w:rPr>
                <w:rFonts w:asciiTheme="minorHAnsi" w:hAnsiTheme="minorHAnsi"/>
                <w:b/>
                <w:sz w:val="20"/>
              </w:rPr>
            </w:pPr>
            <w:r w:rsidRPr="00C50A04">
              <w:rPr>
                <w:rFonts w:asciiTheme="minorHAnsi" w:hAnsiTheme="minorHAnsi"/>
                <w:b/>
                <w:sz w:val="20"/>
              </w:rPr>
              <w:t xml:space="preserve">Criterion 3:  Technical Approach </w:t>
            </w:r>
          </w:p>
          <w:p w14:paraId="30016D58" w14:textId="77777777" w:rsidR="008F3CD6" w:rsidRPr="00C50A04" w:rsidRDefault="008F3CD6" w:rsidP="002C19A3">
            <w:pPr>
              <w:pStyle w:val="Heading3"/>
              <w:outlineLvl w:val="2"/>
              <w:rPr>
                <w:rFonts w:asciiTheme="minorHAnsi" w:hAnsiTheme="minorHAnsi"/>
                <w:i/>
                <w:sz w:val="20"/>
              </w:rPr>
            </w:pPr>
            <w:r w:rsidRPr="00C50A04">
              <w:rPr>
                <w:rFonts w:asciiTheme="minorHAnsi" w:hAnsiTheme="minorHAnsi"/>
                <w:i/>
                <w:sz w:val="20"/>
              </w:rPr>
              <w:t>The suitability of the tenderer’s approach to the delivery of the Services</w:t>
            </w:r>
          </w:p>
          <w:p w14:paraId="41CC8343" w14:textId="77777777" w:rsidR="008F3CD6" w:rsidRPr="00C50A04" w:rsidRDefault="008F3CD6" w:rsidP="002C19A3">
            <w:pPr>
              <w:pStyle w:val="Heading3"/>
              <w:outlineLvl w:val="2"/>
              <w:rPr>
                <w:rFonts w:asciiTheme="minorHAnsi" w:hAnsiTheme="minorHAnsi"/>
                <w:sz w:val="20"/>
              </w:rPr>
            </w:pPr>
            <w:r w:rsidRPr="00C50A04">
              <w:rPr>
                <w:rFonts w:asciiTheme="minorHAnsi" w:hAnsiTheme="minorHAnsi"/>
                <w:sz w:val="20"/>
              </w:rPr>
              <w:t xml:space="preserve">Technical Weighting: </w:t>
            </w:r>
            <w:r w:rsidRPr="00C50A04">
              <w:rPr>
                <w:rFonts w:asciiTheme="minorHAnsi" w:hAnsiTheme="minorHAnsi"/>
                <w:color w:val="FF0000"/>
                <w:sz w:val="20"/>
              </w:rPr>
              <w:t>&lt;X/100&gt;</w:t>
            </w:r>
          </w:p>
        </w:tc>
        <w:tc>
          <w:tcPr>
            <w:tcW w:w="6804" w:type="dxa"/>
            <w:tcBorders>
              <w:top w:val="single" w:sz="4" w:space="0" w:color="auto"/>
              <w:left w:val="single" w:sz="4" w:space="0" w:color="auto"/>
              <w:bottom w:val="single" w:sz="4" w:space="0" w:color="auto"/>
            </w:tcBorders>
          </w:tcPr>
          <w:p w14:paraId="5DD48751" w14:textId="77777777" w:rsidR="008F3CD6" w:rsidRPr="00C50A04" w:rsidRDefault="008F3CD6" w:rsidP="002C19A3">
            <w:pPr>
              <w:pStyle w:val="Heading3"/>
              <w:spacing w:before="120"/>
              <w:outlineLvl w:val="2"/>
              <w:rPr>
                <w:rFonts w:asciiTheme="minorHAnsi" w:hAnsiTheme="minorHAnsi"/>
                <w:sz w:val="20"/>
              </w:rPr>
            </w:pPr>
            <w:r w:rsidRPr="00C50A04">
              <w:rPr>
                <w:rFonts w:asciiTheme="minorHAnsi" w:hAnsiTheme="minorHAnsi"/>
                <w:sz w:val="20"/>
              </w:rPr>
              <w:t xml:space="preserve">Using </w:t>
            </w:r>
            <w:r w:rsidRPr="00C50A04">
              <w:rPr>
                <w:rFonts w:asciiTheme="minorHAnsi" w:hAnsiTheme="minorHAnsi"/>
                <w:b/>
                <w:sz w:val="20"/>
              </w:rPr>
              <w:t>Tender Response Schedule 2</w:t>
            </w:r>
            <w:r w:rsidRPr="00C50A04">
              <w:rPr>
                <w:rFonts w:asciiTheme="minorHAnsi" w:hAnsiTheme="minorHAnsi"/>
                <w:sz w:val="20"/>
              </w:rPr>
              <w:t xml:space="preserve"> of the Tender Response Template provided, Tenderers must describe:</w:t>
            </w:r>
          </w:p>
          <w:p w14:paraId="3D58106F"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how they will build key relationships critical to deliver the Services;</w:t>
            </w:r>
          </w:p>
          <w:p w14:paraId="767B3C47"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how they will shift resources to respond to new priorities or analysis;</w:t>
            </w:r>
          </w:p>
          <w:p w14:paraId="70C45458" w14:textId="77777777" w:rsidR="008F3CD6" w:rsidRPr="00C50A04" w:rsidRDefault="008F3CD6" w:rsidP="002C19A3">
            <w:pPr>
              <w:pStyle w:val="Heading3"/>
              <w:numPr>
                <w:ilvl w:val="0"/>
                <w:numId w:val="5"/>
              </w:numPr>
              <w:spacing w:before="0" w:after="0"/>
              <w:ind w:left="312" w:hanging="284"/>
              <w:outlineLvl w:val="2"/>
              <w:rPr>
                <w:rFonts w:asciiTheme="minorHAnsi" w:hAnsiTheme="minorHAnsi"/>
                <w:sz w:val="20"/>
              </w:rPr>
            </w:pPr>
            <w:r w:rsidRPr="00C50A04">
              <w:rPr>
                <w:rFonts w:asciiTheme="minorHAnsi" w:hAnsiTheme="minorHAnsi"/>
                <w:sz w:val="20"/>
              </w:rPr>
              <w:t>how they will balance short term results with more difficult, but potentially more transformative, long term results;</w:t>
            </w:r>
          </w:p>
          <w:p w14:paraId="36E4AB2E" w14:textId="73F9A2C3"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 xml:space="preserve">how they will actively promote </w:t>
            </w:r>
            <w:r w:rsidR="00D5259C" w:rsidRPr="00C50A04">
              <w:rPr>
                <w:rFonts w:asciiTheme="minorHAnsi" w:hAnsiTheme="minorHAnsi"/>
                <w:sz w:val="20"/>
              </w:rPr>
              <w:t>gender equality and social inclusion</w:t>
            </w:r>
            <w:r w:rsidRPr="00C50A04">
              <w:rPr>
                <w:rFonts w:asciiTheme="minorHAnsi" w:hAnsiTheme="minorHAnsi"/>
                <w:sz w:val="20"/>
              </w:rPr>
              <w:t>; and</w:t>
            </w:r>
          </w:p>
          <w:p w14:paraId="7D87DD3F" w14:textId="77777777" w:rsidR="008F3CD6" w:rsidRPr="00C50A04" w:rsidRDefault="008F3CD6" w:rsidP="002C19A3">
            <w:pPr>
              <w:pStyle w:val="Heading3"/>
              <w:numPr>
                <w:ilvl w:val="0"/>
                <w:numId w:val="5"/>
              </w:numPr>
              <w:spacing w:before="0"/>
              <w:ind w:left="312" w:hanging="284"/>
              <w:outlineLvl w:val="2"/>
              <w:rPr>
                <w:rFonts w:asciiTheme="minorHAnsi" w:hAnsiTheme="minorHAnsi"/>
                <w:sz w:val="20"/>
              </w:rPr>
            </w:pPr>
            <w:r w:rsidRPr="00C50A04">
              <w:rPr>
                <w:rFonts w:asciiTheme="minorHAnsi" w:hAnsiTheme="minorHAnsi"/>
                <w:sz w:val="20"/>
              </w:rPr>
              <w:t>proposed key technical performance indicators for the delivery of the Services, and what processes will apply if indicators are not met.</w:t>
            </w:r>
          </w:p>
        </w:tc>
      </w:tr>
      <w:tr w:rsidR="008F3CD6" w:rsidRPr="00C50A04" w14:paraId="2B422DE6" w14:textId="77777777" w:rsidTr="002C19A3">
        <w:trPr>
          <w:trHeight w:val="20"/>
        </w:trPr>
        <w:tc>
          <w:tcPr>
            <w:tcW w:w="2405" w:type="dxa"/>
            <w:tcBorders>
              <w:top w:val="single" w:sz="4" w:space="0" w:color="auto"/>
              <w:right w:val="single" w:sz="4" w:space="0" w:color="auto"/>
            </w:tcBorders>
          </w:tcPr>
          <w:p w14:paraId="082BF22C" w14:textId="77777777" w:rsidR="008F3CD6" w:rsidRPr="00C50A04" w:rsidRDefault="008F3CD6" w:rsidP="002C19A3">
            <w:pPr>
              <w:pStyle w:val="Heading3"/>
              <w:spacing w:before="120"/>
              <w:outlineLvl w:val="2"/>
              <w:rPr>
                <w:rFonts w:asciiTheme="minorHAnsi" w:hAnsiTheme="minorHAnsi"/>
                <w:b/>
                <w:sz w:val="20"/>
              </w:rPr>
            </w:pPr>
            <w:r w:rsidRPr="00C50A04">
              <w:rPr>
                <w:rFonts w:asciiTheme="minorHAnsi" w:hAnsiTheme="minorHAnsi"/>
                <w:b/>
                <w:sz w:val="20"/>
              </w:rPr>
              <w:t xml:space="preserve">Criterion 4: Operational Approach </w:t>
            </w:r>
          </w:p>
          <w:p w14:paraId="18F63649" w14:textId="77777777" w:rsidR="008F3CD6" w:rsidRPr="00C50A04" w:rsidRDefault="008F3CD6" w:rsidP="002C19A3">
            <w:pPr>
              <w:pStyle w:val="Heading3"/>
              <w:spacing w:before="120"/>
              <w:outlineLvl w:val="2"/>
              <w:rPr>
                <w:rFonts w:asciiTheme="minorHAnsi" w:hAnsiTheme="minorHAnsi"/>
                <w:i/>
                <w:sz w:val="20"/>
              </w:rPr>
            </w:pPr>
            <w:r w:rsidRPr="00C50A04">
              <w:rPr>
                <w:rFonts w:asciiTheme="minorHAnsi" w:hAnsiTheme="minorHAnsi"/>
                <w:i/>
                <w:sz w:val="20"/>
              </w:rPr>
              <w:t>The suitability of the tenderer’s approach to support the delivery of the Services</w:t>
            </w:r>
          </w:p>
          <w:p w14:paraId="388D601E" w14:textId="77777777" w:rsidR="008F3CD6" w:rsidRPr="00C50A04" w:rsidRDefault="008F3CD6" w:rsidP="002C19A3">
            <w:pPr>
              <w:pStyle w:val="Heading3"/>
              <w:spacing w:before="120"/>
              <w:outlineLvl w:val="2"/>
              <w:rPr>
                <w:rFonts w:asciiTheme="minorHAnsi" w:hAnsiTheme="minorHAnsi"/>
                <w:b/>
                <w:sz w:val="20"/>
              </w:rPr>
            </w:pPr>
            <w:r w:rsidRPr="00C50A04">
              <w:rPr>
                <w:rFonts w:asciiTheme="minorHAnsi" w:hAnsiTheme="minorHAnsi"/>
                <w:sz w:val="20"/>
              </w:rPr>
              <w:t xml:space="preserve">Technical Weighting: </w:t>
            </w:r>
            <w:r w:rsidRPr="00C50A04">
              <w:rPr>
                <w:rFonts w:asciiTheme="minorHAnsi" w:hAnsiTheme="minorHAnsi"/>
                <w:color w:val="FF0000"/>
                <w:sz w:val="20"/>
              </w:rPr>
              <w:t>&lt;X/100&gt;</w:t>
            </w:r>
          </w:p>
        </w:tc>
        <w:tc>
          <w:tcPr>
            <w:tcW w:w="6804" w:type="dxa"/>
            <w:tcBorders>
              <w:top w:val="single" w:sz="4" w:space="0" w:color="auto"/>
              <w:left w:val="single" w:sz="4" w:space="0" w:color="auto"/>
            </w:tcBorders>
          </w:tcPr>
          <w:p w14:paraId="22AD3152" w14:textId="77777777" w:rsidR="008F3CD6" w:rsidRPr="00C50A04" w:rsidRDefault="008F3CD6" w:rsidP="002C19A3">
            <w:pPr>
              <w:pStyle w:val="Heading3"/>
              <w:spacing w:before="120"/>
              <w:outlineLvl w:val="2"/>
              <w:rPr>
                <w:rFonts w:asciiTheme="minorHAnsi" w:hAnsiTheme="minorHAnsi"/>
                <w:sz w:val="20"/>
              </w:rPr>
            </w:pPr>
            <w:r w:rsidRPr="00C50A04">
              <w:rPr>
                <w:rFonts w:asciiTheme="minorHAnsi" w:hAnsiTheme="minorHAnsi"/>
                <w:sz w:val="20"/>
              </w:rPr>
              <w:t xml:space="preserve">Using </w:t>
            </w:r>
            <w:hyperlink w:anchor="_TENDER_RESPONSE_SCHEDULE_1" w:history="1">
              <w:r w:rsidRPr="00C50A04">
                <w:rPr>
                  <w:rStyle w:val="Hyperlink"/>
                  <w:rFonts w:asciiTheme="minorHAnsi" w:hAnsiTheme="minorHAnsi"/>
                  <w:b/>
                  <w:color w:val="auto"/>
                  <w:sz w:val="20"/>
                  <w:u w:val="none"/>
                </w:rPr>
                <w:t>Tender Response Schedule 2</w:t>
              </w:r>
            </w:hyperlink>
            <w:r w:rsidRPr="00C50A04">
              <w:rPr>
                <w:rFonts w:asciiTheme="minorHAnsi" w:hAnsiTheme="minorHAnsi"/>
                <w:sz w:val="20"/>
              </w:rPr>
              <w:t xml:space="preserve"> of the Tender Response Template provided, Tenderers must describe:</w:t>
            </w:r>
          </w:p>
          <w:p w14:paraId="6949E922"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a work plan for the first 12 months including transitioning (if required), and establishing new programs;</w:t>
            </w:r>
          </w:p>
          <w:p w14:paraId="5381AF18"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how they will attract, recruit, deploy, retain and manage personnel;</w:t>
            </w:r>
          </w:p>
          <w:p w14:paraId="3126FB38"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critical political and media opportunities and risks;</w:t>
            </w:r>
          </w:p>
          <w:p w14:paraId="3F806278"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 xml:space="preserve">what systems they will use to collect, collate, and analyse data; </w:t>
            </w:r>
          </w:p>
          <w:p w14:paraId="3B4E683E"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how they will provide concise and customised information to meet the needs of key stakeholders;</w:t>
            </w:r>
          </w:p>
          <w:p w14:paraId="4A01D369"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what support they will provide from head office;</w:t>
            </w:r>
          </w:p>
          <w:p w14:paraId="43184886"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how they will manage finance and risk; and</w:t>
            </w:r>
          </w:p>
          <w:p w14:paraId="15A30D4E" w14:textId="77777777" w:rsidR="008F3CD6" w:rsidRPr="00C50A04" w:rsidRDefault="008F3CD6" w:rsidP="002C19A3">
            <w:pPr>
              <w:pStyle w:val="Heading3"/>
              <w:numPr>
                <w:ilvl w:val="0"/>
                <w:numId w:val="5"/>
              </w:numPr>
              <w:spacing w:before="0"/>
              <w:ind w:left="312" w:hanging="284"/>
              <w:outlineLvl w:val="2"/>
              <w:rPr>
                <w:rFonts w:asciiTheme="minorHAnsi" w:hAnsiTheme="minorHAnsi"/>
                <w:sz w:val="20"/>
              </w:rPr>
            </w:pPr>
            <w:r w:rsidRPr="00C50A04">
              <w:rPr>
                <w:rFonts w:asciiTheme="minorHAnsi" w:hAnsiTheme="minorHAnsi"/>
                <w:sz w:val="20"/>
              </w:rPr>
              <w:t xml:space="preserve">proposed key operational performance indicators for the delivery of the Services, and what processes will apply if indicators are not met. </w:t>
            </w:r>
          </w:p>
        </w:tc>
      </w:tr>
      <w:tr w:rsidR="008F3CD6" w:rsidRPr="00C50A04" w14:paraId="61E90B41" w14:textId="77777777" w:rsidTr="002C19A3">
        <w:trPr>
          <w:trHeight w:val="20"/>
        </w:trPr>
        <w:tc>
          <w:tcPr>
            <w:tcW w:w="9209" w:type="dxa"/>
            <w:gridSpan w:val="2"/>
            <w:shd w:val="clear" w:color="auto" w:fill="F2F2F2" w:themeFill="background1" w:themeFillShade="F2"/>
          </w:tcPr>
          <w:p w14:paraId="24E78BC0" w14:textId="77777777" w:rsidR="008F3CD6" w:rsidRPr="00C50A04" w:rsidRDefault="008F3CD6" w:rsidP="002C19A3">
            <w:pPr>
              <w:pStyle w:val="Heading3"/>
              <w:spacing w:before="120" w:after="120"/>
              <w:outlineLvl w:val="2"/>
              <w:rPr>
                <w:rFonts w:asciiTheme="minorHAnsi" w:hAnsiTheme="minorHAnsi"/>
                <w:b/>
                <w:sz w:val="20"/>
              </w:rPr>
            </w:pPr>
            <w:r w:rsidRPr="00C50A04">
              <w:rPr>
                <w:rFonts w:asciiTheme="minorHAnsi" w:hAnsiTheme="minorHAnsi"/>
                <w:b/>
                <w:sz w:val="20"/>
              </w:rPr>
              <w:t>TENDERER RESPONSE SCHEDULE 3: COMMERCIAL PROPOSAL</w:t>
            </w:r>
          </w:p>
        </w:tc>
      </w:tr>
      <w:tr w:rsidR="008F3CD6" w:rsidRPr="00C50A04" w14:paraId="1745B917" w14:textId="77777777" w:rsidTr="002C19A3">
        <w:trPr>
          <w:trHeight w:val="20"/>
        </w:trPr>
        <w:tc>
          <w:tcPr>
            <w:tcW w:w="2405" w:type="dxa"/>
            <w:tcBorders>
              <w:top w:val="single" w:sz="4" w:space="0" w:color="auto"/>
              <w:right w:val="single" w:sz="4" w:space="0" w:color="auto"/>
            </w:tcBorders>
          </w:tcPr>
          <w:p w14:paraId="4461B9E5" w14:textId="77777777" w:rsidR="008F3CD6" w:rsidRPr="00C50A04" w:rsidRDefault="008F3CD6" w:rsidP="002C19A3">
            <w:pPr>
              <w:pStyle w:val="Heading3"/>
              <w:spacing w:before="120"/>
              <w:outlineLvl w:val="2"/>
              <w:rPr>
                <w:rFonts w:asciiTheme="minorHAnsi" w:hAnsiTheme="minorHAnsi"/>
                <w:b/>
                <w:sz w:val="20"/>
              </w:rPr>
            </w:pPr>
            <w:r w:rsidRPr="00C50A04">
              <w:rPr>
                <w:rFonts w:asciiTheme="minorHAnsi" w:hAnsiTheme="minorHAnsi"/>
                <w:b/>
                <w:sz w:val="20"/>
              </w:rPr>
              <w:t>Criterion 5:  Resourcing and Price</w:t>
            </w:r>
          </w:p>
          <w:p w14:paraId="742554A3" w14:textId="77777777" w:rsidR="008F3CD6" w:rsidRPr="00C50A04" w:rsidRDefault="008F3CD6" w:rsidP="002C19A3">
            <w:pPr>
              <w:pStyle w:val="Heading3"/>
              <w:spacing w:before="120"/>
              <w:outlineLvl w:val="2"/>
              <w:rPr>
                <w:rFonts w:asciiTheme="minorHAnsi" w:hAnsiTheme="minorHAnsi"/>
                <w:i/>
                <w:sz w:val="20"/>
              </w:rPr>
            </w:pPr>
            <w:r w:rsidRPr="00C50A04">
              <w:rPr>
                <w:rFonts w:asciiTheme="minorHAnsi" w:hAnsiTheme="minorHAnsi"/>
                <w:i/>
                <w:sz w:val="20"/>
              </w:rPr>
              <w:t>The extent to which</w:t>
            </w:r>
            <w:r w:rsidRPr="00C50A04">
              <w:rPr>
                <w:rFonts w:asciiTheme="minorHAnsi" w:hAnsiTheme="minorHAnsi"/>
                <w:b/>
                <w:i/>
                <w:sz w:val="20"/>
              </w:rPr>
              <w:t xml:space="preserve"> </w:t>
            </w:r>
            <w:r w:rsidRPr="00C50A04">
              <w:rPr>
                <w:rFonts w:asciiTheme="minorHAnsi" w:hAnsiTheme="minorHAnsi"/>
                <w:i/>
                <w:sz w:val="20"/>
              </w:rPr>
              <w:t>the</w:t>
            </w:r>
            <w:r w:rsidRPr="00C50A04">
              <w:rPr>
                <w:rFonts w:asciiTheme="minorHAnsi" w:hAnsiTheme="minorHAnsi"/>
                <w:b/>
                <w:i/>
                <w:sz w:val="20"/>
              </w:rPr>
              <w:t xml:space="preserve"> </w:t>
            </w:r>
            <w:r w:rsidRPr="00C50A04">
              <w:rPr>
                <w:rFonts w:asciiTheme="minorHAnsi" w:hAnsiTheme="minorHAnsi"/>
                <w:i/>
                <w:sz w:val="20"/>
              </w:rPr>
              <w:t>tenderer’s Commercial proposal is resourced appropriately to the technical proposal and is cost effective, taking into consideration the extent to which the price is competitive and provides for the full delivery of the Services.</w:t>
            </w:r>
          </w:p>
        </w:tc>
        <w:tc>
          <w:tcPr>
            <w:tcW w:w="6804" w:type="dxa"/>
            <w:tcBorders>
              <w:top w:val="single" w:sz="4" w:space="0" w:color="auto"/>
              <w:left w:val="single" w:sz="4" w:space="0" w:color="auto"/>
            </w:tcBorders>
          </w:tcPr>
          <w:p w14:paraId="572CF83C" w14:textId="77777777" w:rsidR="008F3CD6" w:rsidRPr="00C50A04" w:rsidRDefault="008F3CD6" w:rsidP="002C19A3">
            <w:pPr>
              <w:pStyle w:val="Heading3"/>
              <w:spacing w:before="120"/>
              <w:outlineLvl w:val="2"/>
              <w:rPr>
                <w:rFonts w:asciiTheme="minorHAnsi" w:hAnsiTheme="minorHAnsi"/>
                <w:sz w:val="20"/>
              </w:rPr>
            </w:pPr>
            <w:r w:rsidRPr="00C50A04">
              <w:rPr>
                <w:rFonts w:asciiTheme="minorHAnsi" w:hAnsiTheme="minorHAnsi"/>
                <w:sz w:val="20"/>
              </w:rPr>
              <w:t xml:space="preserve">Using </w:t>
            </w:r>
            <w:hyperlink w:anchor="_TENDER_RESPONSE_SCHEDULE_7" w:history="1">
              <w:r w:rsidRPr="00C50A04">
                <w:rPr>
                  <w:rStyle w:val="Hyperlink"/>
                  <w:rFonts w:asciiTheme="minorHAnsi" w:hAnsiTheme="minorHAnsi"/>
                  <w:b/>
                  <w:color w:val="auto"/>
                  <w:sz w:val="20"/>
                  <w:u w:val="none"/>
                </w:rPr>
                <w:t>Tender Response Schedule 3</w:t>
              </w:r>
            </w:hyperlink>
            <w:r w:rsidRPr="00C50A04">
              <w:rPr>
                <w:rFonts w:asciiTheme="minorHAnsi" w:hAnsiTheme="minorHAnsi"/>
                <w:sz w:val="20"/>
              </w:rPr>
              <w:t xml:space="preserve"> of the Tender Response Template provided, Tenderers must describe:</w:t>
            </w:r>
          </w:p>
          <w:p w14:paraId="733BFBEC"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 xml:space="preserve">an enhanced value for money basis of payment, further to the minimum requirements set in the Draft Contract, detailing milestones/deliverables and reporting frameworks and incorporating payments linked to performance and program achievements. Tenderers must ensure that this proposal and Price Tables provide for the full delivery of Services. Anticipated subcontracting, sub-granting arrangements or future increased/decreased staffing requirements must be detailed in this proposal; and </w:t>
            </w:r>
          </w:p>
          <w:p w14:paraId="5F3C7CAD" w14:textId="77777777" w:rsidR="008F3CD6" w:rsidRPr="00C50A04" w:rsidRDefault="008F3CD6" w:rsidP="002C19A3">
            <w:pPr>
              <w:pStyle w:val="Heading3"/>
              <w:numPr>
                <w:ilvl w:val="0"/>
                <w:numId w:val="5"/>
              </w:numPr>
              <w:spacing w:before="0" w:after="0"/>
              <w:ind w:left="313" w:hanging="283"/>
              <w:outlineLvl w:val="2"/>
              <w:rPr>
                <w:rFonts w:asciiTheme="minorHAnsi" w:hAnsiTheme="minorHAnsi"/>
                <w:sz w:val="20"/>
              </w:rPr>
            </w:pPr>
            <w:r w:rsidRPr="00C50A04">
              <w:rPr>
                <w:rFonts w:asciiTheme="minorHAnsi" w:hAnsiTheme="minorHAnsi"/>
                <w:sz w:val="20"/>
              </w:rPr>
              <w:t>what cost savings or other benefits they can offer the Program in terms of the provision of goods/services, for example in terms of travel (including class of travel), fees, accommodation, travel insurance, medical insurance, and due diligence checks. DFAT takes this cost-consciousness seriously and it will form a competitive part of the evaluation process.</w:t>
            </w:r>
          </w:p>
          <w:p w14:paraId="2E87E113" w14:textId="77777777" w:rsidR="008F3CD6" w:rsidRPr="00C50A04" w:rsidRDefault="008F3CD6" w:rsidP="002C19A3">
            <w:pPr>
              <w:pStyle w:val="Heading3"/>
              <w:spacing w:before="120" w:after="0"/>
              <w:outlineLvl w:val="2"/>
              <w:rPr>
                <w:rFonts w:asciiTheme="minorHAnsi" w:hAnsiTheme="minorHAnsi"/>
                <w:sz w:val="20"/>
              </w:rPr>
            </w:pPr>
            <w:r w:rsidRPr="00C50A04">
              <w:rPr>
                <w:rFonts w:asciiTheme="minorHAnsi" w:hAnsiTheme="minorHAnsi"/>
                <w:sz w:val="20"/>
              </w:rPr>
              <w:t xml:space="preserve">Tenderers must complete the Price Tables consistent with </w:t>
            </w:r>
            <w:r w:rsidRPr="00C50A04">
              <w:rPr>
                <w:rFonts w:asciiTheme="minorHAnsi" w:hAnsiTheme="minorHAnsi"/>
                <w:b/>
                <w:sz w:val="20"/>
              </w:rPr>
              <w:t xml:space="preserve">Clause </w:t>
            </w:r>
            <w:r w:rsidRPr="00C50A04">
              <w:rPr>
                <w:rFonts w:asciiTheme="minorHAnsi" w:hAnsiTheme="minorHAnsi"/>
                <w:b/>
                <w:sz w:val="20"/>
              </w:rPr>
              <w:fldChar w:fldCharType="begin"/>
            </w:r>
            <w:r w:rsidRPr="00C50A04">
              <w:rPr>
                <w:rFonts w:asciiTheme="minorHAnsi" w:hAnsiTheme="minorHAnsi"/>
                <w:b/>
                <w:sz w:val="20"/>
              </w:rPr>
              <w:instrText xml:space="preserve"> REF _Ref507501295 \r \h </w:instrText>
            </w:r>
            <w:r w:rsidRPr="00C50A04">
              <w:rPr>
                <w:rFonts w:asciiTheme="minorHAnsi" w:hAnsiTheme="minorHAnsi"/>
                <w:b/>
                <w:sz w:val="20"/>
              </w:rPr>
            </w:r>
            <w:r w:rsidRPr="00C50A04">
              <w:rPr>
                <w:rFonts w:asciiTheme="minorHAnsi" w:hAnsiTheme="minorHAnsi"/>
                <w:b/>
                <w:sz w:val="20"/>
              </w:rPr>
              <w:fldChar w:fldCharType="separate"/>
            </w:r>
            <w:r w:rsidRPr="00C50A04">
              <w:rPr>
                <w:rFonts w:asciiTheme="minorHAnsi" w:hAnsiTheme="minorHAnsi"/>
                <w:b/>
                <w:sz w:val="20"/>
              </w:rPr>
              <w:t>31</w:t>
            </w:r>
            <w:r w:rsidRPr="00C50A04">
              <w:rPr>
                <w:rFonts w:asciiTheme="minorHAnsi" w:hAnsiTheme="minorHAnsi"/>
                <w:b/>
                <w:sz w:val="20"/>
              </w:rPr>
              <w:fldChar w:fldCharType="end"/>
            </w:r>
            <w:r w:rsidRPr="00C50A04">
              <w:rPr>
                <w:rFonts w:asciiTheme="minorHAnsi" w:hAnsiTheme="minorHAnsi"/>
                <w:b/>
                <w:sz w:val="20"/>
              </w:rPr>
              <w:t xml:space="preserve"> (Tender Prices) </w:t>
            </w:r>
            <w:r w:rsidRPr="00C50A04">
              <w:rPr>
                <w:rFonts w:asciiTheme="minorHAnsi" w:hAnsiTheme="minorHAnsi"/>
                <w:sz w:val="20"/>
              </w:rPr>
              <w:t xml:space="preserve">of </w:t>
            </w:r>
            <w:r w:rsidRPr="00C50A04">
              <w:rPr>
                <w:rFonts w:asciiTheme="minorHAnsi" w:hAnsiTheme="minorHAnsi"/>
                <w:b/>
                <w:sz w:val="20"/>
              </w:rPr>
              <w:t>Part 2</w:t>
            </w:r>
            <w:r w:rsidRPr="00C50A04">
              <w:rPr>
                <w:rFonts w:asciiTheme="minorHAnsi" w:hAnsiTheme="minorHAnsi"/>
                <w:sz w:val="20"/>
              </w:rPr>
              <w:t xml:space="preserve"> of this RFT by completing </w:t>
            </w:r>
            <w:r w:rsidRPr="00C50A04">
              <w:rPr>
                <w:rFonts w:asciiTheme="minorHAnsi" w:hAnsiTheme="minorHAnsi"/>
                <w:b/>
                <w:sz w:val="20"/>
              </w:rPr>
              <w:t xml:space="preserve">Tables 1 to 3 of </w:t>
            </w:r>
            <w:hyperlink w:anchor="_TENDER_RESPONSE_SCHEDULE_7" w:history="1">
              <w:r w:rsidRPr="00C50A04">
                <w:rPr>
                  <w:rStyle w:val="Hyperlink"/>
                  <w:rFonts w:asciiTheme="minorHAnsi" w:hAnsiTheme="minorHAnsi"/>
                  <w:b/>
                  <w:color w:val="auto"/>
                  <w:sz w:val="20"/>
                  <w:u w:val="none"/>
                </w:rPr>
                <w:t>Tender Response Schedule 3</w:t>
              </w:r>
            </w:hyperlink>
            <w:r w:rsidRPr="00C50A04">
              <w:rPr>
                <w:rFonts w:asciiTheme="minorHAnsi" w:hAnsiTheme="minorHAnsi"/>
                <w:sz w:val="20"/>
              </w:rPr>
              <w:t>.  Tenderers must specify any qualifications or cost assumptions that they will later rely on in contract negotiations or contract implementation as footnotes below each table.</w:t>
            </w:r>
          </w:p>
          <w:p w14:paraId="2DD262C8" w14:textId="5649D235" w:rsidR="008F3CD6" w:rsidRPr="00C50A04" w:rsidRDefault="008F3CD6" w:rsidP="002C19A3">
            <w:pPr>
              <w:pStyle w:val="Heading3"/>
              <w:spacing w:after="0"/>
              <w:outlineLvl w:val="2"/>
              <w:rPr>
                <w:rFonts w:asciiTheme="minorHAnsi" w:hAnsiTheme="minorHAnsi"/>
                <w:sz w:val="20"/>
              </w:rPr>
            </w:pPr>
            <w:r w:rsidRPr="00C50A04">
              <w:rPr>
                <w:rFonts w:asciiTheme="minorHAnsi" w:hAnsiTheme="minorHAnsi"/>
                <w:sz w:val="20"/>
              </w:rPr>
              <w:t xml:space="preserve">Any costs for Tender Associates (see </w:t>
            </w:r>
            <w:r w:rsidRPr="00C50A04">
              <w:rPr>
                <w:rFonts w:asciiTheme="minorHAnsi" w:hAnsiTheme="minorHAnsi"/>
                <w:b/>
                <w:sz w:val="20"/>
              </w:rPr>
              <w:t xml:space="preserve">Clause </w:t>
            </w:r>
            <w:r w:rsidRPr="00C50A04">
              <w:rPr>
                <w:rFonts w:asciiTheme="minorHAnsi" w:hAnsiTheme="minorHAnsi"/>
                <w:b/>
                <w:sz w:val="20"/>
              </w:rPr>
              <w:fldChar w:fldCharType="begin"/>
            </w:r>
            <w:r w:rsidRPr="00C50A04">
              <w:rPr>
                <w:rFonts w:asciiTheme="minorHAnsi" w:hAnsiTheme="minorHAnsi"/>
                <w:b/>
                <w:sz w:val="20"/>
              </w:rPr>
              <w:instrText xml:space="preserve"> REF _Ref507501346 \r \h </w:instrText>
            </w:r>
            <w:r w:rsidRPr="00C50A04">
              <w:rPr>
                <w:rFonts w:asciiTheme="minorHAnsi" w:hAnsiTheme="minorHAnsi"/>
                <w:b/>
                <w:sz w:val="20"/>
              </w:rPr>
            </w:r>
            <w:r w:rsidRPr="00C50A04">
              <w:rPr>
                <w:rFonts w:asciiTheme="minorHAnsi" w:hAnsiTheme="minorHAnsi"/>
                <w:b/>
                <w:sz w:val="20"/>
              </w:rPr>
              <w:fldChar w:fldCharType="separate"/>
            </w:r>
            <w:r w:rsidRPr="00C50A04">
              <w:rPr>
                <w:rFonts w:asciiTheme="minorHAnsi" w:hAnsiTheme="minorHAnsi"/>
                <w:b/>
                <w:sz w:val="20"/>
              </w:rPr>
              <w:t>20</w:t>
            </w:r>
            <w:r w:rsidRPr="00C50A04">
              <w:rPr>
                <w:rFonts w:asciiTheme="minorHAnsi" w:hAnsiTheme="minorHAnsi"/>
                <w:b/>
                <w:sz w:val="20"/>
              </w:rPr>
              <w:fldChar w:fldCharType="end"/>
            </w:r>
            <w:r w:rsidRPr="00C50A04">
              <w:rPr>
                <w:rFonts w:asciiTheme="minorHAnsi" w:hAnsiTheme="minorHAnsi"/>
                <w:b/>
                <w:sz w:val="20"/>
              </w:rPr>
              <w:t xml:space="preserve"> (Associate Tenders) </w:t>
            </w:r>
            <w:r w:rsidRPr="00C50A04">
              <w:rPr>
                <w:rFonts w:asciiTheme="minorHAnsi" w:hAnsiTheme="minorHAnsi"/>
                <w:sz w:val="20"/>
              </w:rPr>
              <w:t>of</w:t>
            </w:r>
            <w:r w:rsidRPr="00C50A04">
              <w:rPr>
                <w:rFonts w:asciiTheme="minorHAnsi" w:hAnsiTheme="minorHAnsi"/>
                <w:b/>
                <w:sz w:val="20"/>
              </w:rPr>
              <w:t xml:space="preserve"> Part 2</w:t>
            </w:r>
            <w:r w:rsidRPr="00C50A04">
              <w:rPr>
                <w:rFonts w:asciiTheme="minorHAnsi" w:hAnsiTheme="minorHAnsi"/>
                <w:sz w:val="20"/>
              </w:rPr>
              <w:t xml:space="preserve"> of this RFT) must be included in Management Fees in </w:t>
            </w:r>
            <w:r w:rsidRPr="00C50A04">
              <w:rPr>
                <w:rFonts w:asciiTheme="minorHAnsi" w:hAnsiTheme="minorHAnsi"/>
                <w:b/>
                <w:sz w:val="20"/>
              </w:rPr>
              <w:t>Table 1 of Tender Response Schedule 3</w:t>
            </w:r>
            <w:r w:rsidRPr="00C50A04">
              <w:rPr>
                <w:rFonts w:asciiTheme="minorHAnsi" w:hAnsiTheme="minorHAnsi"/>
                <w:sz w:val="20"/>
              </w:rPr>
              <w:t xml:space="preserve">, or in </w:t>
            </w:r>
            <w:r w:rsidRPr="00C50A04">
              <w:rPr>
                <w:rFonts w:asciiTheme="minorHAnsi" w:hAnsiTheme="minorHAnsi"/>
                <w:b/>
                <w:sz w:val="20"/>
              </w:rPr>
              <w:t>Tender Personnel</w:t>
            </w:r>
            <w:r w:rsidR="009238C0" w:rsidRPr="00C50A04">
              <w:rPr>
                <w:rFonts w:asciiTheme="minorHAnsi" w:hAnsiTheme="minorHAnsi"/>
                <w:b/>
                <w:sz w:val="20"/>
              </w:rPr>
              <w:t>/Associate</w:t>
            </w:r>
            <w:r w:rsidRPr="00C50A04">
              <w:rPr>
                <w:rFonts w:asciiTheme="minorHAnsi" w:hAnsiTheme="minorHAnsi"/>
                <w:b/>
                <w:sz w:val="20"/>
              </w:rPr>
              <w:t xml:space="preserve"> Costs Table 2 at Tender Response Schedule 3</w:t>
            </w:r>
            <w:r w:rsidRPr="00C50A04">
              <w:rPr>
                <w:rFonts w:asciiTheme="minorHAnsi" w:hAnsiTheme="minorHAnsi"/>
                <w:sz w:val="20"/>
              </w:rPr>
              <w:t xml:space="preserve"> if on a fee for service basis as a reimbursable cost to DFAT. Associates cannot be paid from Program Costs or Operational Costs if represented as having a role in the Tender. </w:t>
            </w:r>
          </w:p>
          <w:p w14:paraId="7B245411" w14:textId="77777777" w:rsidR="008F3CD6" w:rsidRPr="00C50A04" w:rsidRDefault="008F3CD6" w:rsidP="002C19A3">
            <w:pPr>
              <w:pStyle w:val="Heading3"/>
              <w:spacing w:after="0"/>
              <w:outlineLvl w:val="2"/>
              <w:rPr>
                <w:rFonts w:asciiTheme="minorHAnsi" w:hAnsiTheme="minorHAnsi"/>
                <w:sz w:val="20"/>
              </w:rPr>
            </w:pPr>
            <w:r w:rsidRPr="00C50A04">
              <w:rPr>
                <w:rFonts w:asciiTheme="minorHAnsi" w:hAnsiTheme="minorHAnsi"/>
                <w:sz w:val="20"/>
              </w:rPr>
              <w:t xml:space="preserve">Contractor Representatives cannot be listed as Personnel and must be 100% covered by Management Fees (including their travel and any technical inputs). </w:t>
            </w:r>
          </w:p>
          <w:p w14:paraId="60256FFA" w14:textId="2F4ED22B" w:rsidR="008F3CD6" w:rsidRPr="00C50A04" w:rsidRDefault="008F3CD6" w:rsidP="002C19A3">
            <w:pPr>
              <w:pStyle w:val="Heading3"/>
              <w:spacing w:before="0"/>
              <w:outlineLvl w:val="2"/>
              <w:rPr>
                <w:rFonts w:asciiTheme="minorHAnsi" w:hAnsiTheme="minorHAnsi"/>
                <w:sz w:val="20"/>
              </w:rPr>
            </w:pPr>
            <w:r w:rsidRPr="00C50A04">
              <w:rPr>
                <w:rFonts w:asciiTheme="minorHAnsi" w:hAnsiTheme="minorHAnsi"/>
                <w:sz w:val="20"/>
              </w:rPr>
              <w:t>Tenderers can list their own technical staff as Personnel, however this must be in accordance with the Adviser Remuneration Framework and the Commonwealth Procurement Rules. Tenderers’ own staff cannot be paid from Program Costs or Operational Costs.</w:t>
            </w:r>
          </w:p>
        </w:tc>
      </w:tr>
      <w:tr w:rsidR="008F3CD6" w:rsidRPr="00C50A04" w14:paraId="20171E4C" w14:textId="77777777" w:rsidTr="002C19A3">
        <w:trPr>
          <w:trHeight w:val="20"/>
        </w:trPr>
        <w:tc>
          <w:tcPr>
            <w:tcW w:w="9209" w:type="dxa"/>
            <w:gridSpan w:val="2"/>
            <w:tcBorders>
              <w:bottom w:val="single" w:sz="4" w:space="0" w:color="auto"/>
            </w:tcBorders>
            <w:shd w:val="clear" w:color="auto" w:fill="F2F2F2" w:themeFill="background1" w:themeFillShade="F2"/>
          </w:tcPr>
          <w:p w14:paraId="68DA7714" w14:textId="77777777" w:rsidR="008F3CD6" w:rsidRPr="00C50A04" w:rsidRDefault="008F3CD6" w:rsidP="002C19A3">
            <w:pPr>
              <w:pStyle w:val="Heading3"/>
              <w:spacing w:before="120" w:after="120"/>
              <w:outlineLvl w:val="2"/>
              <w:rPr>
                <w:sz w:val="20"/>
              </w:rPr>
            </w:pPr>
            <w:r w:rsidRPr="00C50A04">
              <w:rPr>
                <w:rFonts w:asciiTheme="minorHAnsi" w:hAnsiTheme="minorHAnsi"/>
                <w:b/>
                <w:bCs/>
                <w:sz w:val="20"/>
              </w:rPr>
              <w:t xml:space="preserve">RISK </w:t>
            </w:r>
          </w:p>
        </w:tc>
      </w:tr>
      <w:tr w:rsidR="008F3CD6" w:rsidRPr="00C50A04" w14:paraId="012AF148" w14:textId="77777777" w:rsidTr="002C19A3">
        <w:trPr>
          <w:trHeight w:val="1138"/>
        </w:trPr>
        <w:tc>
          <w:tcPr>
            <w:tcW w:w="2405" w:type="dxa"/>
            <w:tcBorders>
              <w:top w:val="single" w:sz="4" w:space="0" w:color="auto"/>
              <w:right w:val="single" w:sz="4" w:space="0" w:color="auto"/>
            </w:tcBorders>
          </w:tcPr>
          <w:p w14:paraId="31F20FE5" w14:textId="77777777" w:rsidR="008F3CD6" w:rsidRPr="00C50A04" w:rsidRDefault="008F3CD6" w:rsidP="002C19A3">
            <w:pPr>
              <w:spacing w:before="120" w:after="60" w:line="259" w:lineRule="auto"/>
              <w:rPr>
                <w:rFonts w:asciiTheme="minorHAnsi" w:hAnsiTheme="minorHAnsi"/>
                <w:b/>
                <w:bCs/>
                <w:sz w:val="20"/>
              </w:rPr>
            </w:pPr>
            <w:r w:rsidRPr="00C50A04">
              <w:rPr>
                <w:rFonts w:asciiTheme="minorHAnsi" w:hAnsiTheme="minorHAnsi"/>
                <w:b/>
                <w:bCs/>
                <w:sz w:val="20"/>
              </w:rPr>
              <w:t xml:space="preserve">Criterion 6: Risk </w:t>
            </w:r>
          </w:p>
          <w:p w14:paraId="2E588634" w14:textId="77777777" w:rsidR="008F3CD6" w:rsidRPr="00C50A04" w:rsidRDefault="008F3CD6" w:rsidP="002C19A3">
            <w:pPr>
              <w:spacing w:before="60" w:after="60" w:line="259" w:lineRule="auto"/>
              <w:rPr>
                <w:rFonts w:asciiTheme="minorHAnsi" w:eastAsiaTheme="minorHAnsi" w:hAnsiTheme="minorHAnsi" w:cstheme="minorBidi"/>
                <w:b/>
                <w:i/>
                <w:sz w:val="20"/>
                <w:lang w:eastAsia="en-US"/>
              </w:rPr>
            </w:pPr>
            <w:r w:rsidRPr="00C50A04">
              <w:rPr>
                <w:rFonts w:asciiTheme="minorHAnsi" w:hAnsiTheme="minorHAnsi"/>
                <w:bCs/>
                <w:i/>
                <w:sz w:val="20"/>
              </w:rPr>
              <w:t>The level of risk presented by the Tenderer</w:t>
            </w:r>
          </w:p>
          <w:p w14:paraId="152153B5" w14:textId="77777777" w:rsidR="008F3CD6" w:rsidRPr="00C50A04" w:rsidRDefault="008F3CD6" w:rsidP="002C19A3">
            <w:pPr>
              <w:pStyle w:val="Heading3"/>
              <w:spacing w:before="120"/>
              <w:outlineLvl w:val="2"/>
              <w:rPr>
                <w:rFonts w:asciiTheme="minorHAnsi" w:hAnsiTheme="minorHAnsi"/>
                <w:b/>
                <w:sz w:val="20"/>
              </w:rPr>
            </w:pPr>
          </w:p>
        </w:tc>
        <w:tc>
          <w:tcPr>
            <w:tcW w:w="6804" w:type="dxa"/>
            <w:tcBorders>
              <w:top w:val="single" w:sz="4" w:space="0" w:color="auto"/>
              <w:left w:val="single" w:sz="4" w:space="0" w:color="auto"/>
            </w:tcBorders>
          </w:tcPr>
          <w:p w14:paraId="3A94FFED" w14:textId="77777777" w:rsidR="008F3CD6" w:rsidRPr="00C50A04" w:rsidRDefault="008F3CD6" w:rsidP="002C19A3">
            <w:pPr>
              <w:pStyle w:val="Heading2"/>
              <w:keepNext w:val="0"/>
              <w:widowControl w:val="0"/>
              <w:tabs>
                <w:tab w:val="num" w:pos="1134"/>
              </w:tabs>
              <w:spacing w:before="120"/>
              <w:outlineLvl w:val="1"/>
              <w:rPr>
                <w:rFonts w:asciiTheme="minorHAnsi" w:hAnsiTheme="minorHAnsi"/>
                <w:sz w:val="20"/>
              </w:rPr>
            </w:pPr>
            <w:r w:rsidRPr="00C50A04">
              <w:rPr>
                <w:rFonts w:asciiTheme="minorHAnsi" w:hAnsiTheme="minorHAnsi"/>
                <w:sz w:val="20"/>
              </w:rPr>
              <w:t xml:space="preserve">In reviewing the Tenderer’s response, including </w:t>
            </w:r>
            <w:hyperlink w:anchor="_Tender_Response_Schedule_5" w:history="1">
              <w:r w:rsidRPr="00C50A04">
                <w:rPr>
                  <w:rStyle w:val="Hyperlink"/>
                  <w:rFonts w:asciiTheme="minorHAnsi" w:hAnsiTheme="minorHAnsi"/>
                  <w:b/>
                  <w:color w:val="auto"/>
                  <w:sz w:val="20"/>
                  <w:u w:val="none"/>
                </w:rPr>
                <w:t>Tender Response Schedules 1 to 3, and Statements</w:t>
              </w:r>
            </w:hyperlink>
            <w:r w:rsidRPr="00C50A04">
              <w:rPr>
                <w:rFonts w:asciiTheme="minorHAnsi" w:hAnsiTheme="minorHAnsi"/>
                <w:b/>
                <w:sz w:val="20"/>
              </w:rPr>
              <w:t xml:space="preserve"> A-D</w:t>
            </w:r>
            <w:r w:rsidRPr="00C50A04">
              <w:rPr>
                <w:rFonts w:asciiTheme="minorHAnsi" w:hAnsiTheme="minorHAnsi"/>
                <w:sz w:val="20"/>
              </w:rPr>
              <w:t>, DFAT will undertake an assessment of the level of and risk presented by each Tenderer, including but not limited to technical risk, commercial risk, compliance risk and performance risk.</w:t>
            </w:r>
          </w:p>
        </w:tc>
      </w:tr>
    </w:tbl>
    <w:p w14:paraId="677703E3" w14:textId="77777777" w:rsidR="008F3CD6" w:rsidRPr="00C50A04" w:rsidRDefault="008F3CD6" w:rsidP="008F3CD6">
      <w:pPr>
        <w:rPr>
          <w:sz w:val="20"/>
          <w:szCs w:val="20"/>
        </w:rPr>
      </w:pPr>
    </w:p>
    <w:p w14:paraId="10389ABB" w14:textId="77777777" w:rsidR="008F3CD6" w:rsidRPr="00C50A04" w:rsidRDefault="008F3CD6" w:rsidP="008F3CD6">
      <w:pPr>
        <w:tabs>
          <w:tab w:val="left" w:pos="3065"/>
        </w:tabs>
        <w:rPr>
          <w:sz w:val="20"/>
          <w:szCs w:val="20"/>
        </w:rPr>
        <w:sectPr w:rsidR="008F3CD6" w:rsidRPr="00C50A04" w:rsidSect="00586A21">
          <w:pgSz w:w="11906" w:h="16838"/>
          <w:pgMar w:top="1440" w:right="1274" w:bottom="1440" w:left="1276" w:header="708" w:footer="708" w:gutter="0"/>
          <w:cols w:space="708"/>
          <w:docGrid w:linePitch="360"/>
        </w:sectPr>
      </w:pPr>
    </w:p>
    <w:p w14:paraId="6694BD04" w14:textId="77777777" w:rsidR="008F3CD6" w:rsidRPr="00C50A04" w:rsidRDefault="008F3CD6" w:rsidP="008F3CD6">
      <w:pPr>
        <w:rPr>
          <w:b/>
          <w:sz w:val="20"/>
          <w:szCs w:val="20"/>
        </w:rPr>
        <w:sectPr w:rsidR="008F3CD6" w:rsidRPr="00C50A04" w:rsidSect="00C36145">
          <w:type w:val="continuous"/>
          <w:pgSz w:w="11906" w:h="16838"/>
          <w:pgMar w:top="1440" w:right="1274" w:bottom="1440" w:left="1276" w:header="708" w:footer="708" w:gutter="0"/>
          <w:cols w:space="708"/>
          <w:docGrid w:linePitch="360"/>
        </w:sectPr>
      </w:pPr>
    </w:p>
    <w:p w14:paraId="73242E6C" w14:textId="77777777" w:rsidR="008F3CD6" w:rsidRPr="00C50A04" w:rsidRDefault="008F3CD6" w:rsidP="00952C64">
      <w:pPr>
        <w:pStyle w:val="RFTHEADINGLEVEL1"/>
      </w:pPr>
      <w:bookmarkStart w:id="15" w:name="_TENDER_RESPONSE_TEMPLATE"/>
      <w:bookmarkStart w:id="16" w:name="_Ref494139099"/>
      <w:bookmarkEnd w:id="15"/>
      <w:r w:rsidRPr="00C50A04">
        <w:t>TENDER RESPONSE TEMPLATE</w:t>
      </w:r>
      <w:bookmarkEnd w:id="16"/>
    </w:p>
    <w:p w14:paraId="4E15DB9F" w14:textId="77777777" w:rsidR="008F3CD6" w:rsidRPr="00C50A04" w:rsidRDefault="008F3CD6" w:rsidP="00952C64">
      <w:pPr>
        <w:pStyle w:val="RFTHEADINGLEVEL2"/>
      </w:pPr>
      <w:bookmarkStart w:id="17" w:name="_TENDER_RESPONSE_SCHEDULE"/>
      <w:bookmarkStart w:id="18" w:name="_Ref494139318"/>
      <w:bookmarkEnd w:id="17"/>
      <w:r w:rsidRPr="00C50A04">
        <w:t>TENDER RESPONSE SCHEDULE 1: TENDERER DETAILS</w:t>
      </w:r>
      <w:bookmarkEnd w:id="18"/>
    </w:p>
    <w:p w14:paraId="37973C4D"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3FF13223"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You </w:t>
      </w:r>
      <w:r w:rsidRPr="00C50A04">
        <w:rPr>
          <w:b/>
          <w:i/>
          <w:sz w:val="18"/>
          <w:szCs w:val="20"/>
        </w:rPr>
        <w:t>must</w:t>
      </w:r>
      <w:r w:rsidRPr="00C50A04">
        <w:rPr>
          <w:i/>
          <w:sz w:val="18"/>
          <w:szCs w:val="20"/>
        </w:rPr>
        <w:t xml:space="preserve"> use this form to submit your Tender response. The form is set out to facilitate the evaluation of Tender responses.</w:t>
      </w:r>
    </w:p>
    <w:p w14:paraId="231D2C3A"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rPr>
          <w:i/>
          <w:sz w:val="18"/>
          <w:szCs w:val="20"/>
        </w:rPr>
      </w:pPr>
      <w:r w:rsidRPr="00C50A04">
        <w:rPr>
          <w:i/>
          <w:sz w:val="18"/>
          <w:szCs w:val="20"/>
        </w:rPr>
        <w:t xml:space="preserve">Be as </w:t>
      </w:r>
      <w:r w:rsidRPr="00C50A04">
        <w:rPr>
          <w:b/>
          <w:i/>
          <w:sz w:val="18"/>
          <w:szCs w:val="20"/>
        </w:rPr>
        <w:t>concise</w:t>
      </w:r>
      <w:r w:rsidRPr="00C50A04">
        <w:rPr>
          <w:i/>
          <w:sz w:val="18"/>
          <w:szCs w:val="20"/>
        </w:rPr>
        <w:t xml:space="preserve"> as possible, while including all information that your organisation wants the Evaluation Committee to consider. Do not assume that the EC has any knowledge of your organisation’s abilities or personnel.</w:t>
      </w:r>
    </w:p>
    <w:p w14:paraId="313679CC" w14:textId="77777777" w:rsidR="008F3CD6" w:rsidRPr="00C50A04" w:rsidRDefault="008F3CD6" w:rsidP="008F3CD6">
      <w:pPr>
        <w:pBdr>
          <w:bottom w:val="single" w:sz="4" w:space="1" w:color="auto"/>
        </w:pBdr>
        <w:rPr>
          <w:b/>
        </w:rPr>
      </w:pPr>
      <w:r w:rsidRPr="00C50A04">
        <w:rPr>
          <w:b/>
        </w:rPr>
        <w:t>Tender Response Schedule 1A: Tenderer Details and Deed Poll</w:t>
      </w:r>
    </w:p>
    <w:p w14:paraId="11EB60F4"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0DF31BF4"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rPr>
          <w:i/>
          <w:sz w:val="18"/>
          <w:szCs w:val="20"/>
        </w:rPr>
      </w:pPr>
      <w:r w:rsidRPr="00C50A04">
        <w:rPr>
          <w:i/>
          <w:sz w:val="18"/>
          <w:szCs w:val="20"/>
        </w:rPr>
        <w:t>Tenderers are required to provide the following information.  The details provided should be for the legal organisation that would be the Contractor under any resultant Contract.</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64"/>
      </w:tblGrid>
      <w:tr w:rsidR="008F3CD6" w:rsidRPr="00C50A04" w14:paraId="67A129F8" w14:textId="77777777" w:rsidTr="002C19A3">
        <w:trPr>
          <w:trHeight w:val="854"/>
        </w:trPr>
        <w:tc>
          <w:tcPr>
            <w:tcW w:w="2258" w:type="pct"/>
            <w:tcBorders>
              <w:top w:val="nil"/>
              <w:left w:val="nil"/>
            </w:tcBorders>
            <w:shd w:val="clear" w:color="auto" w:fill="F2F2F2" w:themeFill="background1" w:themeFillShade="F2"/>
          </w:tcPr>
          <w:p w14:paraId="428412AB"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b/>
                <w:bCs/>
                <w:color w:val="auto"/>
                <w:sz w:val="18"/>
                <w:szCs w:val="20"/>
              </w:rPr>
              <w:t>Tenderer Name</w:t>
            </w:r>
          </w:p>
          <w:p w14:paraId="5FCCF858" w14:textId="77777777" w:rsidR="008F3CD6" w:rsidRPr="00C50A04" w:rsidRDefault="008F3CD6" w:rsidP="002C19A3">
            <w:pPr>
              <w:pStyle w:val="DefaultText"/>
              <w:widowControl w:val="0"/>
              <w:spacing w:before="60"/>
              <w:jc w:val="right"/>
              <w:rPr>
                <w:rFonts w:asciiTheme="minorHAnsi" w:hAnsiTheme="minorHAnsi"/>
                <w:b/>
                <w:bCs/>
                <w:sz w:val="18"/>
                <w:lang w:val="en-GB"/>
              </w:rPr>
            </w:pPr>
            <w:r w:rsidRPr="00C50A04">
              <w:rPr>
                <w:rFonts w:asciiTheme="minorHAnsi" w:hAnsiTheme="minorHAnsi"/>
                <w:i/>
                <w:sz w:val="16"/>
                <w:lang w:val="en-GB"/>
              </w:rPr>
              <w:t>The name of the legal entity making the Tender. This will also be the name of the contracting party, if applicable</w:t>
            </w:r>
          </w:p>
        </w:tc>
        <w:tc>
          <w:tcPr>
            <w:tcW w:w="2742" w:type="pct"/>
            <w:tcBorders>
              <w:top w:val="nil"/>
              <w:right w:val="nil"/>
            </w:tcBorders>
          </w:tcPr>
          <w:p w14:paraId="55603A15"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t>[Insert]</w:t>
            </w:r>
          </w:p>
        </w:tc>
      </w:tr>
      <w:tr w:rsidR="008F3CD6" w:rsidRPr="00C50A04" w14:paraId="401D59E3" w14:textId="77777777" w:rsidTr="002C19A3">
        <w:trPr>
          <w:trHeight w:val="1262"/>
        </w:trPr>
        <w:tc>
          <w:tcPr>
            <w:tcW w:w="2258" w:type="pct"/>
            <w:tcBorders>
              <w:top w:val="nil"/>
              <w:left w:val="nil"/>
            </w:tcBorders>
            <w:shd w:val="clear" w:color="auto" w:fill="F2F2F2" w:themeFill="background1" w:themeFillShade="F2"/>
          </w:tcPr>
          <w:p w14:paraId="2CD3EFFA" w14:textId="77777777" w:rsidR="008F3CD6" w:rsidRPr="00C50A04" w:rsidRDefault="008F3CD6" w:rsidP="002C19A3">
            <w:pPr>
              <w:pStyle w:val="DefaultText"/>
              <w:widowControl w:val="0"/>
              <w:spacing w:before="60"/>
              <w:jc w:val="right"/>
              <w:rPr>
                <w:rFonts w:asciiTheme="minorHAnsi" w:hAnsiTheme="minorHAnsi"/>
                <w:b/>
                <w:bCs/>
                <w:sz w:val="18"/>
                <w:lang w:val="en-GB"/>
              </w:rPr>
            </w:pPr>
            <w:r w:rsidRPr="00C50A04">
              <w:rPr>
                <w:rFonts w:asciiTheme="minorHAnsi" w:hAnsiTheme="minorHAnsi"/>
                <w:b/>
                <w:bCs/>
                <w:sz w:val="18"/>
                <w:lang w:val="en-GB"/>
              </w:rPr>
              <w:t>Tenderer’s Legal Entity Type</w:t>
            </w:r>
          </w:p>
          <w:p w14:paraId="59AA1E57" w14:textId="77777777" w:rsidR="008F3CD6" w:rsidRPr="00C50A04" w:rsidRDefault="008F3CD6" w:rsidP="002C19A3">
            <w:pPr>
              <w:pStyle w:val="TableText"/>
              <w:widowControl w:val="0"/>
              <w:spacing w:before="60"/>
              <w:jc w:val="right"/>
              <w:rPr>
                <w:rFonts w:asciiTheme="minorHAnsi" w:hAnsiTheme="minorHAnsi"/>
                <w:b/>
                <w:bCs/>
                <w:color w:val="auto"/>
                <w:sz w:val="18"/>
                <w:szCs w:val="20"/>
              </w:rPr>
            </w:pPr>
          </w:p>
        </w:tc>
        <w:tc>
          <w:tcPr>
            <w:tcW w:w="2742" w:type="pct"/>
            <w:tcBorders>
              <w:top w:val="nil"/>
              <w:right w:val="nil"/>
            </w:tcBorders>
          </w:tcPr>
          <w:p w14:paraId="6E5AC53F"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sym w:font="Wingdings" w:char="F0A1"/>
            </w:r>
            <w:r w:rsidRPr="00C50A04">
              <w:rPr>
                <w:rFonts w:asciiTheme="minorHAnsi" w:hAnsiTheme="minorHAnsi"/>
                <w:sz w:val="18"/>
                <w:lang w:val="en-GB"/>
              </w:rPr>
              <w:t xml:space="preserve">    Individual/sole trader</w:t>
            </w:r>
          </w:p>
          <w:p w14:paraId="2B4DF354"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sym w:font="Wingdings" w:char="F0A1"/>
            </w:r>
            <w:r w:rsidRPr="00C50A04">
              <w:rPr>
                <w:rFonts w:asciiTheme="minorHAnsi" w:hAnsiTheme="minorHAnsi"/>
                <w:sz w:val="18"/>
                <w:lang w:val="en-GB"/>
              </w:rPr>
              <w:t xml:space="preserve">    Partnership</w:t>
            </w:r>
          </w:p>
          <w:p w14:paraId="687CB7A7"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sym w:font="Wingdings" w:char="F0A1"/>
            </w:r>
            <w:r w:rsidRPr="00C50A04">
              <w:rPr>
                <w:rFonts w:asciiTheme="minorHAnsi" w:hAnsiTheme="minorHAnsi"/>
                <w:sz w:val="18"/>
                <w:lang w:val="en-GB"/>
              </w:rPr>
              <w:t xml:space="preserve">    Company</w:t>
            </w:r>
          </w:p>
          <w:p w14:paraId="139E6F37"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sym w:font="Wingdings" w:char="F0A1"/>
            </w:r>
            <w:r w:rsidRPr="00C50A04">
              <w:rPr>
                <w:rFonts w:asciiTheme="minorHAnsi" w:hAnsiTheme="minorHAnsi"/>
                <w:sz w:val="18"/>
                <w:lang w:val="en-GB"/>
              </w:rPr>
              <w:t xml:space="preserve">    Other entity type </w:t>
            </w:r>
            <w:r w:rsidRPr="00C50A04">
              <w:rPr>
                <w:rFonts w:asciiTheme="minorHAnsi" w:hAnsiTheme="minorHAnsi"/>
                <w:i/>
                <w:sz w:val="18"/>
                <w:lang w:val="en-GB"/>
              </w:rPr>
              <w:t>(provide details)</w:t>
            </w:r>
            <w:r w:rsidRPr="00C50A04">
              <w:rPr>
                <w:rFonts w:asciiTheme="minorHAnsi" w:hAnsiTheme="minorHAnsi"/>
                <w:sz w:val="18"/>
                <w:lang w:val="en-GB"/>
              </w:rPr>
              <w:t>:</w:t>
            </w:r>
          </w:p>
        </w:tc>
      </w:tr>
      <w:tr w:rsidR="008F3CD6" w:rsidRPr="00C50A04" w14:paraId="0BEB93E1" w14:textId="77777777" w:rsidTr="002C19A3">
        <w:trPr>
          <w:trHeight w:val="580"/>
        </w:trPr>
        <w:tc>
          <w:tcPr>
            <w:tcW w:w="2258" w:type="pct"/>
            <w:tcBorders>
              <w:left w:val="nil"/>
            </w:tcBorders>
            <w:shd w:val="clear" w:color="auto" w:fill="F2F2F2" w:themeFill="background1" w:themeFillShade="F2"/>
            <w:hideMark/>
          </w:tcPr>
          <w:p w14:paraId="410E2930" w14:textId="77777777" w:rsidR="008F3CD6" w:rsidRPr="00C50A04" w:rsidRDefault="008F3CD6" w:rsidP="002C19A3">
            <w:pPr>
              <w:pStyle w:val="TableText"/>
              <w:widowControl w:val="0"/>
              <w:spacing w:before="60" w:after="60"/>
              <w:jc w:val="right"/>
              <w:rPr>
                <w:rFonts w:asciiTheme="minorHAnsi" w:hAnsiTheme="minorHAnsi"/>
                <w:color w:val="auto"/>
                <w:sz w:val="18"/>
                <w:szCs w:val="20"/>
              </w:rPr>
            </w:pPr>
            <w:r w:rsidRPr="00C50A04">
              <w:rPr>
                <w:rFonts w:asciiTheme="minorHAnsi" w:hAnsiTheme="minorHAnsi"/>
                <w:b/>
                <w:bCs/>
                <w:color w:val="auto"/>
                <w:sz w:val="18"/>
                <w:szCs w:val="20"/>
              </w:rPr>
              <w:t xml:space="preserve">Australian Company Number (ACN)/Australian Registered Body Number (ARBN) &amp; Australian Business Number (ABN) </w:t>
            </w:r>
            <w:r w:rsidRPr="00C50A04">
              <w:rPr>
                <w:rFonts w:asciiTheme="minorHAnsi" w:hAnsiTheme="minorHAnsi"/>
                <w:bCs/>
                <w:i/>
                <w:color w:val="auto"/>
                <w:sz w:val="16"/>
                <w:szCs w:val="20"/>
              </w:rPr>
              <w:t>(as applicable)</w:t>
            </w:r>
          </w:p>
        </w:tc>
        <w:tc>
          <w:tcPr>
            <w:tcW w:w="2742" w:type="pct"/>
            <w:tcBorders>
              <w:right w:val="nil"/>
            </w:tcBorders>
          </w:tcPr>
          <w:p w14:paraId="574EFA77" w14:textId="77777777" w:rsidR="008F3CD6" w:rsidRPr="00C50A04" w:rsidRDefault="008F3CD6" w:rsidP="002C19A3">
            <w:pPr>
              <w:widowControl w:val="0"/>
              <w:spacing w:before="60"/>
              <w:rPr>
                <w:sz w:val="18"/>
                <w:szCs w:val="20"/>
              </w:rPr>
            </w:pPr>
            <w:r w:rsidRPr="00C50A04">
              <w:rPr>
                <w:sz w:val="18"/>
              </w:rPr>
              <w:t>[Insert]</w:t>
            </w:r>
          </w:p>
        </w:tc>
      </w:tr>
      <w:tr w:rsidR="008F3CD6" w:rsidRPr="00C50A04" w14:paraId="044573DA" w14:textId="77777777" w:rsidTr="002C19A3">
        <w:trPr>
          <w:trHeight w:val="326"/>
        </w:trPr>
        <w:tc>
          <w:tcPr>
            <w:tcW w:w="2258" w:type="pct"/>
            <w:tcBorders>
              <w:left w:val="nil"/>
            </w:tcBorders>
            <w:shd w:val="clear" w:color="auto" w:fill="F2F2F2" w:themeFill="background1" w:themeFillShade="F2"/>
            <w:hideMark/>
          </w:tcPr>
          <w:p w14:paraId="6794E0BF" w14:textId="77777777" w:rsidR="008F3CD6" w:rsidRPr="00C50A04" w:rsidRDefault="008F3CD6" w:rsidP="002C19A3">
            <w:pPr>
              <w:pStyle w:val="TableText"/>
              <w:widowControl w:val="0"/>
              <w:spacing w:before="60" w:after="60"/>
              <w:jc w:val="right"/>
              <w:rPr>
                <w:rFonts w:asciiTheme="minorHAnsi" w:hAnsiTheme="minorHAnsi"/>
                <w:color w:val="auto"/>
                <w:sz w:val="18"/>
                <w:szCs w:val="20"/>
              </w:rPr>
            </w:pPr>
            <w:r w:rsidRPr="00C50A04">
              <w:rPr>
                <w:rFonts w:asciiTheme="minorHAnsi" w:hAnsiTheme="minorHAnsi"/>
                <w:b/>
                <w:bCs/>
                <w:color w:val="auto"/>
                <w:sz w:val="18"/>
                <w:szCs w:val="20"/>
              </w:rPr>
              <w:t>Is your organisation registered for GST?</w:t>
            </w:r>
          </w:p>
        </w:tc>
        <w:tc>
          <w:tcPr>
            <w:tcW w:w="2742" w:type="pct"/>
            <w:tcBorders>
              <w:right w:val="nil"/>
            </w:tcBorders>
            <w:hideMark/>
          </w:tcPr>
          <w:p w14:paraId="557F0090" w14:textId="77777777" w:rsidR="008F3CD6" w:rsidRPr="00C50A04" w:rsidRDefault="008F3CD6" w:rsidP="002C19A3">
            <w:pPr>
              <w:pStyle w:val="body2"/>
              <w:widowControl w:val="0"/>
              <w:spacing w:before="60" w:after="60"/>
              <w:ind w:left="46"/>
              <w:rPr>
                <w:rFonts w:asciiTheme="minorHAnsi" w:hAnsiTheme="minorHAnsi" w:cs="Times New Roman"/>
                <w:sz w:val="18"/>
                <w:szCs w:val="20"/>
                <w:lang w:val="en-GB"/>
              </w:rPr>
            </w:pPr>
            <w:r w:rsidRPr="00C50A04">
              <w:rPr>
                <w:rFonts w:asciiTheme="minorHAnsi" w:hAnsiTheme="minorHAnsi" w:cs="Times New Roman"/>
                <w:b/>
                <w:bCs/>
                <w:sz w:val="18"/>
                <w:szCs w:val="20"/>
                <w:lang w:val="en-GB"/>
              </w:rPr>
              <w:t xml:space="preserve">YES / NO </w:t>
            </w:r>
            <w:r w:rsidRPr="00C50A04">
              <w:rPr>
                <w:rFonts w:asciiTheme="minorHAnsi" w:hAnsiTheme="minorHAnsi" w:cs="Times New Roman"/>
                <w:i/>
                <w:sz w:val="18"/>
                <w:szCs w:val="20"/>
                <w:lang w:val="en-GB"/>
              </w:rPr>
              <w:t>(Delete one)</w:t>
            </w:r>
          </w:p>
        </w:tc>
      </w:tr>
      <w:tr w:rsidR="008F3CD6" w:rsidRPr="00C50A04" w14:paraId="0477BD75" w14:textId="77777777" w:rsidTr="002C19A3">
        <w:trPr>
          <w:cantSplit/>
        </w:trPr>
        <w:tc>
          <w:tcPr>
            <w:tcW w:w="2258" w:type="pct"/>
            <w:tcBorders>
              <w:left w:val="nil"/>
            </w:tcBorders>
            <w:shd w:val="clear" w:color="auto" w:fill="F2F2F2" w:themeFill="background1" w:themeFillShade="F2"/>
            <w:hideMark/>
          </w:tcPr>
          <w:p w14:paraId="777A1602" w14:textId="77777777" w:rsidR="008F3CD6" w:rsidRPr="00C50A04" w:rsidRDefault="008F3CD6" w:rsidP="002C19A3">
            <w:pPr>
              <w:pStyle w:val="TableText"/>
              <w:widowControl w:val="0"/>
              <w:spacing w:before="60" w:after="60"/>
              <w:jc w:val="right"/>
              <w:rPr>
                <w:rFonts w:asciiTheme="minorHAnsi" w:hAnsiTheme="minorHAnsi"/>
                <w:color w:val="auto"/>
                <w:sz w:val="18"/>
                <w:szCs w:val="20"/>
              </w:rPr>
            </w:pPr>
            <w:r w:rsidRPr="00C50A04">
              <w:rPr>
                <w:rFonts w:asciiTheme="minorHAnsi" w:hAnsiTheme="minorHAnsi"/>
                <w:b/>
                <w:bCs/>
                <w:color w:val="auto"/>
                <w:sz w:val="18"/>
                <w:szCs w:val="20"/>
              </w:rPr>
              <w:t>Registered Business Address</w:t>
            </w:r>
          </w:p>
          <w:p w14:paraId="21AB4430" w14:textId="77777777" w:rsidR="008F3CD6" w:rsidRPr="00C50A04" w:rsidRDefault="008F3CD6" w:rsidP="002C19A3">
            <w:pPr>
              <w:pStyle w:val="TableText"/>
              <w:widowControl w:val="0"/>
              <w:spacing w:before="60" w:after="60"/>
              <w:jc w:val="right"/>
              <w:rPr>
                <w:rFonts w:asciiTheme="minorHAnsi" w:hAnsiTheme="minorHAnsi"/>
                <w:i/>
                <w:color w:val="auto"/>
                <w:sz w:val="18"/>
                <w:szCs w:val="20"/>
              </w:rPr>
            </w:pPr>
            <w:r w:rsidRPr="00C50A04">
              <w:rPr>
                <w:rFonts w:asciiTheme="minorHAnsi" w:hAnsiTheme="minorHAnsi"/>
                <w:i/>
                <w:color w:val="auto"/>
                <w:sz w:val="16"/>
                <w:szCs w:val="20"/>
              </w:rPr>
              <w:t>The business address of the legal entity making the Tender</w:t>
            </w:r>
          </w:p>
        </w:tc>
        <w:tc>
          <w:tcPr>
            <w:tcW w:w="2742" w:type="pct"/>
            <w:tcBorders>
              <w:right w:val="nil"/>
            </w:tcBorders>
          </w:tcPr>
          <w:p w14:paraId="4263A9D9" w14:textId="77777777" w:rsidR="008F3CD6" w:rsidRPr="00C50A04" w:rsidRDefault="008F3CD6" w:rsidP="002C19A3">
            <w:pPr>
              <w:widowControl w:val="0"/>
              <w:spacing w:before="60"/>
              <w:rPr>
                <w:sz w:val="18"/>
                <w:szCs w:val="20"/>
              </w:rPr>
            </w:pPr>
            <w:r w:rsidRPr="00C50A04">
              <w:rPr>
                <w:sz w:val="18"/>
              </w:rPr>
              <w:t>[Insert]</w:t>
            </w:r>
          </w:p>
        </w:tc>
      </w:tr>
      <w:tr w:rsidR="008F3CD6" w:rsidRPr="00C50A04" w14:paraId="3B2F79F5" w14:textId="77777777" w:rsidTr="002C19A3">
        <w:tc>
          <w:tcPr>
            <w:tcW w:w="2258" w:type="pct"/>
            <w:tcBorders>
              <w:left w:val="nil"/>
            </w:tcBorders>
            <w:shd w:val="clear" w:color="auto" w:fill="F2F2F2" w:themeFill="background1" w:themeFillShade="F2"/>
            <w:hideMark/>
          </w:tcPr>
          <w:p w14:paraId="00ABD9E5" w14:textId="77777777" w:rsidR="008F3CD6" w:rsidRPr="00C50A04" w:rsidRDefault="008F3CD6" w:rsidP="002C19A3">
            <w:pPr>
              <w:pStyle w:val="TableText"/>
              <w:widowControl w:val="0"/>
              <w:spacing w:before="60" w:after="60"/>
              <w:jc w:val="right"/>
              <w:rPr>
                <w:rFonts w:asciiTheme="minorHAnsi" w:hAnsiTheme="minorHAnsi"/>
                <w:color w:val="auto"/>
                <w:sz w:val="18"/>
                <w:szCs w:val="20"/>
              </w:rPr>
            </w:pPr>
            <w:r w:rsidRPr="00C50A04">
              <w:rPr>
                <w:rFonts w:asciiTheme="minorHAnsi" w:hAnsiTheme="minorHAnsi"/>
                <w:b/>
                <w:bCs/>
                <w:color w:val="auto"/>
                <w:sz w:val="18"/>
                <w:szCs w:val="20"/>
              </w:rPr>
              <w:t>Commercial Business Address</w:t>
            </w:r>
          </w:p>
          <w:p w14:paraId="5BD2D5FF" w14:textId="77777777" w:rsidR="008F3CD6" w:rsidRPr="00C50A04" w:rsidRDefault="008F3CD6" w:rsidP="002C19A3">
            <w:pPr>
              <w:pStyle w:val="TableText"/>
              <w:widowControl w:val="0"/>
              <w:spacing w:before="60" w:after="60"/>
              <w:jc w:val="right"/>
              <w:rPr>
                <w:rFonts w:asciiTheme="minorHAnsi" w:hAnsiTheme="minorHAnsi"/>
                <w:i/>
                <w:color w:val="auto"/>
                <w:sz w:val="18"/>
                <w:szCs w:val="20"/>
              </w:rPr>
            </w:pPr>
            <w:r w:rsidRPr="00C50A04">
              <w:rPr>
                <w:rFonts w:asciiTheme="minorHAnsi" w:hAnsiTheme="minorHAnsi"/>
                <w:i/>
                <w:color w:val="auto"/>
                <w:sz w:val="16"/>
                <w:szCs w:val="20"/>
              </w:rPr>
              <w:t>The address to be used for notices given under any contract</w:t>
            </w:r>
            <w:r w:rsidRPr="00C50A04">
              <w:rPr>
                <w:rFonts w:asciiTheme="minorHAnsi" w:hAnsiTheme="minorHAnsi"/>
                <w:i/>
                <w:color w:val="auto"/>
                <w:sz w:val="16"/>
                <w:szCs w:val="20"/>
              </w:rPr>
              <w:br/>
              <w:t xml:space="preserve"> (if different to the Registered Business Address</w:t>
            </w:r>
          </w:p>
        </w:tc>
        <w:tc>
          <w:tcPr>
            <w:tcW w:w="2742" w:type="pct"/>
            <w:tcBorders>
              <w:right w:val="nil"/>
            </w:tcBorders>
          </w:tcPr>
          <w:p w14:paraId="42686D22" w14:textId="77777777" w:rsidR="008F3CD6" w:rsidRPr="00C50A04" w:rsidRDefault="008F3CD6" w:rsidP="002C19A3">
            <w:pPr>
              <w:widowControl w:val="0"/>
              <w:spacing w:before="60"/>
              <w:rPr>
                <w:sz w:val="18"/>
                <w:szCs w:val="20"/>
              </w:rPr>
            </w:pPr>
            <w:r w:rsidRPr="00C50A04">
              <w:rPr>
                <w:sz w:val="18"/>
              </w:rPr>
              <w:t>[Insert]</w:t>
            </w:r>
          </w:p>
        </w:tc>
      </w:tr>
      <w:tr w:rsidR="008F3CD6" w:rsidRPr="00C50A04" w14:paraId="1305B0E4" w14:textId="77777777" w:rsidTr="002C19A3">
        <w:tc>
          <w:tcPr>
            <w:tcW w:w="2258" w:type="pct"/>
            <w:tcBorders>
              <w:left w:val="nil"/>
            </w:tcBorders>
            <w:shd w:val="clear" w:color="auto" w:fill="F2F2F2" w:themeFill="background1" w:themeFillShade="F2"/>
            <w:hideMark/>
          </w:tcPr>
          <w:p w14:paraId="27668638" w14:textId="77777777" w:rsidR="008F3CD6" w:rsidRPr="00C50A04" w:rsidRDefault="008F3CD6" w:rsidP="002C19A3">
            <w:pPr>
              <w:pStyle w:val="TableText"/>
              <w:widowControl w:val="0"/>
              <w:spacing w:before="60" w:after="60"/>
              <w:jc w:val="right"/>
              <w:rPr>
                <w:rFonts w:asciiTheme="minorHAnsi" w:hAnsiTheme="minorHAnsi"/>
                <w:color w:val="auto"/>
                <w:sz w:val="18"/>
                <w:szCs w:val="20"/>
              </w:rPr>
            </w:pPr>
            <w:r w:rsidRPr="00C50A04">
              <w:rPr>
                <w:rFonts w:asciiTheme="minorHAnsi" w:hAnsiTheme="minorHAnsi"/>
                <w:b/>
                <w:bCs/>
                <w:color w:val="auto"/>
                <w:sz w:val="18"/>
                <w:szCs w:val="20"/>
              </w:rPr>
              <w:t>Is your organisation a Small to medium enterprise?</w:t>
            </w:r>
          </w:p>
          <w:p w14:paraId="2337E07F" w14:textId="77777777" w:rsidR="008F3CD6" w:rsidRPr="00C50A04" w:rsidRDefault="008F3CD6" w:rsidP="002C19A3">
            <w:pPr>
              <w:pStyle w:val="TableText"/>
              <w:widowControl w:val="0"/>
              <w:spacing w:before="60" w:after="60"/>
              <w:jc w:val="right"/>
              <w:rPr>
                <w:rFonts w:asciiTheme="minorHAnsi" w:hAnsiTheme="minorHAnsi"/>
                <w:i/>
                <w:color w:val="auto"/>
                <w:sz w:val="18"/>
                <w:szCs w:val="20"/>
              </w:rPr>
            </w:pPr>
            <w:r w:rsidRPr="00C50A04">
              <w:rPr>
                <w:rFonts w:asciiTheme="minorHAnsi" w:hAnsiTheme="minorHAnsi"/>
                <w:i/>
                <w:color w:val="auto"/>
                <w:sz w:val="16"/>
                <w:szCs w:val="20"/>
              </w:rPr>
              <w:t>A small to medium enterprise is an entity employing fewer than 200 full time equivalents, including employees of all other associated businesses</w:t>
            </w:r>
          </w:p>
        </w:tc>
        <w:tc>
          <w:tcPr>
            <w:tcW w:w="2742" w:type="pct"/>
            <w:tcBorders>
              <w:right w:val="nil"/>
            </w:tcBorders>
          </w:tcPr>
          <w:p w14:paraId="31AC2CEC"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b/>
                <w:bCs/>
                <w:sz w:val="18"/>
                <w:lang w:val="en-GB"/>
              </w:rPr>
              <w:t xml:space="preserve">YES / NO </w:t>
            </w:r>
            <w:r w:rsidRPr="00C50A04">
              <w:rPr>
                <w:rFonts w:asciiTheme="minorHAnsi" w:hAnsiTheme="minorHAnsi"/>
                <w:i/>
                <w:sz w:val="18"/>
                <w:lang w:val="en-GB"/>
              </w:rPr>
              <w:t>(Delete one)</w:t>
            </w:r>
          </w:p>
          <w:p w14:paraId="354429D5"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t xml:space="preserve">If YES, indicate current number of employees </w:t>
            </w:r>
            <w:r w:rsidRPr="00C50A04">
              <w:rPr>
                <w:rFonts w:asciiTheme="minorHAnsi" w:hAnsiTheme="minorHAnsi"/>
                <w:i/>
                <w:sz w:val="18"/>
                <w:lang w:val="en-GB"/>
              </w:rPr>
              <w:t>(provide details)</w:t>
            </w:r>
            <w:r w:rsidRPr="00C50A04">
              <w:rPr>
                <w:rFonts w:asciiTheme="minorHAnsi" w:hAnsiTheme="minorHAnsi"/>
                <w:sz w:val="18"/>
                <w:lang w:val="en-GB"/>
              </w:rPr>
              <w:t xml:space="preserve">: </w:t>
            </w:r>
          </w:p>
        </w:tc>
      </w:tr>
      <w:tr w:rsidR="008F3CD6" w:rsidRPr="00C50A04" w14:paraId="19FDF5BA" w14:textId="77777777" w:rsidTr="002C19A3">
        <w:tc>
          <w:tcPr>
            <w:tcW w:w="2258" w:type="pct"/>
            <w:tcBorders>
              <w:left w:val="nil"/>
            </w:tcBorders>
            <w:shd w:val="clear" w:color="auto" w:fill="F2F2F2" w:themeFill="background1" w:themeFillShade="F2"/>
          </w:tcPr>
          <w:p w14:paraId="5C5FCC81" w14:textId="77777777" w:rsidR="008F3CD6" w:rsidRPr="00C50A04" w:rsidRDefault="008F3CD6" w:rsidP="002C19A3">
            <w:pPr>
              <w:pStyle w:val="TableText"/>
              <w:widowControl w:val="0"/>
              <w:spacing w:before="60" w:after="60"/>
              <w:jc w:val="right"/>
              <w:rPr>
                <w:rFonts w:asciiTheme="minorHAnsi" w:hAnsiTheme="minorHAnsi"/>
                <w:b/>
                <w:bCs/>
                <w:i/>
                <w:color w:val="auto"/>
                <w:sz w:val="18"/>
                <w:szCs w:val="20"/>
              </w:rPr>
            </w:pPr>
            <w:r w:rsidRPr="00C50A04">
              <w:rPr>
                <w:rFonts w:asciiTheme="minorHAnsi" w:hAnsiTheme="minorHAnsi"/>
                <w:b/>
                <w:bCs/>
                <w:color w:val="auto"/>
                <w:sz w:val="18"/>
                <w:szCs w:val="20"/>
              </w:rPr>
              <w:t xml:space="preserve">Compliance with </w:t>
            </w:r>
            <w:hyperlink r:id="rId14" w:history="1">
              <w:r w:rsidRPr="00C50A04">
                <w:rPr>
                  <w:rStyle w:val="Hyperlink"/>
                  <w:rFonts w:asciiTheme="minorHAnsi" w:hAnsiTheme="minorHAnsi"/>
                  <w:b/>
                  <w:bCs/>
                  <w:i/>
                  <w:color w:val="auto"/>
                  <w:sz w:val="18"/>
                  <w:szCs w:val="20"/>
                </w:rPr>
                <w:t>Workplace Gender Equality Act 2012</w:t>
              </w:r>
            </w:hyperlink>
          </w:p>
          <w:p w14:paraId="62355B1C" w14:textId="77777777" w:rsidR="008F3CD6" w:rsidRPr="00C50A04" w:rsidRDefault="008F3CD6" w:rsidP="002C19A3">
            <w:pPr>
              <w:pStyle w:val="TableText"/>
              <w:widowControl w:val="0"/>
              <w:spacing w:before="60" w:after="60"/>
              <w:jc w:val="right"/>
              <w:rPr>
                <w:rFonts w:asciiTheme="minorHAnsi" w:hAnsiTheme="minorHAnsi"/>
                <w:b/>
                <w:bCs/>
                <w:i/>
                <w:color w:val="auto"/>
                <w:sz w:val="18"/>
                <w:szCs w:val="20"/>
              </w:rPr>
            </w:pPr>
            <w:r w:rsidRPr="00C50A04">
              <w:rPr>
                <w:rFonts w:asciiTheme="minorHAnsi" w:hAnsiTheme="minorHAnsi"/>
                <w:i/>
                <w:color w:val="auto"/>
                <w:sz w:val="16"/>
                <w:szCs w:val="20"/>
              </w:rPr>
              <w:t>Commonwealth policy prevents DFAT from entering into contracts with contractors until they have demonstrated their compliance with the WGE Act.</w:t>
            </w:r>
          </w:p>
        </w:tc>
        <w:tc>
          <w:tcPr>
            <w:tcW w:w="2742" w:type="pct"/>
            <w:tcBorders>
              <w:right w:val="nil"/>
            </w:tcBorders>
          </w:tcPr>
          <w:p w14:paraId="33F530BE" w14:textId="77777777" w:rsidR="008F3CD6" w:rsidRPr="00C50A04" w:rsidRDefault="008F3CD6" w:rsidP="002C19A3">
            <w:pPr>
              <w:pStyle w:val="DefaultText"/>
              <w:widowControl w:val="0"/>
              <w:spacing w:before="60"/>
              <w:rPr>
                <w:rFonts w:asciiTheme="minorHAnsi" w:hAnsiTheme="minorHAnsi"/>
                <w:bCs/>
                <w:sz w:val="18"/>
                <w:lang w:val="en-GB"/>
              </w:rPr>
            </w:pPr>
            <w:r w:rsidRPr="00C50A04">
              <w:rPr>
                <w:rFonts w:asciiTheme="minorHAnsi" w:hAnsiTheme="minorHAnsi"/>
                <w:bCs/>
                <w:sz w:val="18"/>
                <w:lang w:val="en-GB"/>
              </w:rPr>
              <w:t>Is your organisation classified as a ‘relevant employer’ under the WGE Act?</w:t>
            </w:r>
          </w:p>
          <w:p w14:paraId="605BAE41" w14:textId="77777777" w:rsidR="008F3CD6" w:rsidRPr="00C50A04" w:rsidRDefault="008F3CD6" w:rsidP="002C19A3">
            <w:pPr>
              <w:pStyle w:val="DefaultText"/>
              <w:widowControl w:val="0"/>
              <w:spacing w:before="60"/>
              <w:rPr>
                <w:rFonts w:asciiTheme="minorHAnsi" w:hAnsiTheme="minorHAnsi"/>
                <w:i/>
                <w:sz w:val="18"/>
                <w:lang w:val="en-GB"/>
              </w:rPr>
            </w:pPr>
            <w:r w:rsidRPr="00C50A04">
              <w:rPr>
                <w:rFonts w:asciiTheme="minorHAnsi" w:hAnsiTheme="minorHAnsi"/>
                <w:b/>
                <w:bCs/>
                <w:sz w:val="18"/>
                <w:lang w:val="en-GB"/>
              </w:rPr>
              <w:t xml:space="preserve">YES / NO </w:t>
            </w:r>
            <w:r w:rsidRPr="00C50A04">
              <w:rPr>
                <w:rFonts w:asciiTheme="minorHAnsi" w:hAnsiTheme="minorHAnsi"/>
                <w:i/>
                <w:sz w:val="18"/>
                <w:lang w:val="en-GB"/>
              </w:rPr>
              <w:t>(Delete one)</w:t>
            </w:r>
          </w:p>
          <w:p w14:paraId="3838ED86" w14:textId="77777777" w:rsidR="008F3CD6" w:rsidRPr="00C50A04" w:rsidRDefault="008F3CD6" w:rsidP="002C19A3">
            <w:pPr>
              <w:pStyle w:val="DefaultText"/>
              <w:widowControl w:val="0"/>
              <w:spacing w:before="60"/>
              <w:rPr>
                <w:rFonts w:asciiTheme="minorHAnsi" w:hAnsiTheme="minorHAnsi"/>
                <w:i/>
                <w:sz w:val="8"/>
                <w:szCs w:val="8"/>
                <w:lang w:val="en-GB"/>
              </w:rPr>
            </w:pPr>
          </w:p>
          <w:p w14:paraId="7AFCF575"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t>If YES, you are required to provide a current letter of compliance with the WGE Act prior to contract. Have you provided a letter of compliance with your Tender response?</w:t>
            </w:r>
          </w:p>
          <w:p w14:paraId="55618A28" w14:textId="77777777" w:rsidR="008F3CD6" w:rsidRPr="00C50A04" w:rsidRDefault="008F3CD6" w:rsidP="002C19A3">
            <w:pPr>
              <w:pStyle w:val="DefaultText"/>
              <w:widowControl w:val="0"/>
              <w:spacing w:before="60"/>
              <w:rPr>
                <w:rFonts w:asciiTheme="minorHAnsi" w:hAnsiTheme="minorHAnsi"/>
                <w:i/>
                <w:sz w:val="18"/>
                <w:lang w:val="en-GB"/>
              </w:rPr>
            </w:pPr>
            <w:r w:rsidRPr="00C50A04">
              <w:rPr>
                <w:rFonts w:asciiTheme="minorHAnsi" w:hAnsiTheme="minorHAnsi"/>
                <w:b/>
                <w:sz w:val="18"/>
                <w:lang w:val="en-GB"/>
              </w:rPr>
              <w:t>YES / NO</w:t>
            </w:r>
            <w:r w:rsidRPr="00C50A04">
              <w:rPr>
                <w:rFonts w:asciiTheme="minorHAnsi" w:hAnsiTheme="minorHAnsi"/>
                <w:sz w:val="18"/>
                <w:lang w:val="en-GB"/>
              </w:rPr>
              <w:t xml:space="preserve"> </w:t>
            </w:r>
            <w:r w:rsidRPr="00C50A04">
              <w:rPr>
                <w:rFonts w:asciiTheme="minorHAnsi" w:hAnsiTheme="minorHAnsi"/>
                <w:i/>
                <w:sz w:val="18"/>
                <w:lang w:val="en-GB"/>
              </w:rPr>
              <w:t>(Delete one)</w:t>
            </w:r>
          </w:p>
        </w:tc>
      </w:tr>
      <w:tr w:rsidR="008F3CD6" w:rsidRPr="00C50A04" w14:paraId="2D6F9A6C" w14:textId="77777777" w:rsidTr="002C19A3">
        <w:tc>
          <w:tcPr>
            <w:tcW w:w="2258" w:type="pct"/>
            <w:tcBorders>
              <w:left w:val="nil"/>
            </w:tcBorders>
            <w:shd w:val="clear" w:color="auto" w:fill="F2F2F2" w:themeFill="background1" w:themeFillShade="F2"/>
          </w:tcPr>
          <w:p w14:paraId="3EC8A834"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b/>
                <w:bCs/>
                <w:color w:val="auto"/>
                <w:sz w:val="18"/>
                <w:szCs w:val="20"/>
              </w:rPr>
              <w:t>Indigenous Procurement Policy</w:t>
            </w:r>
          </w:p>
          <w:p w14:paraId="32E99F3E" w14:textId="77777777" w:rsidR="008F3CD6" w:rsidRPr="00C50A04" w:rsidRDefault="008F3CD6" w:rsidP="002C19A3">
            <w:pPr>
              <w:pStyle w:val="TableText"/>
              <w:widowControl w:val="0"/>
              <w:spacing w:before="60" w:after="60"/>
              <w:jc w:val="center"/>
              <w:rPr>
                <w:rFonts w:asciiTheme="minorHAnsi" w:hAnsiTheme="minorHAnsi"/>
                <w:b/>
                <w:bCs/>
                <w:i/>
                <w:color w:val="auto"/>
                <w:sz w:val="18"/>
                <w:szCs w:val="20"/>
              </w:rPr>
            </w:pPr>
          </w:p>
        </w:tc>
        <w:tc>
          <w:tcPr>
            <w:tcW w:w="2742" w:type="pct"/>
            <w:tcBorders>
              <w:right w:val="nil"/>
            </w:tcBorders>
          </w:tcPr>
          <w:p w14:paraId="478EEAE2" w14:textId="77777777" w:rsidR="008F3CD6" w:rsidRPr="00C50A04" w:rsidRDefault="008F3CD6" w:rsidP="002C19A3">
            <w:pPr>
              <w:pStyle w:val="DefaultText"/>
              <w:widowControl w:val="0"/>
              <w:spacing w:before="60"/>
              <w:rPr>
                <w:rFonts w:asciiTheme="minorHAnsi" w:hAnsiTheme="minorHAnsi"/>
                <w:bCs/>
                <w:sz w:val="18"/>
                <w:lang w:val="en-GB"/>
              </w:rPr>
            </w:pPr>
            <w:r w:rsidRPr="00C50A04">
              <w:rPr>
                <w:rFonts w:asciiTheme="minorHAnsi" w:hAnsiTheme="minorHAnsi"/>
                <w:bCs/>
                <w:sz w:val="18"/>
                <w:lang w:val="en-GB"/>
              </w:rPr>
              <w:t>Is your organisation 50% or more Indigenous owned?</w:t>
            </w:r>
          </w:p>
          <w:p w14:paraId="50D5C661"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b/>
                <w:bCs/>
                <w:sz w:val="18"/>
                <w:lang w:val="en-GB"/>
              </w:rPr>
              <w:t xml:space="preserve">YES / NO </w:t>
            </w:r>
            <w:r w:rsidRPr="00C50A04">
              <w:rPr>
                <w:rFonts w:asciiTheme="minorHAnsi" w:hAnsiTheme="minorHAnsi"/>
                <w:i/>
                <w:sz w:val="18"/>
                <w:lang w:val="en-GB"/>
              </w:rPr>
              <w:t>(Delete one)</w:t>
            </w:r>
          </w:p>
          <w:p w14:paraId="34284EC1" w14:textId="77777777" w:rsidR="008F3CD6" w:rsidRPr="00C50A04" w:rsidRDefault="008F3CD6" w:rsidP="002C19A3">
            <w:pPr>
              <w:pStyle w:val="DefaultText"/>
              <w:widowControl w:val="0"/>
              <w:spacing w:before="60"/>
              <w:rPr>
                <w:rFonts w:asciiTheme="minorHAnsi" w:hAnsiTheme="minorHAnsi"/>
                <w:sz w:val="8"/>
                <w:szCs w:val="8"/>
                <w:lang w:val="en-GB"/>
              </w:rPr>
            </w:pPr>
          </w:p>
          <w:p w14:paraId="096221F3"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t>If YES, is your organisation registered on Supply Nation?</w:t>
            </w:r>
          </w:p>
          <w:p w14:paraId="14BD26F8" w14:textId="77777777" w:rsidR="008F3CD6" w:rsidRPr="00C50A04" w:rsidRDefault="008F3CD6" w:rsidP="002C19A3">
            <w:pPr>
              <w:pStyle w:val="DefaultText"/>
              <w:widowControl w:val="0"/>
              <w:spacing w:before="60"/>
              <w:rPr>
                <w:rFonts w:asciiTheme="minorHAnsi" w:hAnsiTheme="minorHAnsi"/>
                <w:i/>
                <w:sz w:val="18"/>
                <w:lang w:val="en-GB"/>
              </w:rPr>
            </w:pPr>
            <w:r w:rsidRPr="00C50A04">
              <w:rPr>
                <w:rFonts w:asciiTheme="minorHAnsi" w:hAnsiTheme="minorHAnsi"/>
                <w:b/>
                <w:sz w:val="18"/>
                <w:lang w:val="en-GB"/>
              </w:rPr>
              <w:t xml:space="preserve">YES / NO (see note below) / Not Applicable </w:t>
            </w:r>
            <w:r w:rsidRPr="00C50A04">
              <w:rPr>
                <w:rFonts w:asciiTheme="minorHAnsi" w:hAnsiTheme="minorHAnsi"/>
                <w:i/>
                <w:sz w:val="18"/>
                <w:lang w:val="en-GB"/>
              </w:rPr>
              <w:t>(Delete one)</w:t>
            </w:r>
          </w:p>
          <w:p w14:paraId="378CBAB5" w14:textId="77777777" w:rsidR="008F3CD6" w:rsidRPr="00C50A04" w:rsidRDefault="008F3CD6" w:rsidP="002C19A3">
            <w:pPr>
              <w:pStyle w:val="DefaultText"/>
              <w:widowControl w:val="0"/>
              <w:spacing w:before="60"/>
              <w:rPr>
                <w:rFonts w:asciiTheme="minorHAnsi" w:hAnsiTheme="minorHAnsi"/>
                <w:sz w:val="8"/>
                <w:szCs w:val="8"/>
                <w:lang w:val="en-GB"/>
              </w:rPr>
            </w:pPr>
          </w:p>
          <w:p w14:paraId="2CE37797" w14:textId="77777777" w:rsidR="008F3CD6" w:rsidRPr="00C50A04" w:rsidRDefault="008F3CD6" w:rsidP="002C19A3">
            <w:pPr>
              <w:pStyle w:val="DefaultText"/>
              <w:widowControl w:val="0"/>
              <w:spacing w:before="60"/>
              <w:rPr>
                <w:rFonts w:asciiTheme="minorHAnsi" w:hAnsiTheme="minorHAnsi"/>
                <w:sz w:val="18"/>
                <w:lang w:val="en-GB"/>
              </w:rPr>
            </w:pPr>
            <w:r w:rsidRPr="00C50A04">
              <w:rPr>
                <w:rFonts w:asciiTheme="minorHAnsi" w:hAnsiTheme="minorHAnsi"/>
                <w:sz w:val="18"/>
                <w:lang w:val="en-GB"/>
              </w:rPr>
              <w:t>If NO, please provide a certificate or letter from a recognised Indigenous organisation.</w:t>
            </w:r>
          </w:p>
        </w:tc>
      </w:tr>
      <w:tr w:rsidR="008F3CD6" w:rsidRPr="00C50A04" w14:paraId="2DE7E2BE" w14:textId="77777777" w:rsidTr="002C19A3">
        <w:tc>
          <w:tcPr>
            <w:tcW w:w="2258" w:type="pct"/>
            <w:tcBorders>
              <w:left w:val="nil"/>
            </w:tcBorders>
            <w:shd w:val="clear" w:color="auto" w:fill="F2F2F2" w:themeFill="background1" w:themeFillShade="F2"/>
          </w:tcPr>
          <w:p w14:paraId="2D83EE69"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b/>
                <w:bCs/>
                <w:color w:val="auto"/>
                <w:sz w:val="18"/>
                <w:szCs w:val="20"/>
              </w:rPr>
              <w:t>Financial Viability</w:t>
            </w:r>
          </w:p>
          <w:p w14:paraId="395E0F6E"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i/>
                <w:sz w:val="16"/>
                <w:szCs w:val="20"/>
              </w:rPr>
              <w:t xml:space="preserve">In line with </w:t>
            </w:r>
            <w:r w:rsidRPr="00C50A04">
              <w:rPr>
                <w:rFonts w:asciiTheme="minorHAnsi" w:hAnsiTheme="minorHAnsi"/>
                <w:b/>
                <w:i/>
                <w:sz w:val="16"/>
                <w:szCs w:val="20"/>
              </w:rPr>
              <w:t xml:space="preserve">Clause </w:t>
            </w:r>
            <w:r w:rsidRPr="00C50A04">
              <w:rPr>
                <w:rFonts w:asciiTheme="minorHAnsi" w:hAnsiTheme="minorHAnsi"/>
                <w:b/>
                <w:i/>
                <w:sz w:val="16"/>
                <w:szCs w:val="20"/>
              </w:rPr>
              <w:fldChar w:fldCharType="begin"/>
            </w:r>
            <w:r w:rsidRPr="00C50A04">
              <w:rPr>
                <w:rFonts w:asciiTheme="minorHAnsi" w:hAnsiTheme="minorHAnsi"/>
                <w:b/>
                <w:i/>
                <w:sz w:val="16"/>
                <w:szCs w:val="20"/>
              </w:rPr>
              <w:instrText xml:space="preserve"> REF _Ref507501407 \r \h </w:instrText>
            </w:r>
            <w:r w:rsidRPr="00C50A04">
              <w:rPr>
                <w:rFonts w:asciiTheme="minorHAnsi" w:hAnsiTheme="minorHAnsi"/>
                <w:b/>
                <w:i/>
                <w:sz w:val="16"/>
                <w:szCs w:val="20"/>
              </w:rPr>
            </w:r>
            <w:r w:rsidRPr="00C50A04">
              <w:rPr>
                <w:rFonts w:asciiTheme="minorHAnsi" w:hAnsiTheme="minorHAnsi"/>
                <w:b/>
                <w:i/>
                <w:sz w:val="16"/>
                <w:szCs w:val="20"/>
              </w:rPr>
              <w:fldChar w:fldCharType="separate"/>
            </w:r>
            <w:r w:rsidRPr="00C50A04">
              <w:rPr>
                <w:rFonts w:asciiTheme="minorHAnsi" w:hAnsiTheme="minorHAnsi"/>
                <w:b/>
                <w:i/>
                <w:sz w:val="16"/>
                <w:szCs w:val="20"/>
              </w:rPr>
              <w:t>30</w:t>
            </w:r>
            <w:r w:rsidRPr="00C50A04">
              <w:rPr>
                <w:rFonts w:asciiTheme="minorHAnsi" w:hAnsiTheme="minorHAnsi"/>
                <w:b/>
                <w:i/>
                <w:sz w:val="16"/>
                <w:szCs w:val="20"/>
              </w:rPr>
              <w:fldChar w:fldCharType="end"/>
            </w:r>
            <w:r w:rsidRPr="00C50A04">
              <w:rPr>
                <w:rFonts w:asciiTheme="minorHAnsi" w:hAnsiTheme="minorHAnsi"/>
                <w:i/>
                <w:sz w:val="16"/>
                <w:szCs w:val="20"/>
              </w:rPr>
              <w:t xml:space="preserve"> of Part 2 (Standard Conditions of Tender) of this RFT, DFAT may appoint an independent financial assessor to evaluate Tenderers’ financial capacity. </w:t>
            </w:r>
          </w:p>
        </w:tc>
        <w:tc>
          <w:tcPr>
            <w:tcW w:w="2742" w:type="pct"/>
            <w:tcBorders>
              <w:right w:val="nil"/>
            </w:tcBorders>
          </w:tcPr>
          <w:p w14:paraId="6882CE44"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Financial Assessment Contact Name: </w:t>
            </w:r>
            <w:r w:rsidRPr="00C50A04">
              <w:rPr>
                <w:rFonts w:asciiTheme="minorHAnsi" w:hAnsiTheme="minorHAnsi"/>
                <w:sz w:val="18"/>
                <w:lang w:val="en-GB"/>
              </w:rPr>
              <w:t>[Insert]</w:t>
            </w:r>
          </w:p>
          <w:p w14:paraId="7D3008B3"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Position/Title: </w:t>
            </w:r>
            <w:r w:rsidRPr="00C50A04">
              <w:rPr>
                <w:rFonts w:asciiTheme="minorHAnsi" w:hAnsiTheme="minorHAnsi"/>
                <w:sz w:val="18"/>
                <w:lang w:val="en-GB"/>
              </w:rPr>
              <w:t>[Insert]</w:t>
            </w:r>
          </w:p>
          <w:p w14:paraId="36CAC0DA"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Telephone Number: </w:t>
            </w:r>
            <w:r w:rsidRPr="00C50A04">
              <w:rPr>
                <w:rFonts w:asciiTheme="minorHAnsi" w:hAnsiTheme="minorHAnsi"/>
                <w:sz w:val="18"/>
                <w:lang w:val="en-GB"/>
              </w:rPr>
              <w:t>[Insert]</w:t>
            </w:r>
          </w:p>
          <w:p w14:paraId="1B552E8F"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Email: </w:t>
            </w:r>
            <w:r w:rsidRPr="00C50A04">
              <w:rPr>
                <w:rFonts w:asciiTheme="minorHAnsi" w:hAnsiTheme="minorHAnsi"/>
                <w:sz w:val="18"/>
                <w:lang w:val="en-GB"/>
              </w:rPr>
              <w:t>[Insert]</w:t>
            </w:r>
          </w:p>
        </w:tc>
      </w:tr>
      <w:tr w:rsidR="008F3CD6" w:rsidRPr="00C50A04" w14:paraId="7F4C4102" w14:textId="77777777" w:rsidTr="002C19A3">
        <w:tc>
          <w:tcPr>
            <w:tcW w:w="2258" w:type="pct"/>
            <w:tcBorders>
              <w:left w:val="nil"/>
              <w:bottom w:val="single" w:sz="4" w:space="0" w:color="auto"/>
            </w:tcBorders>
            <w:shd w:val="clear" w:color="auto" w:fill="F2F2F2" w:themeFill="background1" w:themeFillShade="F2"/>
            <w:hideMark/>
          </w:tcPr>
          <w:p w14:paraId="33F24EBE"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b/>
                <w:bCs/>
                <w:color w:val="auto"/>
                <w:sz w:val="18"/>
                <w:szCs w:val="20"/>
              </w:rPr>
              <w:t>Preferred Tenderer Contact</w:t>
            </w:r>
          </w:p>
          <w:p w14:paraId="71C39FF1" w14:textId="77777777" w:rsidR="008F3CD6" w:rsidRPr="00C50A04" w:rsidRDefault="008F3CD6" w:rsidP="002C19A3">
            <w:pPr>
              <w:pStyle w:val="TableText"/>
              <w:widowControl w:val="0"/>
              <w:spacing w:before="60" w:after="60"/>
              <w:jc w:val="right"/>
              <w:rPr>
                <w:rFonts w:asciiTheme="minorHAnsi" w:hAnsiTheme="minorHAnsi"/>
                <w:b/>
                <w:bCs/>
                <w:i/>
                <w:color w:val="auto"/>
                <w:sz w:val="18"/>
                <w:szCs w:val="20"/>
              </w:rPr>
            </w:pPr>
            <w:r w:rsidRPr="00C50A04">
              <w:rPr>
                <w:rFonts w:asciiTheme="minorHAnsi" w:hAnsiTheme="minorHAnsi"/>
                <w:i/>
                <w:sz w:val="16"/>
                <w:szCs w:val="20"/>
              </w:rPr>
              <w:t>The person who is the Tenderer’s point of contact for the purposes of this RFT. Tenderers must ensure the preferred or alternate point of contact is available during the tender evaluation period</w:t>
            </w:r>
          </w:p>
        </w:tc>
        <w:tc>
          <w:tcPr>
            <w:tcW w:w="2742" w:type="pct"/>
            <w:tcBorders>
              <w:bottom w:val="single" w:sz="4" w:space="0" w:color="auto"/>
              <w:right w:val="nil"/>
            </w:tcBorders>
            <w:hideMark/>
          </w:tcPr>
          <w:p w14:paraId="78DBE758"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Name: </w:t>
            </w:r>
            <w:r w:rsidRPr="00C50A04">
              <w:rPr>
                <w:rFonts w:asciiTheme="minorHAnsi" w:hAnsiTheme="minorHAnsi"/>
                <w:sz w:val="18"/>
                <w:lang w:val="en-GB"/>
              </w:rPr>
              <w:t>[Insert]</w:t>
            </w:r>
          </w:p>
          <w:p w14:paraId="2747127B"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Position/Title: </w:t>
            </w:r>
            <w:r w:rsidRPr="00C50A04">
              <w:rPr>
                <w:rFonts w:asciiTheme="minorHAnsi" w:hAnsiTheme="minorHAnsi"/>
                <w:sz w:val="18"/>
                <w:lang w:val="en-GB"/>
              </w:rPr>
              <w:t>[Insert]</w:t>
            </w:r>
          </w:p>
          <w:p w14:paraId="6C9CC7BB"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Address: </w:t>
            </w:r>
            <w:r w:rsidRPr="00C50A04">
              <w:rPr>
                <w:rFonts w:asciiTheme="minorHAnsi" w:hAnsiTheme="minorHAnsi"/>
                <w:sz w:val="18"/>
                <w:lang w:val="en-GB"/>
              </w:rPr>
              <w:t>[Insert]</w:t>
            </w:r>
          </w:p>
          <w:p w14:paraId="55A742F9"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Telephone Number 1: </w:t>
            </w:r>
            <w:r w:rsidRPr="00C50A04">
              <w:rPr>
                <w:rFonts w:asciiTheme="minorHAnsi" w:hAnsiTheme="minorHAnsi"/>
                <w:sz w:val="18"/>
                <w:lang w:val="en-GB"/>
              </w:rPr>
              <w:t>[Insert]</w:t>
            </w:r>
          </w:p>
          <w:p w14:paraId="0CC135FC"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Telephone Number 2: </w:t>
            </w:r>
            <w:r w:rsidRPr="00C50A04">
              <w:rPr>
                <w:rFonts w:asciiTheme="minorHAnsi" w:hAnsiTheme="minorHAnsi"/>
                <w:sz w:val="18"/>
                <w:lang w:val="en-GB"/>
              </w:rPr>
              <w:t>[Insert]</w:t>
            </w:r>
          </w:p>
          <w:p w14:paraId="6B40AAC2"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Email 1: </w:t>
            </w:r>
            <w:r w:rsidRPr="00C50A04">
              <w:rPr>
                <w:rFonts w:asciiTheme="minorHAnsi" w:hAnsiTheme="minorHAnsi"/>
                <w:sz w:val="18"/>
                <w:lang w:val="en-GB"/>
              </w:rPr>
              <w:t>[Insert]</w:t>
            </w:r>
          </w:p>
          <w:p w14:paraId="2AE3C6BE"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Email 2: </w:t>
            </w:r>
            <w:r w:rsidRPr="00C50A04">
              <w:rPr>
                <w:rFonts w:asciiTheme="minorHAnsi" w:hAnsiTheme="minorHAnsi"/>
                <w:sz w:val="18"/>
                <w:lang w:val="en-GB"/>
              </w:rPr>
              <w:t>[Insert]</w:t>
            </w:r>
          </w:p>
        </w:tc>
      </w:tr>
      <w:tr w:rsidR="008F3CD6" w:rsidRPr="00C50A04" w14:paraId="4466AEB2" w14:textId="77777777" w:rsidTr="002C19A3">
        <w:tc>
          <w:tcPr>
            <w:tcW w:w="2258" w:type="pct"/>
            <w:tcBorders>
              <w:left w:val="nil"/>
              <w:bottom w:val="nil"/>
            </w:tcBorders>
            <w:shd w:val="clear" w:color="auto" w:fill="F2F2F2" w:themeFill="background1" w:themeFillShade="F2"/>
            <w:hideMark/>
          </w:tcPr>
          <w:p w14:paraId="2B66EFB3" w14:textId="77777777" w:rsidR="008F3CD6" w:rsidRPr="00C50A04" w:rsidRDefault="008F3CD6" w:rsidP="002C19A3">
            <w:pPr>
              <w:pStyle w:val="TableText"/>
              <w:widowControl w:val="0"/>
              <w:spacing w:before="60" w:after="60"/>
              <w:jc w:val="right"/>
              <w:rPr>
                <w:rFonts w:asciiTheme="minorHAnsi" w:hAnsiTheme="minorHAnsi"/>
                <w:b/>
                <w:bCs/>
                <w:color w:val="auto"/>
                <w:sz w:val="18"/>
                <w:szCs w:val="20"/>
              </w:rPr>
            </w:pPr>
            <w:r w:rsidRPr="00C50A04">
              <w:rPr>
                <w:rFonts w:asciiTheme="minorHAnsi" w:hAnsiTheme="minorHAnsi"/>
                <w:b/>
                <w:bCs/>
                <w:color w:val="auto"/>
                <w:sz w:val="18"/>
                <w:szCs w:val="20"/>
              </w:rPr>
              <w:t>Alternate Tenderer Contact</w:t>
            </w:r>
          </w:p>
          <w:p w14:paraId="2706772D" w14:textId="77777777" w:rsidR="008F3CD6" w:rsidRPr="00C50A04" w:rsidRDefault="008F3CD6" w:rsidP="002C19A3">
            <w:pPr>
              <w:pStyle w:val="TableText"/>
              <w:widowControl w:val="0"/>
              <w:spacing w:before="60" w:after="60"/>
              <w:jc w:val="right"/>
              <w:rPr>
                <w:rFonts w:asciiTheme="minorHAnsi" w:hAnsiTheme="minorHAnsi"/>
                <w:b/>
                <w:bCs/>
                <w:i/>
                <w:color w:val="auto"/>
                <w:sz w:val="18"/>
                <w:szCs w:val="20"/>
              </w:rPr>
            </w:pPr>
            <w:r w:rsidRPr="00C50A04">
              <w:rPr>
                <w:rFonts w:asciiTheme="minorHAnsi" w:hAnsiTheme="minorHAnsi"/>
                <w:i/>
                <w:sz w:val="16"/>
                <w:szCs w:val="20"/>
              </w:rPr>
              <w:t>The person who is the Tenderer’s point of contact for the purposes of this RFT. Tenderers must ensure the preferred or alternate point of contact is available during the tender evaluation period</w:t>
            </w:r>
          </w:p>
        </w:tc>
        <w:tc>
          <w:tcPr>
            <w:tcW w:w="2742" w:type="pct"/>
            <w:tcBorders>
              <w:bottom w:val="nil"/>
              <w:right w:val="nil"/>
            </w:tcBorders>
            <w:hideMark/>
          </w:tcPr>
          <w:p w14:paraId="3E16C853"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Name 1: </w:t>
            </w:r>
            <w:r w:rsidRPr="00C50A04">
              <w:rPr>
                <w:rFonts w:asciiTheme="minorHAnsi" w:hAnsiTheme="minorHAnsi"/>
                <w:sz w:val="18"/>
                <w:lang w:val="en-GB"/>
              </w:rPr>
              <w:t>[Insert]</w:t>
            </w:r>
          </w:p>
          <w:p w14:paraId="0B0FDCDD"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Position/Title: </w:t>
            </w:r>
            <w:r w:rsidRPr="00C50A04">
              <w:rPr>
                <w:rFonts w:asciiTheme="minorHAnsi" w:hAnsiTheme="minorHAnsi"/>
                <w:sz w:val="18"/>
                <w:lang w:val="en-GB"/>
              </w:rPr>
              <w:t>[Insert]</w:t>
            </w:r>
          </w:p>
          <w:p w14:paraId="7A98D369"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Address: </w:t>
            </w:r>
            <w:r w:rsidRPr="00C50A04">
              <w:rPr>
                <w:rFonts w:asciiTheme="minorHAnsi" w:hAnsiTheme="minorHAnsi"/>
                <w:sz w:val="18"/>
                <w:lang w:val="en-GB"/>
              </w:rPr>
              <w:t>[Insert]</w:t>
            </w:r>
          </w:p>
          <w:p w14:paraId="53F36E23"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Telephone Number 1: </w:t>
            </w:r>
            <w:r w:rsidRPr="00C50A04">
              <w:rPr>
                <w:rFonts w:asciiTheme="minorHAnsi" w:hAnsiTheme="minorHAnsi"/>
                <w:sz w:val="18"/>
                <w:lang w:val="en-GB"/>
              </w:rPr>
              <w:t>[Insert]</w:t>
            </w:r>
          </w:p>
          <w:p w14:paraId="3CD50C75"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Telephone Number 2: </w:t>
            </w:r>
            <w:r w:rsidRPr="00C50A04">
              <w:rPr>
                <w:rFonts w:asciiTheme="minorHAnsi" w:hAnsiTheme="minorHAnsi"/>
                <w:sz w:val="18"/>
                <w:lang w:val="en-GB"/>
              </w:rPr>
              <w:t>[Insert]</w:t>
            </w:r>
          </w:p>
          <w:p w14:paraId="544BB2E1"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Email 1: </w:t>
            </w:r>
            <w:r w:rsidRPr="00C50A04">
              <w:rPr>
                <w:rFonts w:asciiTheme="minorHAnsi" w:hAnsiTheme="minorHAnsi"/>
                <w:sz w:val="18"/>
                <w:lang w:val="en-GB"/>
              </w:rPr>
              <w:t>[Insert]</w:t>
            </w:r>
          </w:p>
          <w:p w14:paraId="771A3B6D" w14:textId="77777777" w:rsidR="008F3CD6" w:rsidRPr="00C50A04" w:rsidRDefault="008F3CD6" w:rsidP="002C19A3">
            <w:pPr>
              <w:pStyle w:val="DefaultText"/>
              <w:widowControl w:val="0"/>
              <w:spacing w:before="60"/>
              <w:rPr>
                <w:rFonts w:asciiTheme="minorHAnsi" w:hAnsiTheme="minorHAnsi"/>
                <w:b/>
                <w:sz w:val="18"/>
                <w:lang w:val="en-GB"/>
              </w:rPr>
            </w:pPr>
            <w:r w:rsidRPr="00C50A04">
              <w:rPr>
                <w:rFonts w:asciiTheme="minorHAnsi" w:hAnsiTheme="minorHAnsi"/>
                <w:b/>
                <w:sz w:val="18"/>
                <w:lang w:val="en-GB"/>
              </w:rPr>
              <w:t xml:space="preserve">Email 2: </w:t>
            </w:r>
            <w:r w:rsidRPr="00C50A04">
              <w:rPr>
                <w:rFonts w:asciiTheme="minorHAnsi" w:hAnsiTheme="minorHAnsi"/>
                <w:sz w:val="18"/>
                <w:lang w:val="en-GB"/>
              </w:rPr>
              <w:t>[Insert]</w:t>
            </w:r>
          </w:p>
        </w:tc>
      </w:tr>
    </w:tbl>
    <w:p w14:paraId="3248C44C" w14:textId="77777777" w:rsidR="008F3CD6" w:rsidRPr="00C50A04" w:rsidRDefault="008F3CD6" w:rsidP="008F3CD6">
      <w:pPr>
        <w:spacing w:after="0"/>
        <w:rPr>
          <w:b/>
          <w:sz w:val="20"/>
        </w:rPr>
      </w:pPr>
      <w:r w:rsidRPr="00C50A04">
        <w:rPr>
          <w:b/>
        </w:rPr>
        <w:t xml:space="preserve"> </w:t>
      </w:r>
    </w:p>
    <w:p w14:paraId="2C9F6516" w14:textId="77777777" w:rsidR="008F3CD6" w:rsidRPr="00C50A04" w:rsidRDefault="008F3CD6" w:rsidP="008F3CD6">
      <w:pPr>
        <w:rPr>
          <w:b/>
          <w:szCs w:val="16"/>
        </w:rPr>
      </w:pPr>
      <w:r w:rsidRPr="00C50A04">
        <w:rPr>
          <w:b/>
          <w:szCs w:val="16"/>
        </w:rPr>
        <w:br w:type="page"/>
      </w:r>
    </w:p>
    <w:p w14:paraId="79F5CFC9" w14:textId="77777777" w:rsidR="008F3CD6" w:rsidRPr="00C50A04" w:rsidRDefault="008F3CD6" w:rsidP="008F3CD6">
      <w:pPr>
        <w:rPr>
          <w:b/>
        </w:rPr>
      </w:pPr>
      <w:r w:rsidRPr="00C50A04">
        <w:rPr>
          <w:b/>
        </w:rPr>
        <w:t>Tenderer’s Deed Poll</w:t>
      </w:r>
    </w:p>
    <w:tbl>
      <w:tblPr>
        <w:tblStyle w:val="TableGrid"/>
        <w:tblW w:w="0" w:type="auto"/>
        <w:shd w:val="clear" w:color="auto" w:fill="DEEAF6" w:themeFill="accent1" w:themeFillTint="33"/>
        <w:tblLook w:val="04A0" w:firstRow="1" w:lastRow="0" w:firstColumn="1" w:lastColumn="0" w:noHBand="0" w:noVBand="1"/>
      </w:tblPr>
      <w:tblGrid>
        <w:gridCol w:w="9346"/>
      </w:tblGrid>
      <w:tr w:rsidR="008F3CD6" w:rsidRPr="00C50A04" w14:paraId="0B859965" w14:textId="77777777" w:rsidTr="002C19A3">
        <w:tc>
          <w:tcPr>
            <w:tcW w:w="9346" w:type="dxa"/>
            <w:shd w:val="clear" w:color="auto" w:fill="DEEAF6" w:themeFill="accent1" w:themeFillTint="33"/>
          </w:tcPr>
          <w:p w14:paraId="66314735" w14:textId="77777777" w:rsidR="008F3CD6" w:rsidRPr="00C50A04" w:rsidRDefault="008F3CD6" w:rsidP="002C19A3">
            <w:pPr>
              <w:rPr>
                <w:rFonts w:asciiTheme="minorHAnsi" w:hAnsiTheme="minorHAnsi"/>
                <w:b/>
                <w:i/>
                <w:sz w:val="18"/>
                <w:szCs w:val="18"/>
              </w:rPr>
            </w:pPr>
            <w:r w:rsidRPr="00C50A04">
              <w:rPr>
                <w:rFonts w:asciiTheme="minorHAnsi" w:hAnsiTheme="minorHAnsi"/>
                <w:b/>
                <w:i/>
                <w:sz w:val="18"/>
                <w:szCs w:val="18"/>
              </w:rPr>
              <w:t xml:space="preserve">Note to Tenderers:  </w:t>
            </w:r>
            <w:r w:rsidRPr="00C50A04">
              <w:rPr>
                <w:rFonts w:asciiTheme="minorHAnsi" w:hAnsiTheme="minorHAnsi"/>
                <w:i/>
                <w:sz w:val="18"/>
                <w:szCs w:val="18"/>
              </w:rPr>
              <w:t>Tenderers must provide a Deed Poll in the following format.  Amendments are only to be made where necessary to complete the Deed.</w:t>
            </w:r>
          </w:p>
        </w:tc>
      </w:tr>
    </w:tbl>
    <w:p w14:paraId="1F5A62B4" w14:textId="77777777" w:rsidR="008F3CD6" w:rsidRPr="00C50A04" w:rsidRDefault="008F3CD6" w:rsidP="008F3CD6">
      <w:pPr>
        <w:autoSpaceDE w:val="0"/>
        <w:autoSpaceDN w:val="0"/>
        <w:adjustRightInd w:val="0"/>
        <w:spacing w:after="0" w:line="240" w:lineRule="auto"/>
        <w:rPr>
          <w:rFonts w:cs="CIDFont+F1"/>
          <w:sz w:val="20"/>
          <w:szCs w:val="20"/>
        </w:rPr>
      </w:pPr>
    </w:p>
    <w:p w14:paraId="698950E8" w14:textId="77777777" w:rsidR="008F3CD6" w:rsidRPr="00C50A04" w:rsidRDefault="008F3CD6" w:rsidP="008F3CD6">
      <w:pPr>
        <w:autoSpaceDE w:val="0"/>
        <w:autoSpaceDN w:val="0"/>
        <w:adjustRightInd w:val="0"/>
        <w:spacing w:after="0" w:line="240" w:lineRule="auto"/>
        <w:rPr>
          <w:rFonts w:cs="CIDFont+F1"/>
          <w:sz w:val="18"/>
          <w:szCs w:val="18"/>
        </w:rPr>
      </w:pPr>
      <w:r w:rsidRPr="00C50A04">
        <w:rPr>
          <w:rFonts w:cs="CIDFont+F1"/>
          <w:sz w:val="18"/>
          <w:szCs w:val="18"/>
        </w:rPr>
        <w:t xml:space="preserve">This </w:t>
      </w:r>
      <w:r w:rsidRPr="00C50A04">
        <w:rPr>
          <w:rFonts w:cs="CIDFont+F1"/>
          <w:b/>
          <w:sz w:val="18"/>
          <w:szCs w:val="18"/>
        </w:rPr>
        <w:t>DEED POLL</w:t>
      </w:r>
      <w:r w:rsidRPr="00C50A04">
        <w:rPr>
          <w:rFonts w:cs="CIDFont+F1"/>
          <w:sz w:val="18"/>
          <w:szCs w:val="18"/>
        </w:rPr>
        <w:t xml:space="preserve"> is made on the &lt;</w:t>
      </w:r>
      <w:r w:rsidRPr="00C50A04">
        <w:rPr>
          <w:rFonts w:cs="CIDFont+F1"/>
          <w:i/>
          <w:sz w:val="18"/>
          <w:szCs w:val="18"/>
        </w:rPr>
        <w:t>insert date</w:t>
      </w:r>
      <w:r w:rsidRPr="00C50A04">
        <w:rPr>
          <w:rFonts w:cs="CIDFont+F1"/>
          <w:sz w:val="18"/>
          <w:szCs w:val="18"/>
        </w:rPr>
        <w:t>&gt; day of &lt;</w:t>
      </w:r>
      <w:r w:rsidRPr="00C50A04">
        <w:rPr>
          <w:rFonts w:cs="CIDFont+F1"/>
          <w:i/>
          <w:sz w:val="18"/>
          <w:szCs w:val="18"/>
        </w:rPr>
        <w:t>insert month</w:t>
      </w:r>
      <w:r w:rsidRPr="00C50A04">
        <w:rPr>
          <w:rFonts w:cs="CIDFont+F1"/>
          <w:sz w:val="18"/>
          <w:szCs w:val="18"/>
        </w:rPr>
        <w:t>&gt; &lt;</w:t>
      </w:r>
      <w:r w:rsidRPr="00C50A04">
        <w:rPr>
          <w:rFonts w:cs="CIDFont+F1"/>
          <w:i/>
          <w:sz w:val="18"/>
          <w:szCs w:val="18"/>
        </w:rPr>
        <w:t>insert year</w:t>
      </w:r>
      <w:r w:rsidRPr="00C50A04">
        <w:rPr>
          <w:rFonts w:cs="CIDFont+F1"/>
          <w:sz w:val="18"/>
          <w:szCs w:val="18"/>
        </w:rPr>
        <w:t xml:space="preserve">&gt; </w:t>
      </w:r>
    </w:p>
    <w:p w14:paraId="53F1B2FD" w14:textId="77777777" w:rsidR="008F3CD6" w:rsidRPr="00C50A04" w:rsidRDefault="008F3CD6" w:rsidP="008F3CD6">
      <w:pPr>
        <w:autoSpaceDE w:val="0"/>
        <w:autoSpaceDN w:val="0"/>
        <w:adjustRightInd w:val="0"/>
        <w:spacing w:after="0" w:line="240" w:lineRule="auto"/>
        <w:rPr>
          <w:rFonts w:cs="CIDFont+F1"/>
          <w:sz w:val="18"/>
          <w:szCs w:val="18"/>
        </w:rPr>
      </w:pPr>
    </w:p>
    <w:p w14:paraId="7A6C8486" w14:textId="77777777" w:rsidR="008F3CD6" w:rsidRPr="00C50A04" w:rsidRDefault="008F3CD6" w:rsidP="008F3CD6">
      <w:pPr>
        <w:autoSpaceDE w:val="0"/>
        <w:autoSpaceDN w:val="0"/>
        <w:adjustRightInd w:val="0"/>
        <w:spacing w:after="0" w:line="240" w:lineRule="auto"/>
        <w:rPr>
          <w:rFonts w:cs="CIDFont+F1"/>
          <w:sz w:val="18"/>
          <w:szCs w:val="18"/>
        </w:rPr>
      </w:pPr>
      <w:r w:rsidRPr="00C50A04">
        <w:rPr>
          <w:rFonts w:cs="CIDFont+F1"/>
          <w:b/>
          <w:sz w:val="18"/>
          <w:szCs w:val="18"/>
        </w:rPr>
        <w:t>BY</w:t>
      </w:r>
      <w:r w:rsidRPr="00C50A04">
        <w:rPr>
          <w:rFonts w:cs="CIDFont+F1"/>
          <w:sz w:val="18"/>
          <w:szCs w:val="18"/>
        </w:rPr>
        <w:t>:</w:t>
      </w:r>
    </w:p>
    <w:p w14:paraId="3025091C" w14:textId="77777777" w:rsidR="008F3CD6" w:rsidRPr="00C50A04" w:rsidRDefault="008F3CD6" w:rsidP="008F3CD6">
      <w:pPr>
        <w:autoSpaceDE w:val="0"/>
        <w:autoSpaceDN w:val="0"/>
        <w:adjustRightInd w:val="0"/>
        <w:spacing w:after="0" w:line="240" w:lineRule="auto"/>
        <w:rPr>
          <w:rFonts w:cs="CIDFont+F1"/>
          <w:sz w:val="18"/>
          <w:szCs w:val="18"/>
        </w:rPr>
      </w:pPr>
    </w:p>
    <w:p w14:paraId="17DB378A" w14:textId="77777777" w:rsidR="008F3CD6" w:rsidRPr="00C50A04" w:rsidRDefault="008F3CD6" w:rsidP="008F3CD6">
      <w:pPr>
        <w:autoSpaceDE w:val="0"/>
        <w:autoSpaceDN w:val="0"/>
        <w:adjustRightInd w:val="0"/>
        <w:spacing w:after="0" w:line="240" w:lineRule="auto"/>
        <w:rPr>
          <w:rFonts w:cs="CIDFont+F1"/>
          <w:sz w:val="18"/>
          <w:szCs w:val="18"/>
        </w:rPr>
      </w:pPr>
    </w:p>
    <w:p w14:paraId="4FEE5DBB" w14:textId="77777777" w:rsidR="008F3CD6" w:rsidRPr="00C50A04" w:rsidRDefault="008F3CD6" w:rsidP="008F3CD6">
      <w:pPr>
        <w:autoSpaceDE w:val="0"/>
        <w:autoSpaceDN w:val="0"/>
        <w:adjustRightInd w:val="0"/>
        <w:spacing w:after="0" w:line="240" w:lineRule="auto"/>
        <w:rPr>
          <w:rFonts w:cs="CIDFont+F1"/>
          <w:sz w:val="18"/>
          <w:szCs w:val="18"/>
        </w:rPr>
      </w:pPr>
      <w:r w:rsidRPr="00C50A04">
        <w:rPr>
          <w:rFonts w:cs="CIDFont+F1"/>
          <w:sz w:val="18"/>
          <w:szCs w:val="18"/>
        </w:rPr>
        <w:t>[</w:t>
      </w:r>
      <w:r w:rsidRPr="00C50A04">
        <w:rPr>
          <w:rFonts w:cs="CIDFont+F1"/>
          <w:i/>
          <w:sz w:val="18"/>
          <w:szCs w:val="18"/>
        </w:rPr>
        <w:t>Insert name, address and ACN/ABN and ARBN if applicable</w:t>
      </w:r>
      <w:r w:rsidRPr="00C50A04">
        <w:rPr>
          <w:rFonts w:cs="CIDFont+F1"/>
          <w:sz w:val="18"/>
          <w:szCs w:val="18"/>
        </w:rPr>
        <w:t>] (‘Tenderer’).</w:t>
      </w:r>
    </w:p>
    <w:p w14:paraId="068EBC68" w14:textId="77777777" w:rsidR="008F3CD6" w:rsidRPr="00C50A04" w:rsidRDefault="008F3CD6" w:rsidP="008F3CD6">
      <w:pPr>
        <w:autoSpaceDE w:val="0"/>
        <w:autoSpaceDN w:val="0"/>
        <w:adjustRightInd w:val="0"/>
        <w:spacing w:after="0" w:line="240" w:lineRule="auto"/>
        <w:rPr>
          <w:b/>
          <w:sz w:val="18"/>
          <w:szCs w:val="18"/>
        </w:rPr>
      </w:pPr>
    </w:p>
    <w:p w14:paraId="2CDEA3B8" w14:textId="77777777" w:rsidR="008F3CD6" w:rsidRPr="00C50A04" w:rsidRDefault="008F3CD6" w:rsidP="008F3CD6">
      <w:pPr>
        <w:autoSpaceDE w:val="0"/>
        <w:autoSpaceDN w:val="0"/>
        <w:adjustRightInd w:val="0"/>
        <w:spacing w:after="0" w:line="240" w:lineRule="auto"/>
        <w:rPr>
          <w:b/>
          <w:sz w:val="18"/>
          <w:szCs w:val="18"/>
        </w:rPr>
      </w:pPr>
    </w:p>
    <w:p w14:paraId="743B9DB0"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declares that this Deed Poll is for the benefit of the </w:t>
      </w:r>
      <w:r w:rsidRPr="00C50A04">
        <w:rPr>
          <w:rFonts w:asciiTheme="minorHAnsi" w:hAnsiTheme="minorHAnsi" w:cs="CIDFont+F1"/>
          <w:b/>
          <w:sz w:val="18"/>
          <w:szCs w:val="18"/>
        </w:rPr>
        <w:t>COMMONWEALTH OF AUSTRALIA</w:t>
      </w:r>
      <w:r w:rsidRPr="00C50A04">
        <w:rPr>
          <w:rFonts w:asciiTheme="minorHAnsi" w:hAnsiTheme="minorHAnsi" w:cs="CIDFont+F1"/>
          <w:sz w:val="18"/>
          <w:szCs w:val="18"/>
        </w:rPr>
        <w:t xml:space="preserve"> represented by the Department of Foreign Affairs and Trade ABN 47 065 634 525 ("</w:t>
      </w:r>
      <w:r w:rsidRPr="00C50A04">
        <w:rPr>
          <w:rFonts w:asciiTheme="minorHAnsi" w:hAnsiTheme="minorHAnsi" w:cs="CIDFont+F1"/>
          <w:b/>
          <w:sz w:val="18"/>
          <w:szCs w:val="18"/>
        </w:rPr>
        <w:t>DFAT</w:t>
      </w:r>
      <w:r w:rsidRPr="00C50A04">
        <w:rPr>
          <w:rFonts w:asciiTheme="minorHAnsi" w:hAnsiTheme="minorHAnsi" w:cs="CIDFont+F1"/>
          <w:sz w:val="18"/>
          <w:szCs w:val="18"/>
        </w:rPr>
        <w:t>").</w:t>
      </w:r>
    </w:p>
    <w:p w14:paraId="2E1D4C98"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This Deed Poll is provided in connection with the Request for Tender &lt;</w:t>
      </w:r>
      <w:r w:rsidRPr="00C50A04">
        <w:rPr>
          <w:rFonts w:asciiTheme="minorHAnsi" w:hAnsiTheme="minorHAnsi" w:cs="Times New Roman"/>
          <w:i/>
          <w:sz w:val="18"/>
          <w:szCs w:val="18"/>
        </w:rPr>
        <w:t>insert RFT number</w:t>
      </w:r>
      <w:r w:rsidRPr="00C50A04">
        <w:rPr>
          <w:rFonts w:asciiTheme="minorHAnsi" w:hAnsiTheme="minorHAnsi" w:cs="Times New Roman"/>
          <w:sz w:val="18"/>
          <w:szCs w:val="18"/>
        </w:rPr>
        <w:t xml:space="preserve">&gt; (RFT) </w:t>
      </w:r>
      <w:r w:rsidRPr="00C50A04">
        <w:rPr>
          <w:rFonts w:asciiTheme="minorHAnsi" w:hAnsiTheme="minorHAnsi"/>
          <w:sz w:val="18"/>
          <w:szCs w:val="18"/>
        </w:rPr>
        <w:t xml:space="preserve">issued by DFAT.  Terms defined in this RFT will have the same meaning when used in this Deed Poll.  </w:t>
      </w:r>
    </w:p>
    <w:p w14:paraId="35102D2D" w14:textId="77777777" w:rsidR="008F3CD6" w:rsidRPr="00C50A04" w:rsidRDefault="008F3CD6" w:rsidP="008F3CD6">
      <w:pPr>
        <w:pStyle w:val="DPSListNumber1"/>
        <w:widowControl w:val="0"/>
        <w:numPr>
          <w:ilvl w:val="1"/>
          <w:numId w:val="31"/>
        </w:numPr>
        <w:tabs>
          <w:tab w:val="clear" w:pos="720"/>
          <w:tab w:val="left" w:pos="426"/>
        </w:tabs>
        <w:spacing w:before="60" w:after="60"/>
        <w:rPr>
          <w:rFonts w:asciiTheme="minorHAnsi" w:hAnsiTheme="minorHAnsi" w:cs="Times New Roman"/>
          <w:sz w:val="18"/>
          <w:szCs w:val="18"/>
        </w:rPr>
      </w:pPr>
      <w:r w:rsidRPr="00C50A04">
        <w:rPr>
          <w:rFonts w:asciiTheme="minorHAnsi" w:hAnsiTheme="minorHAnsi" w:cs="Times New Roman"/>
          <w:sz w:val="18"/>
          <w:szCs w:val="18"/>
        </w:rPr>
        <w:t>The Tenderer submits its Tender to provide the Services:</w:t>
      </w:r>
    </w:p>
    <w:p w14:paraId="48A1D58A" w14:textId="77777777" w:rsidR="008F3CD6" w:rsidRPr="00C50A04" w:rsidRDefault="008F3CD6" w:rsidP="008F3CD6">
      <w:pPr>
        <w:pStyle w:val="Heading4"/>
        <w:widowControl w:val="0"/>
        <w:numPr>
          <w:ilvl w:val="0"/>
          <w:numId w:val="10"/>
        </w:numPr>
        <w:pBdr>
          <w:top w:val="none" w:sz="0" w:space="0" w:color="auto"/>
        </w:pBdr>
        <w:tabs>
          <w:tab w:val="left" w:pos="426"/>
        </w:tabs>
        <w:spacing w:before="60" w:after="60"/>
        <w:ind w:left="709" w:hanging="283"/>
        <w:rPr>
          <w:rFonts w:asciiTheme="minorHAnsi" w:hAnsiTheme="minorHAnsi"/>
          <w:sz w:val="18"/>
          <w:szCs w:val="18"/>
        </w:rPr>
      </w:pPr>
      <w:r w:rsidRPr="00C50A04">
        <w:rPr>
          <w:rFonts w:asciiTheme="minorHAnsi" w:hAnsiTheme="minorHAnsi"/>
          <w:sz w:val="18"/>
          <w:szCs w:val="18"/>
        </w:rPr>
        <w:t>described in this RFT; and</w:t>
      </w:r>
    </w:p>
    <w:p w14:paraId="0389DFD6" w14:textId="77777777" w:rsidR="008F3CD6" w:rsidRPr="00C50A04" w:rsidRDefault="008F3CD6" w:rsidP="008F3CD6">
      <w:pPr>
        <w:pStyle w:val="Heading4"/>
        <w:widowControl w:val="0"/>
        <w:numPr>
          <w:ilvl w:val="0"/>
          <w:numId w:val="10"/>
        </w:numPr>
        <w:pBdr>
          <w:top w:val="none" w:sz="0" w:space="0" w:color="auto"/>
        </w:pBdr>
        <w:tabs>
          <w:tab w:val="left" w:pos="426"/>
          <w:tab w:val="left" w:pos="709"/>
          <w:tab w:val="num" w:pos="1083"/>
        </w:tabs>
        <w:spacing w:before="60" w:after="60"/>
        <w:ind w:left="993" w:hanging="567"/>
        <w:rPr>
          <w:rFonts w:asciiTheme="minorHAnsi" w:hAnsiTheme="minorHAnsi"/>
          <w:sz w:val="18"/>
          <w:szCs w:val="18"/>
        </w:rPr>
      </w:pPr>
      <w:r w:rsidRPr="00C50A04">
        <w:rPr>
          <w:rFonts w:asciiTheme="minorHAnsi" w:hAnsiTheme="minorHAnsi"/>
          <w:sz w:val="18"/>
          <w:szCs w:val="18"/>
        </w:rPr>
        <w:t>for the Tender Price set out in the Tender.</w:t>
      </w:r>
    </w:p>
    <w:p w14:paraId="5B5CB9E8"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confirms its capacity to Tender and that there is no restriction under any relevant law to prevent it from Tendering.</w:t>
      </w:r>
    </w:p>
    <w:p w14:paraId="0F54D6B8"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confirms that the Tender does/does not (Delete inapplicable response) comply with all the requirements in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_Ref507500872 \r \h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27</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w:t>
      </w:r>
      <w:r w:rsidRPr="00C50A04">
        <w:rPr>
          <w:rFonts w:asciiTheme="minorHAnsi" w:hAnsiTheme="minorHAnsi" w:cs="Times New Roman"/>
          <w:sz w:val="18"/>
          <w:szCs w:val="18"/>
        </w:rPr>
        <w:t xml:space="preserve">(Minimum Form and Content Requirements) in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w:t>
      </w:r>
    </w:p>
    <w:p w14:paraId="44BE17BA"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confirms that the Tender does/does not (Delete inapplicable response) comply with all relevant Parts of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_Ref507500896 \r \h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28</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w:t>
      </w:r>
      <w:r w:rsidRPr="00C50A04">
        <w:rPr>
          <w:rFonts w:asciiTheme="minorHAnsi" w:hAnsiTheme="minorHAnsi" w:cs="Times New Roman"/>
          <w:sz w:val="18"/>
          <w:szCs w:val="18"/>
        </w:rPr>
        <w:t>(Conditions for Participation)</w:t>
      </w:r>
      <w:r w:rsidRPr="00C50A04">
        <w:rPr>
          <w:rFonts w:asciiTheme="minorHAnsi" w:hAnsiTheme="minorHAnsi" w:cs="Times New Roman"/>
          <w:b/>
          <w:sz w:val="18"/>
          <w:szCs w:val="18"/>
        </w:rPr>
        <w:t xml:space="preserve"> </w:t>
      </w:r>
      <w:r w:rsidRPr="00C50A04">
        <w:rPr>
          <w:rFonts w:asciiTheme="minorHAnsi" w:hAnsiTheme="minorHAnsi" w:cs="Times New Roman"/>
          <w:sz w:val="18"/>
          <w:szCs w:val="18"/>
        </w:rPr>
        <w:t xml:space="preserve">of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w:t>
      </w:r>
      <w:r w:rsidRPr="00C50A04">
        <w:rPr>
          <w:rFonts w:asciiTheme="minorHAnsi" w:hAnsiTheme="minorHAnsi" w:cs="Times New Roman"/>
          <w:b/>
          <w:sz w:val="18"/>
          <w:szCs w:val="18"/>
        </w:rPr>
        <w:t>.</w:t>
      </w:r>
    </w:p>
    <w:p w14:paraId="4BA10DF7"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confirms that a copy of the Tenderer's letter of compliance with </w:t>
      </w:r>
      <w:hyperlink r:id="rId15" w:history="1">
        <w:r w:rsidRPr="00C50A04">
          <w:rPr>
            <w:rStyle w:val="Hyperlink"/>
            <w:rFonts w:asciiTheme="minorHAnsi" w:hAnsiTheme="minorHAnsi" w:cs="Times New Roman"/>
            <w:sz w:val="18"/>
            <w:szCs w:val="18"/>
          </w:rPr>
          <w:t>the Building Code</w:t>
        </w:r>
      </w:hyperlink>
      <w:r w:rsidRPr="00C50A04">
        <w:rPr>
          <w:rFonts w:asciiTheme="minorHAnsi" w:hAnsiTheme="minorHAnsi" w:cs="Times New Roman"/>
          <w:sz w:val="18"/>
          <w:szCs w:val="18"/>
        </w:rPr>
        <w:t xml:space="preserve"> is/is not </w:t>
      </w:r>
      <w:r w:rsidRPr="00C50A04">
        <w:rPr>
          <w:rFonts w:asciiTheme="minorHAnsi" w:hAnsiTheme="minorHAnsi" w:cs="Times New Roman"/>
          <w:b/>
          <w:sz w:val="18"/>
          <w:szCs w:val="18"/>
        </w:rPr>
        <w:t>attached</w:t>
      </w:r>
      <w:r w:rsidRPr="00C50A04">
        <w:rPr>
          <w:rFonts w:asciiTheme="minorHAnsi" w:hAnsiTheme="minorHAnsi" w:cs="Times New Roman"/>
          <w:sz w:val="18"/>
          <w:szCs w:val="18"/>
        </w:rPr>
        <w:t xml:space="preserve"> (Delete inapplicable response) in accordance with </w:t>
      </w:r>
      <w:r w:rsidRPr="00C50A04">
        <w:rPr>
          <w:rFonts w:asciiTheme="minorHAnsi" w:hAnsiTheme="minorHAnsi" w:cs="Times New Roman"/>
          <w:b/>
          <w:sz w:val="18"/>
          <w:szCs w:val="18"/>
        </w:rPr>
        <w:t>Statement A</w:t>
      </w:r>
      <w:r w:rsidRPr="00C50A04">
        <w:rPr>
          <w:rFonts w:asciiTheme="minorHAnsi" w:hAnsiTheme="minorHAnsi" w:cs="Times New Roman"/>
          <w:sz w:val="18"/>
          <w:szCs w:val="18"/>
        </w:rPr>
        <w:t xml:space="preserve">. </w:t>
      </w:r>
      <w:r w:rsidRPr="00C50A04">
        <w:rPr>
          <w:rFonts w:asciiTheme="minorHAnsi" w:hAnsiTheme="minorHAnsi" w:cs="Times New Roman"/>
          <w:color w:val="FF0000"/>
          <w:sz w:val="18"/>
          <w:szCs w:val="18"/>
        </w:rPr>
        <w:t>&lt;</w:t>
      </w:r>
      <w:r w:rsidRPr="00C50A04">
        <w:rPr>
          <w:rFonts w:asciiTheme="minorHAnsi" w:hAnsiTheme="minorHAnsi" w:cs="Times New Roman"/>
          <w:b/>
          <w:i/>
          <w:color w:val="FF0000"/>
          <w:sz w:val="18"/>
          <w:szCs w:val="18"/>
        </w:rPr>
        <w:t>Note to DFAT drafters</w:t>
      </w:r>
      <w:r w:rsidRPr="00C50A04">
        <w:rPr>
          <w:rFonts w:asciiTheme="minorHAnsi" w:hAnsiTheme="minorHAnsi" w:cs="Times New Roman"/>
          <w:i/>
          <w:color w:val="FF0000"/>
          <w:sz w:val="18"/>
          <w:szCs w:val="18"/>
        </w:rPr>
        <w:t>: delete this para if not applicable to this RFT&gt;</w:t>
      </w:r>
    </w:p>
    <w:p w14:paraId="7CA19CEF"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acknowledges that it has received all Addenda to this RFT issued by DFAT and posted on AusTender in accordance with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_Ref507501459 \r \h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3</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w:t>
      </w:r>
      <w:r w:rsidRPr="00C50A04">
        <w:rPr>
          <w:rFonts w:asciiTheme="minorHAnsi" w:hAnsiTheme="minorHAnsi" w:cs="Times New Roman"/>
          <w:sz w:val="18"/>
          <w:szCs w:val="18"/>
        </w:rPr>
        <w:t xml:space="preserve">(Amendment of RFT) of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w:t>
      </w:r>
    </w:p>
    <w:p w14:paraId="5F0E85B7"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confirms that it has/has not (Delete inapplicable response) </w:t>
      </w:r>
      <w:r w:rsidRPr="00C50A04">
        <w:rPr>
          <w:rFonts w:asciiTheme="minorHAnsi" w:hAnsiTheme="minorHAnsi" w:cs="Times New Roman"/>
          <w:b/>
          <w:sz w:val="18"/>
          <w:szCs w:val="18"/>
        </w:rPr>
        <w:t>attached</w:t>
      </w:r>
      <w:r w:rsidRPr="00C50A04">
        <w:rPr>
          <w:rFonts w:asciiTheme="minorHAnsi" w:hAnsiTheme="minorHAnsi" w:cs="Times New Roman"/>
          <w:sz w:val="18"/>
          <w:szCs w:val="18"/>
        </w:rPr>
        <w:t xml:space="preserve"> all required Letters of Association to </w:t>
      </w:r>
      <w:r w:rsidRPr="00C50A04">
        <w:rPr>
          <w:rFonts w:asciiTheme="minorHAnsi" w:hAnsiTheme="minorHAnsi" w:cs="Times New Roman"/>
          <w:b/>
          <w:sz w:val="18"/>
          <w:szCs w:val="18"/>
        </w:rPr>
        <w:t>Tenderer Response Schedule 2</w:t>
      </w:r>
      <w:r w:rsidRPr="00C50A04">
        <w:rPr>
          <w:rFonts w:asciiTheme="minorHAnsi" w:hAnsiTheme="minorHAnsi" w:cs="Times New Roman"/>
          <w:sz w:val="18"/>
          <w:szCs w:val="18"/>
        </w:rPr>
        <w:t xml:space="preserve"> in accordance with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_Ref507501346 \r \h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20</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(Associate Tenders) </w:t>
      </w:r>
      <w:r w:rsidRPr="00C50A04">
        <w:rPr>
          <w:rFonts w:asciiTheme="minorHAnsi" w:hAnsiTheme="minorHAnsi" w:cs="Times New Roman"/>
          <w:sz w:val="18"/>
          <w:szCs w:val="18"/>
        </w:rPr>
        <w:t xml:space="preserve">of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w:t>
      </w:r>
      <w:r w:rsidRPr="00C50A04">
        <w:rPr>
          <w:rFonts w:asciiTheme="minorHAnsi" w:hAnsiTheme="minorHAnsi" w:cs="Times New Roman"/>
          <w:b/>
          <w:sz w:val="18"/>
          <w:szCs w:val="18"/>
        </w:rPr>
        <w:t xml:space="preserve">.  </w:t>
      </w:r>
      <w:r w:rsidRPr="00C50A04">
        <w:rPr>
          <w:rFonts w:asciiTheme="minorHAnsi" w:hAnsiTheme="minorHAnsi"/>
          <w:sz w:val="18"/>
          <w:szCs w:val="18"/>
        </w:rPr>
        <w:fldChar w:fldCharType="begin"/>
      </w:r>
      <w:r w:rsidRPr="00C50A04">
        <w:rPr>
          <w:rFonts w:asciiTheme="minorHAnsi" w:hAnsiTheme="minorHAnsi"/>
          <w:sz w:val="18"/>
          <w:szCs w:val="18"/>
        </w:rPr>
        <w:instrText xml:space="preserve"> REF  _Ref494141362 \h  \* MERGEFORMAT </w:instrText>
      </w:r>
      <w:r w:rsidRPr="00C50A04">
        <w:rPr>
          <w:rFonts w:asciiTheme="minorHAnsi" w:hAnsiTheme="minorHAnsi"/>
          <w:sz w:val="18"/>
          <w:szCs w:val="18"/>
        </w:rPr>
      </w:r>
      <w:r w:rsidRPr="00C50A04">
        <w:rPr>
          <w:rFonts w:asciiTheme="minorHAnsi" w:hAnsiTheme="minorHAnsi"/>
          <w:sz w:val="18"/>
          <w:szCs w:val="18"/>
        </w:rPr>
        <w:fldChar w:fldCharType="separate"/>
      </w:r>
      <w:r w:rsidRPr="00C50A04">
        <w:rPr>
          <w:rFonts w:asciiTheme="minorHAnsi" w:hAnsiTheme="minorHAnsi"/>
          <w:sz w:val="18"/>
          <w:szCs w:val="18"/>
        </w:rPr>
        <w:t>The Tenderer acknowledges and agrees that, if a letter of association is not provided, DFAT will delete all references to the proposed Associate before the Tender is evaluated.</w:t>
      </w:r>
      <w:r w:rsidRPr="00C50A04">
        <w:rPr>
          <w:rFonts w:asciiTheme="minorHAnsi" w:hAnsiTheme="minorHAnsi"/>
          <w:sz w:val="18"/>
          <w:szCs w:val="18"/>
        </w:rPr>
        <w:fldChar w:fldCharType="end"/>
      </w:r>
      <w:r w:rsidRPr="00C50A04">
        <w:rPr>
          <w:rFonts w:asciiTheme="minorHAnsi" w:hAnsiTheme="minorHAnsi" w:cs="Times New Roman"/>
          <w:sz w:val="18"/>
          <w:szCs w:val="18"/>
        </w:rPr>
        <w:t xml:space="preserve"> </w:t>
      </w:r>
    </w:p>
    <w:p w14:paraId="4B2CB84A"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Tenderer represents and warrants that it holds, or if selected as the Preferred Tenderer agrees to obtain prior to any resulting Contract, all necessary insurances in accordance with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_Ref507501551 \r \h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33</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(Insurances)</w:t>
      </w:r>
      <w:r w:rsidRPr="00C50A04">
        <w:rPr>
          <w:rFonts w:asciiTheme="minorHAnsi" w:hAnsiTheme="minorHAnsi" w:cs="Times New Roman"/>
          <w:sz w:val="18"/>
          <w:szCs w:val="18"/>
        </w:rPr>
        <w:t xml:space="preserve"> of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 and the Draft Contract and that, if selected as the Preferred Tenderer, it can/will supply DFAT with a formal Certificate of Currency from its insurer on demand.</w:t>
      </w:r>
    </w:p>
    <w:p w14:paraId="0DA6BD90"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represents and warrants that, at the time of lodging this Tender, neither it nor any of its directors or partners or any other person who have powers of representation, decision or control have been convicted of any of the following offences during the last seven years: conspiracy relating to participation in a criminal organisation; corruption; bribery; fraud; or money laundering.</w:t>
      </w:r>
    </w:p>
    <w:p w14:paraId="50C2E626" w14:textId="77777777" w:rsidR="008F3CD6" w:rsidRPr="00C50A04" w:rsidRDefault="008F3CD6" w:rsidP="008F3CD6">
      <w:pPr>
        <w:pStyle w:val="DPSListNumber1"/>
        <w:widowControl w:val="0"/>
        <w:numPr>
          <w:ilvl w:val="1"/>
          <w:numId w:val="31"/>
        </w:numPr>
        <w:tabs>
          <w:tab w:val="clear" w:pos="720"/>
          <w:tab w:val="left" w:pos="426"/>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In accordance with </w:t>
      </w:r>
      <w:r w:rsidRPr="00C50A04">
        <w:rPr>
          <w:rFonts w:asciiTheme="minorHAnsi" w:hAnsiTheme="minorHAnsi" w:cs="Times New Roman"/>
          <w:b/>
          <w:sz w:val="18"/>
          <w:szCs w:val="18"/>
        </w:rPr>
        <w:t xml:space="preserve">Clause </w:t>
      </w:r>
      <w:r w:rsidRPr="00C50A04">
        <w:rPr>
          <w:rFonts w:asciiTheme="minorHAnsi" w:hAnsiTheme="minorHAnsi" w:cs="Times New Roman"/>
          <w:b/>
          <w:sz w:val="18"/>
          <w:szCs w:val="18"/>
        </w:rPr>
        <w:fldChar w:fldCharType="begin"/>
      </w:r>
      <w:r w:rsidRPr="00C50A04">
        <w:rPr>
          <w:rFonts w:asciiTheme="minorHAnsi" w:hAnsiTheme="minorHAnsi" w:cs="Times New Roman"/>
          <w:b/>
          <w:sz w:val="18"/>
          <w:szCs w:val="18"/>
        </w:rPr>
        <w:instrText xml:space="preserve"> REF _Ref501535425 \r \h  \* MERGEFORMAT </w:instrText>
      </w:r>
      <w:r w:rsidRPr="00C50A04">
        <w:rPr>
          <w:rFonts w:asciiTheme="minorHAnsi" w:hAnsiTheme="minorHAnsi" w:cs="Times New Roman"/>
          <w:b/>
          <w:sz w:val="18"/>
          <w:szCs w:val="18"/>
        </w:rPr>
      </w:r>
      <w:r w:rsidRPr="00C50A04">
        <w:rPr>
          <w:rFonts w:asciiTheme="minorHAnsi" w:hAnsiTheme="minorHAnsi" w:cs="Times New Roman"/>
          <w:b/>
          <w:sz w:val="18"/>
          <w:szCs w:val="18"/>
        </w:rPr>
        <w:fldChar w:fldCharType="separate"/>
      </w:r>
      <w:r w:rsidRPr="00C50A04">
        <w:rPr>
          <w:rFonts w:asciiTheme="minorHAnsi" w:hAnsiTheme="minorHAnsi" w:cs="Times New Roman"/>
          <w:b/>
          <w:sz w:val="18"/>
          <w:szCs w:val="18"/>
        </w:rPr>
        <w:t>22</w:t>
      </w:r>
      <w:r w:rsidRPr="00C50A04">
        <w:rPr>
          <w:rFonts w:asciiTheme="minorHAnsi" w:hAnsiTheme="minorHAnsi" w:cs="Times New Roman"/>
          <w:b/>
          <w:sz w:val="18"/>
          <w:szCs w:val="18"/>
        </w:rPr>
        <w:fldChar w:fldCharType="end"/>
      </w:r>
      <w:r w:rsidRPr="00C50A04">
        <w:rPr>
          <w:rFonts w:asciiTheme="minorHAnsi" w:hAnsiTheme="minorHAnsi" w:cs="Times New Roman"/>
          <w:b/>
          <w:sz w:val="18"/>
          <w:szCs w:val="18"/>
        </w:rPr>
        <w:t xml:space="preserve"> (Conflict of Interest) </w:t>
      </w:r>
      <w:r w:rsidRPr="00C50A04">
        <w:rPr>
          <w:rFonts w:asciiTheme="minorHAnsi" w:hAnsiTheme="minorHAnsi" w:cs="Times New Roman"/>
          <w:sz w:val="18"/>
          <w:szCs w:val="18"/>
        </w:rPr>
        <w:t xml:space="preserve">of </w:t>
      </w:r>
      <w:r w:rsidRPr="00C50A04">
        <w:rPr>
          <w:rFonts w:asciiTheme="minorHAnsi" w:hAnsiTheme="minorHAnsi" w:cs="Times New Roman"/>
          <w:b/>
          <w:sz w:val="18"/>
          <w:szCs w:val="18"/>
        </w:rPr>
        <w:t>Part 2</w:t>
      </w:r>
      <w:r w:rsidRPr="00C50A04">
        <w:rPr>
          <w:rFonts w:asciiTheme="minorHAnsi" w:hAnsiTheme="minorHAnsi" w:cs="Times New Roman"/>
          <w:sz w:val="18"/>
          <w:szCs w:val="18"/>
        </w:rPr>
        <w:t xml:space="preserve"> of this RFT the Tenderer represents and warrants that, at the time of lodging this Tender, no actual or potential conflict of interest exists which could affect the performance of its obligations if the Tenderer were to enter into a contract with DFAT.  Further, the Tenderer agrees to notify DFAT in writing immediately if a conflict of interest arises or appears likely to arise after the Tender Closing Time and before the award of any resultant contractual arrangement under this RFT or the termination of this RFT process.  The notification must include details of the steps taken by the Tenderer to resolve the conflict.  The Tenderer agrees to take such steps as DFAT may require to resolve or otherwise deal with a conflict of interest notified under this clause or which otherwise comes to the attention of DFAT during this RFT process.  The Tenderer acknowledges and agrees that DFAT may exclude the Tender from further consideration if in the opinion of DFAT the Tenderer fails to take any steps required by DFAT to resolve or deal with a conflict of interest.  </w:t>
      </w:r>
    </w:p>
    <w:p w14:paraId="6004196B"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represents and warrants that neither it, nor any member of its governing body (i.e. directors/secretary of the company or board of directors), are the subject of any Court proceedings for debt recovery, bankruptcy, insolvency or breach of contract.</w:t>
      </w:r>
    </w:p>
    <w:p w14:paraId="18500101"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represents and warrants that it is not currently listed by the World Bank or on a Relevant List, nor is it the subject of any formal or informal investigation or temporary suspension by the World Bank or any similar donor of development funding which may lead to it becoming listed on the World Bank List or a Relevant List.</w:t>
      </w:r>
    </w:p>
    <w:p w14:paraId="504342C0" w14:textId="77777777" w:rsidR="008F3CD6" w:rsidRPr="00C50A04" w:rsidRDefault="008F3CD6" w:rsidP="008F3CD6">
      <w:pPr>
        <w:pStyle w:val="Heading4"/>
        <w:widowControl w:val="0"/>
        <w:spacing w:before="60" w:after="60"/>
        <w:ind w:left="2007" w:hanging="1581"/>
        <w:rPr>
          <w:rFonts w:asciiTheme="minorHAnsi" w:hAnsiTheme="minorHAnsi"/>
          <w:sz w:val="18"/>
          <w:szCs w:val="18"/>
        </w:rPr>
      </w:pPr>
      <w:r w:rsidRPr="00C50A04">
        <w:rPr>
          <w:rFonts w:asciiTheme="minorHAnsi" w:hAnsiTheme="minorHAnsi"/>
          <w:b/>
          <w:bCs/>
          <w:sz w:val="18"/>
          <w:szCs w:val="18"/>
        </w:rPr>
        <w:t xml:space="preserve">OR </w:t>
      </w:r>
    </w:p>
    <w:p w14:paraId="3F64B337" w14:textId="77777777" w:rsidR="008F3CD6" w:rsidRPr="00C50A04" w:rsidRDefault="008F3CD6" w:rsidP="008F3CD6">
      <w:pPr>
        <w:pStyle w:val="Heading3"/>
        <w:widowControl w:val="0"/>
        <w:spacing w:before="60"/>
        <w:ind w:left="709" w:hanging="284"/>
        <w:rPr>
          <w:rFonts w:asciiTheme="minorHAnsi" w:hAnsiTheme="minorHAnsi"/>
          <w:sz w:val="18"/>
          <w:szCs w:val="18"/>
        </w:rPr>
      </w:pPr>
      <w:r w:rsidRPr="00C50A04">
        <w:rPr>
          <w:rFonts w:asciiTheme="minorHAnsi" w:hAnsiTheme="minorHAnsi"/>
          <w:sz w:val="18"/>
          <w:szCs w:val="18"/>
        </w:rPr>
        <w:t>The Tenderer discloses the following details, in relation to providing the Services:</w:t>
      </w:r>
    </w:p>
    <w:p w14:paraId="153C1B4D" w14:textId="77777777" w:rsidR="008F3CD6" w:rsidRPr="00C50A04" w:rsidRDefault="008F3CD6" w:rsidP="008F3CD6">
      <w:pPr>
        <w:widowControl w:val="0"/>
        <w:shd w:val="clear" w:color="auto" w:fill="F2F2F2" w:themeFill="background1" w:themeFillShade="F2"/>
        <w:spacing w:before="60" w:after="60"/>
        <w:ind w:left="426"/>
        <w:rPr>
          <w:b/>
          <w:sz w:val="18"/>
          <w:szCs w:val="18"/>
        </w:rPr>
      </w:pPr>
      <w:r w:rsidRPr="00C50A04">
        <w:rPr>
          <w:b/>
          <w:sz w:val="18"/>
          <w:szCs w:val="18"/>
        </w:rPr>
        <w:t xml:space="preserve">Tenderer’s response: </w:t>
      </w:r>
    </w:p>
    <w:p w14:paraId="3DF0160A" w14:textId="77777777" w:rsidR="008F3CD6" w:rsidRPr="00C50A04" w:rsidRDefault="008F3CD6" w:rsidP="008F3CD6">
      <w:pPr>
        <w:widowControl w:val="0"/>
        <w:shd w:val="clear" w:color="auto" w:fill="F2F2F2" w:themeFill="background1" w:themeFillShade="F2"/>
        <w:spacing w:before="60" w:after="60"/>
        <w:ind w:left="426"/>
        <w:rPr>
          <w:b/>
          <w:i/>
          <w:sz w:val="18"/>
          <w:szCs w:val="18"/>
        </w:rPr>
      </w:pPr>
      <w:r w:rsidRPr="00C50A04">
        <w:rPr>
          <w:b/>
          <w:i/>
          <w:sz w:val="18"/>
          <w:szCs w:val="18"/>
        </w:rPr>
        <w:t>[</w:t>
      </w:r>
      <w:r w:rsidRPr="00C50A04">
        <w:rPr>
          <w:i/>
          <w:sz w:val="18"/>
          <w:szCs w:val="18"/>
        </w:rPr>
        <w:t xml:space="preserve">Tenderer to enter details in relation to points 9 to 14 above – Tenderers should note the Definition of Conflict of Interest in </w:t>
      </w:r>
      <w:r w:rsidRPr="00C50A04">
        <w:rPr>
          <w:b/>
          <w:i/>
          <w:sz w:val="18"/>
          <w:szCs w:val="18"/>
        </w:rPr>
        <w:t>Part 2</w:t>
      </w:r>
      <w:r w:rsidRPr="00C50A04">
        <w:rPr>
          <w:i/>
          <w:sz w:val="18"/>
          <w:szCs w:val="18"/>
        </w:rPr>
        <w:t xml:space="preserve"> of this RFT</w:t>
      </w:r>
      <w:r w:rsidRPr="00C50A04">
        <w:rPr>
          <w:b/>
          <w:i/>
          <w:sz w:val="18"/>
          <w:szCs w:val="18"/>
        </w:rPr>
        <w:t>]</w:t>
      </w:r>
    </w:p>
    <w:p w14:paraId="3E8A58E5"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confirms that it has read and understood all clauses and paragraphs of the Draft Contract and in so far as a paragraph or clause creates a contractual condition or obligation on the Tenderer, the Tenderer makes its offer to DFAT on that condition or under that obligation and in so far as the paragraph or clause specifies a characteristic or performance to be met by the Tenderer or its Tenderer Personnel under any resultant Contract, the Tenderer’s offer is to provide the Services under the Contract as specified. If the Tenderer does not comply with the Draft Contract, the specific clauses or paragraphs of the Draft Contract with which the Tenderer is non-compliant are listed in Statement D.</w:t>
      </w:r>
    </w:p>
    <w:p w14:paraId="5C812C2C" w14:textId="77777777" w:rsidR="008F3CD6" w:rsidRPr="00C50A04" w:rsidRDefault="008F3CD6" w:rsidP="008F3CD6">
      <w:pPr>
        <w:pStyle w:val="DPSListNumber1"/>
        <w:widowControl w:val="0"/>
        <w:numPr>
          <w:ilvl w:val="1"/>
          <w:numId w:val="9"/>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consents to DFAT undertaking all relevant checks in accordance with this RFT.</w:t>
      </w:r>
    </w:p>
    <w:p w14:paraId="62886BCC"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The Tender remains open for acceptance for </w:t>
      </w:r>
      <w:r w:rsidRPr="00C50A04">
        <w:rPr>
          <w:rFonts w:asciiTheme="minorHAnsi" w:hAnsiTheme="minorHAnsi" w:cs="Times New Roman"/>
          <w:color w:val="FF0000"/>
          <w:sz w:val="18"/>
          <w:szCs w:val="18"/>
        </w:rPr>
        <w:t xml:space="preserve">&lt;180 days&gt; </w:t>
      </w:r>
      <w:r w:rsidRPr="00C50A04">
        <w:rPr>
          <w:rFonts w:asciiTheme="minorHAnsi" w:hAnsiTheme="minorHAnsi" w:cs="Times New Roman"/>
          <w:sz w:val="18"/>
          <w:szCs w:val="18"/>
        </w:rPr>
        <w:t xml:space="preserve">from the tender closing date. </w:t>
      </w:r>
      <w:r w:rsidRPr="00C50A04">
        <w:rPr>
          <w:rFonts w:asciiTheme="minorHAnsi" w:hAnsiTheme="minorHAnsi" w:cs="Times New Roman"/>
          <w:i/>
          <w:color w:val="FF0000"/>
          <w:sz w:val="18"/>
          <w:szCs w:val="18"/>
        </w:rPr>
        <w:t>&lt;</w:t>
      </w:r>
      <w:r w:rsidRPr="00C50A04">
        <w:rPr>
          <w:rFonts w:asciiTheme="minorHAnsi" w:hAnsiTheme="minorHAnsi" w:cs="Times New Roman"/>
          <w:b/>
          <w:i/>
          <w:color w:val="FF0000"/>
          <w:sz w:val="18"/>
          <w:szCs w:val="18"/>
        </w:rPr>
        <w:t>Note to DFAT drafters</w:t>
      </w:r>
      <w:r w:rsidRPr="00C50A04">
        <w:rPr>
          <w:rFonts w:asciiTheme="minorHAnsi" w:hAnsiTheme="minorHAnsi" w:cs="Times New Roman"/>
          <w:i/>
          <w:color w:val="FF0000"/>
          <w:sz w:val="18"/>
          <w:szCs w:val="18"/>
        </w:rPr>
        <w:t>: amend the tender validity period here if asking for a longer or shorter tender validity period.  You will also need to amend the cover page&gt;</w:t>
      </w:r>
    </w:p>
    <w:p w14:paraId="269C6CD1"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 xml:space="preserve">Neither the Tenderer nor any of its officers, employees, agents, and subcontractors has attempted to, or will attempt to, improperly influence an officer of DFAT in connection with the preparation,  evaluation or assessment of this RFT or its Tender or has approached any Minister, Commonwealth officer or Partner Government representative in connection with this RFT process. </w:t>
      </w:r>
    </w:p>
    <w:p w14:paraId="5A07637E"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represents and warrants that the Tender has not been prepared with the assistance of current or Former DFAT Employees or with improperly obtained information.</w:t>
      </w:r>
    </w:p>
    <w:p w14:paraId="6880C33F"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If at any time prior to execution of a Contract with the Preferred Tenderer, any information provided in this Deed Poll changes, the Tenderer agrees to notify DFAT in writing of that change within two (2) business days.  Such notification is to be provided to the DFAT Contact Officer for this RFT.</w:t>
      </w:r>
    </w:p>
    <w:p w14:paraId="2ECF25FF"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agrees that DFAT may provide any information collected, or provided to it by the Tenderer during the course of this RFT process to Parliament and its Committees and other Commonwealth agencies or regulatory bodies, including but not limited to: the Department of Employment, the Australian National Audit Office, the Fair Work Ombudsman and Fair Work Australia.</w:t>
      </w:r>
    </w:p>
    <w:p w14:paraId="5BF186DF"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acknowledges and agrees that:</w:t>
      </w:r>
    </w:p>
    <w:p w14:paraId="5BCFEDAE" w14:textId="77777777" w:rsidR="008F3CD6" w:rsidRPr="00C50A04" w:rsidRDefault="008F3CD6" w:rsidP="008F3CD6">
      <w:pPr>
        <w:pStyle w:val="DPSListNumber2"/>
        <w:widowControl w:val="0"/>
        <w:numPr>
          <w:ilvl w:val="2"/>
          <w:numId w:val="39"/>
        </w:numPr>
        <w:tabs>
          <w:tab w:val="clear" w:pos="567"/>
          <w:tab w:val="num" w:pos="709"/>
        </w:tabs>
        <w:spacing w:before="60" w:after="60"/>
        <w:ind w:left="709" w:hanging="283"/>
        <w:rPr>
          <w:rFonts w:asciiTheme="minorHAnsi" w:hAnsiTheme="minorHAnsi" w:cs="Times New Roman"/>
          <w:sz w:val="18"/>
          <w:szCs w:val="18"/>
        </w:rPr>
      </w:pPr>
      <w:r w:rsidRPr="00C50A04">
        <w:rPr>
          <w:rFonts w:asciiTheme="minorHAnsi" w:hAnsiTheme="minorHAnsi" w:cs="Times New Roman"/>
          <w:sz w:val="18"/>
          <w:szCs w:val="18"/>
        </w:rPr>
        <w:t>no express or implied contract (including a process contract) has arisen between the Tenderer and DFAT in relation to this RFT or the Tender; and</w:t>
      </w:r>
    </w:p>
    <w:p w14:paraId="52DE0FCA" w14:textId="77777777" w:rsidR="008F3CD6" w:rsidRPr="00C50A04" w:rsidRDefault="008F3CD6" w:rsidP="008F3CD6">
      <w:pPr>
        <w:pStyle w:val="DPSListNumber2"/>
        <w:widowControl w:val="0"/>
        <w:numPr>
          <w:ilvl w:val="2"/>
          <w:numId w:val="39"/>
        </w:numPr>
        <w:tabs>
          <w:tab w:val="clear" w:pos="567"/>
          <w:tab w:val="num" w:pos="709"/>
        </w:tabs>
        <w:spacing w:before="60" w:after="60"/>
        <w:ind w:left="709" w:hanging="283"/>
        <w:rPr>
          <w:rFonts w:asciiTheme="minorHAnsi" w:hAnsiTheme="minorHAnsi" w:cs="Times New Roman"/>
          <w:sz w:val="18"/>
          <w:szCs w:val="18"/>
        </w:rPr>
      </w:pPr>
      <w:r w:rsidRPr="00C50A04">
        <w:rPr>
          <w:rFonts w:asciiTheme="minorHAnsi" w:hAnsiTheme="minorHAnsi" w:cs="Times New Roman"/>
          <w:sz w:val="18"/>
          <w:szCs w:val="18"/>
        </w:rPr>
        <w:t>DFAT has no liability to pay the Tenderer, or any other person, and is not liable to the Tenderer for any compensation on the basis of any quantum meruit or any other contractual, quasi contractual or restitutionary grounds whatsoever as a consequence of any matter or thing relating to, or incidental to the Tenderer’s participation in this RFT.</w:t>
      </w:r>
    </w:p>
    <w:p w14:paraId="2C10A195"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understands and agrees to all Tender conditions including without limitation the obligations, acknowledgements and DFAT’s rights included in this RFT document.</w:t>
      </w:r>
    </w:p>
    <w:p w14:paraId="1513ABDF"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represents and warrants that the information contained in its Tender is true and correct and the signatory is duly authorised to sign on behalf of the Tenderer.</w:t>
      </w:r>
    </w:p>
    <w:p w14:paraId="2EB53C37" w14:textId="77777777" w:rsidR="008F3CD6" w:rsidRPr="00C50A04" w:rsidRDefault="008F3CD6" w:rsidP="008F3CD6">
      <w:pPr>
        <w:pStyle w:val="DPSListNumber1"/>
        <w:widowControl w:val="0"/>
        <w:numPr>
          <w:ilvl w:val="1"/>
          <w:numId w:val="31"/>
        </w:numPr>
        <w:tabs>
          <w:tab w:val="clear" w:pos="720"/>
        </w:tabs>
        <w:spacing w:before="60" w:after="60"/>
        <w:ind w:left="426" w:hanging="426"/>
        <w:rPr>
          <w:rFonts w:asciiTheme="minorHAnsi" w:hAnsiTheme="minorHAnsi" w:cs="Times New Roman"/>
          <w:sz w:val="18"/>
          <w:szCs w:val="18"/>
        </w:rPr>
      </w:pPr>
      <w:r w:rsidRPr="00C50A04">
        <w:rPr>
          <w:rFonts w:asciiTheme="minorHAnsi" w:hAnsiTheme="minorHAnsi" w:cs="Times New Roman"/>
          <w:sz w:val="18"/>
          <w:szCs w:val="18"/>
        </w:rPr>
        <w:t>The Tenderer makes the following additional declarations, if any, or amendments to this Tenderer Deed Poll:</w:t>
      </w:r>
    </w:p>
    <w:p w14:paraId="79D3D847" w14:textId="77777777" w:rsidR="008F3CD6" w:rsidRPr="00C50A04" w:rsidRDefault="008F3CD6" w:rsidP="008F3CD6">
      <w:pPr>
        <w:pStyle w:val="DPSListNumber3"/>
        <w:widowControl w:val="0"/>
        <w:numPr>
          <w:ilvl w:val="0"/>
          <w:numId w:val="31"/>
        </w:numPr>
        <w:shd w:val="clear" w:color="auto" w:fill="F2F2F2" w:themeFill="background1" w:themeFillShade="F2"/>
        <w:tabs>
          <w:tab w:val="clear" w:pos="0"/>
        </w:tabs>
        <w:spacing w:before="60" w:after="60"/>
        <w:ind w:left="426" w:firstLine="0"/>
        <w:rPr>
          <w:rFonts w:asciiTheme="minorHAnsi" w:hAnsiTheme="minorHAnsi"/>
          <w:b/>
          <w:sz w:val="18"/>
          <w:szCs w:val="18"/>
        </w:rPr>
      </w:pPr>
      <w:r w:rsidRPr="00C50A04">
        <w:rPr>
          <w:rFonts w:asciiTheme="minorHAnsi" w:hAnsiTheme="minorHAnsi"/>
          <w:b/>
          <w:sz w:val="18"/>
          <w:szCs w:val="18"/>
        </w:rPr>
        <w:t xml:space="preserve">Tenderer’s response: </w:t>
      </w:r>
    </w:p>
    <w:p w14:paraId="4F1D14E0" w14:textId="77777777" w:rsidR="008F3CD6" w:rsidRPr="00C50A04" w:rsidRDefault="008F3CD6" w:rsidP="008F3CD6">
      <w:pPr>
        <w:pStyle w:val="DPSListNumber3"/>
        <w:widowControl w:val="0"/>
        <w:numPr>
          <w:ilvl w:val="0"/>
          <w:numId w:val="31"/>
        </w:numPr>
        <w:shd w:val="clear" w:color="auto" w:fill="F2F2F2" w:themeFill="background1" w:themeFillShade="F2"/>
        <w:tabs>
          <w:tab w:val="clear" w:pos="0"/>
        </w:tabs>
        <w:spacing w:before="60" w:after="60"/>
        <w:ind w:left="426" w:firstLine="0"/>
        <w:rPr>
          <w:rFonts w:asciiTheme="minorHAnsi" w:hAnsiTheme="minorHAnsi"/>
          <w:b/>
          <w:i/>
          <w:sz w:val="18"/>
          <w:szCs w:val="18"/>
        </w:rPr>
      </w:pPr>
      <w:r w:rsidRPr="00C50A04">
        <w:rPr>
          <w:rFonts w:asciiTheme="minorHAnsi" w:hAnsiTheme="minorHAnsi"/>
          <w:b/>
          <w:i/>
          <w:sz w:val="18"/>
          <w:szCs w:val="18"/>
        </w:rPr>
        <w:t>[</w:t>
      </w:r>
      <w:r w:rsidRPr="00C50A04">
        <w:rPr>
          <w:rFonts w:asciiTheme="minorHAnsi" w:hAnsiTheme="minorHAnsi"/>
          <w:i/>
          <w:sz w:val="18"/>
          <w:szCs w:val="18"/>
        </w:rPr>
        <w:t>Tenderer to enter details with supporting reasons, or insert N/A</w:t>
      </w:r>
      <w:r w:rsidRPr="00C50A04">
        <w:rPr>
          <w:rFonts w:asciiTheme="minorHAnsi" w:hAnsiTheme="minorHAnsi"/>
          <w:b/>
          <w:i/>
          <w:sz w:val="18"/>
          <w:szCs w:val="18"/>
        </w:rPr>
        <w:t>]</w:t>
      </w:r>
    </w:p>
    <w:p w14:paraId="29B6C399" w14:textId="77777777" w:rsidR="008F3CD6" w:rsidRPr="00C50A04" w:rsidRDefault="008F3CD6" w:rsidP="008F3CD6">
      <w:pPr>
        <w:pStyle w:val="DPSListNumber1"/>
        <w:widowControl w:val="0"/>
        <w:numPr>
          <w:ilvl w:val="0"/>
          <w:numId w:val="38"/>
        </w:numPr>
        <w:spacing w:before="60" w:after="60"/>
        <w:ind w:left="426" w:hanging="426"/>
        <w:rPr>
          <w:rFonts w:asciiTheme="minorHAnsi" w:hAnsiTheme="minorHAnsi" w:cs="Times New Roman"/>
          <w:sz w:val="18"/>
          <w:szCs w:val="18"/>
        </w:rPr>
      </w:pPr>
      <w:r w:rsidRPr="00C50A04">
        <w:rPr>
          <w:rFonts w:asciiTheme="minorHAnsi" w:hAnsiTheme="minorHAnsi"/>
          <w:sz w:val="18"/>
          <w:szCs w:val="18"/>
        </w:rPr>
        <w:t xml:space="preserve">The Tenderer acknowledges it is aware that giving false or misleading information to the Commonwealth is an offence under Part 7.4 of the </w:t>
      </w:r>
      <w:r w:rsidRPr="00C50A04">
        <w:rPr>
          <w:rFonts w:asciiTheme="minorHAnsi" w:hAnsiTheme="minorHAnsi"/>
          <w:i/>
          <w:sz w:val="18"/>
          <w:szCs w:val="18"/>
        </w:rPr>
        <w:t>Criminal Code Act 1995</w:t>
      </w:r>
      <w:r w:rsidRPr="00C50A04">
        <w:rPr>
          <w:rFonts w:asciiTheme="minorHAnsi" w:hAnsiTheme="minorHAnsi"/>
          <w:sz w:val="18"/>
          <w:szCs w:val="18"/>
        </w:rPr>
        <w:t xml:space="preserve"> (Cth).</w:t>
      </w:r>
    </w:p>
    <w:p w14:paraId="637A7F79" w14:textId="77777777" w:rsidR="008F3CD6" w:rsidRPr="00C50A04" w:rsidRDefault="008F3CD6" w:rsidP="008F3CD6">
      <w:pPr>
        <w:pStyle w:val="ListParagraph"/>
        <w:numPr>
          <w:ilvl w:val="0"/>
          <w:numId w:val="38"/>
        </w:numPr>
        <w:ind w:left="426" w:hanging="426"/>
        <w:rPr>
          <w:sz w:val="18"/>
          <w:szCs w:val="18"/>
        </w:rPr>
      </w:pPr>
      <w:r w:rsidRPr="00C50A04">
        <w:rPr>
          <w:rFonts w:cs="Times New Roman"/>
          <w:sz w:val="18"/>
          <w:szCs w:val="18"/>
        </w:rPr>
        <w:t xml:space="preserve">The Tenderer agrees that the laws of the Australian Capital Territory (ACT) apply to this Deed Poll and the Tenderer submits to the non-exclusive jurisdiction of the courts of the ACT and of any court that may hear appeals from any of those courts, for any proceedings in connection with this RFT. </w:t>
      </w:r>
    </w:p>
    <w:p w14:paraId="6D793C51" w14:textId="77777777" w:rsidR="008F3CD6" w:rsidRPr="00C50A04" w:rsidRDefault="008F3CD6" w:rsidP="008F3CD6">
      <w:pPr>
        <w:pStyle w:val="ListParagraph"/>
        <w:keepNext/>
        <w:numPr>
          <w:ilvl w:val="0"/>
          <w:numId w:val="38"/>
        </w:numPr>
        <w:ind w:left="426" w:hanging="426"/>
        <w:rPr>
          <w:sz w:val="18"/>
          <w:szCs w:val="18"/>
        </w:rPr>
      </w:pPr>
      <w:r w:rsidRPr="00C50A04">
        <w:rPr>
          <w:sz w:val="18"/>
          <w:szCs w:val="18"/>
        </w:rPr>
        <w:t>This Deed Poll shall not be unilaterally terminated or amended unless such termination or amendment is agreed in writing by DFAT.</w:t>
      </w:r>
    </w:p>
    <w:p w14:paraId="5F0BD6D3" w14:textId="77777777" w:rsidR="008F3CD6" w:rsidRPr="00C50A04" w:rsidRDefault="008F3CD6" w:rsidP="008F3CD6">
      <w:pPr>
        <w:pStyle w:val="ListParagraph"/>
        <w:keepNext/>
        <w:numPr>
          <w:ilvl w:val="0"/>
          <w:numId w:val="38"/>
        </w:numPr>
        <w:ind w:left="426" w:hanging="426"/>
        <w:rPr>
          <w:sz w:val="18"/>
          <w:szCs w:val="18"/>
        </w:rPr>
      </w:pPr>
      <w:r w:rsidRPr="00C50A04">
        <w:rPr>
          <w:sz w:val="18"/>
          <w:szCs w:val="18"/>
        </w:rPr>
        <w:t>This Deed Poll survives the termination or expiry of this RFT.</w:t>
      </w:r>
    </w:p>
    <w:p w14:paraId="643D4FF7" w14:textId="77777777" w:rsidR="008F3CD6" w:rsidRPr="00C50A04" w:rsidRDefault="008F3CD6" w:rsidP="008F3CD6">
      <w:pPr>
        <w:pStyle w:val="DPSListNumber3"/>
        <w:keepNext/>
        <w:widowControl w:val="0"/>
        <w:numPr>
          <w:ilvl w:val="0"/>
          <w:numId w:val="0"/>
        </w:numPr>
        <w:spacing w:before="60" w:after="60"/>
        <w:rPr>
          <w:rFonts w:asciiTheme="minorHAnsi" w:hAnsiTheme="minorHAnsi" w:cs="Times New Roman"/>
          <w:sz w:val="18"/>
          <w:szCs w:val="18"/>
        </w:rPr>
      </w:pPr>
    </w:p>
    <w:p w14:paraId="1F31A57A" w14:textId="77777777" w:rsidR="008F3CD6" w:rsidRPr="00C50A04" w:rsidRDefault="008F3CD6" w:rsidP="008F3CD6">
      <w:pPr>
        <w:pStyle w:val="LegalHeading4subheading"/>
        <w:keepNext/>
        <w:pBdr>
          <w:bottom w:val="single" w:sz="4" w:space="1" w:color="auto"/>
        </w:pBdr>
        <w:spacing w:before="360"/>
        <w:rPr>
          <w:b/>
          <w:sz w:val="18"/>
          <w:szCs w:val="18"/>
        </w:rPr>
      </w:pPr>
      <w:r w:rsidRPr="00C50A04">
        <w:rPr>
          <w:b/>
          <w:sz w:val="18"/>
          <w:szCs w:val="18"/>
        </w:rPr>
        <w:t>Execution</w:t>
      </w:r>
    </w:p>
    <w:p w14:paraId="4EA5FEA1" w14:textId="77777777" w:rsidR="008F3CD6" w:rsidRPr="00C50A04" w:rsidRDefault="008F3CD6" w:rsidP="008F3CD6">
      <w:pPr>
        <w:pStyle w:val="LegalBodyText1"/>
        <w:rPr>
          <w:b/>
          <w:sz w:val="18"/>
          <w:szCs w:val="18"/>
        </w:rPr>
      </w:pPr>
      <w:r w:rsidRPr="00C50A04">
        <w:rPr>
          <w:b/>
          <w:sz w:val="18"/>
          <w:szCs w:val="18"/>
        </w:rPr>
        <w:t>EXECUTED by Deed Poll</w:t>
      </w:r>
    </w:p>
    <w:p w14:paraId="51264100" w14:textId="77777777" w:rsidR="008F3CD6" w:rsidRPr="00C50A04" w:rsidRDefault="008F3CD6" w:rsidP="008F3CD6">
      <w:pPr>
        <w:widowControl w:val="0"/>
        <w:rPr>
          <w:sz w:val="18"/>
          <w:szCs w:val="18"/>
        </w:rPr>
      </w:pPr>
    </w:p>
    <w:p w14:paraId="43988706" w14:textId="77777777" w:rsidR="008F3CD6" w:rsidRPr="00C50A04" w:rsidRDefault="008F3CD6" w:rsidP="008F3CD6">
      <w:pPr>
        <w:widowControl w:val="0"/>
        <w:rPr>
          <w:sz w:val="18"/>
          <w:szCs w:val="18"/>
        </w:rPr>
      </w:pPr>
    </w:p>
    <w:tbl>
      <w:tblPr>
        <w:tblW w:w="4167" w:type="pct"/>
        <w:tblLook w:val="04A0" w:firstRow="1" w:lastRow="0" w:firstColumn="1" w:lastColumn="0" w:noHBand="0" w:noVBand="1"/>
      </w:tblPr>
      <w:tblGrid>
        <w:gridCol w:w="3261"/>
        <w:gridCol w:w="521"/>
        <w:gridCol w:w="638"/>
        <w:gridCol w:w="536"/>
        <w:gridCol w:w="2841"/>
      </w:tblGrid>
      <w:tr w:rsidR="008F3CD6" w:rsidRPr="00C50A04" w14:paraId="2DB38CEE" w14:textId="77777777" w:rsidTr="002C19A3">
        <w:trPr>
          <w:trHeight w:val="330"/>
        </w:trPr>
        <w:tc>
          <w:tcPr>
            <w:tcW w:w="2091" w:type="pct"/>
            <w:tcBorders>
              <w:top w:val="single" w:sz="4" w:space="0" w:color="auto"/>
              <w:left w:val="nil"/>
              <w:bottom w:val="nil"/>
              <w:right w:val="nil"/>
            </w:tcBorders>
          </w:tcPr>
          <w:p w14:paraId="4D80CBD8" w14:textId="77777777" w:rsidR="008F3CD6" w:rsidRPr="00C50A04" w:rsidRDefault="008F3CD6" w:rsidP="002C19A3">
            <w:pPr>
              <w:widowControl w:val="0"/>
              <w:ind w:hanging="113"/>
              <w:jc w:val="both"/>
              <w:rPr>
                <w:b/>
                <w:bCs/>
                <w:sz w:val="18"/>
                <w:szCs w:val="18"/>
                <w:vertAlign w:val="superscript"/>
              </w:rPr>
            </w:pPr>
            <w:r w:rsidRPr="00C50A04">
              <w:rPr>
                <w:b/>
                <w:bCs/>
                <w:sz w:val="18"/>
                <w:szCs w:val="18"/>
              </w:rPr>
              <w:t>Signature</w:t>
            </w:r>
            <w:r w:rsidRPr="00C50A04">
              <w:rPr>
                <w:bCs/>
                <w:sz w:val="18"/>
                <w:szCs w:val="18"/>
                <w:vertAlign w:val="superscript"/>
              </w:rPr>
              <w:t>1</w:t>
            </w:r>
          </w:p>
        </w:tc>
        <w:tc>
          <w:tcPr>
            <w:tcW w:w="743" w:type="pct"/>
            <w:gridSpan w:val="2"/>
            <w:tcBorders>
              <w:left w:val="nil"/>
              <w:bottom w:val="nil"/>
              <w:right w:val="nil"/>
            </w:tcBorders>
          </w:tcPr>
          <w:p w14:paraId="6118EF10" w14:textId="77777777" w:rsidR="008F3CD6" w:rsidRPr="00C50A04" w:rsidRDefault="008F3CD6" w:rsidP="002C19A3">
            <w:pPr>
              <w:widowControl w:val="0"/>
              <w:jc w:val="both"/>
              <w:rPr>
                <w:b/>
                <w:bCs/>
                <w:sz w:val="18"/>
                <w:szCs w:val="18"/>
              </w:rPr>
            </w:pPr>
          </w:p>
        </w:tc>
        <w:tc>
          <w:tcPr>
            <w:tcW w:w="2166" w:type="pct"/>
            <w:gridSpan w:val="2"/>
            <w:tcBorders>
              <w:top w:val="single" w:sz="4" w:space="0" w:color="auto"/>
              <w:left w:val="nil"/>
              <w:bottom w:val="nil"/>
              <w:right w:val="nil"/>
            </w:tcBorders>
            <w:hideMark/>
          </w:tcPr>
          <w:p w14:paraId="1498319A" w14:textId="77777777" w:rsidR="008F3CD6" w:rsidRPr="00C50A04" w:rsidRDefault="008F3CD6" w:rsidP="002C19A3">
            <w:pPr>
              <w:widowControl w:val="0"/>
              <w:jc w:val="both"/>
              <w:rPr>
                <w:b/>
                <w:bCs/>
                <w:sz w:val="18"/>
                <w:szCs w:val="18"/>
              </w:rPr>
            </w:pPr>
            <w:r w:rsidRPr="00C50A04">
              <w:rPr>
                <w:b/>
                <w:bCs/>
                <w:sz w:val="18"/>
                <w:szCs w:val="18"/>
              </w:rPr>
              <w:t xml:space="preserve">Name </w:t>
            </w:r>
            <w:r w:rsidRPr="00C50A04">
              <w:rPr>
                <w:bCs/>
                <w:sz w:val="18"/>
                <w:szCs w:val="18"/>
              </w:rPr>
              <w:t>(please print)</w:t>
            </w:r>
          </w:p>
        </w:tc>
      </w:tr>
      <w:tr w:rsidR="008F3CD6" w:rsidRPr="00C50A04" w14:paraId="7D53CDF7" w14:textId="77777777" w:rsidTr="002C19A3">
        <w:trPr>
          <w:trHeight w:val="330"/>
        </w:trPr>
        <w:tc>
          <w:tcPr>
            <w:tcW w:w="2091" w:type="pct"/>
          </w:tcPr>
          <w:p w14:paraId="5C3251D6" w14:textId="77777777" w:rsidR="008F3CD6" w:rsidRPr="00C50A04" w:rsidRDefault="008F3CD6" w:rsidP="002C19A3">
            <w:pPr>
              <w:widowControl w:val="0"/>
              <w:jc w:val="both"/>
              <w:rPr>
                <w:b/>
                <w:bCs/>
                <w:sz w:val="18"/>
                <w:szCs w:val="18"/>
              </w:rPr>
            </w:pPr>
          </w:p>
        </w:tc>
        <w:tc>
          <w:tcPr>
            <w:tcW w:w="743" w:type="pct"/>
            <w:gridSpan w:val="2"/>
          </w:tcPr>
          <w:p w14:paraId="117A749C" w14:textId="77777777" w:rsidR="008F3CD6" w:rsidRPr="00C50A04" w:rsidRDefault="008F3CD6" w:rsidP="002C19A3">
            <w:pPr>
              <w:widowControl w:val="0"/>
              <w:jc w:val="both"/>
              <w:rPr>
                <w:b/>
                <w:bCs/>
                <w:sz w:val="18"/>
                <w:szCs w:val="18"/>
              </w:rPr>
            </w:pPr>
          </w:p>
        </w:tc>
        <w:tc>
          <w:tcPr>
            <w:tcW w:w="2166" w:type="pct"/>
            <w:gridSpan w:val="2"/>
            <w:tcBorders>
              <w:top w:val="nil"/>
              <w:left w:val="nil"/>
              <w:bottom w:val="single" w:sz="4" w:space="0" w:color="auto"/>
              <w:right w:val="nil"/>
            </w:tcBorders>
          </w:tcPr>
          <w:p w14:paraId="21D82D6F" w14:textId="77777777" w:rsidR="008F3CD6" w:rsidRPr="00C50A04" w:rsidRDefault="008F3CD6" w:rsidP="002C19A3">
            <w:pPr>
              <w:widowControl w:val="0"/>
              <w:jc w:val="both"/>
              <w:rPr>
                <w:b/>
                <w:bCs/>
                <w:sz w:val="18"/>
                <w:szCs w:val="18"/>
              </w:rPr>
            </w:pPr>
          </w:p>
        </w:tc>
      </w:tr>
      <w:tr w:rsidR="008F3CD6" w:rsidRPr="00C50A04" w14:paraId="37054C58" w14:textId="77777777" w:rsidTr="002C19A3">
        <w:trPr>
          <w:trHeight w:val="330"/>
        </w:trPr>
        <w:tc>
          <w:tcPr>
            <w:tcW w:w="2091" w:type="pct"/>
          </w:tcPr>
          <w:p w14:paraId="13118A59" w14:textId="77777777" w:rsidR="008F3CD6" w:rsidRPr="00C50A04" w:rsidRDefault="008F3CD6" w:rsidP="002C19A3">
            <w:pPr>
              <w:widowControl w:val="0"/>
              <w:jc w:val="both"/>
              <w:rPr>
                <w:b/>
                <w:bCs/>
                <w:sz w:val="18"/>
                <w:szCs w:val="18"/>
              </w:rPr>
            </w:pPr>
          </w:p>
        </w:tc>
        <w:tc>
          <w:tcPr>
            <w:tcW w:w="743" w:type="pct"/>
            <w:gridSpan w:val="2"/>
          </w:tcPr>
          <w:p w14:paraId="22F53780" w14:textId="77777777" w:rsidR="008F3CD6" w:rsidRPr="00C50A04" w:rsidRDefault="008F3CD6" w:rsidP="002C19A3">
            <w:pPr>
              <w:widowControl w:val="0"/>
              <w:jc w:val="both"/>
              <w:rPr>
                <w:b/>
                <w:bCs/>
                <w:sz w:val="18"/>
                <w:szCs w:val="18"/>
              </w:rPr>
            </w:pPr>
          </w:p>
        </w:tc>
        <w:tc>
          <w:tcPr>
            <w:tcW w:w="2166" w:type="pct"/>
            <w:gridSpan w:val="2"/>
            <w:tcBorders>
              <w:top w:val="single" w:sz="4" w:space="0" w:color="auto"/>
              <w:left w:val="nil"/>
              <w:bottom w:val="nil"/>
              <w:right w:val="nil"/>
            </w:tcBorders>
          </w:tcPr>
          <w:p w14:paraId="345EE1B2" w14:textId="77777777" w:rsidR="008F3CD6" w:rsidRPr="00C50A04" w:rsidRDefault="008F3CD6" w:rsidP="002C19A3">
            <w:pPr>
              <w:widowControl w:val="0"/>
              <w:jc w:val="both"/>
              <w:rPr>
                <w:b/>
                <w:bCs/>
                <w:sz w:val="18"/>
                <w:szCs w:val="18"/>
              </w:rPr>
            </w:pPr>
            <w:r w:rsidRPr="00C50A04">
              <w:rPr>
                <w:b/>
                <w:bCs/>
                <w:sz w:val="18"/>
                <w:szCs w:val="18"/>
              </w:rPr>
              <w:t>Official Position Held</w:t>
            </w:r>
            <w:r w:rsidRPr="00C50A04">
              <w:rPr>
                <w:bCs/>
                <w:sz w:val="18"/>
                <w:szCs w:val="18"/>
                <w:vertAlign w:val="superscript"/>
              </w:rPr>
              <w:t>2</w:t>
            </w:r>
          </w:p>
        </w:tc>
      </w:tr>
      <w:tr w:rsidR="008F3CD6" w:rsidRPr="00C50A04" w14:paraId="008C978F" w14:textId="77777777" w:rsidTr="002C19A3">
        <w:trPr>
          <w:trHeight w:val="330"/>
        </w:trPr>
        <w:tc>
          <w:tcPr>
            <w:tcW w:w="2091" w:type="pct"/>
          </w:tcPr>
          <w:p w14:paraId="614EAE46" w14:textId="77777777" w:rsidR="008F3CD6" w:rsidRPr="00C50A04" w:rsidRDefault="008F3CD6" w:rsidP="002C19A3">
            <w:pPr>
              <w:widowControl w:val="0"/>
              <w:jc w:val="both"/>
              <w:rPr>
                <w:b/>
                <w:bCs/>
                <w:sz w:val="18"/>
                <w:szCs w:val="18"/>
              </w:rPr>
            </w:pPr>
          </w:p>
        </w:tc>
        <w:tc>
          <w:tcPr>
            <w:tcW w:w="743" w:type="pct"/>
            <w:gridSpan w:val="2"/>
          </w:tcPr>
          <w:p w14:paraId="22809942" w14:textId="77777777" w:rsidR="008F3CD6" w:rsidRPr="00C50A04" w:rsidRDefault="008F3CD6" w:rsidP="002C19A3">
            <w:pPr>
              <w:widowControl w:val="0"/>
              <w:jc w:val="both"/>
              <w:rPr>
                <w:b/>
                <w:bCs/>
                <w:sz w:val="18"/>
                <w:szCs w:val="18"/>
              </w:rPr>
            </w:pPr>
          </w:p>
        </w:tc>
        <w:tc>
          <w:tcPr>
            <w:tcW w:w="2166" w:type="pct"/>
            <w:gridSpan w:val="2"/>
            <w:tcBorders>
              <w:top w:val="nil"/>
              <w:left w:val="nil"/>
              <w:bottom w:val="single" w:sz="4" w:space="0" w:color="auto"/>
              <w:right w:val="nil"/>
            </w:tcBorders>
          </w:tcPr>
          <w:p w14:paraId="3A844D0C" w14:textId="77777777" w:rsidR="008F3CD6" w:rsidRPr="00C50A04" w:rsidRDefault="008F3CD6" w:rsidP="002C19A3">
            <w:pPr>
              <w:widowControl w:val="0"/>
              <w:jc w:val="both"/>
              <w:rPr>
                <w:b/>
                <w:bCs/>
                <w:sz w:val="18"/>
                <w:szCs w:val="18"/>
              </w:rPr>
            </w:pPr>
          </w:p>
        </w:tc>
      </w:tr>
      <w:tr w:rsidR="008F3CD6" w:rsidRPr="00C50A04" w14:paraId="4CB338E2" w14:textId="77777777" w:rsidTr="002C19A3">
        <w:trPr>
          <w:trHeight w:val="330"/>
        </w:trPr>
        <w:tc>
          <w:tcPr>
            <w:tcW w:w="2091" w:type="pct"/>
          </w:tcPr>
          <w:p w14:paraId="2C9F0664" w14:textId="77777777" w:rsidR="008F3CD6" w:rsidRPr="00C50A04" w:rsidRDefault="008F3CD6" w:rsidP="002C19A3">
            <w:pPr>
              <w:widowControl w:val="0"/>
              <w:jc w:val="both"/>
              <w:rPr>
                <w:b/>
                <w:bCs/>
                <w:sz w:val="18"/>
                <w:szCs w:val="18"/>
              </w:rPr>
            </w:pPr>
          </w:p>
        </w:tc>
        <w:tc>
          <w:tcPr>
            <w:tcW w:w="743" w:type="pct"/>
            <w:gridSpan w:val="2"/>
          </w:tcPr>
          <w:p w14:paraId="6BC50211" w14:textId="77777777" w:rsidR="008F3CD6" w:rsidRPr="00C50A04" w:rsidRDefault="008F3CD6" w:rsidP="002C19A3">
            <w:pPr>
              <w:widowControl w:val="0"/>
              <w:jc w:val="both"/>
              <w:rPr>
                <w:b/>
                <w:bCs/>
                <w:sz w:val="18"/>
                <w:szCs w:val="18"/>
              </w:rPr>
            </w:pPr>
          </w:p>
        </w:tc>
        <w:tc>
          <w:tcPr>
            <w:tcW w:w="2166" w:type="pct"/>
            <w:gridSpan w:val="2"/>
            <w:tcBorders>
              <w:top w:val="single" w:sz="4" w:space="0" w:color="auto"/>
              <w:left w:val="nil"/>
              <w:bottom w:val="nil"/>
              <w:right w:val="nil"/>
            </w:tcBorders>
            <w:hideMark/>
          </w:tcPr>
          <w:p w14:paraId="7FED4669" w14:textId="77777777" w:rsidR="008F3CD6" w:rsidRPr="00C50A04" w:rsidRDefault="008F3CD6" w:rsidP="002C19A3">
            <w:pPr>
              <w:widowControl w:val="0"/>
              <w:jc w:val="both"/>
              <w:rPr>
                <w:b/>
                <w:bCs/>
                <w:sz w:val="18"/>
                <w:szCs w:val="18"/>
              </w:rPr>
            </w:pPr>
            <w:r w:rsidRPr="00C50A04">
              <w:rPr>
                <w:b/>
                <w:bCs/>
                <w:sz w:val="18"/>
                <w:szCs w:val="18"/>
              </w:rPr>
              <w:t>Date</w:t>
            </w:r>
          </w:p>
        </w:tc>
      </w:tr>
      <w:tr w:rsidR="008F3CD6" w:rsidRPr="00C50A04" w14:paraId="2D733626" w14:textId="77777777" w:rsidTr="002C19A3">
        <w:trPr>
          <w:gridAfter w:val="1"/>
          <w:wAfter w:w="1821" w:type="pct"/>
          <w:cantSplit/>
          <w:trHeight w:val="222"/>
        </w:trPr>
        <w:tc>
          <w:tcPr>
            <w:tcW w:w="2425" w:type="pct"/>
            <w:gridSpan w:val="2"/>
          </w:tcPr>
          <w:p w14:paraId="129A10FE" w14:textId="77777777" w:rsidR="008F3CD6" w:rsidRPr="00C50A04" w:rsidRDefault="008F3CD6" w:rsidP="002C19A3">
            <w:pPr>
              <w:widowControl w:val="0"/>
              <w:jc w:val="both"/>
              <w:rPr>
                <w:b/>
                <w:bCs/>
                <w:sz w:val="18"/>
                <w:szCs w:val="18"/>
              </w:rPr>
            </w:pPr>
          </w:p>
        </w:tc>
        <w:tc>
          <w:tcPr>
            <w:tcW w:w="753" w:type="pct"/>
            <w:gridSpan w:val="2"/>
          </w:tcPr>
          <w:p w14:paraId="3B8AA06A" w14:textId="77777777" w:rsidR="008F3CD6" w:rsidRPr="00C50A04" w:rsidRDefault="008F3CD6" w:rsidP="002C19A3">
            <w:pPr>
              <w:widowControl w:val="0"/>
              <w:jc w:val="both"/>
              <w:rPr>
                <w:b/>
                <w:bCs/>
                <w:sz w:val="18"/>
                <w:szCs w:val="18"/>
              </w:rPr>
            </w:pPr>
          </w:p>
          <w:p w14:paraId="5038C891" w14:textId="77777777" w:rsidR="008F3CD6" w:rsidRPr="00C50A04" w:rsidRDefault="008F3CD6" w:rsidP="002C19A3">
            <w:pPr>
              <w:widowControl w:val="0"/>
              <w:jc w:val="both"/>
              <w:rPr>
                <w:b/>
                <w:bCs/>
                <w:sz w:val="18"/>
                <w:szCs w:val="18"/>
              </w:rPr>
            </w:pPr>
          </w:p>
        </w:tc>
      </w:tr>
      <w:tr w:rsidR="008F3CD6" w:rsidRPr="00C50A04" w14:paraId="2D3FB429" w14:textId="77777777" w:rsidTr="002C19A3">
        <w:trPr>
          <w:trHeight w:val="569"/>
        </w:trPr>
        <w:tc>
          <w:tcPr>
            <w:tcW w:w="2091" w:type="pct"/>
            <w:tcBorders>
              <w:top w:val="single" w:sz="4" w:space="0" w:color="auto"/>
              <w:left w:val="nil"/>
              <w:bottom w:val="nil"/>
              <w:right w:val="nil"/>
            </w:tcBorders>
            <w:hideMark/>
          </w:tcPr>
          <w:p w14:paraId="37F1109E" w14:textId="77777777" w:rsidR="008F3CD6" w:rsidRPr="00C50A04" w:rsidRDefault="008F3CD6" w:rsidP="002C19A3">
            <w:pPr>
              <w:widowControl w:val="0"/>
              <w:ind w:hanging="113"/>
              <w:jc w:val="both"/>
              <w:rPr>
                <w:b/>
                <w:bCs/>
                <w:sz w:val="18"/>
                <w:szCs w:val="18"/>
                <w:vertAlign w:val="superscript"/>
              </w:rPr>
            </w:pPr>
            <w:r w:rsidRPr="00C50A04">
              <w:rPr>
                <w:b/>
                <w:bCs/>
                <w:sz w:val="18"/>
                <w:szCs w:val="18"/>
              </w:rPr>
              <w:t>Signature of witness</w:t>
            </w:r>
          </w:p>
        </w:tc>
        <w:tc>
          <w:tcPr>
            <w:tcW w:w="743" w:type="pct"/>
            <w:gridSpan w:val="2"/>
            <w:tcBorders>
              <w:left w:val="nil"/>
              <w:bottom w:val="nil"/>
              <w:right w:val="nil"/>
            </w:tcBorders>
          </w:tcPr>
          <w:p w14:paraId="36175BCF" w14:textId="77777777" w:rsidR="008F3CD6" w:rsidRPr="00C50A04" w:rsidRDefault="008F3CD6" w:rsidP="002C19A3">
            <w:pPr>
              <w:widowControl w:val="0"/>
              <w:jc w:val="both"/>
              <w:rPr>
                <w:b/>
                <w:bCs/>
                <w:sz w:val="18"/>
                <w:szCs w:val="18"/>
              </w:rPr>
            </w:pPr>
          </w:p>
          <w:p w14:paraId="3929E8F2" w14:textId="77777777" w:rsidR="008F3CD6" w:rsidRPr="00C50A04" w:rsidRDefault="008F3CD6" w:rsidP="002C19A3">
            <w:pPr>
              <w:widowControl w:val="0"/>
              <w:jc w:val="both"/>
              <w:rPr>
                <w:b/>
                <w:bCs/>
                <w:sz w:val="18"/>
                <w:szCs w:val="18"/>
              </w:rPr>
            </w:pPr>
          </w:p>
        </w:tc>
        <w:tc>
          <w:tcPr>
            <w:tcW w:w="2166" w:type="pct"/>
            <w:gridSpan w:val="2"/>
            <w:tcBorders>
              <w:top w:val="single" w:sz="4" w:space="0" w:color="auto"/>
              <w:left w:val="nil"/>
              <w:bottom w:val="single" w:sz="4" w:space="0" w:color="auto"/>
              <w:right w:val="nil"/>
            </w:tcBorders>
            <w:hideMark/>
          </w:tcPr>
          <w:p w14:paraId="17DA501A" w14:textId="77777777" w:rsidR="008F3CD6" w:rsidRPr="00C50A04" w:rsidRDefault="008F3CD6" w:rsidP="002C19A3">
            <w:pPr>
              <w:widowControl w:val="0"/>
              <w:jc w:val="both"/>
              <w:rPr>
                <w:b/>
                <w:bCs/>
                <w:sz w:val="18"/>
                <w:szCs w:val="18"/>
              </w:rPr>
            </w:pPr>
            <w:r w:rsidRPr="00C50A04">
              <w:rPr>
                <w:b/>
                <w:bCs/>
                <w:sz w:val="18"/>
                <w:szCs w:val="18"/>
              </w:rPr>
              <w:t xml:space="preserve">Name of witness </w:t>
            </w:r>
            <w:r w:rsidRPr="00C50A04">
              <w:rPr>
                <w:bCs/>
                <w:sz w:val="18"/>
                <w:szCs w:val="18"/>
              </w:rPr>
              <w:t>(please print)</w:t>
            </w:r>
          </w:p>
        </w:tc>
      </w:tr>
      <w:tr w:rsidR="008F3CD6" w:rsidRPr="00C50A04" w14:paraId="44053C97" w14:textId="77777777" w:rsidTr="002C19A3">
        <w:trPr>
          <w:trHeight w:val="569"/>
        </w:trPr>
        <w:tc>
          <w:tcPr>
            <w:tcW w:w="2091" w:type="pct"/>
          </w:tcPr>
          <w:p w14:paraId="7FEF6401" w14:textId="77777777" w:rsidR="008F3CD6" w:rsidRPr="00C50A04" w:rsidRDefault="008F3CD6" w:rsidP="002C19A3">
            <w:pPr>
              <w:widowControl w:val="0"/>
              <w:jc w:val="both"/>
              <w:rPr>
                <w:b/>
                <w:bCs/>
                <w:sz w:val="18"/>
                <w:szCs w:val="18"/>
              </w:rPr>
            </w:pPr>
          </w:p>
        </w:tc>
        <w:tc>
          <w:tcPr>
            <w:tcW w:w="743" w:type="pct"/>
            <w:gridSpan w:val="2"/>
          </w:tcPr>
          <w:p w14:paraId="1DDC75C6" w14:textId="77777777" w:rsidR="008F3CD6" w:rsidRPr="00C50A04" w:rsidRDefault="008F3CD6" w:rsidP="002C19A3">
            <w:pPr>
              <w:widowControl w:val="0"/>
              <w:jc w:val="both"/>
              <w:rPr>
                <w:b/>
                <w:bCs/>
                <w:sz w:val="18"/>
                <w:szCs w:val="18"/>
              </w:rPr>
            </w:pPr>
          </w:p>
        </w:tc>
        <w:tc>
          <w:tcPr>
            <w:tcW w:w="2166" w:type="pct"/>
            <w:gridSpan w:val="2"/>
            <w:tcBorders>
              <w:top w:val="single" w:sz="4" w:space="0" w:color="auto"/>
              <w:left w:val="nil"/>
              <w:right w:val="nil"/>
            </w:tcBorders>
          </w:tcPr>
          <w:p w14:paraId="2D9EE6B3" w14:textId="77777777" w:rsidR="008F3CD6" w:rsidRPr="00C50A04" w:rsidRDefault="008F3CD6" w:rsidP="002C19A3">
            <w:pPr>
              <w:widowControl w:val="0"/>
              <w:jc w:val="both"/>
              <w:rPr>
                <w:b/>
                <w:bCs/>
                <w:sz w:val="18"/>
                <w:szCs w:val="18"/>
              </w:rPr>
            </w:pPr>
            <w:r w:rsidRPr="00C50A04">
              <w:rPr>
                <w:b/>
                <w:bCs/>
                <w:sz w:val="18"/>
                <w:szCs w:val="18"/>
              </w:rPr>
              <w:t>Date</w:t>
            </w:r>
          </w:p>
        </w:tc>
      </w:tr>
    </w:tbl>
    <w:p w14:paraId="17F24559" w14:textId="77777777" w:rsidR="008F3CD6" w:rsidRPr="00C50A04" w:rsidRDefault="008F3CD6" w:rsidP="008F3CD6">
      <w:pPr>
        <w:widowControl w:val="0"/>
        <w:spacing w:before="80" w:after="80"/>
        <w:rPr>
          <w:sz w:val="18"/>
          <w:szCs w:val="18"/>
        </w:rPr>
      </w:pPr>
      <w:r w:rsidRPr="00C50A04">
        <w:rPr>
          <w:b/>
          <w:bCs/>
          <w:sz w:val="18"/>
          <w:szCs w:val="18"/>
          <w:vertAlign w:val="superscript"/>
        </w:rPr>
        <w:t>1.</w:t>
      </w:r>
      <w:r w:rsidRPr="00C50A04">
        <w:rPr>
          <w:b/>
          <w:bCs/>
          <w:sz w:val="18"/>
          <w:szCs w:val="18"/>
        </w:rPr>
        <w:t xml:space="preserve"> </w:t>
      </w:r>
      <w:r w:rsidRPr="00C50A04">
        <w:rPr>
          <w:sz w:val="18"/>
          <w:szCs w:val="18"/>
        </w:rPr>
        <w:t>To be signed by the Tenderer personally, except in the case of an incorporated entity, when the Managing Director, a Director of the Company or the Company Secretary shall sign.</w:t>
      </w:r>
    </w:p>
    <w:p w14:paraId="445B2EAA" w14:textId="77777777" w:rsidR="008F3CD6" w:rsidRPr="00C50A04" w:rsidRDefault="008F3CD6" w:rsidP="008F3CD6">
      <w:pPr>
        <w:pStyle w:val="EndnoteText"/>
        <w:widowControl w:val="0"/>
        <w:spacing w:before="80" w:after="80"/>
        <w:rPr>
          <w:rFonts w:asciiTheme="minorHAnsi" w:hAnsiTheme="minorHAnsi"/>
          <w:sz w:val="18"/>
          <w:szCs w:val="18"/>
        </w:rPr>
      </w:pPr>
      <w:r w:rsidRPr="00C50A04">
        <w:rPr>
          <w:rFonts w:asciiTheme="minorHAnsi" w:hAnsiTheme="minorHAnsi"/>
          <w:b/>
          <w:bCs/>
          <w:sz w:val="18"/>
          <w:szCs w:val="18"/>
          <w:vertAlign w:val="superscript"/>
        </w:rPr>
        <w:t>2.</w:t>
      </w:r>
      <w:r w:rsidRPr="00C50A04">
        <w:rPr>
          <w:rFonts w:asciiTheme="minorHAnsi" w:hAnsiTheme="minorHAnsi"/>
          <w:b/>
          <w:bCs/>
          <w:sz w:val="18"/>
          <w:szCs w:val="18"/>
        </w:rPr>
        <w:t xml:space="preserve"> </w:t>
      </w:r>
      <w:r w:rsidRPr="00C50A04">
        <w:rPr>
          <w:rFonts w:asciiTheme="minorHAnsi" w:hAnsiTheme="minorHAnsi"/>
          <w:sz w:val="18"/>
          <w:szCs w:val="18"/>
        </w:rPr>
        <w:t>i.e. Managing Director, Company Director, Company Secretary.</w:t>
      </w:r>
    </w:p>
    <w:p w14:paraId="791A0699" w14:textId="77777777" w:rsidR="008F3CD6" w:rsidRPr="00C50A04" w:rsidRDefault="008F3CD6" w:rsidP="008F3CD6">
      <w:pPr>
        <w:rPr>
          <w:sz w:val="20"/>
          <w:szCs w:val="20"/>
        </w:rPr>
      </w:pPr>
      <w:r w:rsidRPr="00C50A04">
        <w:rPr>
          <w:sz w:val="20"/>
          <w:szCs w:val="20"/>
        </w:rPr>
        <w:br w:type="page"/>
      </w:r>
    </w:p>
    <w:p w14:paraId="767C096D" w14:textId="77777777" w:rsidR="008F3CD6" w:rsidRPr="00C50A04" w:rsidRDefault="008F3CD6" w:rsidP="008F3CD6">
      <w:pPr>
        <w:pBdr>
          <w:bottom w:val="single" w:sz="4" w:space="1" w:color="auto"/>
        </w:pBdr>
        <w:rPr>
          <w:b/>
        </w:rPr>
      </w:pPr>
      <w:r w:rsidRPr="00C50A04">
        <w:rPr>
          <w:b/>
        </w:rPr>
        <w:t xml:space="preserve">Tender Response Schedule Part 1B: </w:t>
      </w:r>
      <w:r w:rsidRPr="00C50A04">
        <w:rPr>
          <w:b/>
          <w:bCs/>
        </w:rPr>
        <w:t xml:space="preserve">Diversity, Inclusion and Benefit to the Australian Economy </w:t>
      </w:r>
    </w:p>
    <w:p w14:paraId="0F827F88" w14:textId="77777777" w:rsidR="008F3CD6" w:rsidRPr="00C50A04" w:rsidRDefault="008F3CD6" w:rsidP="008F3CD6">
      <w:pPr>
        <w:pStyle w:val="Heading3"/>
        <w:widowControl w:val="0"/>
        <w:rPr>
          <w:rFonts w:asciiTheme="minorHAnsi" w:hAnsiTheme="minorHAnsi"/>
          <w:b/>
          <w:sz w:val="18"/>
          <w:szCs w:val="18"/>
        </w:rPr>
      </w:pPr>
      <w:bookmarkStart w:id="19" w:name="_Part_1:_Profile"/>
      <w:bookmarkEnd w:id="19"/>
      <w:r w:rsidRPr="00C50A04">
        <w:rPr>
          <w:rFonts w:asciiTheme="minorHAnsi" w:hAnsiTheme="minorHAnsi"/>
          <w:b/>
          <w:bCs/>
          <w:sz w:val="18"/>
          <w:szCs w:val="18"/>
        </w:rPr>
        <w:t xml:space="preserve">Part 1: </w:t>
      </w:r>
      <w:r w:rsidRPr="00C50A04">
        <w:rPr>
          <w:rFonts w:asciiTheme="minorHAnsi" w:hAnsiTheme="minorHAnsi"/>
          <w:b/>
          <w:sz w:val="18"/>
          <w:szCs w:val="18"/>
        </w:rPr>
        <w:t>Profile of Tendering Entity</w:t>
      </w:r>
    </w:p>
    <w:tbl>
      <w:tblPr>
        <w:tblStyle w:val="TableGrid"/>
        <w:tblW w:w="5003" w:type="pct"/>
        <w:jc w:val="center"/>
        <w:tblLook w:val="04A0" w:firstRow="1" w:lastRow="0" w:firstColumn="1" w:lastColumn="0" w:noHBand="0" w:noVBand="1"/>
      </w:tblPr>
      <w:tblGrid>
        <w:gridCol w:w="3686"/>
        <w:gridCol w:w="2706"/>
        <w:gridCol w:w="2970"/>
      </w:tblGrid>
      <w:tr w:rsidR="008F3CD6" w:rsidRPr="00C50A04" w14:paraId="7C838636" w14:textId="77777777" w:rsidTr="002C19A3">
        <w:trPr>
          <w:jc w:val="center"/>
        </w:trPr>
        <w:tc>
          <w:tcPr>
            <w:tcW w:w="3414" w:type="pct"/>
            <w:gridSpan w:val="2"/>
            <w:tcBorders>
              <w:top w:val="nil"/>
              <w:left w:val="nil"/>
              <w:bottom w:val="nil"/>
              <w:right w:val="single" w:sz="4" w:space="0" w:color="auto"/>
            </w:tcBorders>
            <w:shd w:val="clear" w:color="auto" w:fill="F2F2F2" w:themeFill="background1" w:themeFillShade="F2"/>
            <w:hideMark/>
          </w:tcPr>
          <w:p w14:paraId="1C632B4C" w14:textId="77777777" w:rsidR="008F3CD6" w:rsidRPr="00C50A04" w:rsidRDefault="008F3CD6" w:rsidP="002C19A3">
            <w:pPr>
              <w:pStyle w:val="OIANormal"/>
              <w:spacing w:before="60" w:after="60"/>
              <w:rPr>
                <w:rFonts w:asciiTheme="minorHAnsi" w:hAnsiTheme="minorHAnsi"/>
                <w:b/>
                <w:sz w:val="18"/>
              </w:rPr>
            </w:pPr>
            <w:r w:rsidRPr="00C50A04">
              <w:rPr>
                <w:rFonts w:asciiTheme="minorHAnsi" w:hAnsiTheme="minorHAnsi"/>
                <w:b/>
                <w:sz w:val="18"/>
              </w:rPr>
              <w:t>Is your organisation incorporated in Australia?</w:t>
            </w:r>
          </w:p>
          <w:p w14:paraId="2380C081" w14:textId="77777777" w:rsidR="008F3CD6" w:rsidRPr="00C50A04" w:rsidRDefault="008F3CD6" w:rsidP="002C19A3">
            <w:pPr>
              <w:pStyle w:val="OIANormal"/>
              <w:spacing w:before="60" w:after="60"/>
              <w:rPr>
                <w:rFonts w:asciiTheme="minorHAnsi" w:hAnsiTheme="minorHAnsi"/>
                <w:sz w:val="18"/>
              </w:rPr>
            </w:pPr>
            <w:r w:rsidRPr="00C50A04">
              <w:rPr>
                <w:rFonts w:asciiTheme="minorHAnsi" w:hAnsiTheme="minorHAnsi"/>
                <w:sz w:val="18"/>
              </w:rPr>
              <w:t>If No, is your organisation a foreign company registered in Australia?</w:t>
            </w:r>
          </w:p>
        </w:tc>
        <w:tc>
          <w:tcPr>
            <w:tcW w:w="1586" w:type="pct"/>
            <w:tcBorders>
              <w:top w:val="nil"/>
              <w:left w:val="single" w:sz="4" w:space="0" w:color="auto"/>
              <w:bottom w:val="nil"/>
              <w:right w:val="nil"/>
            </w:tcBorders>
          </w:tcPr>
          <w:p w14:paraId="1D65C9B1" w14:textId="77777777" w:rsidR="008F3CD6" w:rsidRPr="00C50A04" w:rsidRDefault="008F3CD6" w:rsidP="002C19A3">
            <w:pPr>
              <w:pStyle w:val="OIANormal"/>
              <w:spacing w:before="60" w:after="60"/>
              <w:rPr>
                <w:rFonts w:asciiTheme="minorHAnsi" w:hAnsiTheme="minorHAnsi"/>
                <w:i/>
                <w:sz w:val="18"/>
              </w:rPr>
            </w:pPr>
            <w:r w:rsidRPr="00C50A04">
              <w:rPr>
                <w:rFonts w:asciiTheme="minorHAnsi" w:hAnsiTheme="minorHAnsi"/>
                <w:sz w:val="18"/>
              </w:rPr>
              <w:t xml:space="preserve">YES / NO </w:t>
            </w:r>
            <w:r w:rsidRPr="00C50A04">
              <w:rPr>
                <w:rFonts w:asciiTheme="minorHAnsi" w:hAnsiTheme="minorHAnsi"/>
                <w:i/>
                <w:sz w:val="18"/>
              </w:rPr>
              <w:t>(Delete one)</w:t>
            </w:r>
          </w:p>
          <w:p w14:paraId="64F740F3" w14:textId="77777777" w:rsidR="008F3CD6" w:rsidRPr="00C50A04" w:rsidRDefault="008F3CD6" w:rsidP="002C19A3">
            <w:pPr>
              <w:pStyle w:val="OIANormal"/>
              <w:spacing w:before="60" w:after="60"/>
              <w:rPr>
                <w:rFonts w:asciiTheme="minorHAnsi" w:hAnsiTheme="minorHAnsi"/>
                <w:i/>
                <w:sz w:val="18"/>
              </w:rPr>
            </w:pPr>
            <w:r w:rsidRPr="00C50A04">
              <w:rPr>
                <w:rFonts w:asciiTheme="minorHAnsi" w:hAnsiTheme="minorHAnsi"/>
                <w:sz w:val="18"/>
              </w:rPr>
              <w:t xml:space="preserve">YES / NO </w:t>
            </w:r>
            <w:r w:rsidRPr="00C50A04">
              <w:rPr>
                <w:rFonts w:asciiTheme="minorHAnsi" w:hAnsiTheme="minorHAnsi"/>
                <w:i/>
                <w:sz w:val="18"/>
              </w:rPr>
              <w:t>(Delete one)</w:t>
            </w:r>
          </w:p>
        </w:tc>
      </w:tr>
      <w:tr w:rsidR="008F3CD6" w:rsidRPr="00C50A04" w14:paraId="69B70384" w14:textId="77777777" w:rsidTr="002C19A3">
        <w:trPr>
          <w:jc w:val="center"/>
        </w:trPr>
        <w:tc>
          <w:tcPr>
            <w:tcW w:w="5000" w:type="pct"/>
            <w:gridSpan w:val="3"/>
            <w:tcBorders>
              <w:top w:val="nil"/>
              <w:left w:val="nil"/>
              <w:bottom w:val="nil"/>
              <w:right w:val="nil"/>
            </w:tcBorders>
            <w:shd w:val="clear" w:color="auto" w:fill="auto"/>
          </w:tcPr>
          <w:p w14:paraId="5CC0C0F3" w14:textId="77777777" w:rsidR="008F3CD6" w:rsidRPr="00C50A04" w:rsidRDefault="008F3CD6" w:rsidP="002C19A3">
            <w:pPr>
              <w:pStyle w:val="OIANormal"/>
              <w:spacing w:before="60" w:after="60"/>
              <w:rPr>
                <w:rFonts w:asciiTheme="minorHAnsi" w:hAnsiTheme="minorHAnsi"/>
                <w:sz w:val="18"/>
              </w:rPr>
            </w:pPr>
          </w:p>
        </w:tc>
      </w:tr>
      <w:tr w:rsidR="008F3CD6" w:rsidRPr="00C50A04" w14:paraId="3F20023D" w14:textId="77777777" w:rsidTr="002C19A3">
        <w:trPr>
          <w:jc w:val="center"/>
        </w:trPr>
        <w:tc>
          <w:tcPr>
            <w:tcW w:w="1969" w:type="pct"/>
            <w:tcBorders>
              <w:top w:val="nil"/>
              <w:left w:val="nil"/>
              <w:bottom w:val="single" w:sz="4" w:space="0" w:color="auto"/>
              <w:right w:val="single" w:sz="4" w:space="0" w:color="auto"/>
            </w:tcBorders>
            <w:shd w:val="clear" w:color="auto" w:fill="F2F2F2" w:themeFill="background1" w:themeFillShade="F2"/>
            <w:vAlign w:val="center"/>
          </w:tcPr>
          <w:p w14:paraId="2D0EC59B" w14:textId="77777777" w:rsidR="008F3CD6" w:rsidRPr="00C50A04" w:rsidRDefault="008F3CD6" w:rsidP="002C19A3">
            <w:pPr>
              <w:pStyle w:val="OIANormal"/>
              <w:spacing w:before="60" w:after="60"/>
              <w:jc w:val="center"/>
              <w:rPr>
                <w:rFonts w:asciiTheme="minorHAnsi" w:hAnsiTheme="minorHAnsi"/>
                <w:b/>
                <w:sz w:val="18"/>
              </w:rPr>
            </w:pPr>
            <w:r w:rsidRPr="00C50A04">
              <w:rPr>
                <w:rFonts w:asciiTheme="minorHAnsi" w:hAnsiTheme="minorHAnsi"/>
                <w:b/>
                <w:sz w:val="18"/>
              </w:rPr>
              <w:t>Provide the number of full time equivalent employees for the tendering entity</w:t>
            </w:r>
          </w:p>
        </w:tc>
        <w:tc>
          <w:tcPr>
            <w:tcW w:w="144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ABF9F4E" w14:textId="77777777" w:rsidR="008F3CD6" w:rsidRPr="00C50A04" w:rsidRDefault="008F3CD6" w:rsidP="002C19A3">
            <w:pPr>
              <w:pStyle w:val="Heading3"/>
              <w:spacing w:before="0" w:after="0"/>
              <w:jc w:val="center"/>
              <w:outlineLvl w:val="2"/>
              <w:rPr>
                <w:rFonts w:asciiTheme="minorHAnsi" w:hAnsiTheme="minorHAnsi"/>
                <w:b/>
                <w:sz w:val="18"/>
                <w:szCs w:val="18"/>
              </w:rPr>
            </w:pPr>
            <w:r w:rsidRPr="00C50A04">
              <w:rPr>
                <w:rFonts w:asciiTheme="minorHAnsi" w:hAnsiTheme="minorHAnsi"/>
                <w:b/>
                <w:sz w:val="18"/>
                <w:szCs w:val="18"/>
              </w:rPr>
              <w:t xml:space="preserve">Whole Organisation </w:t>
            </w:r>
          </w:p>
        </w:tc>
        <w:tc>
          <w:tcPr>
            <w:tcW w:w="1586" w:type="pct"/>
            <w:tcBorders>
              <w:top w:val="nil"/>
              <w:left w:val="single" w:sz="4" w:space="0" w:color="auto"/>
              <w:bottom w:val="single" w:sz="4" w:space="0" w:color="auto"/>
              <w:right w:val="nil"/>
            </w:tcBorders>
            <w:shd w:val="clear" w:color="auto" w:fill="F2F2F2" w:themeFill="background1" w:themeFillShade="F2"/>
            <w:vAlign w:val="center"/>
          </w:tcPr>
          <w:p w14:paraId="144F3E91" w14:textId="77777777" w:rsidR="008F3CD6" w:rsidRPr="00C50A04" w:rsidRDefault="008F3CD6" w:rsidP="002C19A3">
            <w:pPr>
              <w:pStyle w:val="Heading3"/>
              <w:spacing w:before="0" w:after="0"/>
              <w:jc w:val="center"/>
              <w:outlineLvl w:val="2"/>
              <w:rPr>
                <w:rFonts w:asciiTheme="minorHAnsi" w:hAnsiTheme="minorHAnsi"/>
                <w:b/>
                <w:sz w:val="18"/>
                <w:szCs w:val="18"/>
              </w:rPr>
            </w:pPr>
            <w:r w:rsidRPr="00C50A04">
              <w:rPr>
                <w:rFonts w:asciiTheme="minorHAnsi" w:hAnsiTheme="minorHAnsi"/>
                <w:b/>
                <w:sz w:val="18"/>
                <w:szCs w:val="18"/>
              </w:rPr>
              <w:t>Based in Australia</w:t>
            </w:r>
          </w:p>
        </w:tc>
      </w:tr>
      <w:tr w:rsidR="008F3CD6" w:rsidRPr="00C50A04" w14:paraId="23247CE9" w14:textId="77777777" w:rsidTr="002C19A3">
        <w:trPr>
          <w:jc w:val="center"/>
        </w:trPr>
        <w:tc>
          <w:tcPr>
            <w:tcW w:w="1969" w:type="pct"/>
            <w:tcBorders>
              <w:top w:val="single" w:sz="4" w:space="0" w:color="auto"/>
              <w:left w:val="nil"/>
              <w:bottom w:val="single" w:sz="4" w:space="0" w:color="auto"/>
              <w:right w:val="single" w:sz="4" w:space="0" w:color="auto"/>
            </w:tcBorders>
          </w:tcPr>
          <w:p w14:paraId="4A02B587" w14:textId="77777777" w:rsidR="008F3CD6" w:rsidRPr="00C50A04" w:rsidRDefault="008F3CD6" w:rsidP="002C19A3">
            <w:pPr>
              <w:pStyle w:val="Heading3"/>
              <w:spacing w:before="0" w:after="0"/>
              <w:outlineLvl w:val="2"/>
              <w:rPr>
                <w:rFonts w:asciiTheme="minorHAnsi" w:hAnsiTheme="minorHAnsi"/>
                <w:i/>
                <w:sz w:val="18"/>
                <w:szCs w:val="18"/>
              </w:rPr>
            </w:pPr>
            <w:r w:rsidRPr="00C50A04">
              <w:rPr>
                <w:rFonts w:asciiTheme="minorHAnsi" w:hAnsiTheme="minorHAnsi"/>
                <w:i/>
                <w:sz w:val="18"/>
                <w:szCs w:val="18"/>
              </w:rPr>
              <w:t>Total</w:t>
            </w:r>
          </w:p>
        </w:tc>
        <w:tc>
          <w:tcPr>
            <w:tcW w:w="1445" w:type="pct"/>
            <w:tcBorders>
              <w:top w:val="single" w:sz="4" w:space="0" w:color="auto"/>
              <w:left w:val="single" w:sz="4" w:space="0" w:color="auto"/>
              <w:bottom w:val="single" w:sz="4" w:space="0" w:color="auto"/>
              <w:right w:val="single" w:sz="4" w:space="0" w:color="auto"/>
            </w:tcBorders>
          </w:tcPr>
          <w:p w14:paraId="64FACDF0"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c>
          <w:tcPr>
            <w:tcW w:w="1586" w:type="pct"/>
            <w:tcBorders>
              <w:top w:val="single" w:sz="4" w:space="0" w:color="auto"/>
              <w:left w:val="single" w:sz="4" w:space="0" w:color="auto"/>
              <w:bottom w:val="single" w:sz="4" w:space="0" w:color="auto"/>
              <w:right w:val="nil"/>
            </w:tcBorders>
          </w:tcPr>
          <w:p w14:paraId="04BB5E7C"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r>
      <w:tr w:rsidR="008F3CD6" w:rsidRPr="00C50A04" w14:paraId="15EBFAF2" w14:textId="77777777" w:rsidTr="002C19A3">
        <w:trPr>
          <w:jc w:val="center"/>
        </w:trPr>
        <w:tc>
          <w:tcPr>
            <w:tcW w:w="1969" w:type="pct"/>
            <w:tcBorders>
              <w:top w:val="single" w:sz="4" w:space="0" w:color="auto"/>
              <w:left w:val="nil"/>
              <w:bottom w:val="single" w:sz="4" w:space="0" w:color="auto"/>
              <w:right w:val="single" w:sz="4" w:space="0" w:color="auto"/>
            </w:tcBorders>
          </w:tcPr>
          <w:p w14:paraId="49D8C385" w14:textId="77777777" w:rsidR="008F3CD6" w:rsidRPr="00C50A04" w:rsidRDefault="008F3CD6" w:rsidP="002C19A3">
            <w:pPr>
              <w:pStyle w:val="Heading3"/>
              <w:spacing w:before="0" w:after="0"/>
              <w:outlineLvl w:val="2"/>
              <w:rPr>
                <w:rFonts w:asciiTheme="minorHAnsi" w:hAnsiTheme="minorHAnsi"/>
                <w:i/>
                <w:sz w:val="18"/>
                <w:szCs w:val="18"/>
              </w:rPr>
            </w:pPr>
            <w:r w:rsidRPr="00C50A04">
              <w:rPr>
                <w:rFonts w:asciiTheme="minorHAnsi" w:hAnsiTheme="minorHAnsi"/>
                <w:i/>
                <w:sz w:val="18"/>
                <w:szCs w:val="18"/>
              </w:rPr>
              <w:t>Identify as Aboriginal or Torres Strait Islander</w:t>
            </w:r>
          </w:p>
        </w:tc>
        <w:tc>
          <w:tcPr>
            <w:tcW w:w="1445" w:type="pct"/>
            <w:tcBorders>
              <w:top w:val="single" w:sz="4" w:space="0" w:color="auto"/>
              <w:left w:val="single" w:sz="4" w:space="0" w:color="auto"/>
              <w:bottom w:val="single" w:sz="4" w:space="0" w:color="auto"/>
              <w:right w:val="single" w:sz="4" w:space="0" w:color="auto"/>
            </w:tcBorders>
          </w:tcPr>
          <w:p w14:paraId="1BD1AD18"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c>
          <w:tcPr>
            <w:tcW w:w="1586" w:type="pct"/>
            <w:tcBorders>
              <w:top w:val="single" w:sz="4" w:space="0" w:color="auto"/>
              <w:left w:val="single" w:sz="4" w:space="0" w:color="auto"/>
              <w:bottom w:val="single" w:sz="4" w:space="0" w:color="auto"/>
              <w:right w:val="nil"/>
            </w:tcBorders>
          </w:tcPr>
          <w:p w14:paraId="55EA3B26" w14:textId="77777777" w:rsidR="008F3CD6" w:rsidRPr="00C50A04" w:rsidRDefault="008F3CD6" w:rsidP="002C19A3">
            <w:pPr>
              <w:pStyle w:val="OIANormal"/>
              <w:spacing w:before="0" w:after="0"/>
              <w:jc w:val="center"/>
              <w:rPr>
                <w:rFonts w:asciiTheme="minorHAnsi" w:hAnsiTheme="minorHAnsi"/>
                <w:sz w:val="18"/>
              </w:rPr>
            </w:pPr>
            <w:r w:rsidRPr="00C50A04">
              <w:rPr>
                <w:rFonts w:asciiTheme="minorHAnsi" w:hAnsiTheme="minorHAnsi"/>
                <w:sz w:val="16"/>
              </w:rPr>
              <w:t>[Insert]</w:t>
            </w:r>
          </w:p>
        </w:tc>
      </w:tr>
      <w:tr w:rsidR="008F3CD6" w:rsidRPr="00C50A04" w14:paraId="3177AFE2" w14:textId="77777777" w:rsidTr="002C19A3">
        <w:trPr>
          <w:jc w:val="center"/>
        </w:trPr>
        <w:tc>
          <w:tcPr>
            <w:tcW w:w="1969" w:type="pct"/>
            <w:tcBorders>
              <w:top w:val="single" w:sz="4" w:space="0" w:color="auto"/>
              <w:left w:val="nil"/>
              <w:bottom w:val="single" w:sz="4" w:space="0" w:color="auto"/>
              <w:right w:val="single" w:sz="4" w:space="0" w:color="auto"/>
            </w:tcBorders>
          </w:tcPr>
          <w:p w14:paraId="1906DD19" w14:textId="77777777" w:rsidR="008F3CD6" w:rsidRPr="00C50A04" w:rsidRDefault="008F3CD6" w:rsidP="002C19A3">
            <w:pPr>
              <w:pStyle w:val="Heading3"/>
              <w:spacing w:before="0" w:after="0"/>
              <w:outlineLvl w:val="2"/>
              <w:rPr>
                <w:rFonts w:asciiTheme="minorHAnsi" w:hAnsiTheme="minorHAnsi"/>
                <w:i/>
                <w:sz w:val="18"/>
                <w:szCs w:val="18"/>
              </w:rPr>
            </w:pPr>
            <w:r w:rsidRPr="00C50A04">
              <w:rPr>
                <w:rFonts w:asciiTheme="minorHAnsi" w:hAnsiTheme="minorHAnsi"/>
                <w:i/>
                <w:sz w:val="18"/>
                <w:szCs w:val="18"/>
              </w:rPr>
              <w:t>Identify as a person with a disability</w:t>
            </w:r>
          </w:p>
        </w:tc>
        <w:tc>
          <w:tcPr>
            <w:tcW w:w="1445" w:type="pct"/>
            <w:tcBorders>
              <w:top w:val="single" w:sz="4" w:space="0" w:color="auto"/>
              <w:left w:val="single" w:sz="4" w:space="0" w:color="auto"/>
              <w:bottom w:val="single" w:sz="4" w:space="0" w:color="auto"/>
              <w:right w:val="single" w:sz="4" w:space="0" w:color="auto"/>
            </w:tcBorders>
          </w:tcPr>
          <w:p w14:paraId="375CD0FD"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c>
          <w:tcPr>
            <w:tcW w:w="1586" w:type="pct"/>
            <w:tcBorders>
              <w:top w:val="single" w:sz="4" w:space="0" w:color="auto"/>
              <w:left w:val="single" w:sz="4" w:space="0" w:color="auto"/>
              <w:bottom w:val="single" w:sz="4" w:space="0" w:color="auto"/>
              <w:right w:val="nil"/>
            </w:tcBorders>
          </w:tcPr>
          <w:p w14:paraId="7ECA49A1"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r>
      <w:tr w:rsidR="008F3CD6" w:rsidRPr="00C50A04" w14:paraId="560B8596" w14:textId="77777777" w:rsidTr="002C19A3">
        <w:trPr>
          <w:jc w:val="center"/>
        </w:trPr>
        <w:tc>
          <w:tcPr>
            <w:tcW w:w="1969" w:type="pct"/>
            <w:tcBorders>
              <w:top w:val="single" w:sz="4" w:space="0" w:color="auto"/>
              <w:left w:val="nil"/>
              <w:bottom w:val="nil"/>
              <w:right w:val="single" w:sz="4" w:space="0" w:color="auto"/>
            </w:tcBorders>
          </w:tcPr>
          <w:p w14:paraId="57A33775" w14:textId="77777777" w:rsidR="008F3CD6" w:rsidRPr="00C50A04" w:rsidRDefault="008F3CD6" w:rsidP="002C19A3">
            <w:pPr>
              <w:pStyle w:val="Heading3"/>
              <w:spacing w:before="0" w:after="0"/>
              <w:outlineLvl w:val="2"/>
              <w:rPr>
                <w:rFonts w:asciiTheme="minorHAnsi" w:hAnsiTheme="minorHAnsi"/>
                <w:i/>
                <w:sz w:val="18"/>
                <w:szCs w:val="18"/>
              </w:rPr>
            </w:pPr>
            <w:r w:rsidRPr="00C50A04">
              <w:rPr>
                <w:rFonts w:asciiTheme="minorHAnsi" w:hAnsiTheme="minorHAnsi"/>
                <w:i/>
                <w:sz w:val="18"/>
                <w:szCs w:val="18"/>
              </w:rPr>
              <w:t>Identify as LGBTI</w:t>
            </w:r>
          </w:p>
        </w:tc>
        <w:tc>
          <w:tcPr>
            <w:tcW w:w="1445" w:type="pct"/>
            <w:tcBorders>
              <w:top w:val="single" w:sz="4" w:space="0" w:color="auto"/>
              <w:left w:val="single" w:sz="4" w:space="0" w:color="auto"/>
              <w:bottom w:val="nil"/>
              <w:right w:val="single" w:sz="4" w:space="0" w:color="auto"/>
            </w:tcBorders>
          </w:tcPr>
          <w:p w14:paraId="2B9372D9"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c>
          <w:tcPr>
            <w:tcW w:w="1586" w:type="pct"/>
            <w:tcBorders>
              <w:top w:val="single" w:sz="4" w:space="0" w:color="auto"/>
              <w:left w:val="single" w:sz="4" w:space="0" w:color="auto"/>
              <w:bottom w:val="nil"/>
              <w:right w:val="nil"/>
            </w:tcBorders>
          </w:tcPr>
          <w:p w14:paraId="52A9C586" w14:textId="77777777" w:rsidR="008F3CD6" w:rsidRPr="00C50A04" w:rsidRDefault="008F3CD6" w:rsidP="002C19A3">
            <w:pPr>
              <w:pStyle w:val="Heading3"/>
              <w:spacing w:before="0" w:after="0"/>
              <w:jc w:val="center"/>
              <w:outlineLvl w:val="2"/>
              <w:rPr>
                <w:rFonts w:asciiTheme="minorHAnsi" w:hAnsiTheme="minorHAnsi"/>
                <w:sz w:val="18"/>
                <w:szCs w:val="18"/>
              </w:rPr>
            </w:pPr>
            <w:r w:rsidRPr="00C50A04">
              <w:rPr>
                <w:rFonts w:asciiTheme="minorHAnsi" w:hAnsiTheme="minorHAnsi"/>
                <w:sz w:val="16"/>
              </w:rPr>
              <w:t>[Insert]</w:t>
            </w:r>
          </w:p>
        </w:tc>
      </w:tr>
    </w:tbl>
    <w:p w14:paraId="1310B884" w14:textId="77777777" w:rsidR="008F3CD6" w:rsidRPr="00C50A04" w:rsidRDefault="008F3CD6" w:rsidP="008F3CD6">
      <w:pPr>
        <w:pStyle w:val="Default"/>
        <w:rPr>
          <w:rFonts w:asciiTheme="minorHAnsi" w:hAnsiTheme="minorHAnsi" w:cs="Times New Roman"/>
          <w:b/>
          <w:bCs/>
          <w:sz w:val="18"/>
          <w:szCs w:val="18"/>
          <w:lang w:val="en-GB"/>
        </w:rPr>
      </w:pPr>
    </w:p>
    <w:p w14:paraId="03835E73" w14:textId="77777777" w:rsidR="008F3CD6" w:rsidRPr="00C50A04" w:rsidRDefault="008F3CD6" w:rsidP="008F3CD6">
      <w:pPr>
        <w:pStyle w:val="Default"/>
        <w:rPr>
          <w:rFonts w:asciiTheme="minorHAnsi" w:hAnsiTheme="minorHAnsi" w:cs="Times New Roman"/>
          <w:b/>
          <w:bCs/>
          <w:sz w:val="18"/>
          <w:szCs w:val="18"/>
          <w:lang w:val="en-GB"/>
        </w:rPr>
      </w:pPr>
    </w:p>
    <w:p w14:paraId="61CB019F" w14:textId="77777777" w:rsidR="008F3CD6" w:rsidRPr="00C50A04" w:rsidRDefault="008F3CD6" w:rsidP="008F3CD6">
      <w:pPr>
        <w:pStyle w:val="Default"/>
        <w:rPr>
          <w:rFonts w:asciiTheme="minorHAnsi" w:hAnsiTheme="minorHAnsi" w:cs="Times New Roman"/>
          <w:b/>
          <w:bCs/>
          <w:sz w:val="18"/>
          <w:szCs w:val="18"/>
          <w:lang w:val="en-GB"/>
        </w:rPr>
      </w:pPr>
      <w:r w:rsidRPr="00C50A04">
        <w:rPr>
          <w:rFonts w:asciiTheme="minorHAnsi" w:hAnsiTheme="minorHAnsi" w:cs="Times New Roman"/>
          <w:b/>
          <w:bCs/>
          <w:sz w:val="18"/>
          <w:szCs w:val="18"/>
          <w:lang w:val="en-GB"/>
        </w:rPr>
        <w:t>Part 2: Indigenous Participation Plan</w:t>
      </w:r>
    </w:p>
    <w:p w14:paraId="440A122B" w14:textId="77777777" w:rsidR="008F3CD6" w:rsidRPr="00C50A04" w:rsidRDefault="008F3CD6" w:rsidP="008F3CD6">
      <w:pPr>
        <w:pStyle w:val="Default"/>
        <w:rPr>
          <w:rFonts w:asciiTheme="minorHAnsi" w:hAnsiTheme="minorHAnsi" w:cs="Times New Roman"/>
          <w:i/>
          <w:iCs/>
          <w:color w:val="auto"/>
          <w:sz w:val="18"/>
          <w:szCs w:val="18"/>
          <w:lang w:val="en-GB"/>
        </w:rPr>
      </w:pPr>
    </w:p>
    <w:p w14:paraId="5167DA8E"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183858BF" w14:textId="13FE36F2"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DFAT applies the Indigenous Procurement Policy (IPP) to all large value aid tenders. Tenderers are required to submit an Indigenous Participation Plan with their Tender.  The Indigenous Participation Plan should address how the Tenderer intends on meeting the </w:t>
      </w:r>
      <w:r w:rsidR="00AF321B" w:rsidRPr="00C50A04">
        <w:rPr>
          <w:i/>
          <w:sz w:val="18"/>
          <w:szCs w:val="20"/>
        </w:rPr>
        <w:t xml:space="preserve">intent of </w:t>
      </w:r>
      <w:r w:rsidRPr="00C50A04">
        <w:rPr>
          <w:i/>
          <w:sz w:val="18"/>
          <w:szCs w:val="20"/>
        </w:rPr>
        <w:t xml:space="preserve">the IPP which can be accessed at </w:t>
      </w:r>
      <w:hyperlink r:id="rId16" w:history="1">
        <w:r w:rsidR="00AF321B" w:rsidRPr="00C50A04">
          <w:rPr>
            <w:rStyle w:val="Hyperlink"/>
            <w:i/>
            <w:sz w:val="18"/>
            <w:szCs w:val="20"/>
          </w:rPr>
          <w:t>https://www.pmc.gov.au/indigenous-affairs/economic-development/indigenous-procurement-policy-ipp</w:t>
        </w:r>
      </w:hyperlink>
      <w:r w:rsidR="00AF321B" w:rsidRPr="00C50A04">
        <w:rPr>
          <w:i/>
          <w:sz w:val="18"/>
          <w:szCs w:val="20"/>
        </w:rPr>
        <w:t xml:space="preserve"> </w:t>
      </w:r>
    </w:p>
    <w:p w14:paraId="44B16516"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p>
    <w:p w14:paraId="647FE4B1" w14:textId="716EB0A9"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DFAT will consider proposals from Tenderers to meet the IPP </w:t>
      </w:r>
      <w:r w:rsidR="00AF321B" w:rsidRPr="00C50A04">
        <w:rPr>
          <w:i/>
          <w:sz w:val="18"/>
          <w:szCs w:val="20"/>
        </w:rPr>
        <w:t xml:space="preserve">intent </w:t>
      </w:r>
      <w:r w:rsidRPr="00C50A04">
        <w:rPr>
          <w:i/>
          <w:sz w:val="18"/>
          <w:szCs w:val="20"/>
        </w:rPr>
        <w:t xml:space="preserve">at either the contract-based level or at the organisation-based level. </w:t>
      </w:r>
    </w:p>
    <w:p w14:paraId="19754321"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p>
    <w:p w14:paraId="429D00E3" w14:textId="51716B8E"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To meet at the </w:t>
      </w:r>
      <w:r w:rsidRPr="00C50A04">
        <w:rPr>
          <w:i/>
          <w:sz w:val="18"/>
          <w:szCs w:val="20"/>
          <w:u w:val="single"/>
        </w:rPr>
        <w:t>contract-based level</w:t>
      </w:r>
      <w:r w:rsidRPr="00C50A04">
        <w:rPr>
          <w:i/>
          <w:sz w:val="18"/>
          <w:szCs w:val="20"/>
        </w:rPr>
        <w:t xml:space="preserve">, on average over the initial term of the Contract: </w:t>
      </w:r>
    </w:p>
    <w:p w14:paraId="1C37CB46" w14:textId="73ADC720" w:rsidR="008F3CD6" w:rsidRPr="00C50A04" w:rsidRDefault="008F3CD6" w:rsidP="008F3CD6">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 xml:space="preserve">at least </w:t>
      </w:r>
      <w:r w:rsidR="00AF321B" w:rsidRPr="00C50A04">
        <w:rPr>
          <w:i/>
          <w:sz w:val="18"/>
          <w:szCs w:val="20"/>
        </w:rPr>
        <w:t>XX</w:t>
      </w:r>
      <w:r w:rsidRPr="00C50A04">
        <w:rPr>
          <w:i/>
          <w:sz w:val="18"/>
          <w:szCs w:val="20"/>
        </w:rPr>
        <w:t xml:space="preserve">% of the full time equivalent workforce deployed on delivery of the Services must be Indigenous Australians; </w:t>
      </w:r>
      <w:r w:rsidR="00DB7F42" w:rsidRPr="00C50A04">
        <w:rPr>
          <w:i/>
          <w:sz w:val="18"/>
          <w:szCs w:val="20"/>
        </w:rPr>
        <w:t>and/</w:t>
      </w:r>
      <w:r w:rsidRPr="00C50A04">
        <w:rPr>
          <w:i/>
          <w:sz w:val="18"/>
          <w:szCs w:val="20"/>
        </w:rPr>
        <w:t xml:space="preserve">or </w:t>
      </w:r>
    </w:p>
    <w:p w14:paraId="237E08DC" w14:textId="464D2853" w:rsidR="008F3CD6" w:rsidRPr="00C50A04" w:rsidRDefault="008F3CD6" w:rsidP="008F3CD6">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 xml:space="preserve">at least </w:t>
      </w:r>
      <w:r w:rsidR="00AF321B" w:rsidRPr="00C50A04">
        <w:rPr>
          <w:i/>
          <w:sz w:val="18"/>
          <w:szCs w:val="20"/>
        </w:rPr>
        <w:t>XX</w:t>
      </w:r>
      <w:r w:rsidRPr="00C50A04">
        <w:rPr>
          <w:i/>
          <w:sz w:val="18"/>
          <w:szCs w:val="20"/>
        </w:rPr>
        <w:t xml:space="preserve">% of the value of the Services must be subcontracted to Indigenous enterprises; </w:t>
      </w:r>
      <w:r w:rsidR="00DB7F42" w:rsidRPr="00C50A04">
        <w:rPr>
          <w:i/>
          <w:sz w:val="18"/>
          <w:szCs w:val="20"/>
        </w:rPr>
        <w:t>and/or</w:t>
      </w:r>
    </w:p>
    <w:p w14:paraId="749E1811" w14:textId="31424039" w:rsidR="00DB7F42" w:rsidRPr="00C50A04" w:rsidRDefault="00DB7F42" w:rsidP="008F3CD6">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another measure as specified by the Tenderer.</w:t>
      </w:r>
    </w:p>
    <w:p w14:paraId="2583EF9F"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p>
    <w:p w14:paraId="518C7EA7" w14:textId="36EB44C2"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To meet the requirements at the </w:t>
      </w:r>
      <w:r w:rsidRPr="00C50A04">
        <w:rPr>
          <w:i/>
          <w:sz w:val="18"/>
          <w:szCs w:val="20"/>
          <w:u w:val="single"/>
        </w:rPr>
        <w:t>organisation-based level</w:t>
      </w:r>
      <w:r w:rsidRPr="00C50A04">
        <w:rPr>
          <w:i/>
          <w:sz w:val="18"/>
          <w:szCs w:val="20"/>
        </w:rPr>
        <w:t xml:space="preserve">, on average over the initial term of the Contract: </w:t>
      </w:r>
    </w:p>
    <w:p w14:paraId="15E3A8FC" w14:textId="212B8F37" w:rsidR="008F3CD6" w:rsidRPr="00C50A04" w:rsidRDefault="008F3CD6" w:rsidP="008F3CD6">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 xml:space="preserve">at least </w:t>
      </w:r>
      <w:r w:rsidR="00AF321B" w:rsidRPr="00C50A04">
        <w:rPr>
          <w:i/>
          <w:sz w:val="18"/>
          <w:szCs w:val="20"/>
        </w:rPr>
        <w:t>XX</w:t>
      </w:r>
      <w:r w:rsidRPr="00C50A04">
        <w:rPr>
          <w:i/>
          <w:sz w:val="18"/>
          <w:szCs w:val="20"/>
        </w:rPr>
        <w:t xml:space="preserve">% of the full time equivalent workforce of the Contractor must be Indigenous Australians; </w:t>
      </w:r>
      <w:r w:rsidR="00DB7F42" w:rsidRPr="00C50A04">
        <w:rPr>
          <w:i/>
          <w:sz w:val="18"/>
          <w:szCs w:val="20"/>
        </w:rPr>
        <w:t>and/</w:t>
      </w:r>
      <w:r w:rsidRPr="00C50A04">
        <w:rPr>
          <w:i/>
          <w:sz w:val="18"/>
          <w:szCs w:val="20"/>
        </w:rPr>
        <w:t xml:space="preserve">or </w:t>
      </w:r>
    </w:p>
    <w:p w14:paraId="59D676A1" w14:textId="5C5C9C03" w:rsidR="008F3CD6" w:rsidRPr="00C50A04" w:rsidRDefault="00AF321B" w:rsidP="008F3CD6">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at least XX</w:t>
      </w:r>
      <w:r w:rsidR="008F3CD6" w:rsidRPr="00C50A04">
        <w:rPr>
          <w:i/>
          <w:sz w:val="18"/>
          <w:szCs w:val="20"/>
        </w:rPr>
        <w:t xml:space="preserve">% of the value of the Contractor’s supply chain must be subcontracted to Indigenous enterprises; </w:t>
      </w:r>
      <w:r w:rsidR="00DB7F42" w:rsidRPr="00C50A04">
        <w:rPr>
          <w:i/>
          <w:sz w:val="18"/>
          <w:szCs w:val="20"/>
        </w:rPr>
        <w:t>and/</w:t>
      </w:r>
      <w:r w:rsidR="008F3CD6" w:rsidRPr="00C50A04">
        <w:rPr>
          <w:i/>
          <w:sz w:val="18"/>
          <w:szCs w:val="20"/>
        </w:rPr>
        <w:t xml:space="preserve">or </w:t>
      </w:r>
    </w:p>
    <w:p w14:paraId="43472544" w14:textId="77777777" w:rsidR="00DB7F42" w:rsidRPr="00C50A04" w:rsidRDefault="00DB7F42" w:rsidP="00DB7F42">
      <w:pPr>
        <w:pStyle w:val="ListParagraph"/>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after="0"/>
        <w:ind w:left="284" w:hanging="284"/>
        <w:rPr>
          <w:i/>
          <w:sz w:val="18"/>
          <w:szCs w:val="20"/>
        </w:rPr>
      </w:pPr>
      <w:r w:rsidRPr="00C50A04">
        <w:rPr>
          <w:i/>
          <w:sz w:val="18"/>
          <w:szCs w:val="20"/>
        </w:rPr>
        <w:t>another measure as specified by the Tenderer.</w:t>
      </w:r>
    </w:p>
    <w:p w14:paraId="5FB162D4"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sz w:val="18"/>
          <w:szCs w:val="20"/>
        </w:rPr>
      </w:pPr>
    </w:p>
    <w:p w14:paraId="33295002"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sz w:val="18"/>
          <w:szCs w:val="20"/>
        </w:rPr>
      </w:pPr>
      <w:r w:rsidRPr="00C50A04">
        <w:rPr>
          <w:i/>
          <w:sz w:val="18"/>
          <w:szCs w:val="20"/>
        </w:rPr>
        <w:t>These requirements can be met directly or through subcontracts. The preferred Tenderer's Indigenous Participation Plan will form part of any resultant Contract.</w:t>
      </w:r>
    </w:p>
    <w:p w14:paraId="52EF3345" w14:textId="77777777" w:rsidR="008F3CD6" w:rsidRPr="00C50A04" w:rsidRDefault="008F3CD6" w:rsidP="008F3CD6">
      <w:pPr>
        <w:autoSpaceDE w:val="0"/>
        <w:autoSpaceDN w:val="0"/>
        <w:adjustRightInd w:val="0"/>
        <w:spacing w:after="0"/>
        <w:rPr>
          <w:b/>
          <w:color w:val="000000"/>
          <w:sz w:val="18"/>
          <w:szCs w:val="18"/>
        </w:rPr>
      </w:pPr>
    </w:p>
    <w:p w14:paraId="3D8EB00A" w14:textId="77777777" w:rsidR="008F3CD6" w:rsidRPr="00C50A04" w:rsidRDefault="008F3CD6" w:rsidP="008F3CD6">
      <w:pPr>
        <w:autoSpaceDE w:val="0"/>
        <w:autoSpaceDN w:val="0"/>
        <w:adjustRightInd w:val="0"/>
        <w:rPr>
          <w:b/>
          <w:color w:val="000000"/>
          <w:sz w:val="18"/>
          <w:szCs w:val="18"/>
        </w:rPr>
      </w:pPr>
      <w:r w:rsidRPr="00C50A04">
        <w:rPr>
          <w:b/>
          <w:color w:val="000000"/>
          <w:sz w:val="18"/>
          <w:szCs w:val="18"/>
        </w:rPr>
        <w:t>[</w:t>
      </w:r>
      <w:r w:rsidRPr="00C50A04">
        <w:rPr>
          <w:b/>
          <w:i/>
          <w:color w:val="000000"/>
          <w:sz w:val="18"/>
          <w:szCs w:val="18"/>
        </w:rPr>
        <w:t>Insert name of Tenderer</w:t>
      </w:r>
      <w:r w:rsidRPr="00C50A04">
        <w:rPr>
          <w:b/>
          <w:color w:val="000000"/>
          <w:sz w:val="18"/>
          <w:szCs w:val="18"/>
        </w:rPr>
        <w:t xml:space="preserve">] </w:t>
      </w:r>
    </w:p>
    <w:p w14:paraId="26043E89" w14:textId="77777777" w:rsidR="008F3CD6" w:rsidRPr="00C50A04" w:rsidRDefault="008F3CD6" w:rsidP="008F3CD6">
      <w:pPr>
        <w:pStyle w:val="ListParagraph"/>
        <w:numPr>
          <w:ilvl w:val="3"/>
          <w:numId w:val="12"/>
        </w:numPr>
        <w:autoSpaceDE w:val="0"/>
        <w:autoSpaceDN w:val="0"/>
        <w:adjustRightInd w:val="0"/>
        <w:spacing w:after="360"/>
        <w:ind w:left="284" w:hanging="284"/>
        <w:rPr>
          <w:color w:val="000000"/>
          <w:sz w:val="18"/>
          <w:szCs w:val="18"/>
        </w:rPr>
      </w:pPr>
      <w:r w:rsidRPr="00C50A04">
        <w:rPr>
          <w:color w:val="000000"/>
          <w:sz w:val="18"/>
          <w:szCs w:val="18"/>
        </w:rPr>
        <w:t xml:space="preserve">This is an Indigenous Participation Plan submitted as part of the Tender in response to </w:t>
      </w:r>
      <w:r w:rsidRPr="00C50A04">
        <w:rPr>
          <w:b/>
          <w:color w:val="000000"/>
          <w:sz w:val="18"/>
          <w:szCs w:val="18"/>
        </w:rPr>
        <w:t>[</w:t>
      </w:r>
      <w:r w:rsidRPr="00C50A04">
        <w:rPr>
          <w:b/>
          <w:i/>
          <w:color w:val="000000"/>
          <w:sz w:val="18"/>
          <w:szCs w:val="18"/>
        </w:rPr>
        <w:t>Insert RFT number</w:t>
      </w:r>
      <w:r w:rsidRPr="00C50A04">
        <w:rPr>
          <w:b/>
          <w:color w:val="000000"/>
          <w:sz w:val="18"/>
          <w:szCs w:val="18"/>
        </w:rPr>
        <w:t>]</w:t>
      </w:r>
      <w:r w:rsidRPr="00C50A04">
        <w:rPr>
          <w:color w:val="000000"/>
          <w:sz w:val="18"/>
          <w:szCs w:val="18"/>
        </w:rPr>
        <w:t xml:space="preserve"> (</w:t>
      </w:r>
      <w:r w:rsidRPr="00C50A04">
        <w:rPr>
          <w:bCs/>
          <w:color w:val="000000"/>
          <w:sz w:val="18"/>
          <w:szCs w:val="18"/>
        </w:rPr>
        <w:t>RFT</w:t>
      </w:r>
      <w:r w:rsidRPr="00C50A04">
        <w:rPr>
          <w:color w:val="000000"/>
          <w:sz w:val="18"/>
          <w:szCs w:val="18"/>
        </w:rPr>
        <w:t xml:space="preserve">). </w:t>
      </w:r>
    </w:p>
    <w:p w14:paraId="0BDFCB84" w14:textId="77777777" w:rsidR="008F3CD6" w:rsidRPr="00C50A04" w:rsidRDefault="008F3CD6" w:rsidP="008F3CD6">
      <w:pPr>
        <w:pStyle w:val="ListParagraph"/>
        <w:autoSpaceDE w:val="0"/>
        <w:autoSpaceDN w:val="0"/>
        <w:adjustRightInd w:val="0"/>
        <w:spacing w:before="240"/>
        <w:ind w:left="284"/>
        <w:rPr>
          <w:color w:val="000000"/>
          <w:sz w:val="18"/>
          <w:szCs w:val="18"/>
        </w:rPr>
      </w:pPr>
    </w:p>
    <w:p w14:paraId="238F2DD8" w14:textId="77777777" w:rsidR="008F3CD6" w:rsidRPr="00C50A04" w:rsidRDefault="008F3CD6" w:rsidP="008F3CD6">
      <w:pPr>
        <w:pStyle w:val="ListParagraph"/>
        <w:numPr>
          <w:ilvl w:val="3"/>
          <w:numId w:val="12"/>
        </w:numPr>
        <w:autoSpaceDE w:val="0"/>
        <w:autoSpaceDN w:val="0"/>
        <w:adjustRightInd w:val="0"/>
        <w:spacing w:before="240"/>
        <w:ind w:left="284" w:hanging="284"/>
        <w:rPr>
          <w:color w:val="000000"/>
          <w:sz w:val="18"/>
          <w:szCs w:val="18"/>
        </w:rPr>
      </w:pPr>
      <w:r w:rsidRPr="00C50A04">
        <w:rPr>
          <w:color w:val="000000"/>
          <w:sz w:val="18"/>
          <w:szCs w:val="18"/>
        </w:rPr>
        <w:t xml:space="preserve">If selected as the preferred Tenderer following evaluation of Tenders received in response to this RFT, the Tenderer will meet DFAT’s requirements for the purposes of the Indigenous Procurement Policy under any resultant Contract, </w:t>
      </w:r>
    </w:p>
    <w:p w14:paraId="46DE755C" w14:textId="77777777" w:rsidR="008F3CD6" w:rsidRPr="00C50A04" w:rsidRDefault="008F3CD6" w:rsidP="008F3CD6">
      <w:pPr>
        <w:autoSpaceDE w:val="0"/>
        <w:autoSpaceDN w:val="0"/>
        <w:adjustRightInd w:val="0"/>
        <w:spacing w:after="0"/>
        <w:ind w:left="284"/>
        <w:rPr>
          <w:color w:val="000000"/>
          <w:sz w:val="18"/>
          <w:szCs w:val="18"/>
        </w:rPr>
      </w:pPr>
      <w:r w:rsidRPr="00C50A04">
        <w:rPr>
          <w:color w:val="000000"/>
          <w:sz w:val="18"/>
          <w:szCs w:val="18"/>
        </w:rPr>
        <w:t xml:space="preserve">at the </w:t>
      </w:r>
      <w:r w:rsidRPr="00C50A04">
        <w:rPr>
          <w:color w:val="000000"/>
          <w:sz w:val="18"/>
          <w:szCs w:val="18"/>
          <w:u w:val="single"/>
        </w:rPr>
        <w:t>contract-based level</w:t>
      </w:r>
      <w:r w:rsidRPr="00C50A04">
        <w:rPr>
          <w:color w:val="000000"/>
          <w:sz w:val="18"/>
          <w:szCs w:val="18"/>
        </w:rPr>
        <w:t xml:space="preserve">, in which regard at least: </w:t>
      </w:r>
      <w:r w:rsidRPr="00C50A04">
        <w:rPr>
          <w:color w:val="000000"/>
          <w:sz w:val="18"/>
          <w:szCs w:val="18"/>
        </w:rPr>
        <w:br/>
      </w:r>
    </w:p>
    <w:p w14:paraId="5F49259C" w14:textId="18B4F8B8" w:rsidR="008F3CD6" w:rsidRDefault="008F3CD6"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percentage of the Tenderer’s full time equivalent workforce deployed on the contracted </w:t>
      </w:r>
      <w:r w:rsidRPr="00C50A04">
        <w:rPr>
          <w:i/>
          <w:iCs/>
          <w:sz w:val="18"/>
          <w:szCs w:val="18"/>
        </w:rPr>
        <w:t xml:space="preserve">delivery of the Services </w:t>
      </w:r>
      <w:r w:rsidRPr="00C50A04">
        <w:rPr>
          <w:color w:val="000000"/>
          <w:sz w:val="18"/>
          <w:szCs w:val="18"/>
        </w:rPr>
        <w:t>must be Indigenous Austral</w:t>
      </w:r>
      <w:r w:rsidR="00BC07DE">
        <w:rPr>
          <w:color w:val="000000"/>
          <w:sz w:val="18"/>
          <w:szCs w:val="18"/>
        </w:rPr>
        <w:t>ians over the initial term; and/or</w:t>
      </w:r>
    </w:p>
    <w:p w14:paraId="1434ADB0" w14:textId="4F5F2AC0" w:rsidR="008F3CD6" w:rsidRPr="00BC07DE" w:rsidRDefault="008F3CD6"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percentage of the value of the work performed under the Contract will be subcontracted to Indigenous enterprises over the initial term; </w:t>
      </w:r>
      <w:r w:rsidR="00BC07DE">
        <w:rPr>
          <w:color w:val="000000"/>
          <w:sz w:val="18"/>
          <w:szCs w:val="18"/>
        </w:rPr>
        <w:t>and/or</w:t>
      </w:r>
    </w:p>
    <w:p w14:paraId="10F7E650" w14:textId="2A5E60CD" w:rsidR="00BC07DE" w:rsidRPr="00BC07DE" w:rsidRDefault="00BC07DE"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w:t>
      </w:r>
      <w:r>
        <w:rPr>
          <w:color w:val="000000"/>
          <w:sz w:val="18"/>
          <w:szCs w:val="18"/>
        </w:rPr>
        <w:t>a</w:t>
      </w:r>
      <w:r w:rsidRPr="00BC07DE">
        <w:rPr>
          <w:color w:val="000000"/>
          <w:sz w:val="18"/>
          <w:szCs w:val="18"/>
        </w:rPr>
        <w:t>nother measure as specified by the Tenderer.</w:t>
      </w:r>
    </w:p>
    <w:p w14:paraId="43F7EE83" w14:textId="35026ADA" w:rsidR="008F3CD6" w:rsidRPr="00C50A04" w:rsidRDefault="00C817E4" w:rsidP="008F3CD6">
      <w:pPr>
        <w:autoSpaceDE w:val="0"/>
        <w:autoSpaceDN w:val="0"/>
        <w:adjustRightInd w:val="0"/>
        <w:ind w:left="284"/>
        <w:rPr>
          <w:color w:val="000000"/>
          <w:sz w:val="18"/>
          <w:szCs w:val="18"/>
        </w:rPr>
      </w:pPr>
      <w:r w:rsidRPr="00C50A04">
        <w:rPr>
          <w:color w:val="000000"/>
          <w:sz w:val="18"/>
          <w:szCs w:val="18"/>
        </w:rPr>
        <w:t>and/</w:t>
      </w:r>
      <w:r w:rsidR="008F3CD6" w:rsidRPr="00C50A04">
        <w:rPr>
          <w:color w:val="000000"/>
          <w:sz w:val="18"/>
          <w:szCs w:val="18"/>
        </w:rPr>
        <w:t xml:space="preserve">or at the </w:t>
      </w:r>
      <w:r w:rsidR="008F3CD6" w:rsidRPr="00C50A04">
        <w:rPr>
          <w:color w:val="000000"/>
          <w:sz w:val="18"/>
          <w:szCs w:val="18"/>
          <w:u w:val="single"/>
        </w:rPr>
        <w:t>organisation-based level</w:t>
      </w:r>
      <w:r w:rsidR="008F3CD6" w:rsidRPr="00C50A04">
        <w:rPr>
          <w:color w:val="000000"/>
          <w:sz w:val="18"/>
          <w:szCs w:val="18"/>
        </w:rPr>
        <w:t xml:space="preserve">, in which regard at least: </w:t>
      </w:r>
    </w:p>
    <w:p w14:paraId="1985EC90" w14:textId="2B2C31FA" w:rsidR="008F3CD6" w:rsidRPr="00C50A04" w:rsidRDefault="008F3CD6"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percentage of the Tenderer’s full time equivalent workforce will be Indigenous Austral</w:t>
      </w:r>
      <w:r w:rsidR="00BC07DE">
        <w:rPr>
          <w:color w:val="000000"/>
          <w:sz w:val="18"/>
          <w:szCs w:val="18"/>
        </w:rPr>
        <w:t>ians over the initial term; and/or</w:t>
      </w:r>
    </w:p>
    <w:p w14:paraId="41D1030A" w14:textId="6F2BBBEA" w:rsidR="008F3CD6" w:rsidRPr="00BC07DE" w:rsidRDefault="008F3CD6"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percentage of the value of the Tenderer’s supply chain will be subcontracted to Indigenous ent</w:t>
      </w:r>
      <w:r w:rsidR="00BC07DE">
        <w:rPr>
          <w:color w:val="000000"/>
          <w:sz w:val="18"/>
          <w:szCs w:val="18"/>
        </w:rPr>
        <w:t>erprises over the initial term; and/or</w:t>
      </w:r>
    </w:p>
    <w:p w14:paraId="7BD4F305" w14:textId="0B693A67" w:rsidR="00BC07DE" w:rsidRDefault="00BC07DE" w:rsidP="008F3CD6">
      <w:pPr>
        <w:pStyle w:val="ListParagraph"/>
        <w:numPr>
          <w:ilvl w:val="1"/>
          <w:numId w:val="11"/>
        </w:numPr>
        <w:autoSpaceDE w:val="0"/>
        <w:autoSpaceDN w:val="0"/>
        <w:adjustRightInd w:val="0"/>
        <w:ind w:left="567" w:hanging="283"/>
        <w:rPr>
          <w:color w:val="000000"/>
          <w:sz w:val="18"/>
          <w:szCs w:val="18"/>
        </w:rPr>
      </w:pPr>
      <w:r w:rsidRPr="00C50A04">
        <w:rPr>
          <w:b/>
          <w:color w:val="000000"/>
          <w:sz w:val="18"/>
          <w:szCs w:val="18"/>
        </w:rPr>
        <w:t>[</w:t>
      </w:r>
      <w:r w:rsidRPr="00C50A04">
        <w:rPr>
          <w:b/>
          <w:i/>
          <w:color w:val="000000"/>
          <w:sz w:val="18"/>
          <w:szCs w:val="18"/>
        </w:rPr>
        <w:t>Insert</w:t>
      </w:r>
      <w:r w:rsidRPr="00C50A04">
        <w:rPr>
          <w:b/>
          <w:color w:val="000000"/>
          <w:sz w:val="18"/>
          <w:szCs w:val="18"/>
        </w:rPr>
        <w:t>]</w:t>
      </w:r>
      <w:r w:rsidRPr="00C50A04">
        <w:rPr>
          <w:color w:val="000000"/>
          <w:sz w:val="18"/>
          <w:szCs w:val="18"/>
        </w:rPr>
        <w:t xml:space="preserve"> </w:t>
      </w:r>
      <w:r w:rsidRPr="00BC07DE">
        <w:rPr>
          <w:color w:val="000000"/>
          <w:sz w:val="18"/>
          <w:szCs w:val="18"/>
        </w:rPr>
        <w:t>another measure as specified by the Tenderer.</w:t>
      </w:r>
    </w:p>
    <w:p w14:paraId="4D3A5C7D" w14:textId="77777777" w:rsidR="00BC07DE" w:rsidRPr="00BC07DE" w:rsidRDefault="00BC07DE" w:rsidP="00BC07DE">
      <w:pPr>
        <w:autoSpaceDE w:val="0"/>
        <w:autoSpaceDN w:val="0"/>
        <w:adjustRightInd w:val="0"/>
        <w:rPr>
          <w:color w:val="000000"/>
          <w:sz w:val="18"/>
          <w:szCs w:val="18"/>
        </w:rPr>
      </w:pPr>
    </w:p>
    <w:p w14:paraId="49B28592" w14:textId="77777777" w:rsidR="008F3CD6" w:rsidRPr="00C50A04" w:rsidRDefault="008F3CD6" w:rsidP="008F3CD6">
      <w:pPr>
        <w:pStyle w:val="ListParagraph"/>
        <w:numPr>
          <w:ilvl w:val="3"/>
          <w:numId w:val="12"/>
        </w:numPr>
        <w:autoSpaceDE w:val="0"/>
        <w:autoSpaceDN w:val="0"/>
        <w:adjustRightInd w:val="0"/>
        <w:spacing w:before="240"/>
        <w:ind w:left="284" w:hanging="284"/>
        <w:rPr>
          <w:color w:val="000000"/>
          <w:sz w:val="18"/>
          <w:szCs w:val="18"/>
        </w:rPr>
      </w:pPr>
      <w:r w:rsidRPr="00C50A04">
        <w:rPr>
          <w:color w:val="000000"/>
          <w:sz w:val="18"/>
          <w:szCs w:val="18"/>
        </w:rPr>
        <w:t>To meet DFAT’s requirements for the purposes of the Indigenous Procurement Policy, the Tenderer will undertake the following:</w:t>
      </w:r>
    </w:p>
    <w:p w14:paraId="60BAFC84" w14:textId="77777777" w:rsidR="008F3CD6" w:rsidRPr="00C50A04" w:rsidRDefault="008F3CD6" w:rsidP="008F3CD6">
      <w:pPr>
        <w:autoSpaceDE w:val="0"/>
        <w:autoSpaceDN w:val="0"/>
        <w:adjustRightInd w:val="0"/>
        <w:ind w:left="284"/>
        <w:rPr>
          <w:rFonts w:cs="Arial"/>
          <w:b/>
          <w:i/>
          <w:sz w:val="18"/>
          <w:szCs w:val="18"/>
        </w:rPr>
      </w:pPr>
      <w:r w:rsidRPr="00C50A04">
        <w:rPr>
          <w:rFonts w:cs="Arial"/>
          <w:b/>
          <w:i/>
          <w:sz w:val="18"/>
          <w:szCs w:val="18"/>
        </w:rPr>
        <w:t>[Insert response – one (1) page]</w:t>
      </w:r>
    </w:p>
    <w:p w14:paraId="3CA9C847" w14:textId="77777777" w:rsidR="00C817E4" w:rsidRPr="00C50A04" w:rsidRDefault="00C817E4" w:rsidP="00C817E4">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53F231F2" w14:textId="174E06AD" w:rsidR="008F3CD6" w:rsidRPr="00C50A04" w:rsidRDefault="008F3CD6" w:rsidP="00C817E4">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i/>
          <w:color w:val="000000"/>
          <w:sz w:val="18"/>
          <w:szCs w:val="18"/>
        </w:rPr>
        <w:t xml:space="preserve">In answering this question, </w:t>
      </w:r>
      <w:r w:rsidR="00C817E4" w:rsidRPr="00C50A04">
        <w:rPr>
          <w:i/>
          <w:color w:val="000000"/>
          <w:sz w:val="18"/>
          <w:szCs w:val="18"/>
        </w:rPr>
        <w:t xml:space="preserve">the </w:t>
      </w:r>
      <w:r w:rsidRPr="00C50A04">
        <w:rPr>
          <w:i/>
          <w:color w:val="000000"/>
          <w:sz w:val="18"/>
          <w:szCs w:val="18"/>
        </w:rPr>
        <w:t xml:space="preserve">Tenderer is requested to detail how it will meet the requirements (which may include details of its current workforce / supply chain) at either / both the contract / organisation level and how it will go about meeting the requisite percentages </w:t>
      </w:r>
      <w:r w:rsidR="00BC07DE">
        <w:rPr>
          <w:i/>
          <w:color w:val="000000"/>
          <w:sz w:val="18"/>
          <w:szCs w:val="18"/>
        </w:rPr>
        <w:t xml:space="preserve">/ deliverables </w:t>
      </w:r>
      <w:r w:rsidRPr="00C50A04">
        <w:rPr>
          <w:i/>
          <w:color w:val="000000"/>
          <w:sz w:val="18"/>
          <w:szCs w:val="18"/>
        </w:rPr>
        <w:t xml:space="preserve">to meet the requirements. Tenderers should note that DFAT’s requirements are averages over the term of any resultant Contract, and will accordingly need to detail their approach to achieving the specified targets over the term. </w:t>
      </w:r>
      <w:r w:rsidR="00257B5D" w:rsidRPr="00C50A04">
        <w:rPr>
          <w:i/>
          <w:color w:val="000000"/>
          <w:sz w:val="18"/>
          <w:szCs w:val="18"/>
        </w:rPr>
        <w:t>Tenderer’s response to this section should focus on clearly proposed deliverables.</w:t>
      </w:r>
    </w:p>
    <w:p w14:paraId="0D73056F" w14:textId="77777777" w:rsidR="008F3CD6" w:rsidRPr="00C50A04" w:rsidRDefault="008F3CD6" w:rsidP="008F3CD6">
      <w:pPr>
        <w:pStyle w:val="ListParagraph"/>
        <w:numPr>
          <w:ilvl w:val="3"/>
          <w:numId w:val="12"/>
        </w:numPr>
        <w:autoSpaceDE w:val="0"/>
        <w:autoSpaceDN w:val="0"/>
        <w:adjustRightInd w:val="0"/>
        <w:spacing w:before="240"/>
        <w:ind w:left="284" w:hanging="284"/>
        <w:rPr>
          <w:sz w:val="18"/>
          <w:szCs w:val="18"/>
        </w:rPr>
      </w:pPr>
      <w:r w:rsidRPr="00C50A04">
        <w:rPr>
          <w:sz w:val="18"/>
          <w:szCs w:val="18"/>
        </w:rPr>
        <w:t xml:space="preserve">The Tenderer’s rate of Indigenous employment and supplier use as at the Tender Closing Date, </w:t>
      </w:r>
      <w:r w:rsidRPr="00C50A04">
        <w:rPr>
          <w:b/>
          <w:sz w:val="18"/>
          <w:szCs w:val="18"/>
        </w:rPr>
        <w:t>[</w:t>
      </w:r>
      <w:r w:rsidRPr="00C50A04">
        <w:rPr>
          <w:b/>
          <w:i/>
          <w:sz w:val="18"/>
          <w:szCs w:val="18"/>
        </w:rPr>
        <w:t>Insert Tender Closing Date</w:t>
      </w:r>
      <w:r w:rsidRPr="00C50A04">
        <w:rPr>
          <w:b/>
          <w:sz w:val="18"/>
          <w:szCs w:val="18"/>
        </w:rPr>
        <w:t>]</w:t>
      </w:r>
      <w:r w:rsidRPr="00C50A04">
        <w:rPr>
          <w:sz w:val="18"/>
          <w:szCs w:val="18"/>
        </w:rPr>
        <w:t xml:space="preserve"> is: </w:t>
      </w:r>
    </w:p>
    <w:p w14:paraId="10A41D36" w14:textId="77777777" w:rsidR="008F3CD6" w:rsidRPr="00C50A04" w:rsidRDefault="008F3CD6" w:rsidP="008F3CD6">
      <w:pPr>
        <w:autoSpaceDE w:val="0"/>
        <w:autoSpaceDN w:val="0"/>
        <w:adjustRightInd w:val="0"/>
        <w:ind w:firstLine="284"/>
        <w:rPr>
          <w:sz w:val="18"/>
          <w:szCs w:val="18"/>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58810BA7" w14:textId="77777777" w:rsidR="008F3CD6" w:rsidRPr="00C50A04" w:rsidRDefault="008F3CD6" w:rsidP="008F3CD6">
      <w:pPr>
        <w:pBdr>
          <w:bottom w:val="single" w:sz="4" w:space="1" w:color="auto"/>
        </w:pBdr>
        <w:autoSpaceDE w:val="0"/>
        <w:autoSpaceDN w:val="0"/>
        <w:adjustRightInd w:val="0"/>
        <w:rPr>
          <w:b/>
          <w:iCs/>
          <w:sz w:val="18"/>
          <w:szCs w:val="18"/>
        </w:rPr>
      </w:pPr>
    </w:p>
    <w:p w14:paraId="69A8DED5" w14:textId="77777777" w:rsidR="008F3CD6" w:rsidRPr="00C50A04" w:rsidRDefault="008F3CD6" w:rsidP="008F3CD6">
      <w:pPr>
        <w:pStyle w:val="Default"/>
        <w:spacing w:after="240"/>
        <w:rPr>
          <w:rFonts w:asciiTheme="minorHAnsi" w:hAnsiTheme="minorHAnsi" w:cs="Times New Roman"/>
          <w:b/>
          <w:bCs/>
          <w:sz w:val="18"/>
          <w:szCs w:val="18"/>
          <w:lang w:val="en-GB"/>
        </w:rPr>
      </w:pPr>
      <w:r w:rsidRPr="00C50A04">
        <w:rPr>
          <w:rFonts w:asciiTheme="minorHAnsi" w:hAnsiTheme="minorHAnsi" w:cs="Times New Roman"/>
          <w:b/>
          <w:bCs/>
          <w:sz w:val="18"/>
          <w:szCs w:val="18"/>
          <w:lang w:val="en-GB"/>
        </w:rPr>
        <w:t>Part 3: Diversity and Inclusion Plan</w:t>
      </w:r>
    </w:p>
    <w:p w14:paraId="0E797111"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63F34AED" w14:textId="2565938D"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sz w:val="18"/>
          <w:szCs w:val="20"/>
        </w:rPr>
      </w:pPr>
      <w:r w:rsidRPr="00C50A04">
        <w:rPr>
          <w:i/>
          <w:sz w:val="18"/>
          <w:szCs w:val="20"/>
        </w:rPr>
        <w:t>Tenderers must describe in this section how they (themselves, or through associates) will involve women, culturally and linguistically diverse people</w:t>
      </w:r>
      <w:r w:rsidR="00003BEE" w:rsidRPr="00C50A04">
        <w:rPr>
          <w:i/>
          <w:sz w:val="18"/>
          <w:szCs w:val="20"/>
        </w:rPr>
        <w:t xml:space="preserve">, </w:t>
      </w:r>
      <w:r w:rsidRPr="00C50A04">
        <w:rPr>
          <w:i/>
          <w:sz w:val="18"/>
          <w:szCs w:val="20"/>
        </w:rPr>
        <w:t>people with a disability</w:t>
      </w:r>
      <w:r w:rsidR="00003BEE" w:rsidRPr="00C50A04">
        <w:rPr>
          <w:i/>
          <w:sz w:val="18"/>
          <w:szCs w:val="20"/>
        </w:rPr>
        <w:t xml:space="preserve"> and LGBTIQ people</w:t>
      </w:r>
      <w:r w:rsidRPr="00C50A04">
        <w:rPr>
          <w:i/>
          <w:sz w:val="18"/>
          <w:szCs w:val="20"/>
        </w:rPr>
        <w:t xml:space="preserve"> as part of their head office or in the delivery of the services such as planning, implementatio</w:t>
      </w:r>
      <w:r w:rsidR="00257B5D" w:rsidRPr="00C50A04">
        <w:rPr>
          <w:i/>
          <w:sz w:val="18"/>
          <w:szCs w:val="20"/>
        </w:rPr>
        <w:t xml:space="preserve">n and monitoring and evaluation. Note, this is separate to </w:t>
      </w:r>
      <w:r w:rsidRPr="00C50A04">
        <w:rPr>
          <w:i/>
          <w:sz w:val="18"/>
          <w:szCs w:val="20"/>
        </w:rPr>
        <w:t xml:space="preserve">the technical proposal </w:t>
      </w:r>
      <w:r w:rsidR="00257B5D" w:rsidRPr="00C50A04">
        <w:rPr>
          <w:i/>
          <w:sz w:val="18"/>
          <w:szCs w:val="20"/>
        </w:rPr>
        <w:t>which should identify as relevant how the Tenderer proposes to address</w:t>
      </w:r>
      <w:r w:rsidRPr="00C50A04">
        <w:rPr>
          <w:i/>
          <w:sz w:val="18"/>
          <w:szCs w:val="20"/>
        </w:rPr>
        <w:t xml:space="preserve"> barriers to inclusion and opportunities for participation to enable </w:t>
      </w:r>
      <w:r w:rsidR="00257B5D" w:rsidRPr="00C50A04">
        <w:rPr>
          <w:i/>
          <w:sz w:val="18"/>
          <w:szCs w:val="20"/>
        </w:rPr>
        <w:t xml:space="preserve">women, culturally and linguistically diverse people and people with a disability </w:t>
      </w:r>
      <w:r w:rsidRPr="00C50A04">
        <w:rPr>
          <w:i/>
          <w:sz w:val="18"/>
          <w:szCs w:val="20"/>
        </w:rPr>
        <w:t>to benefit equally from the investment.</w:t>
      </w:r>
    </w:p>
    <w:p w14:paraId="078E5751" w14:textId="77777777" w:rsidR="008F3CD6" w:rsidRPr="00C50A04" w:rsidRDefault="008F3CD6" w:rsidP="008F3CD6">
      <w:pPr>
        <w:autoSpaceDE w:val="0"/>
        <w:autoSpaceDN w:val="0"/>
        <w:adjustRightInd w:val="0"/>
        <w:spacing w:after="0"/>
        <w:rPr>
          <w:b/>
          <w:color w:val="000000"/>
          <w:sz w:val="18"/>
          <w:szCs w:val="18"/>
        </w:rPr>
      </w:pPr>
    </w:p>
    <w:p w14:paraId="7AB88382" w14:textId="4CA119FE" w:rsidR="008F3CD6" w:rsidRPr="00C50A04" w:rsidRDefault="008F3CD6" w:rsidP="008F3CD6">
      <w:pPr>
        <w:pBdr>
          <w:bottom w:val="single" w:sz="4" w:space="1" w:color="auto"/>
        </w:pBdr>
        <w:spacing w:after="0"/>
        <w:rPr>
          <w:rFonts w:cs="Arial"/>
          <w:b/>
          <w:i/>
          <w:sz w:val="18"/>
          <w:szCs w:val="18"/>
        </w:rPr>
      </w:pPr>
      <w:r w:rsidRPr="00C50A04">
        <w:rPr>
          <w:rFonts w:cs="Arial"/>
          <w:b/>
          <w:i/>
          <w:sz w:val="18"/>
          <w:szCs w:val="18"/>
        </w:rPr>
        <w:t>[Insert response – one (1) page]</w:t>
      </w:r>
    </w:p>
    <w:p w14:paraId="5B6F07BA" w14:textId="62DC8FB9" w:rsidR="00257B5D" w:rsidRPr="00C50A04" w:rsidRDefault="00257B5D" w:rsidP="008F3CD6">
      <w:pPr>
        <w:pBdr>
          <w:bottom w:val="single" w:sz="4" w:space="1" w:color="auto"/>
        </w:pBdr>
        <w:spacing w:after="0"/>
        <w:rPr>
          <w:rFonts w:cs="Arial"/>
          <w:b/>
          <w:i/>
          <w:sz w:val="18"/>
          <w:szCs w:val="18"/>
        </w:rPr>
      </w:pPr>
    </w:p>
    <w:p w14:paraId="1399FE34" w14:textId="77777777" w:rsidR="008F3CD6" w:rsidRPr="00C50A04" w:rsidRDefault="008F3CD6" w:rsidP="008F3CD6">
      <w:pPr>
        <w:pBdr>
          <w:bottom w:val="single" w:sz="4" w:space="1" w:color="auto"/>
        </w:pBdr>
        <w:spacing w:after="240"/>
        <w:rPr>
          <w:sz w:val="14"/>
          <w:szCs w:val="18"/>
        </w:rPr>
      </w:pPr>
    </w:p>
    <w:p w14:paraId="15B9BAA1" w14:textId="77777777" w:rsidR="008F3CD6" w:rsidRPr="00C50A04" w:rsidRDefault="008F3CD6" w:rsidP="008F3CD6">
      <w:pPr>
        <w:pStyle w:val="Default"/>
        <w:rPr>
          <w:rFonts w:asciiTheme="minorHAnsi" w:hAnsiTheme="minorHAnsi" w:cs="Times New Roman"/>
          <w:b/>
          <w:bCs/>
          <w:sz w:val="18"/>
          <w:szCs w:val="18"/>
          <w:lang w:val="en-GB"/>
        </w:rPr>
      </w:pPr>
      <w:r w:rsidRPr="00C50A04">
        <w:rPr>
          <w:rFonts w:asciiTheme="minorHAnsi" w:hAnsiTheme="minorHAnsi" w:cs="Times New Roman"/>
          <w:b/>
          <w:bCs/>
          <w:sz w:val="18"/>
          <w:szCs w:val="18"/>
          <w:lang w:val="en-GB"/>
        </w:rPr>
        <w:t>Part 4: Benefit to the Australian Economy</w:t>
      </w:r>
    </w:p>
    <w:p w14:paraId="11396CA3" w14:textId="77777777" w:rsidR="008F3CD6" w:rsidRPr="00C50A04" w:rsidRDefault="008F3CD6" w:rsidP="008F3CD6">
      <w:pPr>
        <w:spacing w:after="0"/>
        <w:rPr>
          <w:sz w:val="14"/>
          <w:szCs w:val="18"/>
        </w:rPr>
      </w:pPr>
    </w:p>
    <w:p w14:paraId="63095AE4"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78F0C713"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sz w:val="18"/>
          <w:szCs w:val="20"/>
        </w:rPr>
      </w:pPr>
      <w:r w:rsidRPr="00C50A04">
        <w:rPr>
          <w:i/>
          <w:sz w:val="18"/>
          <w:szCs w:val="20"/>
        </w:rPr>
        <w:t>Tenderers must describe how their proposed supply provides economic benefit to the Australian economy.</w:t>
      </w:r>
    </w:p>
    <w:p w14:paraId="48121378"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eastAsia="Times New Roman" w:cs="Times New Roman"/>
          <w:i/>
          <w:sz w:val="18"/>
          <w:szCs w:val="20"/>
          <w:lang w:eastAsia="en-AU"/>
        </w:rPr>
      </w:pPr>
      <w:r w:rsidRPr="00C50A04">
        <w:rPr>
          <w:rFonts w:eastAsia="Times New Roman" w:cs="Times New Roman"/>
          <w:i/>
          <w:sz w:val="18"/>
          <w:szCs w:val="20"/>
          <w:lang w:eastAsia="en-AU"/>
        </w:rPr>
        <w:t>Examples of information potential suppliers might include are: lowest price, saving the tax payer; building, leasing or procuring infrastructure that supports Australian communities; providing skills and training that benefits Australian communities; employing workers in Australia; paying taxes in Australia; the environmental benefit of the proposed solution to Australia, for example, low environmental impact through energy efficient inputs such as computers, air conditioning, telephones and paper; contributing to positive social outcomes in Australian communities; use of indigenous businesses; use of SMEs in delivering goods and services, such as a subcontractor or supplier; research and development related activities and investments (including those undertaken with universities); transfer of technology to Australian businesses; positive effects on international competitiveness of Australian businesses (e.g. better linking to global supply chains); sharing knowledge, skills and technology with SMEs; and using goods and services from a business that provides services of persons with a disability.</w:t>
      </w:r>
      <w:r w:rsidRPr="00C50A04">
        <w:rPr>
          <w:i/>
          <w:sz w:val="18"/>
          <w:szCs w:val="20"/>
        </w:rPr>
        <w:t xml:space="preserve"> </w:t>
      </w:r>
      <w:r w:rsidRPr="00C50A04">
        <w:rPr>
          <w:rFonts w:eastAsia="Times New Roman" w:cs="Times New Roman"/>
          <w:i/>
          <w:sz w:val="18"/>
          <w:szCs w:val="20"/>
          <w:lang w:eastAsia="en-AU"/>
        </w:rPr>
        <w:t xml:space="preserve">Responses should describe how strategies are being realised / will be realised. </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8F3CD6" w:rsidRPr="00C50A04" w14:paraId="0BF80825" w14:textId="77777777" w:rsidTr="002C19A3">
        <w:tc>
          <w:tcPr>
            <w:tcW w:w="5000" w:type="pct"/>
          </w:tcPr>
          <w:p w14:paraId="7881CE43" w14:textId="77777777" w:rsidR="008F3CD6" w:rsidRPr="00C50A04" w:rsidRDefault="008F3CD6" w:rsidP="002C19A3">
            <w:pPr>
              <w:tabs>
                <w:tab w:val="left" w:pos="1031"/>
              </w:tabs>
              <w:rPr>
                <w:rFonts w:asciiTheme="minorHAnsi" w:hAnsiTheme="minorHAnsi" w:cs="Arial"/>
                <w:b/>
                <w:i/>
                <w:sz w:val="18"/>
                <w:szCs w:val="18"/>
              </w:rPr>
            </w:pPr>
          </w:p>
          <w:p w14:paraId="26D2E138" w14:textId="77777777" w:rsidR="008F3CD6" w:rsidRPr="00C50A04" w:rsidRDefault="008F3CD6" w:rsidP="002C19A3">
            <w:pPr>
              <w:tabs>
                <w:tab w:val="left" w:pos="1031"/>
              </w:tabs>
              <w:rPr>
                <w:rFonts w:asciiTheme="minorHAnsi" w:hAnsiTheme="minorHAnsi" w:cs="Arial"/>
                <w:b/>
                <w:i/>
                <w:sz w:val="18"/>
                <w:szCs w:val="18"/>
              </w:rPr>
            </w:pPr>
            <w:r w:rsidRPr="00C50A04">
              <w:rPr>
                <w:rFonts w:asciiTheme="minorHAnsi" w:hAnsiTheme="minorHAnsi" w:cs="Arial"/>
                <w:b/>
                <w:i/>
                <w:sz w:val="18"/>
                <w:szCs w:val="18"/>
              </w:rPr>
              <w:t xml:space="preserve">[Insert response – one (1) page] </w:t>
            </w:r>
          </w:p>
          <w:p w14:paraId="0316E502" w14:textId="77777777" w:rsidR="008F3CD6" w:rsidRPr="00C50A04" w:rsidRDefault="008F3CD6" w:rsidP="002C19A3">
            <w:pPr>
              <w:tabs>
                <w:tab w:val="left" w:pos="1031"/>
              </w:tabs>
              <w:rPr>
                <w:rFonts w:asciiTheme="minorHAnsi" w:hAnsiTheme="minorHAnsi" w:cs="Arial"/>
                <w:b/>
                <w:i/>
                <w:sz w:val="18"/>
                <w:szCs w:val="18"/>
              </w:rPr>
            </w:pPr>
          </w:p>
          <w:p w14:paraId="205C3207" w14:textId="77777777" w:rsidR="008F3CD6" w:rsidRPr="00C50A04" w:rsidRDefault="008F3CD6" w:rsidP="002C19A3">
            <w:pPr>
              <w:tabs>
                <w:tab w:val="left" w:pos="1031"/>
              </w:tabs>
              <w:rPr>
                <w:rFonts w:asciiTheme="minorHAnsi" w:hAnsiTheme="minorHAnsi"/>
                <w:sz w:val="18"/>
                <w:szCs w:val="18"/>
              </w:rPr>
            </w:pPr>
          </w:p>
        </w:tc>
      </w:tr>
    </w:tbl>
    <w:p w14:paraId="455D3681" w14:textId="77777777" w:rsidR="008F3CD6" w:rsidRPr="00C50A04" w:rsidRDefault="008F3CD6" w:rsidP="00952C64">
      <w:pPr>
        <w:pStyle w:val="RFTHEADINGLEVEL2"/>
        <w:rPr>
          <w:sz w:val="20"/>
        </w:rPr>
      </w:pPr>
      <w:bookmarkStart w:id="20" w:name="_TENDER_RESPONSE_SCHEDULE_1"/>
      <w:bookmarkEnd w:id="20"/>
      <w:r w:rsidRPr="00C50A04">
        <w:br w:type="page"/>
      </w:r>
      <w:bookmarkStart w:id="21" w:name="_Ref494139360"/>
      <w:r w:rsidRPr="00C50A04">
        <w:t>TENDER RESPONSE SCHEDULE 2: TECHNICAL PROPOSAL</w:t>
      </w:r>
      <w:bookmarkEnd w:id="21"/>
      <w:r w:rsidRPr="00C50A04">
        <w:rPr>
          <w:sz w:val="20"/>
        </w:rPr>
        <w:tab/>
      </w:r>
    </w:p>
    <w:p w14:paraId="2400BC25" w14:textId="77777777" w:rsidR="008F3CD6" w:rsidRPr="00C50A04" w:rsidRDefault="008F3CD6" w:rsidP="008F3CD6">
      <w:pPr>
        <w:pBdr>
          <w:bottom w:val="single" w:sz="4" w:space="1" w:color="auto"/>
        </w:pBdr>
        <w:rPr>
          <w:b/>
          <w:sz w:val="18"/>
        </w:rPr>
      </w:pPr>
      <w:r w:rsidRPr="00C50A04">
        <w:rPr>
          <w:b/>
          <w:sz w:val="18"/>
        </w:rPr>
        <w:t>Part 1: Tenderer Personnel - Organisational Structure Chart</w:t>
      </w:r>
    </w:p>
    <w:p w14:paraId="4B3EA3A5"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3D18C05E" w14:textId="6E1D95E3"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rPr>
          <w:i/>
          <w:sz w:val="18"/>
          <w:szCs w:val="20"/>
        </w:rPr>
      </w:pPr>
      <w:r w:rsidRPr="00C50A04">
        <w:rPr>
          <w:i/>
          <w:sz w:val="18"/>
          <w:szCs w:val="20"/>
        </w:rPr>
        <w:t xml:space="preserve">The Organisational Structure Chart must be presented in A4 size (no page limit) and must outline the positions and reporting lines of the Tenderer Personnel proposed to deliver the Services. Include details for subcontractor personnel if applicable. You will need to give additional details for subcontractors in the next section.  Refer to Annexes 1 and 2 to this Response Schedule for a Terms of Reference and Curriculum Vitae (CV) Template to complete for each Tenderer Personnel nominated.  </w:t>
      </w:r>
    </w:p>
    <w:p w14:paraId="79989E4D" w14:textId="77777777" w:rsidR="008F3CD6" w:rsidRPr="00C50A04" w:rsidRDefault="008F3CD6" w:rsidP="008F3CD6">
      <w:pPr>
        <w:rPr>
          <w:b/>
          <w:color w:val="000000"/>
          <w:sz w:val="18"/>
          <w:szCs w:val="18"/>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6EFDED1A" w14:textId="77777777" w:rsidR="008F3CD6" w:rsidRPr="00C50A04" w:rsidRDefault="008F3CD6" w:rsidP="008F3CD6">
      <w:pPr>
        <w:rPr>
          <w:b/>
        </w:rPr>
      </w:pPr>
    </w:p>
    <w:p w14:paraId="1E7DE579" w14:textId="77777777" w:rsidR="008F3CD6" w:rsidRPr="00C50A04" w:rsidRDefault="008F3CD6" w:rsidP="008F3CD6">
      <w:pPr>
        <w:pBdr>
          <w:bottom w:val="single" w:sz="4" w:space="1" w:color="auto"/>
        </w:pBdr>
        <w:rPr>
          <w:b/>
          <w:sz w:val="18"/>
        </w:rPr>
      </w:pPr>
      <w:r w:rsidRPr="00C50A04">
        <w:rPr>
          <w:b/>
          <w:sz w:val="18"/>
        </w:rPr>
        <w:t>Part 2: Tenderer Personnel - Resourcing Schedule</w:t>
      </w:r>
    </w:p>
    <w:p w14:paraId="5ED92381"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4B33EFD1"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rPr>
          <w:i/>
          <w:sz w:val="18"/>
          <w:szCs w:val="20"/>
        </w:rPr>
      </w:pPr>
      <w:r w:rsidRPr="00C50A04">
        <w:rPr>
          <w:i/>
          <w:sz w:val="18"/>
          <w:szCs w:val="20"/>
        </w:rPr>
        <w:t>Detail below the allocation of Tenderer Personnel resources, free from pricing information.</w:t>
      </w: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
        <w:gridCol w:w="1118"/>
        <w:gridCol w:w="1158"/>
        <w:gridCol w:w="1216"/>
        <w:gridCol w:w="934"/>
        <w:gridCol w:w="983"/>
        <w:gridCol w:w="977"/>
        <w:gridCol w:w="977"/>
        <w:gridCol w:w="949"/>
      </w:tblGrid>
      <w:tr w:rsidR="008F3CD6" w:rsidRPr="00C50A04" w14:paraId="4A04B108" w14:textId="77777777" w:rsidTr="002C19A3">
        <w:tc>
          <w:tcPr>
            <w:tcW w:w="1009" w:type="dxa"/>
            <w:tcBorders>
              <w:bottom w:val="single" w:sz="4" w:space="0" w:color="auto"/>
              <w:right w:val="single" w:sz="4" w:space="0" w:color="auto"/>
            </w:tcBorders>
            <w:shd w:val="clear" w:color="auto" w:fill="F2F2F2" w:themeFill="background1" w:themeFillShade="F2"/>
            <w:vAlign w:val="center"/>
          </w:tcPr>
          <w:p w14:paraId="22840A9B" w14:textId="77777777" w:rsidR="008F3CD6" w:rsidRPr="00C50A04" w:rsidRDefault="008F3CD6" w:rsidP="002C19A3">
            <w:pPr>
              <w:widowControl w:val="0"/>
              <w:spacing w:after="60"/>
              <w:jc w:val="center"/>
              <w:rPr>
                <w:rFonts w:asciiTheme="minorHAnsi" w:hAnsiTheme="minorHAnsi"/>
                <w:b/>
                <w:sz w:val="16"/>
                <w:szCs w:val="16"/>
              </w:rPr>
            </w:pPr>
            <w:r w:rsidRPr="00C50A04">
              <w:rPr>
                <w:rFonts w:asciiTheme="minorHAnsi" w:hAnsiTheme="minorHAnsi"/>
                <w:b/>
                <w:sz w:val="16"/>
                <w:szCs w:val="16"/>
              </w:rPr>
              <w:t>Position Title</w:t>
            </w:r>
          </w:p>
        </w:tc>
        <w:tc>
          <w:tcPr>
            <w:tcW w:w="1118" w:type="dxa"/>
            <w:tcBorders>
              <w:left w:val="single" w:sz="4" w:space="0" w:color="auto"/>
              <w:bottom w:val="single" w:sz="4" w:space="0" w:color="auto"/>
            </w:tcBorders>
            <w:shd w:val="clear" w:color="auto" w:fill="F2F2F2" w:themeFill="background1" w:themeFillShade="F2"/>
            <w:vAlign w:val="center"/>
          </w:tcPr>
          <w:p w14:paraId="3E97A271" w14:textId="77777777" w:rsidR="008F3CD6" w:rsidRPr="00C50A04" w:rsidRDefault="008F3CD6" w:rsidP="002C19A3">
            <w:pPr>
              <w:widowControl w:val="0"/>
              <w:spacing w:after="60"/>
              <w:jc w:val="center"/>
              <w:rPr>
                <w:rFonts w:asciiTheme="minorHAnsi" w:hAnsiTheme="minorHAnsi"/>
                <w:b/>
                <w:sz w:val="16"/>
                <w:szCs w:val="16"/>
              </w:rPr>
            </w:pPr>
            <w:r w:rsidRPr="00C50A04">
              <w:rPr>
                <w:rFonts w:asciiTheme="minorHAnsi" w:hAnsiTheme="minorHAnsi"/>
                <w:b/>
                <w:sz w:val="16"/>
                <w:szCs w:val="16"/>
              </w:rPr>
              <w:t>ARF Classification (if any)</w:t>
            </w:r>
          </w:p>
        </w:tc>
        <w:tc>
          <w:tcPr>
            <w:tcW w:w="1158" w:type="dxa"/>
            <w:tcBorders>
              <w:bottom w:val="single" w:sz="4" w:space="0" w:color="auto"/>
            </w:tcBorders>
            <w:shd w:val="clear" w:color="auto" w:fill="F2F2F2" w:themeFill="background1" w:themeFillShade="F2"/>
            <w:vAlign w:val="center"/>
          </w:tcPr>
          <w:p w14:paraId="5A3FA37D" w14:textId="77777777" w:rsidR="008F3CD6" w:rsidRPr="00C50A04" w:rsidRDefault="008F3CD6" w:rsidP="002C19A3">
            <w:pPr>
              <w:widowControl w:val="0"/>
              <w:spacing w:after="60"/>
              <w:jc w:val="center"/>
              <w:rPr>
                <w:rFonts w:asciiTheme="minorHAnsi" w:hAnsiTheme="minorHAnsi"/>
                <w:b/>
                <w:sz w:val="16"/>
                <w:szCs w:val="16"/>
              </w:rPr>
            </w:pPr>
            <w:r w:rsidRPr="00C50A04">
              <w:rPr>
                <w:rFonts w:asciiTheme="minorHAnsi" w:hAnsiTheme="minorHAnsi"/>
                <w:b/>
                <w:sz w:val="16"/>
                <w:szCs w:val="16"/>
              </w:rPr>
              <w:t>Position Location</w:t>
            </w:r>
          </w:p>
        </w:tc>
        <w:tc>
          <w:tcPr>
            <w:tcW w:w="1216" w:type="dxa"/>
            <w:tcBorders>
              <w:bottom w:val="single" w:sz="4" w:space="0" w:color="auto"/>
              <w:right w:val="single" w:sz="4" w:space="0" w:color="auto"/>
            </w:tcBorders>
            <w:shd w:val="clear" w:color="auto" w:fill="F2F2F2" w:themeFill="background1" w:themeFillShade="F2"/>
            <w:vAlign w:val="center"/>
          </w:tcPr>
          <w:p w14:paraId="566FD577" w14:textId="77777777" w:rsidR="008F3CD6" w:rsidRPr="00C50A04" w:rsidRDefault="008F3CD6" w:rsidP="002C19A3">
            <w:pPr>
              <w:widowControl w:val="0"/>
              <w:spacing w:after="60"/>
              <w:jc w:val="center"/>
              <w:rPr>
                <w:rFonts w:asciiTheme="minorHAnsi" w:hAnsiTheme="minorHAnsi"/>
                <w:b/>
                <w:sz w:val="16"/>
                <w:szCs w:val="16"/>
              </w:rPr>
            </w:pPr>
            <w:r w:rsidRPr="00C50A04">
              <w:rPr>
                <w:rFonts w:asciiTheme="minorHAnsi" w:hAnsiTheme="minorHAnsi"/>
                <w:b/>
                <w:sz w:val="16"/>
                <w:szCs w:val="16"/>
              </w:rPr>
              <w:t>Inputs (days/months)</w:t>
            </w:r>
          </w:p>
        </w:tc>
        <w:tc>
          <w:tcPr>
            <w:tcW w:w="934" w:type="dxa"/>
            <w:tcBorders>
              <w:left w:val="single" w:sz="4" w:space="0" w:color="auto"/>
              <w:bottom w:val="single" w:sz="4" w:space="0" w:color="auto"/>
              <w:right w:val="single" w:sz="4" w:space="0" w:color="auto"/>
            </w:tcBorders>
            <w:shd w:val="clear" w:color="auto" w:fill="F2F2F2" w:themeFill="background1" w:themeFillShade="F2"/>
            <w:vAlign w:val="center"/>
          </w:tcPr>
          <w:p w14:paraId="1B5D1504"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1</w:t>
            </w:r>
          </w:p>
          <w:p w14:paraId="5CFC0BAD"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2018 to</w:t>
            </w:r>
            <w:bookmarkStart w:id="22" w:name="_GoBack"/>
            <w:bookmarkEnd w:id="22"/>
            <w:r w:rsidRPr="00C50A04">
              <w:rPr>
                <w:rFonts w:asciiTheme="minorHAnsi" w:hAnsiTheme="minorHAnsi"/>
                <w:b/>
                <w:sz w:val="16"/>
                <w:szCs w:val="16"/>
              </w:rPr>
              <w:t xml:space="preserve"> 30 Jun 2019</w:t>
            </w:r>
          </w:p>
          <w:p w14:paraId="4C58C1CA" w14:textId="77777777" w:rsidR="008F3CD6" w:rsidRPr="00C50A04" w:rsidRDefault="008F3CD6" w:rsidP="002C19A3">
            <w:pPr>
              <w:jc w:val="center"/>
              <w:rPr>
                <w:rFonts w:asciiTheme="minorHAnsi" w:hAnsiTheme="minorHAnsi"/>
                <w:sz w:val="16"/>
                <w:szCs w:val="16"/>
              </w:rPr>
            </w:pPr>
            <w:r w:rsidRPr="00C50A04">
              <w:rPr>
                <w:rFonts w:asciiTheme="minorHAnsi" w:hAnsiTheme="minorHAnsi"/>
                <w:b/>
                <w:sz w:val="16"/>
                <w:szCs w:val="16"/>
              </w:rPr>
              <w:t>[12 mths]</w:t>
            </w:r>
          </w:p>
        </w:tc>
        <w:tc>
          <w:tcPr>
            <w:tcW w:w="983" w:type="dxa"/>
            <w:tcBorders>
              <w:left w:val="single" w:sz="4" w:space="0" w:color="auto"/>
              <w:bottom w:val="single" w:sz="4" w:space="0" w:color="auto"/>
              <w:right w:val="single" w:sz="4" w:space="0" w:color="auto"/>
            </w:tcBorders>
            <w:shd w:val="clear" w:color="auto" w:fill="F2F2F2" w:themeFill="background1" w:themeFillShade="F2"/>
            <w:vAlign w:val="center"/>
          </w:tcPr>
          <w:p w14:paraId="040F4957"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2</w:t>
            </w:r>
          </w:p>
          <w:p w14:paraId="597D31B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2019 to 30 Jun 2020</w:t>
            </w:r>
          </w:p>
          <w:p w14:paraId="32EA4D7F" w14:textId="77777777" w:rsidR="008F3CD6" w:rsidRPr="00C50A04" w:rsidRDefault="008F3CD6" w:rsidP="002C19A3">
            <w:pPr>
              <w:jc w:val="center"/>
              <w:rPr>
                <w:rFonts w:asciiTheme="minorHAnsi" w:hAnsiTheme="minorHAnsi"/>
                <w:sz w:val="16"/>
                <w:szCs w:val="16"/>
              </w:rPr>
            </w:pPr>
            <w:r w:rsidRPr="00C50A04">
              <w:rPr>
                <w:rFonts w:asciiTheme="minorHAnsi" w:hAnsiTheme="minorHAnsi"/>
                <w:b/>
                <w:sz w:val="16"/>
                <w:szCs w:val="16"/>
              </w:rPr>
              <w:t>[12 mths]</w:t>
            </w:r>
          </w:p>
        </w:tc>
        <w:tc>
          <w:tcPr>
            <w:tcW w:w="977" w:type="dxa"/>
            <w:tcBorders>
              <w:left w:val="single" w:sz="4" w:space="0" w:color="auto"/>
              <w:bottom w:val="single" w:sz="4" w:space="0" w:color="auto"/>
              <w:right w:val="single" w:sz="4" w:space="0" w:color="auto"/>
            </w:tcBorders>
            <w:shd w:val="clear" w:color="auto" w:fill="F2F2F2" w:themeFill="background1" w:themeFillShade="F2"/>
            <w:vAlign w:val="center"/>
          </w:tcPr>
          <w:p w14:paraId="61ABC432"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3</w:t>
            </w:r>
          </w:p>
          <w:p w14:paraId="1592A1C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2020 to 30 Jun 2021</w:t>
            </w:r>
          </w:p>
          <w:p w14:paraId="35564E67" w14:textId="77777777" w:rsidR="008F3CD6" w:rsidRPr="00C50A04" w:rsidRDefault="008F3CD6" w:rsidP="002C19A3">
            <w:pPr>
              <w:jc w:val="center"/>
              <w:rPr>
                <w:rFonts w:asciiTheme="minorHAnsi" w:hAnsiTheme="minorHAnsi"/>
                <w:sz w:val="16"/>
                <w:szCs w:val="16"/>
              </w:rPr>
            </w:pPr>
            <w:r w:rsidRPr="00C50A04">
              <w:rPr>
                <w:rFonts w:asciiTheme="minorHAnsi" w:hAnsiTheme="minorHAnsi"/>
                <w:b/>
                <w:sz w:val="16"/>
                <w:szCs w:val="16"/>
              </w:rPr>
              <w:t>[12 mths]</w:t>
            </w:r>
          </w:p>
        </w:tc>
        <w:tc>
          <w:tcPr>
            <w:tcW w:w="977" w:type="dxa"/>
            <w:tcBorders>
              <w:left w:val="single" w:sz="4" w:space="0" w:color="auto"/>
              <w:bottom w:val="single" w:sz="4" w:space="0" w:color="auto"/>
              <w:right w:val="single" w:sz="4" w:space="0" w:color="auto"/>
            </w:tcBorders>
            <w:shd w:val="clear" w:color="auto" w:fill="F2F2F2" w:themeFill="background1" w:themeFillShade="F2"/>
            <w:vAlign w:val="center"/>
          </w:tcPr>
          <w:p w14:paraId="4B0A94D7"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4</w:t>
            </w:r>
          </w:p>
          <w:p w14:paraId="6FFCEA9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2021 to 30 Jun 2022</w:t>
            </w:r>
          </w:p>
          <w:p w14:paraId="54C1D2E4" w14:textId="77777777" w:rsidR="008F3CD6" w:rsidRPr="00C50A04" w:rsidRDefault="008F3CD6" w:rsidP="002C19A3">
            <w:pPr>
              <w:jc w:val="center"/>
              <w:rPr>
                <w:rFonts w:asciiTheme="minorHAnsi" w:hAnsiTheme="minorHAnsi"/>
                <w:sz w:val="16"/>
                <w:szCs w:val="16"/>
              </w:rPr>
            </w:pPr>
            <w:r w:rsidRPr="00C50A04">
              <w:rPr>
                <w:rFonts w:asciiTheme="minorHAnsi" w:hAnsiTheme="minorHAnsi"/>
                <w:b/>
                <w:sz w:val="16"/>
                <w:szCs w:val="16"/>
              </w:rPr>
              <w:t>[12 mths]</w:t>
            </w:r>
          </w:p>
        </w:tc>
        <w:tc>
          <w:tcPr>
            <w:tcW w:w="949" w:type="dxa"/>
            <w:tcBorders>
              <w:left w:val="single" w:sz="4" w:space="0" w:color="auto"/>
              <w:bottom w:val="single" w:sz="4" w:space="0" w:color="auto"/>
            </w:tcBorders>
            <w:shd w:val="clear" w:color="auto" w:fill="F2F2F2" w:themeFill="background1" w:themeFillShade="F2"/>
            <w:vAlign w:val="center"/>
          </w:tcPr>
          <w:p w14:paraId="2AC45BDB"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CONTRACT TERM TOTAL</w:t>
            </w:r>
          </w:p>
        </w:tc>
      </w:tr>
      <w:tr w:rsidR="008F3CD6" w:rsidRPr="00C50A04" w14:paraId="28001AE8" w14:textId="77777777" w:rsidTr="002C19A3">
        <w:tc>
          <w:tcPr>
            <w:tcW w:w="1009" w:type="dxa"/>
            <w:tcBorders>
              <w:top w:val="single" w:sz="4" w:space="0" w:color="auto"/>
              <w:right w:val="single" w:sz="4" w:space="0" w:color="auto"/>
            </w:tcBorders>
            <w:vAlign w:val="center"/>
          </w:tcPr>
          <w:p w14:paraId="31085CE5" w14:textId="77777777" w:rsidR="008F3CD6" w:rsidRPr="00C50A04" w:rsidRDefault="008F3CD6" w:rsidP="002C19A3">
            <w:pPr>
              <w:spacing w:before="120" w:after="120"/>
              <w:rPr>
                <w:rFonts w:asciiTheme="minorHAnsi" w:hAnsiTheme="minorHAnsi"/>
                <w:sz w:val="16"/>
                <w:szCs w:val="16"/>
              </w:rPr>
            </w:pPr>
            <w:r w:rsidRPr="00C50A04">
              <w:rPr>
                <w:rFonts w:asciiTheme="minorHAnsi" w:hAnsiTheme="minorHAnsi"/>
                <w:sz w:val="16"/>
                <w:szCs w:val="16"/>
              </w:rPr>
              <w:t>Position 1</w:t>
            </w:r>
          </w:p>
        </w:tc>
        <w:tc>
          <w:tcPr>
            <w:tcW w:w="1118" w:type="dxa"/>
            <w:tcBorders>
              <w:top w:val="single" w:sz="4" w:space="0" w:color="auto"/>
              <w:left w:val="single" w:sz="4" w:space="0" w:color="auto"/>
            </w:tcBorders>
            <w:vAlign w:val="center"/>
          </w:tcPr>
          <w:p w14:paraId="28E080A1"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A1-D4</w:t>
            </w:r>
          </w:p>
        </w:tc>
        <w:tc>
          <w:tcPr>
            <w:tcW w:w="1158" w:type="dxa"/>
            <w:tcBorders>
              <w:top w:val="single" w:sz="4" w:space="0" w:color="auto"/>
            </w:tcBorders>
            <w:vAlign w:val="center"/>
          </w:tcPr>
          <w:p w14:paraId="47B3663F"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City, Country</w:t>
            </w:r>
          </w:p>
        </w:tc>
        <w:tc>
          <w:tcPr>
            <w:tcW w:w="1216" w:type="dxa"/>
            <w:tcBorders>
              <w:top w:val="single" w:sz="4" w:space="0" w:color="auto"/>
              <w:right w:val="single" w:sz="4" w:space="0" w:color="auto"/>
            </w:tcBorders>
            <w:vAlign w:val="center"/>
          </w:tcPr>
          <w:p w14:paraId="48665CD9"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Months</w:t>
            </w:r>
          </w:p>
        </w:tc>
        <w:tc>
          <w:tcPr>
            <w:tcW w:w="934" w:type="dxa"/>
            <w:tcBorders>
              <w:top w:val="single" w:sz="4" w:space="0" w:color="auto"/>
              <w:left w:val="single" w:sz="4" w:space="0" w:color="auto"/>
              <w:right w:val="single" w:sz="4" w:space="0" w:color="auto"/>
            </w:tcBorders>
          </w:tcPr>
          <w:p w14:paraId="1A04C222"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83" w:type="dxa"/>
            <w:tcBorders>
              <w:top w:val="single" w:sz="4" w:space="0" w:color="auto"/>
              <w:left w:val="single" w:sz="4" w:space="0" w:color="auto"/>
              <w:right w:val="single" w:sz="4" w:space="0" w:color="auto"/>
            </w:tcBorders>
          </w:tcPr>
          <w:p w14:paraId="439848E6"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top w:val="single" w:sz="4" w:space="0" w:color="auto"/>
              <w:left w:val="single" w:sz="4" w:space="0" w:color="auto"/>
              <w:right w:val="single" w:sz="4" w:space="0" w:color="auto"/>
            </w:tcBorders>
          </w:tcPr>
          <w:p w14:paraId="44318263"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top w:val="single" w:sz="4" w:space="0" w:color="auto"/>
              <w:left w:val="single" w:sz="4" w:space="0" w:color="auto"/>
              <w:right w:val="single" w:sz="4" w:space="0" w:color="auto"/>
            </w:tcBorders>
          </w:tcPr>
          <w:p w14:paraId="3A63D9D8"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49" w:type="dxa"/>
            <w:tcBorders>
              <w:top w:val="single" w:sz="4" w:space="0" w:color="auto"/>
              <w:left w:val="single" w:sz="4" w:space="0" w:color="auto"/>
            </w:tcBorders>
          </w:tcPr>
          <w:p w14:paraId="23A9110E"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Position Total</w:t>
            </w:r>
          </w:p>
        </w:tc>
      </w:tr>
      <w:tr w:rsidR="008F3CD6" w:rsidRPr="00C50A04" w14:paraId="7B5DAEA7" w14:textId="77777777" w:rsidTr="002C19A3">
        <w:tc>
          <w:tcPr>
            <w:tcW w:w="1009" w:type="dxa"/>
            <w:tcBorders>
              <w:right w:val="single" w:sz="4" w:space="0" w:color="auto"/>
            </w:tcBorders>
            <w:vAlign w:val="center"/>
          </w:tcPr>
          <w:p w14:paraId="27150170" w14:textId="77777777" w:rsidR="008F3CD6" w:rsidRPr="00C50A04" w:rsidRDefault="008F3CD6" w:rsidP="002C19A3">
            <w:pPr>
              <w:spacing w:before="120" w:after="120"/>
              <w:rPr>
                <w:rFonts w:asciiTheme="minorHAnsi" w:hAnsiTheme="minorHAnsi"/>
                <w:sz w:val="16"/>
                <w:szCs w:val="16"/>
              </w:rPr>
            </w:pPr>
            <w:r w:rsidRPr="00C50A04">
              <w:rPr>
                <w:rFonts w:asciiTheme="minorHAnsi" w:hAnsiTheme="minorHAnsi"/>
                <w:sz w:val="16"/>
                <w:szCs w:val="16"/>
              </w:rPr>
              <w:t>Position 2</w:t>
            </w:r>
          </w:p>
        </w:tc>
        <w:tc>
          <w:tcPr>
            <w:tcW w:w="1118" w:type="dxa"/>
            <w:tcBorders>
              <w:left w:val="single" w:sz="4" w:space="0" w:color="auto"/>
            </w:tcBorders>
            <w:vAlign w:val="center"/>
          </w:tcPr>
          <w:p w14:paraId="6BE4E047"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A1-D4</w:t>
            </w:r>
          </w:p>
        </w:tc>
        <w:tc>
          <w:tcPr>
            <w:tcW w:w="1158" w:type="dxa"/>
            <w:vAlign w:val="center"/>
          </w:tcPr>
          <w:p w14:paraId="467D05A5" w14:textId="77777777" w:rsidR="008F3CD6" w:rsidRPr="00C50A04" w:rsidRDefault="008F3CD6" w:rsidP="002C19A3">
            <w:pPr>
              <w:jc w:val="center"/>
              <w:rPr>
                <w:sz w:val="16"/>
                <w:szCs w:val="16"/>
              </w:rPr>
            </w:pPr>
            <w:r w:rsidRPr="00C50A04">
              <w:rPr>
                <w:rFonts w:asciiTheme="minorHAnsi" w:hAnsiTheme="minorHAnsi"/>
                <w:sz w:val="16"/>
                <w:szCs w:val="16"/>
              </w:rPr>
              <w:t>City, Country</w:t>
            </w:r>
          </w:p>
        </w:tc>
        <w:tc>
          <w:tcPr>
            <w:tcW w:w="1216" w:type="dxa"/>
            <w:tcBorders>
              <w:right w:val="single" w:sz="4" w:space="0" w:color="auto"/>
            </w:tcBorders>
            <w:vAlign w:val="center"/>
          </w:tcPr>
          <w:p w14:paraId="454E5C8A"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Months</w:t>
            </w:r>
          </w:p>
        </w:tc>
        <w:tc>
          <w:tcPr>
            <w:tcW w:w="934" w:type="dxa"/>
            <w:tcBorders>
              <w:left w:val="single" w:sz="4" w:space="0" w:color="auto"/>
              <w:right w:val="single" w:sz="4" w:space="0" w:color="auto"/>
            </w:tcBorders>
          </w:tcPr>
          <w:p w14:paraId="6A40EC8D"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83" w:type="dxa"/>
            <w:tcBorders>
              <w:left w:val="single" w:sz="4" w:space="0" w:color="auto"/>
              <w:right w:val="single" w:sz="4" w:space="0" w:color="auto"/>
            </w:tcBorders>
          </w:tcPr>
          <w:p w14:paraId="57BFD5EE"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left w:val="single" w:sz="4" w:space="0" w:color="auto"/>
              <w:right w:val="single" w:sz="4" w:space="0" w:color="auto"/>
            </w:tcBorders>
          </w:tcPr>
          <w:p w14:paraId="757EFD33"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left w:val="single" w:sz="4" w:space="0" w:color="auto"/>
              <w:right w:val="single" w:sz="4" w:space="0" w:color="auto"/>
            </w:tcBorders>
          </w:tcPr>
          <w:p w14:paraId="23C48364"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49" w:type="dxa"/>
            <w:tcBorders>
              <w:left w:val="single" w:sz="4" w:space="0" w:color="auto"/>
            </w:tcBorders>
          </w:tcPr>
          <w:p w14:paraId="44F16287"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Position Total</w:t>
            </w:r>
          </w:p>
        </w:tc>
      </w:tr>
      <w:tr w:rsidR="008F3CD6" w:rsidRPr="00C50A04" w14:paraId="602FC690" w14:textId="77777777" w:rsidTr="002C19A3">
        <w:tc>
          <w:tcPr>
            <w:tcW w:w="1009" w:type="dxa"/>
            <w:tcBorders>
              <w:bottom w:val="single" w:sz="4" w:space="0" w:color="auto"/>
              <w:right w:val="single" w:sz="4" w:space="0" w:color="auto"/>
            </w:tcBorders>
            <w:vAlign w:val="center"/>
          </w:tcPr>
          <w:p w14:paraId="54024629" w14:textId="77777777" w:rsidR="008F3CD6" w:rsidRPr="00C50A04" w:rsidRDefault="008F3CD6" w:rsidP="002C19A3">
            <w:pPr>
              <w:spacing w:before="120" w:after="120"/>
              <w:rPr>
                <w:rFonts w:asciiTheme="minorHAnsi" w:hAnsiTheme="minorHAnsi"/>
                <w:sz w:val="16"/>
                <w:szCs w:val="16"/>
              </w:rPr>
            </w:pPr>
            <w:r w:rsidRPr="00C50A04">
              <w:rPr>
                <w:rFonts w:asciiTheme="minorHAnsi" w:hAnsiTheme="minorHAnsi"/>
                <w:sz w:val="16"/>
                <w:szCs w:val="16"/>
              </w:rPr>
              <w:t>Position 3</w:t>
            </w:r>
          </w:p>
        </w:tc>
        <w:tc>
          <w:tcPr>
            <w:tcW w:w="1118" w:type="dxa"/>
            <w:tcBorders>
              <w:left w:val="single" w:sz="4" w:space="0" w:color="auto"/>
              <w:bottom w:val="single" w:sz="4" w:space="0" w:color="auto"/>
            </w:tcBorders>
            <w:vAlign w:val="center"/>
          </w:tcPr>
          <w:p w14:paraId="764A78B8"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A1-D4</w:t>
            </w:r>
          </w:p>
        </w:tc>
        <w:tc>
          <w:tcPr>
            <w:tcW w:w="1158" w:type="dxa"/>
            <w:tcBorders>
              <w:bottom w:val="single" w:sz="4" w:space="0" w:color="auto"/>
            </w:tcBorders>
            <w:vAlign w:val="center"/>
          </w:tcPr>
          <w:p w14:paraId="22062547" w14:textId="77777777" w:rsidR="008F3CD6" w:rsidRPr="00C50A04" w:rsidRDefault="008F3CD6" w:rsidP="002C19A3">
            <w:pPr>
              <w:jc w:val="center"/>
              <w:rPr>
                <w:sz w:val="16"/>
                <w:szCs w:val="16"/>
              </w:rPr>
            </w:pPr>
            <w:r w:rsidRPr="00C50A04">
              <w:rPr>
                <w:rFonts w:asciiTheme="minorHAnsi" w:hAnsiTheme="minorHAnsi"/>
                <w:sz w:val="16"/>
                <w:szCs w:val="16"/>
              </w:rPr>
              <w:t>City, Country</w:t>
            </w:r>
          </w:p>
        </w:tc>
        <w:tc>
          <w:tcPr>
            <w:tcW w:w="1216" w:type="dxa"/>
            <w:tcBorders>
              <w:bottom w:val="single" w:sz="4" w:space="0" w:color="auto"/>
              <w:right w:val="single" w:sz="4" w:space="0" w:color="auto"/>
            </w:tcBorders>
            <w:vAlign w:val="center"/>
          </w:tcPr>
          <w:p w14:paraId="60D0E723"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Days</w:t>
            </w:r>
          </w:p>
        </w:tc>
        <w:tc>
          <w:tcPr>
            <w:tcW w:w="934" w:type="dxa"/>
            <w:tcBorders>
              <w:left w:val="single" w:sz="4" w:space="0" w:color="auto"/>
              <w:bottom w:val="single" w:sz="4" w:space="0" w:color="auto"/>
              <w:right w:val="single" w:sz="4" w:space="0" w:color="auto"/>
            </w:tcBorders>
          </w:tcPr>
          <w:p w14:paraId="49401B75"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83" w:type="dxa"/>
            <w:tcBorders>
              <w:left w:val="single" w:sz="4" w:space="0" w:color="auto"/>
              <w:bottom w:val="single" w:sz="4" w:space="0" w:color="auto"/>
              <w:right w:val="single" w:sz="4" w:space="0" w:color="auto"/>
            </w:tcBorders>
          </w:tcPr>
          <w:p w14:paraId="3B6A2701"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left w:val="single" w:sz="4" w:space="0" w:color="auto"/>
              <w:bottom w:val="single" w:sz="4" w:space="0" w:color="auto"/>
              <w:right w:val="single" w:sz="4" w:space="0" w:color="auto"/>
            </w:tcBorders>
          </w:tcPr>
          <w:p w14:paraId="7267207C"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77" w:type="dxa"/>
            <w:tcBorders>
              <w:left w:val="single" w:sz="4" w:space="0" w:color="auto"/>
              <w:bottom w:val="single" w:sz="4" w:space="0" w:color="auto"/>
              <w:right w:val="single" w:sz="4" w:space="0" w:color="auto"/>
            </w:tcBorders>
          </w:tcPr>
          <w:p w14:paraId="79562E0E"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Qty of inputs</w:t>
            </w:r>
          </w:p>
        </w:tc>
        <w:tc>
          <w:tcPr>
            <w:tcW w:w="949" w:type="dxa"/>
            <w:tcBorders>
              <w:left w:val="single" w:sz="4" w:space="0" w:color="auto"/>
              <w:bottom w:val="single" w:sz="4" w:space="0" w:color="auto"/>
            </w:tcBorders>
          </w:tcPr>
          <w:p w14:paraId="7A31B669" w14:textId="77777777" w:rsidR="008F3CD6" w:rsidRPr="00C50A04" w:rsidRDefault="008F3CD6" w:rsidP="002C19A3">
            <w:pPr>
              <w:spacing w:before="120"/>
              <w:jc w:val="center"/>
              <w:rPr>
                <w:rFonts w:asciiTheme="minorHAnsi" w:hAnsiTheme="minorHAnsi"/>
                <w:sz w:val="16"/>
                <w:szCs w:val="16"/>
              </w:rPr>
            </w:pPr>
            <w:r w:rsidRPr="00C50A04">
              <w:rPr>
                <w:rFonts w:asciiTheme="minorHAnsi" w:hAnsiTheme="minorHAnsi"/>
                <w:sz w:val="16"/>
                <w:szCs w:val="16"/>
              </w:rPr>
              <w:t>Position Total</w:t>
            </w:r>
          </w:p>
        </w:tc>
      </w:tr>
      <w:tr w:rsidR="008F3CD6" w:rsidRPr="00C50A04" w14:paraId="02A8FA51" w14:textId="77777777" w:rsidTr="002C19A3">
        <w:tc>
          <w:tcPr>
            <w:tcW w:w="4501"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3E17C39" w14:textId="77777777" w:rsidR="008F3CD6" w:rsidRPr="00C50A04" w:rsidRDefault="008F3CD6" w:rsidP="002C19A3">
            <w:pPr>
              <w:jc w:val="right"/>
              <w:rPr>
                <w:rFonts w:asciiTheme="minorHAnsi" w:hAnsiTheme="minorHAnsi"/>
                <w:b/>
                <w:sz w:val="16"/>
                <w:szCs w:val="16"/>
              </w:rPr>
            </w:pPr>
            <w:r w:rsidRPr="00C50A04">
              <w:rPr>
                <w:rFonts w:asciiTheme="minorHAnsi" w:hAnsiTheme="minorHAnsi"/>
                <w:b/>
                <w:sz w:val="16"/>
                <w:szCs w:val="16"/>
              </w:rPr>
              <w:t>Total - Long Term Personnel</w:t>
            </w:r>
          </w:p>
        </w:tc>
        <w:tc>
          <w:tcPr>
            <w:tcW w:w="934" w:type="dxa"/>
            <w:tcBorders>
              <w:top w:val="single" w:sz="4" w:space="0" w:color="auto"/>
              <w:left w:val="single" w:sz="4" w:space="0" w:color="auto"/>
              <w:bottom w:val="single" w:sz="4" w:space="0" w:color="auto"/>
              <w:right w:val="single" w:sz="4" w:space="0" w:color="auto"/>
            </w:tcBorders>
            <w:vAlign w:val="center"/>
          </w:tcPr>
          <w:p w14:paraId="1C675E7E"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83" w:type="dxa"/>
            <w:tcBorders>
              <w:top w:val="single" w:sz="4" w:space="0" w:color="auto"/>
              <w:left w:val="single" w:sz="4" w:space="0" w:color="auto"/>
              <w:bottom w:val="single" w:sz="4" w:space="0" w:color="auto"/>
              <w:right w:val="single" w:sz="4" w:space="0" w:color="auto"/>
            </w:tcBorders>
            <w:vAlign w:val="center"/>
          </w:tcPr>
          <w:p w14:paraId="44A0BBB3"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77" w:type="dxa"/>
            <w:tcBorders>
              <w:top w:val="single" w:sz="4" w:space="0" w:color="auto"/>
              <w:left w:val="single" w:sz="4" w:space="0" w:color="auto"/>
              <w:bottom w:val="single" w:sz="4" w:space="0" w:color="auto"/>
              <w:right w:val="single" w:sz="4" w:space="0" w:color="auto"/>
            </w:tcBorders>
            <w:vAlign w:val="center"/>
          </w:tcPr>
          <w:p w14:paraId="654D9725"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77" w:type="dxa"/>
            <w:tcBorders>
              <w:top w:val="single" w:sz="4" w:space="0" w:color="auto"/>
              <w:left w:val="single" w:sz="4" w:space="0" w:color="auto"/>
              <w:bottom w:val="single" w:sz="4" w:space="0" w:color="auto"/>
              <w:right w:val="single" w:sz="4" w:space="0" w:color="auto"/>
            </w:tcBorders>
            <w:vAlign w:val="center"/>
          </w:tcPr>
          <w:p w14:paraId="6CAC4D77"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49" w:type="dxa"/>
            <w:vMerge w:val="restart"/>
            <w:tcBorders>
              <w:top w:val="single" w:sz="4" w:space="0" w:color="auto"/>
              <w:left w:val="single" w:sz="4" w:space="0" w:color="auto"/>
            </w:tcBorders>
            <w:vAlign w:val="center"/>
          </w:tcPr>
          <w:p w14:paraId="2924C512" w14:textId="77777777" w:rsidR="008F3CD6" w:rsidRPr="00C50A04" w:rsidRDefault="008F3CD6" w:rsidP="002C19A3">
            <w:pPr>
              <w:rPr>
                <w:sz w:val="16"/>
                <w:szCs w:val="16"/>
              </w:rPr>
            </w:pPr>
          </w:p>
        </w:tc>
      </w:tr>
      <w:tr w:rsidR="008F3CD6" w:rsidRPr="00C50A04" w14:paraId="38E6FBD7" w14:textId="77777777" w:rsidTr="002C19A3">
        <w:tc>
          <w:tcPr>
            <w:tcW w:w="4501" w:type="dxa"/>
            <w:gridSpan w:val="4"/>
            <w:tcBorders>
              <w:top w:val="single" w:sz="4" w:space="0" w:color="auto"/>
              <w:right w:val="single" w:sz="4" w:space="0" w:color="auto"/>
            </w:tcBorders>
            <w:shd w:val="clear" w:color="auto" w:fill="F2F2F2" w:themeFill="background1" w:themeFillShade="F2"/>
            <w:vAlign w:val="center"/>
          </w:tcPr>
          <w:p w14:paraId="2797A070" w14:textId="77777777" w:rsidR="008F3CD6" w:rsidRPr="00C50A04" w:rsidRDefault="008F3CD6" w:rsidP="002C19A3">
            <w:pPr>
              <w:jc w:val="right"/>
              <w:rPr>
                <w:rFonts w:asciiTheme="minorHAnsi" w:hAnsiTheme="minorHAnsi"/>
                <w:b/>
                <w:sz w:val="16"/>
                <w:szCs w:val="16"/>
              </w:rPr>
            </w:pPr>
            <w:r w:rsidRPr="00C50A04">
              <w:rPr>
                <w:rFonts w:asciiTheme="minorHAnsi" w:hAnsiTheme="minorHAnsi"/>
                <w:b/>
                <w:sz w:val="16"/>
                <w:szCs w:val="16"/>
              </w:rPr>
              <w:t>Total - Short Term Personnel</w:t>
            </w:r>
          </w:p>
        </w:tc>
        <w:tc>
          <w:tcPr>
            <w:tcW w:w="934" w:type="dxa"/>
            <w:tcBorders>
              <w:top w:val="single" w:sz="4" w:space="0" w:color="auto"/>
              <w:left w:val="single" w:sz="4" w:space="0" w:color="auto"/>
              <w:right w:val="single" w:sz="4" w:space="0" w:color="auto"/>
            </w:tcBorders>
            <w:vAlign w:val="center"/>
          </w:tcPr>
          <w:p w14:paraId="7EF2A634"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83" w:type="dxa"/>
            <w:tcBorders>
              <w:top w:val="single" w:sz="4" w:space="0" w:color="auto"/>
              <w:left w:val="single" w:sz="4" w:space="0" w:color="auto"/>
              <w:right w:val="single" w:sz="4" w:space="0" w:color="auto"/>
            </w:tcBorders>
            <w:vAlign w:val="center"/>
          </w:tcPr>
          <w:p w14:paraId="3DDF0E9A"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77" w:type="dxa"/>
            <w:tcBorders>
              <w:top w:val="single" w:sz="4" w:space="0" w:color="auto"/>
              <w:left w:val="single" w:sz="4" w:space="0" w:color="auto"/>
              <w:right w:val="single" w:sz="4" w:space="0" w:color="auto"/>
            </w:tcBorders>
            <w:vAlign w:val="center"/>
          </w:tcPr>
          <w:p w14:paraId="31401193"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77" w:type="dxa"/>
            <w:tcBorders>
              <w:top w:val="single" w:sz="4" w:space="0" w:color="auto"/>
              <w:left w:val="single" w:sz="4" w:space="0" w:color="auto"/>
              <w:right w:val="single" w:sz="4" w:space="0" w:color="auto"/>
            </w:tcBorders>
            <w:vAlign w:val="center"/>
          </w:tcPr>
          <w:p w14:paraId="01EEEFE6" w14:textId="77777777" w:rsidR="008F3CD6" w:rsidRPr="00C50A04" w:rsidRDefault="008F3CD6" w:rsidP="002C19A3">
            <w:pPr>
              <w:rPr>
                <w:rFonts w:asciiTheme="minorHAnsi" w:hAnsiTheme="minorHAnsi"/>
                <w:sz w:val="16"/>
                <w:szCs w:val="16"/>
              </w:rPr>
            </w:pPr>
            <w:r w:rsidRPr="00C50A04">
              <w:rPr>
                <w:rFonts w:asciiTheme="minorHAnsi" w:hAnsiTheme="minorHAnsi"/>
                <w:sz w:val="16"/>
                <w:szCs w:val="16"/>
              </w:rPr>
              <w:t>Input total</w:t>
            </w:r>
          </w:p>
        </w:tc>
        <w:tc>
          <w:tcPr>
            <w:tcW w:w="949" w:type="dxa"/>
            <w:vMerge/>
            <w:tcBorders>
              <w:left w:val="single" w:sz="4" w:space="0" w:color="auto"/>
            </w:tcBorders>
            <w:vAlign w:val="center"/>
          </w:tcPr>
          <w:p w14:paraId="46760692" w14:textId="77777777" w:rsidR="008F3CD6" w:rsidRPr="00C50A04" w:rsidRDefault="008F3CD6" w:rsidP="002C19A3">
            <w:pPr>
              <w:rPr>
                <w:sz w:val="16"/>
                <w:szCs w:val="16"/>
              </w:rPr>
            </w:pPr>
          </w:p>
        </w:tc>
      </w:tr>
    </w:tbl>
    <w:p w14:paraId="105827B2" w14:textId="180B11C6" w:rsidR="008F3CD6" w:rsidRPr="00C50A04" w:rsidRDefault="008F3CD6" w:rsidP="008F3CD6">
      <w:pPr>
        <w:pStyle w:val="body2"/>
        <w:widowControl w:val="0"/>
        <w:spacing w:before="60" w:after="120"/>
        <w:ind w:left="0"/>
        <w:jc w:val="both"/>
        <w:rPr>
          <w:rFonts w:asciiTheme="minorHAnsi" w:hAnsiTheme="minorHAnsi" w:cs="Times New Roman"/>
          <w:i/>
          <w:sz w:val="16"/>
          <w:szCs w:val="16"/>
          <w:lang w:val="en-GB"/>
        </w:rPr>
      </w:pPr>
      <w:r w:rsidRPr="00C50A04">
        <w:rPr>
          <w:rFonts w:asciiTheme="minorHAnsi" w:hAnsiTheme="minorHAnsi" w:cs="Times New Roman"/>
          <w:sz w:val="16"/>
          <w:szCs w:val="16"/>
          <w:lang w:val="en-GB"/>
        </w:rPr>
        <w:sym w:font="Wingdings" w:char="F0E1"/>
      </w:r>
      <w:r w:rsidRPr="00C50A04">
        <w:rPr>
          <w:rFonts w:asciiTheme="minorHAnsi" w:hAnsiTheme="minorHAnsi" w:cs="Times New Roman"/>
          <w:sz w:val="16"/>
          <w:szCs w:val="16"/>
          <w:lang w:val="en-GB"/>
        </w:rPr>
        <w:t xml:space="preserve"> </w:t>
      </w:r>
      <w:r w:rsidRPr="00C50A04">
        <w:rPr>
          <w:rFonts w:asciiTheme="minorHAnsi" w:hAnsiTheme="minorHAnsi" w:cs="Times New Roman"/>
          <w:i/>
          <w:sz w:val="16"/>
          <w:szCs w:val="16"/>
          <w:lang w:val="en-GB"/>
        </w:rPr>
        <w:t>[Tenderers to insert additional positions/rows as required]</w:t>
      </w:r>
    </w:p>
    <w:p w14:paraId="7BB5A102" w14:textId="5C81191D" w:rsidR="002F5909" w:rsidRPr="00C50A04" w:rsidRDefault="002F5909" w:rsidP="008F3CD6">
      <w:pPr>
        <w:pStyle w:val="body2"/>
        <w:widowControl w:val="0"/>
        <w:spacing w:before="60" w:after="120"/>
        <w:ind w:left="0"/>
        <w:jc w:val="both"/>
        <w:rPr>
          <w:rFonts w:asciiTheme="minorHAnsi" w:hAnsiTheme="minorHAnsi" w:cs="Times New Roman"/>
          <w:b/>
          <w:szCs w:val="24"/>
          <w:lang w:val="en-GB"/>
        </w:rPr>
      </w:pPr>
      <w:r w:rsidRPr="00C50A04">
        <w:rPr>
          <w:rFonts w:asciiTheme="minorHAnsi" w:hAnsiTheme="minorHAnsi" w:cs="Times New Roman"/>
          <w:i/>
          <w:sz w:val="16"/>
          <w:szCs w:val="16"/>
          <w:lang w:val="en-GB"/>
        </w:rPr>
        <w:t>Tenderers should include head office positions where these have a major role in program delivery</w:t>
      </w:r>
    </w:p>
    <w:p w14:paraId="20F7A12C" w14:textId="77777777" w:rsidR="008F3CD6" w:rsidRPr="00C50A04" w:rsidRDefault="008F3CD6" w:rsidP="008F3CD6">
      <w:pPr>
        <w:tabs>
          <w:tab w:val="left" w:pos="1027"/>
        </w:tabs>
        <w:spacing w:before="240"/>
        <w:rPr>
          <w:b/>
          <w:sz w:val="18"/>
          <w:szCs w:val="20"/>
        </w:rPr>
      </w:pPr>
    </w:p>
    <w:p w14:paraId="56EECFBA" w14:textId="77777777" w:rsidR="008F3CD6" w:rsidRPr="00C50A04" w:rsidRDefault="008F3CD6" w:rsidP="008F3CD6">
      <w:pPr>
        <w:tabs>
          <w:tab w:val="left" w:pos="1027"/>
        </w:tabs>
        <w:spacing w:before="240"/>
        <w:rPr>
          <w:b/>
          <w:sz w:val="18"/>
          <w:szCs w:val="20"/>
        </w:rPr>
      </w:pPr>
      <w:r w:rsidRPr="00C50A04">
        <w:rPr>
          <w:b/>
          <w:sz w:val="18"/>
          <w:szCs w:val="20"/>
        </w:rPr>
        <w:t>Subcontractors</w:t>
      </w:r>
    </w:p>
    <w:p w14:paraId="22A3FBFF"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08072EEC"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rPr>
          <w:i/>
          <w:sz w:val="18"/>
          <w:szCs w:val="20"/>
        </w:rPr>
      </w:pPr>
      <w:r w:rsidRPr="00C50A04">
        <w:rPr>
          <w:i/>
          <w:sz w:val="18"/>
          <w:szCs w:val="20"/>
        </w:rPr>
        <w:t>Provide details for each subcontractor your organisation will use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7"/>
      </w:tblGrid>
      <w:tr w:rsidR="008F3CD6" w:rsidRPr="00C50A04" w14:paraId="58958C2C" w14:textId="77777777" w:rsidTr="002C19A3">
        <w:tc>
          <w:tcPr>
            <w:tcW w:w="3539" w:type="dxa"/>
            <w:tcBorders>
              <w:right w:val="single" w:sz="4" w:space="0" w:color="auto"/>
            </w:tcBorders>
            <w:shd w:val="clear" w:color="auto" w:fill="F2F2F2" w:themeFill="background1" w:themeFillShade="F2"/>
          </w:tcPr>
          <w:p w14:paraId="169FB993" w14:textId="77777777" w:rsidR="008F3CD6" w:rsidRPr="00C50A04" w:rsidRDefault="008F3CD6" w:rsidP="002C19A3">
            <w:pPr>
              <w:tabs>
                <w:tab w:val="left" w:pos="1027"/>
              </w:tabs>
              <w:spacing w:before="60" w:after="60"/>
              <w:jc w:val="right"/>
              <w:rPr>
                <w:rFonts w:asciiTheme="minorHAnsi" w:hAnsiTheme="minorHAnsi"/>
                <w:b/>
                <w:sz w:val="16"/>
              </w:rPr>
            </w:pPr>
            <w:r w:rsidRPr="00C50A04">
              <w:rPr>
                <w:rFonts w:asciiTheme="minorHAnsi" w:hAnsiTheme="minorHAnsi"/>
                <w:b/>
                <w:sz w:val="16"/>
              </w:rPr>
              <w:t>Full Legal Name</w:t>
            </w:r>
          </w:p>
        </w:tc>
        <w:tc>
          <w:tcPr>
            <w:tcW w:w="5807" w:type="dxa"/>
            <w:tcBorders>
              <w:left w:val="single" w:sz="4" w:space="0" w:color="auto"/>
              <w:bottom w:val="single" w:sz="4" w:space="0" w:color="auto"/>
            </w:tcBorders>
          </w:tcPr>
          <w:p w14:paraId="089F0BD4" w14:textId="77777777" w:rsidR="008F3CD6" w:rsidRPr="00C50A04" w:rsidRDefault="008F3CD6" w:rsidP="002C19A3">
            <w:pPr>
              <w:tabs>
                <w:tab w:val="left" w:pos="1027"/>
              </w:tabs>
              <w:spacing w:before="60" w:after="60"/>
              <w:rPr>
                <w:rFonts w:asciiTheme="minorHAnsi" w:hAnsiTheme="minorHAnsi"/>
                <w:sz w:val="16"/>
              </w:rPr>
            </w:pPr>
            <w:r w:rsidRPr="00C50A04">
              <w:rPr>
                <w:rFonts w:asciiTheme="minorHAnsi" w:hAnsiTheme="minorHAnsi"/>
                <w:sz w:val="16"/>
              </w:rPr>
              <w:t>[Insert]</w:t>
            </w:r>
          </w:p>
        </w:tc>
      </w:tr>
      <w:tr w:rsidR="008F3CD6" w:rsidRPr="00C50A04" w14:paraId="49937919" w14:textId="77777777" w:rsidTr="002C19A3">
        <w:tc>
          <w:tcPr>
            <w:tcW w:w="3539" w:type="dxa"/>
            <w:tcBorders>
              <w:right w:val="single" w:sz="4" w:space="0" w:color="auto"/>
            </w:tcBorders>
            <w:shd w:val="clear" w:color="auto" w:fill="F2F2F2" w:themeFill="background1" w:themeFillShade="F2"/>
          </w:tcPr>
          <w:p w14:paraId="7C2F4ABF" w14:textId="77777777" w:rsidR="008F3CD6" w:rsidRPr="00C50A04" w:rsidRDefault="008F3CD6" w:rsidP="002C19A3">
            <w:pPr>
              <w:tabs>
                <w:tab w:val="left" w:pos="1027"/>
              </w:tabs>
              <w:spacing w:before="60" w:after="60"/>
              <w:jc w:val="right"/>
              <w:rPr>
                <w:rFonts w:asciiTheme="minorHAnsi" w:hAnsiTheme="minorHAnsi"/>
                <w:b/>
                <w:sz w:val="16"/>
              </w:rPr>
            </w:pPr>
            <w:r w:rsidRPr="00C50A04">
              <w:rPr>
                <w:rFonts w:asciiTheme="minorHAnsi" w:hAnsiTheme="minorHAnsi"/>
                <w:b/>
                <w:sz w:val="16"/>
              </w:rPr>
              <w:t>Postal Address</w:t>
            </w:r>
          </w:p>
        </w:tc>
        <w:tc>
          <w:tcPr>
            <w:tcW w:w="5807" w:type="dxa"/>
            <w:tcBorders>
              <w:top w:val="single" w:sz="4" w:space="0" w:color="auto"/>
              <w:left w:val="single" w:sz="4" w:space="0" w:color="auto"/>
              <w:bottom w:val="single" w:sz="4" w:space="0" w:color="auto"/>
            </w:tcBorders>
          </w:tcPr>
          <w:p w14:paraId="3D538EA1" w14:textId="77777777" w:rsidR="008F3CD6" w:rsidRPr="00C50A04" w:rsidRDefault="008F3CD6" w:rsidP="002C19A3">
            <w:pPr>
              <w:tabs>
                <w:tab w:val="left" w:pos="1027"/>
              </w:tabs>
              <w:spacing w:before="60" w:after="60"/>
              <w:rPr>
                <w:rFonts w:asciiTheme="minorHAnsi" w:hAnsiTheme="minorHAnsi"/>
                <w:sz w:val="16"/>
              </w:rPr>
            </w:pPr>
            <w:r w:rsidRPr="00C50A04">
              <w:rPr>
                <w:rFonts w:asciiTheme="minorHAnsi" w:hAnsiTheme="minorHAnsi"/>
                <w:sz w:val="16"/>
              </w:rPr>
              <w:t>[Insert]</w:t>
            </w:r>
          </w:p>
        </w:tc>
      </w:tr>
      <w:tr w:rsidR="008F3CD6" w:rsidRPr="00C50A04" w14:paraId="75A38E61" w14:textId="77777777" w:rsidTr="002C19A3">
        <w:tc>
          <w:tcPr>
            <w:tcW w:w="3539" w:type="dxa"/>
            <w:tcBorders>
              <w:right w:val="single" w:sz="4" w:space="0" w:color="auto"/>
            </w:tcBorders>
            <w:shd w:val="clear" w:color="auto" w:fill="F2F2F2" w:themeFill="background1" w:themeFillShade="F2"/>
          </w:tcPr>
          <w:p w14:paraId="3999A047" w14:textId="77777777" w:rsidR="008F3CD6" w:rsidRPr="00C50A04" w:rsidRDefault="008F3CD6" w:rsidP="002C19A3">
            <w:pPr>
              <w:tabs>
                <w:tab w:val="left" w:pos="1027"/>
              </w:tabs>
              <w:spacing w:before="60" w:after="60"/>
              <w:jc w:val="right"/>
              <w:rPr>
                <w:rFonts w:asciiTheme="minorHAnsi" w:hAnsiTheme="minorHAnsi"/>
                <w:b/>
                <w:sz w:val="16"/>
              </w:rPr>
            </w:pPr>
            <w:r w:rsidRPr="00C50A04">
              <w:rPr>
                <w:rFonts w:asciiTheme="minorHAnsi" w:hAnsiTheme="minorHAnsi"/>
                <w:b/>
                <w:sz w:val="16"/>
              </w:rPr>
              <w:t>ABN / ACN / ARBN</w:t>
            </w:r>
          </w:p>
        </w:tc>
        <w:tc>
          <w:tcPr>
            <w:tcW w:w="5807" w:type="dxa"/>
            <w:tcBorders>
              <w:top w:val="single" w:sz="4" w:space="0" w:color="auto"/>
              <w:left w:val="single" w:sz="4" w:space="0" w:color="auto"/>
              <w:bottom w:val="single" w:sz="4" w:space="0" w:color="auto"/>
            </w:tcBorders>
          </w:tcPr>
          <w:p w14:paraId="55A6A8B8" w14:textId="77777777" w:rsidR="008F3CD6" w:rsidRPr="00C50A04" w:rsidRDefault="008F3CD6" w:rsidP="002C19A3">
            <w:pPr>
              <w:tabs>
                <w:tab w:val="left" w:pos="1027"/>
              </w:tabs>
              <w:spacing w:before="60" w:after="60"/>
              <w:rPr>
                <w:rFonts w:asciiTheme="minorHAnsi" w:hAnsiTheme="minorHAnsi"/>
                <w:sz w:val="16"/>
              </w:rPr>
            </w:pPr>
            <w:r w:rsidRPr="00C50A04">
              <w:rPr>
                <w:rFonts w:asciiTheme="minorHAnsi" w:hAnsiTheme="minorHAnsi"/>
                <w:sz w:val="16"/>
              </w:rPr>
              <w:t>[Insert]</w:t>
            </w:r>
          </w:p>
        </w:tc>
      </w:tr>
      <w:tr w:rsidR="008F3CD6" w:rsidRPr="00C50A04" w14:paraId="21069071" w14:textId="77777777" w:rsidTr="002C19A3">
        <w:trPr>
          <w:trHeight w:val="49"/>
        </w:trPr>
        <w:tc>
          <w:tcPr>
            <w:tcW w:w="3539" w:type="dxa"/>
            <w:tcBorders>
              <w:right w:val="single" w:sz="4" w:space="0" w:color="auto"/>
            </w:tcBorders>
            <w:shd w:val="clear" w:color="auto" w:fill="F2F2F2" w:themeFill="background1" w:themeFillShade="F2"/>
          </w:tcPr>
          <w:p w14:paraId="1E9A22E4" w14:textId="77777777" w:rsidR="008F3CD6" w:rsidRPr="00C50A04" w:rsidRDefault="008F3CD6" w:rsidP="002C19A3">
            <w:pPr>
              <w:tabs>
                <w:tab w:val="left" w:pos="1027"/>
              </w:tabs>
              <w:spacing w:before="60" w:after="60"/>
              <w:jc w:val="right"/>
              <w:rPr>
                <w:rFonts w:asciiTheme="minorHAnsi" w:hAnsiTheme="minorHAnsi"/>
                <w:b/>
                <w:sz w:val="16"/>
              </w:rPr>
            </w:pPr>
            <w:r w:rsidRPr="00C50A04">
              <w:rPr>
                <w:rFonts w:asciiTheme="minorHAnsi" w:hAnsiTheme="minorHAnsi"/>
                <w:b/>
                <w:sz w:val="16"/>
              </w:rPr>
              <w:t>Is this subcontractor registered on Supply Nation or 50% or more Indigenous owned?</w:t>
            </w:r>
          </w:p>
        </w:tc>
        <w:tc>
          <w:tcPr>
            <w:tcW w:w="5807" w:type="dxa"/>
            <w:tcBorders>
              <w:top w:val="single" w:sz="4" w:space="0" w:color="auto"/>
              <w:left w:val="single" w:sz="4" w:space="0" w:color="auto"/>
            </w:tcBorders>
          </w:tcPr>
          <w:p w14:paraId="1A393DDA" w14:textId="77777777" w:rsidR="008F3CD6" w:rsidRPr="00C50A04" w:rsidRDefault="008F3CD6" w:rsidP="002C19A3">
            <w:pPr>
              <w:tabs>
                <w:tab w:val="left" w:pos="1027"/>
              </w:tabs>
              <w:spacing w:before="60" w:after="60"/>
              <w:rPr>
                <w:rFonts w:asciiTheme="minorHAnsi" w:hAnsiTheme="minorHAnsi"/>
                <w:i/>
                <w:sz w:val="16"/>
              </w:rPr>
            </w:pPr>
            <w:r w:rsidRPr="00C50A04">
              <w:rPr>
                <w:rFonts w:asciiTheme="minorHAnsi" w:hAnsiTheme="minorHAnsi"/>
                <w:b/>
                <w:sz w:val="16"/>
              </w:rPr>
              <w:t>YES / NO</w:t>
            </w:r>
            <w:r w:rsidRPr="00C50A04">
              <w:rPr>
                <w:rFonts w:asciiTheme="minorHAnsi" w:hAnsiTheme="minorHAnsi"/>
                <w:sz w:val="16"/>
              </w:rPr>
              <w:t xml:space="preserve"> </w:t>
            </w:r>
            <w:r w:rsidRPr="00C50A04">
              <w:rPr>
                <w:rFonts w:asciiTheme="minorHAnsi" w:hAnsiTheme="minorHAnsi"/>
                <w:i/>
                <w:sz w:val="16"/>
              </w:rPr>
              <w:t>(Delete one)</w:t>
            </w:r>
          </w:p>
        </w:tc>
      </w:tr>
    </w:tbl>
    <w:p w14:paraId="13DFF407" w14:textId="77777777" w:rsidR="008F3CD6" w:rsidRPr="00C50A04" w:rsidRDefault="008F3CD6" w:rsidP="008F3CD6">
      <w:pPr>
        <w:tabs>
          <w:tab w:val="left" w:pos="1027"/>
        </w:tabs>
        <w:rPr>
          <w:sz w:val="20"/>
          <w:szCs w:val="20"/>
        </w:rPr>
      </w:pPr>
    </w:p>
    <w:p w14:paraId="11A17422" w14:textId="77777777" w:rsidR="008F3CD6" w:rsidRPr="00C50A04" w:rsidRDefault="008F3CD6" w:rsidP="008F3CD6">
      <w:pPr>
        <w:rPr>
          <w:b/>
          <w:sz w:val="18"/>
          <w:szCs w:val="20"/>
        </w:rPr>
      </w:pPr>
      <w:r w:rsidRPr="00C50A04">
        <w:rPr>
          <w:b/>
          <w:sz w:val="18"/>
          <w:szCs w:val="20"/>
        </w:rPr>
        <w:br w:type="page"/>
      </w:r>
    </w:p>
    <w:p w14:paraId="79F0E9AE" w14:textId="77777777" w:rsidR="008F3CD6" w:rsidRPr="00C50A04" w:rsidRDefault="008F3CD6" w:rsidP="008F3CD6">
      <w:pPr>
        <w:tabs>
          <w:tab w:val="left" w:pos="2617"/>
        </w:tabs>
        <w:rPr>
          <w:b/>
          <w:sz w:val="18"/>
          <w:szCs w:val="20"/>
        </w:rPr>
      </w:pPr>
      <w:r w:rsidRPr="00C50A04">
        <w:rPr>
          <w:b/>
          <w:sz w:val="18"/>
          <w:szCs w:val="20"/>
        </w:rPr>
        <w:t xml:space="preserve">Associate Tenders and Letters of Association </w:t>
      </w:r>
    </w:p>
    <w:p w14:paraId="2A41B44B"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18"/>
        </w:rPr>
      </w:pPr>
      <w:r w:rsidRPr="00C50A04">
        <w:rPr>
          <w:b/>
          <w:i/>
          <w:sz w:val="18"/>
          <w:szCs w:val="18"/>
        </w:rPr>
        <w:t>NOTE TO TENDERERS (Delete this box before submitting your Tender)</w:t>
      </w:r>
    </w:p>
    <w:p w14:paraId="35AE734B"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18"/>
        </w:rPr>
      </w:pPr>
      <w:r w:rsidRPr="00C50A04">
        <w:rPr>
          <w:i/>
          <w:sz w:val="18"/>
          <w:szCs w:val="18"/>
        </w:rPr>
        <w:t>If no Associates are proposed insert “Not Applicable”. Provide details of the roles (or specific parts of the proposed Draft Contract) for each Associate, including the role that each member would play in delivery of the Requirements and provide an assurance to DFAT from an authorised representative of the Associate of the Associate’s corporate commitment to and involvement in the provision of the goods and/or services in the form of a one-page Letter of Association.  The letter should clearly outline the proposed role of the Associate in the delivery of the Requirements, and specify any activities it will be leading.  If a Letter of Association is not provided for a proposed Associate, DFAT will delete all references to the Associate in a Tender before the Tender is evaluated.</w:t>
      </w:r>
    </w:p>
    <w:p w14:paraId="0089DA1E" w14:textId="77777777" w:rsidR="008F3CD6" w:rsidRPr="00C50A04" w:rsidRDefault="008F3CD6" w:rsidP="008F3CD6">
      <w:pPr>
        <w:tabs>
          <w:tab w:val="left" w:pos="2617"/>
        </w:tabs>
        <w:spacing w:before="240"/>
        <w:rPr>
          <w:b/>
          <w:color w:val="000000"/>
          <w:sz w:val="18"/>
          <w:szCs w:val="18"/>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43816A85" w14:textId="77777777" w:rsidR="008F3CD6" w:rsidRPr="00C50A04" w:rsidRDefault="008F3CD6" w:rsidP="008F3CD6">
      <w:pPr>
        <w:tabs>
          <w:tab w:val="left" w:pos="2617"/>
        </w:tabs>
        <w:rPr>
          <w:b/>
          <w:sz w:val="18"/>
          <w:szCs w:val="20"/>
        </w:rPr>
      </w:pPr>
    </w:p>
    <w:p w14:paraId="56E03DF1" w14:textId="77777777" w:rsidR="008F3CD6" w:rsidRPr="00C50A04" w:rsidRDefault="008F3CD6" w:rsidP="008F3CD6">
      <w:pPr>
        <w:tabs>
          <w:tab w:val="left" w:pos="2617"/>
        </w:tabs>
        <w:rPr>
          <w:b/>
          <w:sz w:val="18"/>
          <w:szCs w:val="20"/>
        </w:rPr>
      </w:pPr>
      <w:r w:rsidRPr="00C50A04">
        <w:rPr>
          <w:b/>
          <w:sz w:val="18"/>
          <w:szCs w:val="20"/>
        </w:rPr>
        <w:t>Scope of Works to be Subcontracted</w:t>
      </w:r>
    </w:p>
    <w:p w14:paraId="73B532BF"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0968AE52"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If no subcontractors are proposed insert “Not Applicable”. Provide details of the roles (or specific parts of the proposed Draft Contract) each subcontractor will perform. Tenderers should note that they will solely be responsible for all obligations under any resultant Contract for subcontractor performance and management. Tenderers should also note that, under the Draft Contract, the Contractor is required to impose certain obligations on all of its subcontractors. </w:t>
      </w:r>
    </w:p>
    <w:p w14:paraId="0FF426AE" w14:textId="77777777" w:rsidR="008F3CD6" w:rsidRPr="00C50A04" w:rsidRDefault="008F3CD6" w:rsidP="008F3CD6">
      <w:pPr>
        <w:tabs>
          <w:tab w:val="left" w:pos="2617"/>
        </w:tabs>
        <w:spacing w:before="240"/>
        <w:rPr>
          <w:b/>
          <w:color w:val="000000"/>
          <w:sz w:val="18"/>
          <w:szCs w:val="18"/>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247C9F1B" w14:textId="77777777" w:rsidR="008F3CD6" w:rsidRPr="00C50A04" w:rsidRDefault="008F3CD6" w:rsidP="008F3CD6">
      <w:pPr>
        <w:rPr>
          <w:b/>
          <w:sz w:val="18"/>
        </w:rPr>
      </w:pPr>
    </w:p>
    <w:p w14:paraId="5BF083A2" w14:textId="77777777" w:rsidR="008F3CD6" w:rsidRPr="00C50A04" w:rsidRDefault="008F3CD6" w:rsidP="008F3CD6">
      <w:pPr>
        <w:pBdr>
          <w:bottom w:val="single" w:sz="4" w:space="1" w:color="auto"/>
        </w:pBdr>
        <w:rPr>
          <w:b/>
          <w:sz w:val="18"/>
        </w:rPr>
      </w:pPr>
      <w:r w:rsidRPr="00C50A04">
        <w:rPr>
          <w:b/>
          <w:sz w:val="18"/>
        </w:rPr>
        <w:t>Part 3: Tenderer Proposal - Technical Approach</w:t>
      </w:r>
    </w:p>
    <w:p w14:paraId="34F6B9DD"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78452F38"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Your response should address each aspect of the Evaluation Criteria 2, 3 and 4 and explain/demonstrate how your response/solution meets the Services required. This is your opportunity to convince the Evaluation Committee that your organisation understands the requirement and can deliver it to a high standard. Do not provide general marketing material. </w:t>
      </w:r>
    </w:p>
    <w:p w14:paraId="113172AE"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 xml:space="preserve">Highlight your competitive advantage as well as special or unique features of your proposal. Do not include any pricing or pricing information in this section. Do not rely on your organisation’s reputation. </w:t>
      </w:r>
    </w:p>
    <w:p w14:paraId="31093017" w14:textId="77777777" w:rsidR="008F3CD6" w:rsidRPr="00C50A04" w:rsidRDefault="008F3CD6" w:rsidP="008F3CD6">
      <w:pPr>
        <w:tabs>
          <w:tab w:val="left" w:pos="1027"/>
        </w:tabs>
        <w:spacing w:after="0" w:line="240" w:lineRule="auto"/>
        <w:rPr>
          <w:sz w:val="20"/>
          <w:szCs w:val="20"/>
        </w:rPr>
      </w:pPr>
    </w:p>
    <w:p w14:paraId="4886A2A5" w14:textId="77777777" w:rsidR="008F3CD6" w:rsidRPr="00C50A04" w:rsidRDefault="008F3CD6" w:rsidP="008F3CD6">
      <w:pPr>
        <w:tabs>
          <w:tab w:val="left" w:pos="1027"/>
        </w:tabs>
        <w:rPr>
          <w:sz w:val="20"/>
          <w:szCs w:val="20"/>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70F32D84" w14:textId="77777777" w:rsidR="008F3CD6" w:rsidRPr="00C50A04" w:rsidRDefault="008F3CD6" w:rsidP="008F3CD6">
      <w:pPr>
        <w:tabs>
          <w:tab w:val="left" w:pos="1027"/>
        </w:tabs>
        <w:rPr>
          <w:b/>
          <w:color w:val="000000"/>
          <w:sz w:val="18"/>
          <w:szCs w:val="18"/>
        </w:rPr>
      </w:pPr>
    </w:p>
    <w:p w14:paraId="3C260B6D" w14:textId="77777777" w:rsidR="008F3CD6" w:rsidRPr="00C50A04" w:rsidRDefault="008F3CD6" w:rsidP="008F3CD6">
      <w:pPr>
        <w:rPr>
          <w:b/>
          <w:color w:val="000000"/>
          <w:sz w:val="18"/>
          <w:szCs w:val="18"/>
        </w:rPr>
      </w:pPr>
      <w:r w:rsidRPr="00C50A04">
        <w:rPr>
          <w:b/>
          <w:color w:val="000000"/>
          <w:sz w:val="18"/>
          <w:szCs w:val="18"/>
        </w:rPr>
        <w:br w:type="page"/>
      </w:r>
    </w:p>
    <w:p w14:paraId="76485766" w14:textId="77777777" w:rsidR="008F3CD6" w:rsidRPr="00C50A04" w:rsidRDefault="008F3CD6" w:rsidP="008F3CD6">
      <w:pPr>
        <w:tabs>
          <w:tab w:val="left" w:pos="1027"/>
        </w:tabs>
        <w:rPr>
          <w:b/>
          <w:sz w:val="20"/>
          <w:szCs w:val="20"/>
        </w:rPr>
      </w:pPr>
    </w:p>
    <w:p w14:paraId="478EDD18" w14:textId="77777777" w:rsidR="008F3CD6" w:rsidRPr="00C50A04" w:rsidRDefault="008F3CD6" w:rsidP="008F3CD6">
      <w:pPr>
        <w:tabs>
          <w:tab w:val="left" w:pos="2617"/>
        </w:tabs>
        <w:spacing w:before="240"/>
        <w:rPr>
          <w:b/>
          <w:sz w:val="20"/>
          <w:szCs w:val="20"/>
        </w:rPr>
      </w:pPr>
    </w:p>
    <w:p w14:paraId="4EC4BB42" w14:textId="77777777" w:rsidR="008F3CD6" w:rsidRPr="00C50A04" w:rsidRDefault="008F3CD6" w:rsidP="008F3CD6">
      <w:pPr>
        <w:tabs>
          <w:tab w:val="left" w:pos="2617"/>
        </w:tabs>
        <w:spacing w:before="240"/>
        <w:rPr>
          <w:b/>
          <w:sz w:val="20"/>
          <w:szCs w:val="20"/>
        </w:rPr>
      </w:pPr>
    </w:p>
    <w:p w14:paraId="6C50AF23" w14:textId="77777777" w:rsidR="008F3CD6" w:rsidRPr="00C50A04" w:rsidRDefault="008F3CD6" w:rsidP="008F3CD6">
      <w:pPr>
        <w:tabs>
          <w:tab w:val="left" w:pos="2617"/>
        </w:tabs>
        <w:spacing w:before="240"/>
        <w:rPr>
          <w:b/>
          <w:sz w:val="20"/>
          <w:szCs w:val="20"/>
        </w:rPr>
        <w:sectPr w:rsidR="008F3CD6" w:rsidRPr="00C50A04" w:rsidSect="00C36145">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E5BBB96" w14:textId="77777777" w:rsidR="008F3CD6" w:rsidRPr="00C50A04" w:rsidRDefault="008F3CD6" w:rsidP="000A37A9">
      <w:pPr>
        <w:pStyle w:val="RFTHEADINGLEVEL3"/>
      </w:pPr>
      <w:bookmarkStart w:id="23" w:name="_Tender_Response_Schedule_2"/>
      <w:bookmarkStart w:id="24" w:name="_Ref494139981"/>
      <w:bookmarkEnd w:id="23"/>
      <w:r w:rsidRPr="00C50A04">
        <w:t>Tender Response Schedule 2, Annex 1: Tenderer Personnel Terms of Reference Template</w:t>
      </w:r>
      <w:bookmarkEnd w:id="24"/>
    </w:p>
    <w:p w14:paraId="50385CA8"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1D4779EA"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A Terms of Reference must be provided for each nominated Tenderer Personnel. Each Terms of Reference must not exceed two (2) A4 pages. Tenderers may wish to include additional details to the ones listed below in the left column.</w:t>
      </w:r>
    </w:p>
    <w:p w14:paraId="5A1CDA87" w14:textId="77777777" w:rsidR="008F3CD6" w:rsidRPr="00C50A04" w:rsidRDefault="008F3CD6" w:rsidP="008F3CD6">
      <w:pPr>
        <w:spacing w:after="0"/>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652"/>
      </w:tblGrid>
      <w:tr w:rsidR="008F3CD6" w:rsidRPr="00C50A04" w14:paraId="694FE471" w14:textId="77777777" w:rsidTr="002C19A3">
        <w:tc>
          <w:tcPr>
            <w:tcW w:w="2694" w:type="dxa"/>
            <w:shd w:val="clear" w:color="auto" w:fill="F2F2F2" w:themeFill="background1" w:themeFillShade="F2"/>
          </w:tcPr>
          <w:p w14:paraId="1FF842B0"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Position Title</w:t>
            </w:r>
          </w:p>
        </w:tc>
        <w:tc>
          <w:tcPr>
            <w:tcW w:w="6652" w:type="dxa"/>
          </w:tcPr>
          <w:p w14:paraId="12232505"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Position Title</w:t>
            </w:r>
          </w:p>
        </w:tc>
      </w:tr>
      <w:tr w:rsidR="008F3CD6" w:rsidRPr="00C50A04" w14:paraId="0380E979" w14:textId="77777777" w:rsidTr="002C19A3">
        <w:tc>
          <w:tcPr>
            <w:tcW w:w="2694" w:type="dxa"/>
            <w:shd w:val="clear" w:color="auto" w:fill="F2F2F2" w:themeFill="background1" w:themeFillShade="F2"/>
          </w:tcPr>
          <w:p w14:paraId="38FBA2A9" w14:textId="77777777" w:rsidR="008F3CD6" w:rsidRPr="00C50A04" w:rsidRDefault="008F3CD6" w:rsidP="002C19A3">
            <w:pPr>
              <w:rPr>
                <w:b/>
                <w:sz w:val="18"/>
                <w:szCs w:val="18"/>
              </w:rPr>
            </w:pPr>
            <w:r w:rsidRPr="00C50A04">
              <w:rPr>
                <w:rFonts w:asciiTheme="minorHAnsi" w:hAnsiTheme="minorHAnsi"/>
                <w:b/>
                <w:sz w:val="18"/>
                <w:szCs w:val="18"/>
              </w:rPr>
              <w:t>Nominated Tenderer Personnel</w:t>
            </w:r>
          </w:p>
        </w:tc>
        <w:tc>
          <w:tcPr>
            <w:tcW w:w="6652" w:type="dxa"/>
          </w:tcPr>
          <w:p w14:paraId="289BFE8B" w14:textId="77777777" w:rsidR="008F3CD6" w:rsidRPr="00C50A04" w:rsidRDefault="008F3CD6" w:rsidP="002C19A3">
            <w:pPr>
              <w:rPr>
                <w:i/>
                <w:sz w:val="18"/>
                <w:szCs w:val="18"/>
              </w:rPr>
            </w:pPr>
            <w:r w:rsidRPr="00C50A04">
              <w:rPr>
                <w:rFonts w:asciiTheme="minorHAnsi" w:hAnsiTheme="minorHAnsi"/>
                <w:i/>
                <w:sz w:val="18"/>
                <w:szCs w:val="18"/>
              </w:rPr>
              <w:t>Insert Name Surname</w:t>
            </w:r>
          </w:p>
        </w:tc>
      </w:tr>
      <w:tr w:rsidR="008F3CD6" w:rsidRPr="00C50A04" w14:paraId="333DC3E1" w14:textId="77777777" w:rsidTr="002C19A3">
        <w:tc>
          <w:tcPr>
            <w:tcW w:w="2694" w:type="dxa"/>
            <w:shd w:val="clear" w:color="auto" w:fill="F2F2F2" w:themeFill="background1" w:themeFillShade="F2"/>
          </w:tcPr>
          <w:p w14:paraId="03898BAC"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Long Term / Short Term</w:t>
            </w:r>
          </w:p>
        </w:tc>
        <w:tc>
          <w:tcPr>
            <w:tcW w:w="6652" w:type="dxa"/>
          </w:tcPr>
          <w:p w14:paraId="4EBFE840"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Short Term / Long Term Position</w:t>
            </w:r>
          </w:p>
        </w:tc>
      </w:tr>
      <w:tr w:rsidR="008F3CD6" w:rsidRPr="00C50A04" w14:paraId="0BDDEE40" w14:textId="77777777" w:rsidTr="002C19A3">
        <w:tc>
          <w:tcPr>
            <w:tcW w:w="2694" w:type="dxa"/>
            <w:shd w:val="clear" w:color="auto" w:fill="F2F2F2" w:themeFill="background1" w:themeFillShade="F2"/>
          </w:tcPr>
          <w:p w14:paraId="63906667"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ARF Classification</w:t>
            </w:r>
          </w:p>
        </w:tc>
        <w:tc>
          <w:tcPr>
            <w:tcW w:w="6652" w:type="dxa"/>
          </w:tcPr>
          <w:p w14:paraId="35B56B30" w14:textId="70CC2E5F"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i.e. A1 – D4</w:t>
            </w:r>
            <w:r w:rsidR="00257B5D" w:rsidRPr="00C50A04">
              <w:rPr>
                <w:rFonts w:asciiTheme="minorHAnsi" w:hAnsiTheme="minorHAnsi"/>
                <w:i/>
                <w:sz w:val="18"/>
                <w:szCs w:val="18"/>
              </w:rPr>
              <w:t>, if relevant</w:t>
            </w:r>
          </w:p>
        </w:tc>
      </w:tr>
      <w:tr w:rsidR="008F3CD6" w:rsidRPr="00C50A04" w14:paraId="0BDBE1BD" w14:textId="77777777" w:rsidTr="002C19A3">
        <w:tc>
          <w:tcPr>
            <w:tcW w:w="2694" w:type="dxa"/>
            <w:shd w:val="clear" w:color="auto" w:fill="F2F2F2" w:themeFill="background1" w:themeFillShade="F2"/>
          </w:tcPr>
          <w:p w14:paraId="5C09D09C"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Position Location</w:t>
            </w:r>
          </w:p>
        </w:tc>
        <w:tc>
          <w:tcPr>
            <w:tcW w:w="6652" w:type="dxa"/>
          </w:tcPr>
          <w:p w14:paraId="7F94D5D2"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location where the position will be based</w:t>
            </w:r>
          </w:p>
        </w:tc>
      </w:tr>
      <w:tr w:rsidR="008F3CD6" w:rsidRPr="00C50A04" w14:paraId="574DCB41" w14:textId="77777777" w:rsidTr="002C19A3">
        <w:tc>
          <w:tcPr>
            <w:tcW w:w="2694" w:type="dxa"/>
            <w:shd w:val="clear" w:color="auto" w:fill="F2F2F2" w:themeFill="background1" w:themeFillShade="F2"/>
          </w:tcPr>
          <w:p w14:paraId="0D6FBA4C" w14:textId="77777777" w:rsidR="008F3CD6" w:rsidRPr="00C50A04" w:rsidRDefault="008F3CD6" w:rsidP="002C19A3">
            <w:pPr>
              <w:rPr>
                <w:b/>
                <w:sz w:val="18"/>
                <w:szCs w:val="18"/>
              </w:rPr>
            </w:pPr>
            <w:r w:rsidRPr="00C50A04">
              <w:rPr>
                <w:rFonts w:asciiTheme="minorHAnsi" w:hAnsiTheme="minorHAnsi"/>
                <w:b/>
                <w:sz w:val="18"/>
                <w:szCs w:val="18"/>
              </w:rPr>
              <w:t>Reports To</w:t>
            </w:r>
          </w:p>
        </w:tc>
        <w:tc>
          <w:tcPr>
            <w:tcW w:w="6652" w:type="dxa"/>
          </w:tcPr>
          <w:p w14:paraId="124AB6A6"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Position which this Position reports to</w:t>
            </w:r>
          </w:p>
        </w:tc>
      </w:tr>
      <w:tr w:rsidR="008F3CD6" w:rsidRPr="00C50A04" w14:paraId="06C87973" w14:textId="77777777" w:rsidTr="002C19A3">
        <w:tc>
          <w:tcPr>
            <w:tcW w:w="2694" w:type="dxa"/>
            <w:shd w:val="clear" w:color="auto" w:fill="F2F2F2" w:themeFill="background1" w:themeFillShade="F2"/>
          </w:tcPr>
          <w:p w14:paraId="5E7B6B5B"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Job Specification</w:t>
            </w:r>
          </w:p>
        </w:tc>
        <w:tc>
          <w:tcPr>
            <w:tcW w:w="6652" w:type="dxa"/>
          </w:tcPr>
          <w:p w14:paraId="3FD26DBB"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Detail as required</w:t>
            </w:r>
          </w:p>
        </w:tc>
      </w:tr>
      <w:tr w:rsidR="008F3CD6" w:rsidRPr="00C50A04" w14:paraId="0753194C" w14:textId="77777777" w:rsidTr="002C19A3">
        <w:tc>
          <w:tcPr>
            <w:tcW w:w="2694" w:type="dxa"/>
            <w:shd w:val="clear" w:color="auto" w:fill="F2F2F2" w:themeFill="background1" w:themeFillShade="F2"/>
          </w:tcPr>
          <w:p w14:paraId="53E7F470"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Reporting Requirements</w:t>
            </w:r>
          </w:p>
        </w:tc>
        <w:tc>
          <w:tcPr>
            <w:tcW w:w="6652" w:type="dxa"/>
          </w:tcPr>
          <w:p w14:paraId="0499475B" w14:textId="77777777" w:rsidR="008F3CD6" w:rsidRPr="00C50A04" w:rsidRDefault="008F3CD6" w:rsidP="002C19A3">
            <w:pPr>
              <w:rPr>
                <w:rFonts w:asciiTheme="minorHAnsi" w:hAnsiTheme="minorHAnsi"/>
                <w:sz w:val="18"/>
                <w:szCs w:val="18"/>
              </w:rPr>
            </w:pPr>
            <w:r w:rsidRPr="00C50A04">
              <w:rPr>
                <w:rFonts w:asciiTheme="minorHAnsi" w:hAnsiTheme="minorHAnsi"/>
                <w:i/>
                <w:sz w:val="18"/>
                <w:szCs w:val="18"/>
              </w:rPr>
              <w:t>Detail as required</w:t>
            </w:r>
          </w:p>
        </w:tc>
      </w:tr>
    </w:tbl>
    <w:p w14:paraId="19FE24AB" w14:textId="77777777" w:rsidR="008F3CD6" w:rsidRPr="00C50A04" w:rsidRDefault="008F3CD6" w:rsidP="008F3CD6">
      <w:pPr>
        <w:rPr>
          <w:b/>
        </w:rPr>
      </w:pPr>
      <w:r w:rsidRPr="00C50A04">
        <w:rPr>
          <w:b/>
        </w:rPr>
        <w:br w:type="page"/>
      </w:r>
    </w:p>
    <w:p w14:paraId="45D18678" w14:textId="77777777" w:rsidR="008F3CD6" w:rsidRPr="00C50A04" w:rsidRDefault="008F3CD6" w:rsidP="000A37A9">
      <w:pPr>
        <w:pStyle w:val="RFTHEADINGLEVEL3"/>
      </w:pPr>
      <w:bookmarkStart w:id="25" w:name="_Tender_Response_Schedule_3"/>
      <w:bookmarkStart w:id="26" w:name="_Ref494140000"/>
      <w:bookmarkEnd w:id="25"/>
      <w:r w:rsidRPr="00C50A04">
        <w:t>Tender Response Schedule 2, Annex 2: Curriculum Vitae Template</w:t>
      </w:r>
      <w:bookmarkEnd w:id="26"/>
    </w:p>
    <w:p w14:paraId="122074FA"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023443F6"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A Curriculum Vitae (CV) must be provided for each nominated Tenderer Personnel. Tenderers may wish to include additional details to the ones listed below in the left column. Each CV must not exceed three (3) A4 pages, and must be signed and dated where indicated.</w:t>
      </w:r>
    </w:p>
    <w:p w14:paraId="2A1FDD21" w14:textId="77777777" w:rsidR="008F3CD6" w:rsidRPr="00C50A04" w:rsidRDefault="008F3CD6" w:rsidP="008F3CD6">
      <w:pPr>
        <w:spacing w:after="0"/>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652"/>
      </w:tblGrid>
      <w:tr w:rsidR="008F3CD6" w:rsidRPr="00C50A04" w14:paraId="78C72E1E" w14:textId="77777777" w:rsidTr="002C19A3">
        <w:tc>
          <w:tcPr>
            <w:tcW w:w="2694" w:type="dxa"/>
            <w:shd w:val="clear" w:color="auto" w:fill="F2F2F2" w:themeFill="background1" w:themeFillShade="F2"/>
          </w:tcPr>
          <w:p w14:paraId="23730DA3"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Nominated Position Title</w:t>
            </w:r>
          </w:p>
        </w:tc>
        <w:tc>
          <w:tcPr>
            <w:tcW w:w="6652" w:type="dxa"/>
          </w:tcPr>
          <w:p w14:paraId="0FDEFE1C"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 xml:space="preserve">Insert Position Title </w:t>
            </w:r>
          </w:p>
        </w:tc>
      </w:tr>
      <w:tr w:rsidR="008F3CD6" w:rsidRPr="00C50A04" w14:paraId="7AD5FC67" w14:textId="77777777" w:rsidTr="002C19A3">
        <w:tc>
          <w:tcPr>
            <w:tcW w:w="2694" w:type="dxa"/>
            <w:shd w:val="clear" w:color="auto" w:fill="F2F2F2" w:themeFill="background1" w:themeFillShade="F2"/>
          </w:tcPr>
          <w:p w14:paraId="0C412CB6"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Name</w:t>
            </w:r>
          </w:p>
        </w:tc>
        <w:tc>
          <w:tcPr>
            <w:tcW w:w="6652" w:type="dxa"/>
          </w:tcPr>
          <w:p w14:paraId="3B5D06AD"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Name Surname</w:t>
            </w:r>
          </w:p>
        </w:tc>
      </w:tr>
      <w:tr w:rsidR="008F3CD6" w:rsidRPr="00C50A04" w14:paraId="244BA7DF" w14:textId="77777777" w:rsidTr="002C19A3">
        <w:tc>
          <w:tcPr>
            <w:tcW w:w="2694" w:type="dxa"/>
            <w:shd w:val="clear" w:color="auto" w:fill="F2F2F2" w:themeFill="background1" w:themeFillShade="F2"/>
          </w:tcPr>
          <w:p w14:paraId="7E40E849"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Current Country of Residence</w:t>
            </w:r>
          </w:p>
        </w:tc>
        <w:tc>
          <w:tcPr>
            <w:tcW w:w="6652" w:type="dxa"/>
          </w:tcPr>
          <w:p w14:paraId="1B1C35E1"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Country</w:t>
            </w:r>
          </w:p>
        </w:tc>
      </w:tr>
      <w:tr w:rsidR="008F3CD6" w:rsidRPr="00C50A04" w14:paraId="0F9624D6" w14:textId="77777777" w:rsidTr="002C19A3">
        <w:tc>
          <w:tcPr>
            <w:tcW w:w="2694" w:type="dxa"/>
            <w:shd w:val="clear" w:color="auto" w:fill="F2F2F2" w:themeFill="background1" w:themeFillShade="F2"/>
          </w:tcPr>
          <w:p w14:paraId="0573D328" w14:textId="031E88EF" w:rsidR="008F3CD6" w:rsidRPr="00C50A04" w:rsidRDefault="00257B5D" w:rsidP="00257B5D">
            <w:pPr>
              <w:rPr>
                <w:rFonts w:asciiTheme="minorHAnsi" w:hAnsiTheme="minorHAnsi"/>
                <w:b/>
                <w:sz w:val="18"/>
                <w:szCs w:val="18"/>
              </w:rPr>
            </w:pPr>
            <w:r w:rsidRPr="00C50A04">
              <w:rPr>
                <w:rFonts w:asciiTheme="minorHAnsi" w:hAnsiTheme="minorHAnsi"/>
                <w:b/>
                <w:sz w:val="18"/>
                <w:szCs w:val="18"/>
              </w:rPr>
              <w:t xml:space="preserve">Evidence of Prior Achievement of Deliverables Similar to those in the Terms of Reference </w:t>
            </w:r>
          </w:p>
        </w:tc>
        <w:tc>
          <w:tcPr>
            <w:tcW w:w="6652" w:type="dxa"/>
          </w:tcPr>
          <w:p w14:paraId="2DADFF53" w14:textId="77777777" w:rsidR="00257B5D" w:rsidRPr="00C50A04" w:rsidRDefault="00257B5D" w:rsidP="002C19A3">
            <w:pPr>
              <w:rPr>
                <w:rFonts w:asciiTheme="minorHAnsi" w:hAnsiTheme="minorHAnsi"/>
                <w:i/>
                <w:sz w:val="18"/>
                <w:szCs w:val="18"/>
              </w:rPr>
            </w:pPr>
            <w:r w:rsidRPr="00C50A04">
              <w:rPr>
                <w:rFonts w:asciiTheme="minorHAnsi" w:hAnsiTheme="minorHAnsi"/>
                <w:i/>
                <w:sz w:val="18"/>
                <w:szCs w:val="18"/>
              </w:rPr>
              <w:t>Example 1</w:t>
            </w:r>
          </w:p>
          <w:p w14:paraId="27199F6D" w14:textId="4CFA85AF" w:rsidR="008F3CD6" w:rsidRPr="00C50A04" w:rsidRDefault="008F3CD6" w:rsidP="002C19A3">
            <w:pPr>
              <w:rPr>
                <w:rFonts w:asciiTheme="minorHAnsi" w:hAnsiTheme="minorHAnsi"/>
                <w:i/>
                <w:sz w:val="18"/>
                <w:szCs w:val="18"/>
              </w:rPr>
            </w:pPr>
          </w:p>
          <w:p w14:paraId="41E75E58" w14:textId="551031D5" w:rsidR="00257B5D" w:rsidRPr="00C50A04" w:rsidRDefault="00257B5D" w:rsidP="002C19A3">
            <w:pPr>
              <w:rPr>
                <w:rFonts w:asciiTheme="minorHAnsi" w:hAnsiTheme="minorHAnsi"/>
                <w:i/>
                <w:sz w:val="18"/>
                <w:szCs w:val="18"/>
              </w:rPr>
            </w:pPr>
            <w:r w:rsidRPr="00C50A04">
              <w:rPr>
                <w:rFonts w:asciiTheme="minorHAnsi" w:hAnsiTheme="minorHAnsi"/>
                <w:i/>
                <w:sz w:val="18"/>
                <w:szCs w:val="18"/>
              </w:rPr>
              <w:t>Example 2</w:t>
            </w:r>
          </w:p>
          <w:p w14:paraId="1D05E09B" w14:textId="77777777" w:rsidR="008F3CD6" w:rsidRPr="00C50A04" w:rsidRDefault="008F3CD6" w:rsidP="002C19A3">
            <w:pPr>
              <w:rPr>
                <w:rFonts w:asciiTheme="minorHAnsi" w:hAnsiTheme="minorHAnsi"/>
                <w:i/>
                <w:sz w:val="18"/>
                <w:szCs w:val="18"/>
              </w:rPr>
            </w:pPr>
          </w:p>
          <w:p w14:paraId="05866325" w14:textId="77777777" w:rsidR="008F3CD6" w:rsidRPr="00C50A04" w:rsidRDefault="008F3CD6" w:rsidP="002C19A3">
            <w:pPr>
              <w:rPr>
                <w:rFonts w:asciiTheme="minorHAnsi" w:hAnsiTheme="minorHAnsi"/>
                <w:i/>
                <w:sz w:val="18"/>
                <w:szCs w:val="18"/>
              </w:rPr>
            </w:pPr>
          </w:p>
        </w:tc>
      </w:tr>
      <w:tr w:rsidR="00257B5D" w:rsidRPr="00C50A04" w14:paraId="20EC4991" w14:textId="77777777" w:rsidTr="003F521B">
        <w:tc>
          <w:tcPr>
            <w:tcW w:w="2694" w:type="dxa"/>
            <w:shd w:val="clear" w:color="auto" w:fill="F2F2F2" w:themeFill="background1" w:themeFillShade="F2"/>
          </w:tcPr>
          <w:p w14:paraId="1B8D4493" w14:textId="31BAB0E5" w:rsidR="00257B5D" w:rsidRPr="00C50A04" w:rsidRDefault="00257B5D" w:rsidP="00257B5D">
            <w:pPr>
              <w:rPr>
                <w:rFonts w:asciiTheme="minorHAnsi" w:hAnsiTheme="minorHAnsi"/>
                <w:b/>
                <w:sz w:val="18"/>
                <w:szCs w:val="18"/>
              </w:rPr>
            </w:pPr>
            <w:r w:rsidRPr="00C50A04">
              <w:rPr>
                <w:rFonts w:asciiTheme="minorHAnsi" w:hAnsiTheme="minorHAnsi"/>
                <w:b/>
                <w:sz w:val="18"/>
                <w:szCs w:val="18"/>
              </w:rPr>
              <w:t>Chronological Work History</w:t>
            </w:r>
          </w:p>
        </w:tc>
        <w:tc>
          <w:tcPr>
            <w:tcW w:w="6652" w:type="dxa"/>
          </w:tcPr>
          <w:p w14:paraId="158C7D1E" w14:textId="77777777" w:rsidR="00257B5D" w:rsidRPr="00C50A04" w:rsidRDefault="00257B5D" w:rsidP="003F521B">
            <w:pPr>
              <w:rPr>
                <w:rFonts w:asciiTheme="minorHAnsi" w:hAnsiTheme="minorHAnsi"/>
                <w:i/>
                <w:sz w:val="18"/>
                <w:szCs w:val="18"/>
              </w:rPr>
            </w:pPr>
            <w:r w:rsidRPr="00C50A04">
              <w:rPr>
                <w:rFonts w:asciiTheme="minorHAnsi" w:hAnsiTheme="minorHAnsi"/>
                <w:i/>
                <w:sz w:val="18"/>
                <w:szCs w:val="18"/>
              </w:rPr>
              <w:t>Position Title</w:t>
            </w:r>
          </w:p>
          <w:p w14:paraId="49A8A6D7" w14:textId="77777777" w:rsidR="00257B5D" w:rsidRPr="00C50A04" w:rsidRDefault="00257B5D" w:rsidP="003F521B">
            <w:pPr>
              <w:rPr>
                <w:rFonts w:asciiTheme="minorHAnsi" w:hAnsiTheme="minorHAnsi"/>
                <w:i/>
                <w:sz w:val="18"/>
                <w:szCs w:val="18"/>
              </w:rPr>
            </w:pPr>
            <w:r w:rsidRPr="00C50A04">
              <w:rPr>
                <w:rFonts w:asciiTheme="minorHAnsi" w:hAnsiTheme="minorHAnsi"/>
                <w:i/>
                <w:sz w:val="18"/>
                <w:szCs w:val="18"/>
              </w:rPr>
              <w:t>Organisation Name</w:t>
            </w:r>
          </w:p>
          <w:p w14:paraId="08973381" w14:textId="0B5FF689" w:rsidR="00257B5D" w:rsidRPr="00C50A04" w:rsidRDefault="00257B5D" w:rsidP="003F521B">
            <w:pPr>
              <w:rPr>
                <w:rFonts w:asciiTheme="minorHAnsi" w:hAnsiTheme="minorHAnsi"/>
                <w:i/>
                <w:sz w:val="18"/>
                <w:szCs w:val="18"/>
              </w:rPr>
            </w:pPr>
            <w:r w:rsidRPr="00C50A04">
              <w:rPr>
                <w:rFonts w:asciiTheme="minorHAnsi" w:hAnsiTheme="minorHAnsi"/>
                <w:i/>
                <w:sz w:val="18"/>
                <w:szCs w:val="18"/>
              </w:rPr>
              <w:t>Period of Work</w:t>
            </w:r>
          </w:p>
          <w:p w14:paraId="2B9F7F88" w14:textId="77777777" w:rsidR="00257B5D" w:rsidRPr="00C50A04" w:rsidRDefault="00257B5D" w:rsidP="003F521B">
            <w:pPr>
              <w:rPr>
                <w:rFonts w:asciiTheme="minorHAnsi" w:hAnsiTheme="minorHAnsi"/>
                <w:i/>
                <w:sz w:val="18"/>
                <w:szCs w:val="18"/>
              </w:rPr>
            </w:pPr>
          </w:p>
        </w:tc>
      </w:tr>
      <w:tr w:rsidR="008F3CD6" w:rsidRPr="00C50A04" w14:paraId="70AADCE5" w14:textId="77777777" w:rsidTr="002C19A3">
        <w:tc>
          <w:tcPr>
            <w:tcW w:w="2694" w:type="dxa"/>
            <w:shd w:val="clear" w:color="auto" w:fill="F2F2F2" w:themeFill="background1" w:themeFillShade="F2"/>
          </w:tcPr>
          <w:p w14:paraId="0E0FE788"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Academic Qualifications</w:t>
            </w:r>
          </w:p>
        </w:tc>
        <w:tc>
          <w:tcPr>
            <w:tcW w:w="6652" w:type="dxa"/>
          </w:tcPr>
          <w:p w14:paraId="13321251"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Academic qualification</w:t>
            </w:r>
          </w:p>
          <w:p w14:paraId="02F572F7"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Educational Institution</w:t>
            </w:r>
          </w:p>
          <w:p w14:paraId="1D48106D"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Year obtained</w:t>
            </w:r>
          </w:p>
        </w:tc>
      </w:tr>
      <w:tr w:rsidR="008F3CD6" w:rsidRPr="00C50A04" w14:paraId="386847BF" w14:textId="77777777" w:rsidTr="002C19A3">
        <w:tc>
          <w:tcPr>
            <w:tcW w:w="2694" w:type="dxa"/>
            <w:shd w:val="clear" w:color="auto" w:fill="F2F2F2" w:themeFill="background1" w:themeFillShade="F2"/>
          </w:tcPr>
          <w:p w14:paraId="65E92FFB"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Languages</w:t>
            </w:r>
          </w:p>
        </w:tc>
        <w:tc>
          <w:tcPr>
            <w:tcW w:w="6652" w:type="dxa"/>
          </w:tcPr>
          <w:p w14:paraId="3DE29483" w14:textId="77777777" w:rsidR="008F3CD6" w:rsidRPr="00C50A04" w:rsidRDefault="008F3CD6" w:rsidP="002C19A3">
            <w:pPr>
              <w:rPr>
                <w:i/>
                <w:sz w:val="18"/>
                <w:szCs w:val="18"/>
              </w:rPr>
            </w:pPr>
            <w:r w:rsidRPr="00C50A04">
              <w:rPr>
                <w:rFonts w:asciiTheme="minorHAnsi" w:hAnsiTheme="minorHAnsi"/>
                <w:i/>
                <w:sz w:val="18"/>
                <w:szCs w:val="18"/>
              </w:rPr>
              <w:t>Insert language</w:t>
            </w:r>
          </w:p>
        </w:tc>
      </w:tr>
      <w:tr w:rsidR="008F3CD6" w:rsidRPr="00C50A04" w14:paraId="3F852F42" w14:textId="77777777" w:rsidTr="002C19A3">
        <w:tc>
          <w:tcPr>
            <w:tcW w:w="2694" w:type="dxa"/>
            <w:shd w:val="clear" w:color="auto" w:fill="F2F2F2" w:themeFill="background1" w:themeFillShade="F2"/>
          </w:tcPr>
          <w:p w14:paraId="13954248"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Relevant Professional Qualifications / Credentials</w:t>
            </w:r>
          </w:p>
        </w:tc>
        <w:tc>
          <w:tcPr>
            <w:tcW w:w="6652" w:type="dxa"/>
          </w:tcPr>
          <w:p w14:paraId="601C7A1A"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as required</w:t>
            </w:r>
          </w:p>
        </w:tc>
      </w:tr>
      <w:tr w:rsidR="008F3CD6" w:rsidRPr="00C50A04" w14:paraId="5A3E8D72" w14:textId="77777777" w:rsidTr="002C19A3">
        <w:tc>
          <w:tcPr>
            <w:tcW w:w="2694" w:type="dxa"/>
            <w:shd w:val="clear" w:color="auto" w:fill="F2F2F2" w:themeFill="background1" w:themeFillShade="F2"/>
          </w:tcPr>
          <w:p w14:paraId="7372BB75" w14:textId="77777777" w:rsidR="008F3CD6" w:rsidRPr="00C50A04" w:rsidRDefault="008F3CD6" w:rsidP="002C19A3">
            <w:pPr>
              <w:rPr>
                <w:b/>
                <w:sz w:val="18"/>
                <w:szCs w:val="18"/>
              </w:rPr>
            </w:pPr>
            <w:r w:rsidRPr="00C50A04">
              <w:rPr>
                <w:rFonts w:asciiTheme="minorHAnsi" w:hAnsiTheme="minorHAnsi"/>
                <w:b/>
                <w:sz w:val="18"/>
                <w:szCs w:val="18"/>
              </w:rPr>
              <w:t>Signature of Applicant</w:t>
            </w:r>
          </w:p>
        </w:tc>
        <w:tc>
          <w:tcPr>
            <w:tcW w:w="6652" w:type="dxa"/>
          </w:tcPr>
          <w:p w14:paraId="138E7875"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Applicant Name</w:t>
            </w:r>
          </w:p>
          <w:p w14:paraId="5BAFEB35" w14:textId="77777777" w:rsidR="008F3CD6" w:rsidRPr="00C50A04" w:rsidRDefault="008F3CD6" w:rsidP="002C19A3">
            <w:pPr>
              <w:rPr>
                <w:rFonts w:asciiTheme="minorHAnsi" w:hAnsiTheme="minorHAnsi"/>
                <w:i/>
                <w:sz w:val="18"/>
                <w:szCs w:val="18"/>
              </w:rPr>
            </w:pPr>
          </w:p>
          <w:p w14:paraId="06DF2DC5"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_______________________________________</w:t>
            </w:r>
          </w:p>
          <w:p w14:paraId="3AEB860E"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Signed</w:t>
            </w:r>
          </w:p>
          <w:p w14:paraId="7882965B" w14:textId="77777777" w:rsidR="008F3CD6" w:rsidRPr="00C50A04" w:rsidRDefault="008F3CD6" w:rsidP="002C19A3">
            <w:pPr>
              <w:rPr>
                <w:rFonts w:asciiTheme="minorHAnsi" w:hAnsiTheme="minorHAnsi"/>
                <w:i/>
                <w:sz w:val="18"/>
                <w:szCs w:val="18"/>
              </w:rPr>
            </w:pPr>
          </w:p>
          <w:p w14:paraId="44CF2801"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 xml:space="preserve">Dated: </w:t>
            </w:r>
          </w:p>
        </w:tc>
      </w:tr>
    </w:tbl>
    <w:p w14:paraId="2CC53B83" w14:textId="77777777" w:rsidR="008F3CD6" w:rsidRPr="00C50A04" w:rsidRDefault="008F3CD6" w:rsidP="008F3CD6">
      <w:pPr>
        <w:rPr>
          <w:sz w:val="18"/>
          <w:szCs w:val="20"/>
        </w:rPr>
      </w:pPr>
    </w:p>
    <w:p w14:paraId="2588D60D" w14:textId="77777777" w:rsidR="008F3CD6" w:rsidRPr="00C50A04" w:rsidRDefault="008F3CD6" w:rsidP="008F3CD6">
      <w:pPr>
        <w:rPr>
          <w:sz w:val="18"/>
          <w:szCs w:val="20"/>
        </w:rPr>
      </w:pPr>
      <w:r w:rsidRPr="00C50A04">
        <w:rPr>
          <w:sz w:val="18"/>
          <w:szCs w:val="20"/>
        </w:rPr>
        <w:br w:type="page"/>
      </w:r>
    </w:p>
    <w:p w14:paraId="0D8872D0" w14:textId="77777777" w:rsidR="008F3CD6" w:rsidRPr="00C50A04" w:rsidRDefault="008F3CD6" w:rsidP="000A37A9">
      <w:pPr>
        <w:pStyle w:val="RFTHEADINGLEVEL3"/>
      </w:pPr>
      <w:bookmarkStart w:id="27" w:name="_Tender_Response_Schedule_4"/>
      <w:bookmarkStart w:id="28" w:name="_Ref494140013"/>
      <w:bookmarkEnd w:id="27"/>
      <w:r w:rsidRPr="00C50A04">
        <w:t>Tender Response Schedule 2, Annex 3: Written Reference Template</w:t>
      </w:r>
      <w:bookmarkEnd w:id="28"/>
    </w:p>
    <w:p w14:paraId="46A950FB"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68948898"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Two (2) written references must be provided for each nominated Tenderer Personnel. Each written reference must not exceed two (2) A4 pages, and must be signed and dated where indicated.</w:t>
      </w:r>
    </w:p>
    <w:p w14:paraId="25492023" w14:textId="77777777" w:rsidR="008F3CD6" w:rsidRPr="00C50A04" w:rsidRDefault="008F3CD6" w:rsidP="008F3CD6">
      <w:pPr>
        <w:spacing w:after="0"/>
        <w:rPr>
          <w:sz w:val="18"/>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652"/>
      </w:tblGrid>
      <w:tr w:rsidR="008F3CD6" w:rsidRPr="00C50A04" w14:paraId="42DB9F59" w14:textId="77777777" w:rsidTr="002C19A3">
        <w:tc>
          <w:tcPr>
            <w:tcW w:w="2694" w:type="dxa"/>
            <w:shd w:val="clear" w:color="auto" w:fill="F2F2F2" w:themeFill="background1" w:themeFillShade="F2"/>
          </w:tcPr>
          <w:p w14:paraId="0162AE4B"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Nominated Position Title</w:t>
            </w:r>
          </w:p>
        </w:tc>
        <w:tc>
          <w:tcPr>
            <w:tcW w:w="6652" w:type="dxa"/>
          </w:tcPr>
          <w:p w14:paraId="41C522FA"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 xml:space="preserve">Insert Position Title </w:t>
            </w:r>
          </w:p>
        </w:tc>
      </w:tr>
      <w:tr w:rsidR="008F3CD6" w:rsidRPr="00C50A04" w14:paraId="4D2893A1" w14:textId="77777777" w:rsidTr="002C19A3">
        <w:tc>
          <w:tcPr>
            <w:tcW w:w="2694" w:type="dxa"/>
            <w:shd w:val="clear" w:color="auto" w:fill="F2F2F2" w:themeFill="background1" w:themeFillShade="F2"/>
          </w:tcPr>
          <w:p w14:paraId="7E7CE60E"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Applicant Name</w:t>
            </w:r>
          </w:p>
        </w:tc>
        <w:tc>
          <w:tcPr>
            <w:tcW w:w="6652" w:type="dxa"/>
          </w:tcPr>
          <w:p w14:paraId="1892A74A"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Name Surname</w:t>
            </w:r>
          </w:p>
        </w:tc>
      </w:tr>
      <w:tr w:rsidR="008F3CD6" w:rsidRPr="00C50A04" w14:paraId="32E9F851" w14:textId="77777777" w:rsidTr="002C19A3">
        <w:tc>
          <w:tcPr>
            <w:tcW w:w="2694" w:type="dxa"/>
            <w:shd w:val="clear" w:color="auto" w:fill="F2F2F2" w:themeFill="background1" w:themeFillShade="F2"/>
          </w:tcPr>
          <w:p w14:paraId="28B467D9"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Referee Name</w:t>
            </w:r>
          </w:p>
        </w:tc>
        <w:tc>
          <w:tcPr>
            <w:tcW w:w="6652" w:type="dxa"/>
          </w:tcPr>
          <w:p w14:paraId="2C00B9F0"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Referee Name</w:t>
            </w:r>
          </w:p>
        </w:tc>
      </w:tr>
      <w:tr w:rsidR="008F3CD6" w:rsidRPr="00C50A04" w14:paraId="19AC7CA2" w14:textId="77777777" w:rsidTr="002C19A3">
        <w:tc>
          <w:tcPr>
            <w:tcW w:w="2694" w:type="dxa"/>
            <w:shd w:val="clear" w:color="auto" w:fill="F2F2F2" w:themeFill="background1" w:themeFillShade="F2"/>
          </w:tcPr>
          <w:p w14:paraId="54E803E1"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Referee Phone</w:t>
            </w:r>
          </w:p>
        </w:tc>
        <w:tc>
          <w:tcPr>
            <w:tcW w:w="6652" w:type="dxa"/>
          </w:tcPr>
          <w:p w14:paraId="63E9C160" w14:textId="77777777" w:rsidR="008F3CD6" w:rsidRPr="00C50A04" w:rsidRDefault="008F3CD6" w:rsidP="002C19A3">
            <w:pPr>
              <w:tabs>
                <w:tab w:val="left" w:pos="2541"/>
              </w:tabs>
              <w:rPr>
                <w:rFonts w:asciiTheme="minorHAnsi" w:hAnsiTheme="minorHAnsi"/>
                <w:i/>
                <w:sz w:val="18"/>
                <w:szCs w:val="18"/>
              </w:rPr>
            </w:pPr>
            <w:r w:rsidRPr="00C50A04">
              <w:rPr>
                <w:rFonts w:asciiTheme="minorHAnsi" w:hAnsiTheme="minorHAnsi"/>
                <w:i/>
                <w:sz w:val="18"/>
                <w:szCs w:val="18"/>
              </w:rPr>
              <w:t>Insert Referee Phone Number</w:t>
            </w:r>
          </w:p>
        </w:tc>
      </w:tr>
      <w:tr w:rsidR="008F3CD6" w:rsidRPr="00C50A04" w14:paraId="0360F2AB" w14:textId="77777777" w:rsidTr="002C19A3">
        <w:tc>
          <w:tcPr>
            <w:tcW w:w="2694" w:type="dxa"/>
            <w:shd w:val="clear" w:color="auto" w:fill="F2F2F2" w:themeFill="background1" w:themeFillShade="F2"/>
          </w:tcPr>
          <w:p w14:paraId="093616E4"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Referee Email</w:t>
            </w:r>
          </w:p>
        </w:tc>
        <w:tc>
          <w:tcPr>
            <w:tcW w:w="6652" w:type="dxa"/>
          </w:tcPr>
          <w:p w14:paraId="7B18D99A" w14:textId="77777777" w:rsidR="008F3CD6" w:rsidRPr="00C50A04" w:rsidRDefault="008F3CD6" w:rsidP="002C19A3">
            <w:pPr>
              <w:tabs>
                <w:tab w:val="left" w:pos="2541"/>
              </w:tabs>
              <w:rPr>
                <w:rFonts w:asciiTheme="minorHAnsi" w:hAnsiTheme="minorHAnsi"/>
                <w:i/>
                <w:sz w:val="18"/>
                <w:szCs w:val="18"/>
              </w:rPr>
            </w:pPr>
            <w:r w:rsidRPr="00C50A04">
              <w:rPr>
                <w:rFonts w:asciiTheme="minorHAnsi" w:hAnsiTheme="minorHAnsi"/>
                <w:i/>
                <w:sz w:val="18"/>
                <w:szCs w:val="18"/>
              </w:rPr>
              <w:t>Insert Referee Email Address</w:t>
            </w:r>
          </w:p>
        </w:tc>
      </w:tr>
      <w:tr w:rsidR="008F3CD6" w:rsidRPr="00C50A04" w14:paraId="0EF216E1" w14:textId="77777777" w:rsidTr="002C19A3">
        <w:tc>
          <w:tcPr>
            <w:tcW w:w="2694" w:type="dxa"/>
            <w:shd w:val="clear" w:color="auto" w:fill="F2F2F2" w:themeFill="background1" w:themeFillShade="F2"/>
          </w:tcPr>
          <w:p w14:paraId="394A3834" w14:textId="77777777" w:rsidR="008F3CD6" w:rsidRPr="00C50A04" w:rsidRDefault="008F3CD6" w:rsidP="002C19A3">
            <w:pPr>
              <w:rPr>
                <w:rFonts w:asciiTheme="minorHAnsi" w:hAnsiTheme="minorHAnsi"/>
                <w:b/>
                <w:sz w:val="18"/>
                <w:szCs w:val="18"/>
              </w:rPr>
            </w:pPr>
            <w:r w:rsidRPr="00C50A04">
              <w:rPr>
                <w:rFonts w:asciiTheme="minorHAnsi" w:hAnsiTheme="minorHAnsi"/>
                <w:b/>
                <w:sz w:val="18"/>
                <w:szCs w:val="18"/>
              </w:rPr>
              <w:t>Relationship to the Applicant</w:t>
            </w:r>
          </w:p>
        </w:tc>
        <w:tc>
          <w:tcPr>
            <w:tcW w:w="6652" w:type="dxa"/>
          </w:tcPr>
          <w:p w14:paraId="6F5AF190"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relationship to the Applicant</w:t>
            </w:r>
          </w:p>
        </w:tc>
      </w:tr>
      <w:tr w:rsidR="008F3CD6" w:rsidRPr="00C50A04" w14:paraId="34D4F047" w14:textId="77777777" w:rsidTr="002C19A3">
        <w:tc>
          <w:tcPr>
            <w:tcW w:w="2694" w:type="dxa"/>
            <w:shd w:val="clear" w:color="auto" w:fill="F2F2F2" w:themeFill="background1" w:themeFillShade="F2"/>
          </w:tcPr>
          <w:p w14:paraId="78646910" w14:textId="77777777" w:rsidR="008F3CD6" w:rsidRPr="00C50A04" w:rsidRDefault="008F3CD6" w:rsidP="002C19A3">
            <w:pPr>
              <w:rPr>
                <w:rFonts w:asciiTheme="minorHAnsi" w:hAnsiTheme="minorHAnsi"/>
                <w:b/>
                <w:sz w:val="18"/>
                <w:szCs w:val="18"/>
              </w:rPr>
            </w:pPr>
            <w:r w:rsidRPr="00C50A04">
              <w:rPr>
                <w:rFonts w:asciiTheme="minorHAnsi" w:hAnsiTheme="minorHAnsi" w:cs="Arial"/>
                <w:b/>
                <w:sz w:val="18"/>
                <w:szCs w:val="18"/>
              </w:rPr>
              <w:t>In what capacity is/was the applicant engaged by your organisation?</w:t>
            </w:r>
          </w:p>
        </w:tc>
        <w:tc>
          <w:tcPr>
            <w:tcW w:w="6652" w:type="dxa"/>
          </w:tcPr>
          <w:p w14:paraId="3F1F74E9"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792B3B1B" w14:textId="77777777" w:rsidTr="002C19A3">
        <w:tc>
          <w:tcPr>
            <w:tcW w:w="2694" w:type="dxa"/>
            <w:shd w:val="clear" w:color="auto" w:fill="F2F2F2" w:themeFill="background1" w:themeFillShade="F2"/>
          </w:tcPr>
          <w:p w14:paraId="6812A144"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What were the dates of their engagement?</w:t>
            </w:r>
          </w:p>
        </w:tc>
        <w:tc>
          <w:tcPr>
            <w:tcW w:w="6652" w:type="dxa"/>
          </w:tcPr>
          <w:p w14:paraId="2DC1A6DD"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6A5F6C49" w14:textId="77777777" w:rsidTr="002C19A3">
        <w:tc>
          <w:tcPr>
            <w:tcW w:w="2694" w:type="dxa"/>
            <w:shd w:val="clear" w:color="auto" w:fill="F2F2F2" w:themeFill="background1" w:themeFillShade="F2"/>
          </w:tcPr>
          <w:p w14:paraId="0A877E50"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What duties and responsibilities does/did the applicant have?</w:t>
            </w:r>
          </w:p>
        </w:tc>
        <w:tc>
          <w:tcPr>
            <w:tcW w:w="6652" w:type="dxa"/>
          </w:tcPr>
          <w:p w14:paraId="0B056E26"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725D6208" w14:textId="77777777" w:rsidTr="002C19A3">
        <w:tc>
          <w:tcPr>
            <w:tcW w:w="2694" w:type="dxa"/>
            <w:shd w:val="clear" w:color="auto" w:fill="F2F2F2" w:themeFill="background1" w:themeFillShade="F2"/>
          </w:tcPr>
          <w:p w14:paraId="69CA2D78"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How would you describe the applicant’s overall work performance?</w:t>
            </w:r>
          </w:p>
        </w:tc>
        <w:tc>
          <w:tcPr>
            <w:tcW w:w="6652" w:type="dxa"/>
          </w:tcPr>
          <w:p w14:paraId="0C3F4597"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79219514" w14:textId="77777777" w:rsidTr="002C19A3">
        <w:tc>
          <w:tcPr>
            <w:tcW w:w="2694" w:type="dxa"/>
            <w:shd w:val="clear" w:color="auto" w:fill="F2F2F2" w:themeFill="background1" w:themeFillShade="F2"/>
          </w:tcPr>
          <w:p w14:paraId="0386C53F"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What would you say are the applicant’s strengths?</w:t>
            </w:r>
          </w:p>
        </w:tc>
        <w:tc>
          <w:tcPr>
            <w:tcW w:w="6652" w:type="dxa"/>
          </w:tcPr>
          <w:p w14:paraId="6449AA92"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0023855D" w14:textId="77777777" w:rsidTr="002C19A3">
        <w:tc>
          <w:tcPr>
            <w:tcW w:w="2694" w:type="dxa"/>
            <w:shd w:val="clear" w:color="auto" w:fill="F2F2F2" w:themeFill="background1" w:themeFillShade="F2"/>
          </w:tcPr>
          <w:p w14:paraId="18610BA4"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What would you say are the applicant’s areas for development?</w:t>
            </w:r>
          </w:p>
        </w:tc>
        <w:tc>
          <w:tcPr>
            <w:tcW w:w="6652" w:type="dxa"/>
          </w:tcPr>
          <w:p w14:paraId="5E08514B"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180E332E" w14:textId="77777777" w:rsidTr="002C19A3">
        <w:tc>
          <w:tcPr>
            <w:tcW w:w="2694" w:type="dxa"/>
            <w:shd w:val="clear" w:color="auto" w:fill="F2F2F2" w:themeFill="background1" w:themeFillShade="F2"/>
          </w:tcPr>
          <w:p w14:paraId="6DBFEF77" w14:textId="77777777" w:rsidR="008F3CD6" w:rsidRPr="00C50A04" w:rsidRDefault="008F3CD6" w:rsidP="002C19A3">
            <w:pPr>
              <w:spacing w:before="120" w:after="120"/>
              <w:rPr>
                <w:rFonts w:asciiTheme="minorHAnsi" w:hAnsiTheme="minorHAnsi" w:cs="Arial"/>
                <w:b/>
                <w:sz w:val="18"/>
                <w:szCs w:val="18"/>
              </w:rPr>
            </w:pPr>
            <w:r w:rsidRPr="00C50A04">
              <w:rPr>
                <w:rFonts w:asciiTheme="minorHAnsi" w:hAnsiTheme="minorHAnsi" w:cs="Arial"/>
                <w:b/>
                <w:sz w:val="18"/>
                <w:szCs w:val="18"/>
              </w:rPr>
              <w:t xml:space="preserve">Have you had any concerns with their performance? </w:t>
            </w:r>
          </w:p>
          <w:p w14:paraId="77528849" w14:textId="77777777" w:rsidR="008F3CD6" w:rsidRPr="00C50A04" w:rsidRDefault="008F3CD6" w:rsidP="002C19A3">
            <w:pPr>
              <w:rPr>
                <w:rFonts w:asciiTheme="minorHAnsi" w:hAnsiTheme="minorHAnsi" w:cs="Arial"/>
                <w:b/>
                <w:sz w:val="18"/>
                <w:szCs w:val="18"/>
              </w:rPr>
            </w:pPr>
            <w:r w:rsidRPr="00C50A04">
              <w:rPr>
                <w:rFonts w:asciiTheme="minorHAnsi" w:hAnsiTheme="minorHAnsi" w:cs="Arial"/>
                <w:b/>
                <w:sz w:val="18"/>
                <w:szCs w:val="18"/>
              </w:rPr>
              <w:t>If yes, please explain when these issues were identified? When were they discussed with the individual? What work are their doing to improve and what progress was/has been made?</w:t>
            </w:r>
          </w:p>
        </w:tc>
        <w:tc>
          <w:tcPr>
            <w:tcW w:w="6652" w:type="dxa"/>
          </w:tcPr>
          <w:p w14:paraId="344361DD"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71264ACE" w14:textId="77777777" w:rsidTr="002C19A3">
        <w:tc>
          <w:tcPr>
            <w:tcW w:w="2694" w:type="dxa"/>
            <w:shd w:val="clear" w:color="auto" w:fill="F2F2F2" w:themeFill="background1" w:themeFillShade="F2"/>
          </w:tcPr>
          <w:p w14:paraId="322C3D88" w14:textId="77777777" w:rsidR="008F3CD6" w:rsidRPr="00C50A04" w:rsidRDefault="008F3CD6" w:rsidP="002C19A3">
            <w:pPr>
              <w:spacing w:before="120" w:after="120"/>
              <w:rPr>
                <w:rFonts w:asciiTheme="minorHAnsi" w:hAnsiTheme="minorHAnsi" w:cs="Arial"/>
                <w:b/>
                <w:sz w:val="18"/>
                <w:szCs w:val="18"/>
              </w:rPr>
            </w:pPr>
            <w:r w:rsidRPr="00C50A04">
              <w:rPr>
                <w:rFonts w:asciiTheme="minorHAnsi" w:hAnsiTheme="minorHAnsi" w:cs="Arial"/>
                <w:b/>
                <w:color w:val="FF0000"/>
                <w:sz w:val="18"/>
                <w:szCs w:val="18"/>
              </w:rPr>
              <w:t>&lt;</w:t>
            </w:r>
            <w:r w:rsidRPr="00C50A04">
              <w:rPr>
                <w:rFonts w:asciiTheme="minorHAnsi" w:hAnsiTheme="minorHAnsi" w:cs="Arial"/>
                <w:b/>
                <w:i/>
                <w:color w:val="FF0000"/>
                <w:sz w:val="18"/>
                <w:szCs w:val="18"/>
              </w:rPr>
              <w:t>Note to DFAT Drafters:</w:t>
            </w:r>
            <w:r w:rsidRPr="00C50A04">
              <w:rPr>
                <w:rFonts w:asciiTheme="minorHAnsi" w:hAnsiTheme="minorHAnsi" w:cs="Arial"/>
                <w:b/>
                <w:color w:val="FF0000"/>
                <w:sz w:val="18"/>
                <w:szCs w:val="18"/>
              </w:rPr>
              <w:t xml:space="preserve"> </w:t>
            </w:r>
            <w:r w:rsidRPr="00C50A04">
              <w:rPr>
                <w:rFonts w:asciiTheme="minorHAnsi" w:hAnsiTheme="minorHAnsi" w:cs="Arial"/>
                <w:i/>
                <w:color w:val="FF0000"/>
                <w:sz w:val="18"/>
                <w:szCs w:val="18"/>
              </w:rPr>
              <w:t>Insert questions based on the skills or attributes required for the job</w:t>
            </w:r>
            <w:r w:rsidRPr="00C50A04">
              <w:rPr>
                <w:rFonts w:asciiTheme="minorHAnsi" w:hAnsiTheme="minorHAnsi" w:cs="Arial"/>
                <w:b/>
                <w:color w:val="FF0000"/>
                <w:sz w:val="18"/>
                <w:szCs w:val="18"/>
              </w:rPr>
              <w:t>&gt;</w:t>
            </w:r>
          </w:p>
        </w:tc>
        <w:tc>
          <w:tcPr>
            <w:tcW w:w="6652" w:type="dxa"/>
          </w:tcPr>
          <w:p w14:paraId="664145F9"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049B7DEF" w14:textId="77777777" w:rsidTr="002C19A3">
        <w:tc>
          <w:tcPr>
            <w:tcW w:w="2694" w:type="dxa"/>
            <w:shd w:val="clear" w:color="auto" w:fill="F2F2F2" w:themeFill="background1" w:themeFillShade="F2"/>
          </w:tcPr>
          <w:p w14:paraId="6510A982" w14:textId="77777777" w:rsidR="008F3CD6" w:rsidRPr="00C50A04" w:rsidRDefault="008F3CD6" w:rsidP="002C19A3">
            <w:pPr>
              <w:spacing w:before="120" w:after="120"/>
              <w:rPr>
                <w:rFonts w:asciiTheme="minorHAnsi" w:hAnsiTheme="minorHAnsi" w:cs="Arial"/>
                <w:b/>
                <w:sz w:val="18"/>
                <w:szCs w:val="18"/>
              </w:rPr>
            </w:pPr>
            <w:r w:rsidRPr="00C50A04">
              <w:rPr>
                <w:rFonts w:asciiTheme="minorHAnsi" w:hAnsiTheme="minorHAnsi" w:cs="Arial"/>
                <w:b/>
                <w:sz w:val="18"/>
                <w:szCs w:val="18"/>
              </w:rPr>
              <w:t>Would you re-employ the applicant? Why/why not?</w:t>
            </w:r>
          </w:p>
        </w:tc>
        <w:tc>
          <w:tcPr>
            <w:tcW w:w="6652" w:type="dxa"/>
          </w:tcPr>
          <w:p w14:paraId="4B43D6FD"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Insert response</w:t>
            </w:r>
          </w:p>
        </w:tc>
      </w:tr>
      <w:tr w:rsidR="008F3CD6" w:rsidRPr="00C50A04" w14:paraId="0A8F967D" w14:textId="77777777" w:rsidTr="002C19A3">
        <w:tc>
          <w:tcPr>
            <w:tcW w:w="2694" w:type="dxa"/>
            <w:shd w:val="clear" w:color="auto" w:fill="F2F2F2" w:themeFill="background1" w:themeFillShade="F2"/>
          </w:tcPr>
          <w:p w14:paraId="5C3ADB04" w14:textId="77777777" w:rsidR="008F3CD6" w:rsidRPr="00C50A04" w:rsidRDefault="008F3CD6" w:rsidP="002C19A3">
            <w:pPr>
              <w:spacing w:before="120" w:after="120"/>
              <w:rPr>
                <w:rFonts w:cs="Arial"/>
                <w:b/>
                <w:sz w:val="18"/>
                <w:szCs w:val="18"/>
              </w:rPr>
            </w:pPr>
            <w:r w:rsidRPr="00C50A04">
              <w:rPr>
                <w:rFonts w:asciiTheme="minorHAnsi" w:hAnsiTheme="minorHAnsi"/>
                <w:b/>
                <w:sz w:val="18"/>
                <w:szCs w:val="18"/>
              </w:rPr>
              <w:t>Signature of Referee</w:t>
            </w:r>
          </w:p>
        </w:tc>
        <w:tc>
          <w:tcPr>
            <w:tcW w:w="6652" w:type="dxa"/>
          </w:tcPr>
          <w:p w14:paraId="58F11433" w14:textId="77777777" w:rsidR="008F3CD6" w:rsidRPr="00C50A04" w:rsidRDefault="008F3CD6" w:rsidP="002C19A3">
            <w:pPr>
              <w:rPr>
                <w:rFonts w:asciiTheme="minorHAnsi" w:hAnsiTheme="minorHAnsi"/>
                <w:sz w:val="18"/>
                <w:szCs w:val="18"/>
              </w:rPr>
            </w:pPr>
            <w:r w:rsidRPr="00C50A04">
              <w:rPr>
                <w:rFonts w:asciiTheme="minorHAnsi" w:hAnsiTheme="minorHAnsi"/>
                <w:sz w:val="18"/>
                <w:szCs w:val="18"/>
              </w:rPr>
              <w:t>Referee Name</w:t>
            </w:r>
          </w:p>
          <w:p w14:paraId="33A0CA03" w14:textId="77777777" w:rsidR="008F3CD6" w:rsidRPr="00C50A04" w:rsidRDefault="008F3CD6" w:rsidP="002C19A3">
            <w:pPr>
              <w:rPr>
                <w:rFonts w:asciiTheme="minorHAnsi" w:hAnsiTheme="minorHAnsi"/>
                <w:i/>
                <w:sz w:val="18"/>
                <w:szCs w:val="18"/>
              </w:rPr>
            </w:pPr>
          </w:p>
          <w:p w14:paraId="3A7294A1"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_______________________________________</w:t>
            </w:r>
          </w:p>
          <w:p w14:paraId="58BCBF86" w14:textId="77777777" w:rsidR="008F3CD6" w:rsidRPr="00C50A04" w:rsidRDefault="008F3CD6" w:rsidP="002C19A3">
            <w:pPr>
              <w:rPr>
                <w:rFonts w:asciiTheme="minorHAnsi" w:hAnsiTheme="minorHAnsi"/>
                <w:i/>
                <w:sz w:val="18"/>
                <w:szCs w:val="18"/>
              </w:rPr>
            </w:pPr>
            <w:r w:rsidRPr="00C50A04">
              <w:rPr>
                <w:rFonts w:asciiTheme="minorHAnsi" w:hAnsiTheme="minorHAnsi"/>
                <w:i/>
                <w:sz w:val="18"/>
                <w:szCs w:val="18"/>
              </w:rPr>
              <w:t>Signed</w:t>
            </w:r>
          </w:p>
          <w:p w14:paraId="5C0C6C1E" w14:textId="77777777" w:rsidR="008F3CD6" w:rsidRPr="00C50A04" w:rsidRDefault="008F3CD6" w:rsidP="002C19A3">
            <w:pPr>
              <w:rPr>
                <w:rFonts w:asciiTheme="minorHAnsi" w:hAnsiTheme="minorHAnsi"/>
                <w:i/>
                <w:sz w:val="18"/>
                <w:szCs w:val="18"/>
              </w:rPr>
            </w:pPr>
          </w:p>
          <w:p w14:paraId="639C9F13" w14:textId="77777777" w:rsidR="008F3CD6" w:rsidRPr="00C50A04" w:rsidRDefault="008F3CD6" w:rsidP="002C19A3">
            <w:pPr>
              <w:rPr>
                <w:i/>
                <w:sz w:val="18"/>
                <w:szCs w:val="18"/>
              </w:rPr>
            </w:pPr>
            <w:r w:rsidRPr="00C50A04">
              <w:rPr>
                <w:rFonts w:asciiTheme="minorHAnsi" w:hAnsiTheme="minorHAnsi"/>
                <w:i/>
                <w:sz w:val="18"/>
                <w:szCs w:val="18"/>
              </w:rPr>
              <w:t xml:space="preserve">Dated: </w:t>
            </w:r>
          </w:p>
        </w:tc>
      </w:tr>
    </w:tbl>
    <w:p w14:paraId="418CF32E" w14:textId="77777777" w:rsidR="008F3CD6" w:rsidRPr="00C50A04" w:rsidRDefault="008F3CD6" w:rsidP="008F3CD6">
      <w:pPr>
        <w:tabs>
          <w:tab w:val="left" w:pos="678"/>
        </w:tabs>
        <w:rPr>
          <w:sz w:val="18"/>
          <w:szCs w:val="20"/>
        </w:rPr>
        <w:sectPr w:rsidR="008F3CD6" w:rsidRPr="00C50A04" w:rsidSect="00A22571">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75A0746" w14:textId="77777777" w:rsidR="008F3CD6" w:rsidRPr="00C50A04" w:rsidRDefault="008F3CD6" w:rsidP="00952C64">
      <w:pPr>
        <w:pStyle w:val="RFTHEADINGLEVEL2"/>
      </w:pPr>
      <w:bookmarkStart w:id="29" w:name="_TENDER_RESPONSE_SCHEDULE_7"/>
      <w:bookmarkStart w:id="30" w:name="_Ref494140028"/>
      <w:bookmarkEnd w:id="29"/>
      <w:r w:rsidRPr="00C50A04">
        <w:t>TENDER RESPONSE SCHEDULE 3: COMMERCIAL PROPOSAL</w:t>
      </w:r>
      <w:bookmarkEnd w:id="30"/>
    </w:p>
    <w:p w14:paraId="33D5E0EC"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2F228511"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i/>
          <w:sz w:val="18"/>
          <w:szCs w:val="20"/>
        </w:rPr>
      </w:pPr>
      <w:r w:rsidRPr="00C50A04">
        <w:rPr>
          <w:i/>
          <w:sz w:val="18"/>
          <w:szCs w:val="20"/>
        </w:rPr>
        <w:t>The information you provide in this section will be used to assess the total costs DFAT will incur under your proposal.</w:t>
      </w:r>
    </w:p>
    <w:p w14:paraId="5A57B404" w14:textId="77777777" w:rsidR="008F3CD6" w:rsidRPr="00C50A04" w:rsidRDefault="008F3CD6" w:rsidP="008F3CD6">
      <w:pPr>
        <w:pStyle w:val="body2"/>
        <w:widowControl w:val="0"/>
        <w:spacing w:before="240" w:after="120"/>
        <w:ind w:left="0"/>
        <w:jc w:val="both"/>
        <w:rPr>
          <w:rFonts w:asciiTheme="minorHAnsi" w:hAnsiTheme="minorHAnsi" w:cs="Times New Roman"/>
          <w:b/>
          <w:sz w:val="20"/>
          <w:szCs w:val="24"/>
          <w:lang w:val="en-GB"/>
        </w:rPr>
      </w:pPr>
      <w:r w:rsidRPr="00C50A04">
        <w:rPr>
          <w:rFonts w:asciiTheme="minorHAnsi" w:hAnsiTheme="minorHAnsi" w:cs="Times New Roman"/>
          <w:b/>
          <w:sz w:val="20"/>
          <w:szCs w:val="24"/>
          <w:lang w:val="en-GB"/>
        </w:rPr>
        <w:t>Value for Money Statement</w:t>
      </w:r>
    </w:p>
    <w:p w14:paraId="71A1EB4C"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b/>
          <w:i/>
          <w:sz w:val="18"/>
          <w:szCs w:val="20"/>
        </w:rPr>
        <w:t>NOTE TO TENDERERS (Delete this box before submitting your Tender)</w:t>
      </w:r>
    </w:p>
    <w:p w14:paraId="6BCCA763" w14:textId="77777777" w:rsidR="008F3CD6" w:rsidRPr="00C50A04" w:rsidRDefault="008F3CD6" w:rsidP="008F3CD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031"/>
        </w:tabs>
        <w:spacing w:after="0"/>
        <w:rPr>
          <w:b/>
          <w:i/>
          <w:sz w:val="18"/>
          <w:szCs w:val="20"/>
        </w:rPr>
      </w:pPr>
      <w:r w:rsidRPr="00C50A04">
        <w:rPr>
          <w:i/>
          <w:sz w:val="18"/>
          <w:szCs w:val="20"/>
        </w:rPr>
        <w:t>In completing their Commercial Proposal, Tenderers should detail any cost savings or other benefits they can offer the Program in terms of the provision of goods/services, for example in terms of travel (including class of travel), fees, accommodation, travel insurance, medical insurance, and due diligence checks. DFAT takes this cost-consciousness seriously and it will form a competitive part of the evaluation process.  As part of their Commercial Proposal, Tenderers must provide a Value for Money Statement not exceeding one (1) A4 page detailing their cost-consciousness strategy, along with any assumptions, for maximising Value for Money for DFAT under the proposed technical approach.</w:t>
      </w:r>
    </w:p>
    <w:p w14:paraId="253E66A5" w14:textId="77777777" w:rsidR="008F3CD6" w:rsidRPr="00C50A04" w:rsidRDefault="008F3CD6" w:rsidP="008F3CD6">
      <w:pPr>
        <w:tabs>
          <w:tab w:val="left" w:pos="2617"/>
        </w:tabs>
        <w:spacing w:before="240"/>
        <w:rPr>
          <w:b/>
          <w:sz w:val="20"/>
          <w:szCs w:val="20"/>
        </w:rPr>
      </w:pPr>
      <w:r w:rsidRPr="00C50A04">
        <w:rPr>
          <w:b/>
          <w:color w:val="000000"/>
          <w:sz w:val="18"/>
          <w:szCs w:val="18"/>
        </w:rPr>
        <w:t>[</w:t>
      </w:r>
      <w:r w:rsidRPr="00C50A04">
        <w:rPr>
          <w:b/>
          <w:i/>
          <w:color w:val="000000"/>
          <w:sz w:val="18"/>
          <w:szCs w:val="18"/>
        </w:rPr>
        <w:t>Insert response</w:t>
      </w:r>
      <w:r w:rsidRPr="00C50A04">
        <w:rPr>
          <w:b/>
          <w:color w:val="000000"/>
          <w:sz w:val="18"/>
          <w:szCs w:val="18"/>
        </w:rPr>
        <w:t>]</w:t>
      </w:r>
    </w:p>
    <w:p w14:paraId="65F48E26" w14:textId="77777777" w:rsidR="008F3CD6" w:rsidRPr="00C50A04" w:rsidRDefault="008F3CD6" w:rsidP="008F3CD6">
      <w:pPr>
        <w:pStyle w:val="body2"/>
        <w:widowControl w:val="0"/>
        <w:spacing w:before="240" w:after="120"/>
        <w:ind w:left="0"/>
        <w:jc w:val="both"/>
        <w:rPr>
          <w:rFonts w:asciiTheme="minorHAnsi" w:hAnsiTheme="minorHAnsi" w:cs="Times New Roman"/>
          <w:b/>
          <w:sz w:val="20"/>
          <w:szCs w:val="24"/>
          <w:lang w:val="en-GB"/>
        </w:rPr>
      </w:pPr>
    </w:p>
    <w:p w14:paraId="71FE2935" w14:textId="77777777" w:rsidR="008F3CD6" w:rsidRPr="00C50A04" w:rsidRDefault="008F3CD6" w:rsidP="008F3CD6">
      <w:pPr>
        <w:pStyle w:val="body2"/>
        <w:widowControl w:val="0"/>
        <w:spacing w:before="240" w:after="120"/>
        <w:ind w:left="0"/>
        <w:jc w:val="both"/>
        <w:rPr>
          <w:rFonts w:asciiTheme="minorHAnsi" w:hAnsiTheme="minorHAnsi" w:cs="Times New Roman"/>
          <w:b/>
          <w:i/>
          <w:color w:val="FF0000"/>
          <w:sz w:val="20"/>
          <w:szCs w:val="24"/>
          <w:lang w:val="en-GB"/>
        </w:rPr>
      </w:pPr>
      <w:r w:rsidRPr="00C50A04">
        <w:rPr>
          <w:rFonts w:asciiTheme="minorHAnsi" w:hAnsiTheme="minorHAnsi" w:cs="Times New Roman"/>
          <w:i/>
          <w:color w:val="FF0000"/>
          <w:sz w:val="20"/>
          <w:szCs w:val="24"/>
          <w:lang w:val="en-GB"/>
        </w:rPr>
        <w:t>&lt;</w:t>
      </w:r>
      <w:r w:rsidRPr="00C50A04">
        <w:rPr>
          <w:rFonts w:asciiTheme="minorHAnsi" w:hAnsiTheme="minorHAnsi" w:cs="Times New Roman"/>
          <w:b/>
          <w:i/>
          <w:color w:val="FF0000"/>
          <w:sz w:val="20"/>
          <w:szCs w:val="24"/>
          <w:lang w:val="en-GB"/>
        </w:rPr>
        <w:t>Note to DFAT drafters</w:t>
      </w:r>
      <w:r w:rsidRPr="00C50A04">
        <w:rPr>
          <w:rFonts w:asciiTheme="minorHAnsi" w:hAnsiTheme="minorHAnsi" w:cs="Times New Roman"/>
          <w:i/>
          <w:color w:val="FF0000"/>
          <w:sz w:val="20"/>
          <w:szCs w:val="24"/>
          <w:lang w:val="en-GB"/>
        </w:rPr>
        <w:t>: please review the tables below and update the financial years applicable to the proposed term of the Contract and other details as required&gt;</w:t>
      </w:r>
    </w:p>
    <w:p w14:paraId="3E7FDB8D" w14:textId="77777777" w:rsidR="008F3CD6" w:rsidRPr="00C50A04" w:rsidRDefault="008F3CD6" w:rsidP="008F3CD6">
      <w:pPr>
        <w:pStyle w:val="body2"/>
        <w:widowControl w:val="0"/>
        <w:spacing w:before="240" w:after="120"/>
        <w:ind w:left="0"/>
        <w:jc w:val="both"/>
        <w:rPr>
          <w:rFonts w:asciiTheme="minorHAnsi" w:hAnsiTheme="minorHAnsi" w:cs="Times New Roman"/>
          <w:b/>
          <w:sz w:val="20"/>
          <w:szCs w:val="24"/>
          <w:lang w:val="en-GB"/>
        </w:rPr>
      </w:pPr>
      <w:r w:rsidRPr="00C50A04">
        <w:rPr>
          <w:rFonts w:asciiTheme="minorHAnsi" w:hAnsiTheme="minorHAnsi" w:cs="Times New Roman"/>
          <w:b/>
          <w:sz w:val="20"/>
          <w:szCs w:val="24"/>
          <w:lang w:val="en-GB"/>
        </w:rPr>
        <w:t>Table 1: Management Fee (AUD, excluding GST)</w:t>
      </w:r>
    </w:p>
    <w:tbl>
      <w:tblPr>
        <w:tblStyle w:val="TableGrid"/>
        <w:tblW w:w="8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134"/>
        <w:gridCol w:w="1276"/>
        <w:gridCol w:w="1134"/>
        <w:gridCol w:w="1134"/>
        <w:gridCol w:w="1134"/>
        <w:gridCol w:w="1134"/>
      </w:tblGrid>
      <w:tr w:rsidR="008F3CD6" w:rsidRPr="00C50A04" w14:paraId="0A04FB35" w14:textId="77777777" w:rsidTr="002C19A3">
        <w:tc>
          <w:tcPr>
            <w:tcW w:w="1699" w:type="dxa"/>
            <w:tcBorders>
              <w:bottom w:val="single" w:sz="4" w:space="0" w:color="auto"/>
              <w:right w:val="single" w:sz="4" w:space="0" w:color="auto"/>
            </w:tcBorders>
            <w:shd w:val="clear" w:color="auto" w:fill="F2F2F2" w:themeFill="background1" w:themeFillShade="F2"/>
            <w:vAlign w:val="center"/>
            <w:hideMark/>
          </w:tcPr>
          <w:p w14:paraId="4A168F75" w14:textId="77777777" w:rsidR="008F3CD6" w:rsidRPr="00C50A04" w:rsidRDefault="008F3CD6" w:rsidP="002C19A3">
            <w:pPr>
              <w:pStyle w:val="body2"/>
              <w:widowControl w:val="0"/>
              <w:spacing w:before="120" w:after="120"/>
              <w:ind w:left="0"/>
              <w:rPr>
                <w:rFonts w:asciiTheme="minorHAnsi" w:hAnsiTheme="minorHAnsi" w:cs="Times New Roman"/>
                <w:b/>
                <w:sz w:val="16"/>
                <w:szCs w:val="16"/>
                <w:lang w:val="en-GB"/>
              </w:rPr>
            </w:pPr>
            <w:r w:rsidRPr="00C50A04">
              <w:rPr>
                <w:rFonts w:asciiTheme="minorHAnsi" w:hAnsiTheme="minorHAnsi" w:cs="Times New Roman"/>
                <w:b/>
                <w:sz w:val="16"/>
                <w:szCs w:val="16"/>
                <w:lang w:val="en-GB"/>
              </w:rPr>
              <w:t>Item</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5E8A502C"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1</w:t>
            </w:r>
          </w:p>
          <w:p w14:paraId="7B328B90" w14:textId="77777777" w:rsidR="008F3CD6" w:rsidRPr="00C50A04" w:rsidRDefault="008F3CD6" w:rsidP="002C19A3">
            <w:pPr>
              <w:widowControl w:val="0"/>
              <w:spacing w:after="60"/>
              <w:jc w:val="center"/>
              <w:rPr>
                <w:rFonts w:asciiTheme="minorHAnsi" w:hAnsiTheme="minorHAnsi"/>
                <w:b/>
                <w:sz w:val="16"/>
                <w:szCs w:val="16"/>
              </w:rPr>
            </w:pPr>
            <w:r w:rsidRPr="00C50A04">
              <w:rPr>
                <w:rFonts w:asciiTheme="minorHAnsi" w:hAnsiTheme="minorHAnsi"/>
                <w:b/>
                <w:sz w:val="16"/>
                <w:szCs w:val="16"/>
              </w:rPr>
              <w:t>1 Jul 2018 to 30 Jun 2019</w:t>
            </w:r>
          </w:p>
          <w:p w14:paraId="5D20FC83" w14:textId="77777777" w:rsidR="008F3CD6" w:rsidRPr="00C50A04" w:rsidRDefault="008F3CD6" w:rsidP="002C19A3">
            <w:pPr>
              <w:pStyle w:val="body2"/>
              <w:widowControl w:val="0"/>
              <w:spacing w:before="60" w:after="60"/>
              <w:ind w:left="0"/>
              <w:jc w:val="center"/>
              <w:rPr>
                <w:rFonts w:asciiTheme="minorHAnsi" w:hAnsiTheme="minorHAnsi" w:cs="Times New Roman"/>
                <w:b/>
                <w:sz w:val="16"/>
                <w:szCs w:val="16"/>
                <w:lang w:val="en-GB"/>
              </w:rPr>
            </w:pPr>
            <w:r w:rsidRPr="00C50A04">
              <w:rPr>
                <w:rFonts w:asciiTheme="minorHAnsi" w:hAnsiTheme="minorHAnsi"/>
                <w:b/>
                <w:sz w:val="16"/>
                <w:szCs w:val="16"/>
                <w:lang w:val="en-GB"/>
              </w:rPr>
              <w:t>[12 months]</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55840854"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2</w:t>
            </w:r>
          </w:p>
          <w:p w14:paraId="45405715"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2019 to 30 Jun 2020</w:t>
            </w:r>
          </w:p>
          <w:p w14:paraId="50598EEE" w14:textId="77777777" w:rsidR="008F3CD6" w:rsidRPr="00C50A04" w:rsidRDefault="008F3CD6" w:rsidP="002C19A3">
            <w:pPr>
              <w:pStyle w:val="body2"/>
              <w:widowControl w:val="0"/>
              <w:spacing w:before="60" w:after="60"/>
              <w:ind w:left="0"/>
              <w:jc w:val="center"/>
              <w:rPr>
                <w:rFonts w:asciiTheme="minorHAnsi" w:hAnsiTheme="minorHAnsi" w:cs="Times New Roman"/>
                <w:b/>
                <w:sz w:val="16"/>
                <w:szCs w:val="16"/>
                <w:lang w:val="en-GB"/>
              </w:rPr>
            </w:pPr>
            <w:r w:rsidRPr="00C50A04">
              <w:rPr>
                <w:rFonts w:asciiTheme="minorHAnsi" w:hAnsiTheme="minorHAnsi"/>
                <w:b/>
                <w:sz w:val="16"/>
                <w:szCs w:val="16"/>
                <w:lang w:val="en-GB"/>
              </w:rPr>
              <w:t>[12 months]</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16CD132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3</w:t>
            </w:r>
          </w:p>
          <w:p w14:paraId="5465B9EE"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2020 to 30 Jun 2021</w:t>
            </w:r>
          </w:p>
          <w:p w14:paraId="5D9AC0B7" w14:textId="77777777" w:rsidR="008F3CD6" w:rsidRPr="00C50A04" w:rsidRDefault="008F3CD6" w:rsidP="002C19A3">
            <w:pPr>
              <w:pStyle w:val="body2"/>
              <w:widowControl w:val="0"/>
              <w:spacing w:before="60" w:after="60"/>
              <w:ind w:left="0"/>
              <w:jc w:val="center"/>
              <w:rPr>
                <w:rFonts w:asciiTheme="minorHAnsi" w:hAnsiTheme="minorHAnsi" w:cs="Times New Roman"/>
                <w:b/>
                <w:sz w:val="16"/>
                <w:szCs w:val="16"/>
                <w:lang w:val="en-GB"/>
              </w:rPr>
            </w:pPr>
            <w:r w:rsidRPr="00C50A04">
              <w:rPr>
                <w:rFonts w:asciiTheme="minorHAnsi" w:hAnsiTheme="minorHAnsi"/>
                <w:b/>
                <w:sz w:val="16"/>
                <w:szCs w:val="16"/>
                <w:lang w:val="en-GB"/>
              </w:rPr>
              <w:t>[12 months]</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14E023D8"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4</w:t>
            </w:r>
          </w:p>
          <w:p w14:paraId="75CBD681"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2021 to 30 Jun 2022</w:t>
            </w:r>
          </w:p>
          <w:p w14:paraId="27F1062E" w14:textId="77777777" w:rsidR="008F3CD6" w:rsidRPr="00C50A04" w:rsidRDefault="008F3CD6" w:rsidP="002C19A3">
            <w:pPr>
              <w:pStyle w:val="body2"/>
              <w:widowControl w:val="0"/>
              <w:spacing w:before="60" w:after="60"/>
              <w:ind w:left="0"/>
              <w:jc w:val="center"/>
              <w:rPr>
                <w:rFonts w:asciiTheme="minorHAnsi" w:hAnsiTheme="minorHAnsi" w:cs="Times New Roman"/>
                <w:b/>
                <w:sz w:val="16"/>
                <w:szCs w:val="16"/>
                <w:lang w:val="en-GB"/>
              </w:rPr>
            </w:pPr>
            <w:r w:rsidRPr="00C50A04">
              <w:rPr>
                <w:rFonts w:asciiTheme="minorHAnsi" w:hAnsiTheme="minorHAnsi"/>
                <w:b/>
                <w:sz w:val="16"/>
                <w:szCs w:val="16"/>
                <w:lang w:val="en-GB"/>
              </w:rPr>
              <w:t>[12 months]</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6486DB2A"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5</w:t>
            </w:r>
          </w:p>
          <w:p w14:paraId="2492CCE6"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 xml:space="preserve">1 Jul 2022 to 30 Jun 2023 </w:t>
            </w:r>
          </w:p>
          <w:p w14:paraId="2ECB69F3" w14:textId="77777777" w:rsidR="008F3CD6" w:rsidRPr="00C50A04" w:rsidRDefault="008F3CD6" w:rsidP="002C19A3">
            <w:pPr>
              <w:pStyle w:val="body2"/>
              <w:widowControl w:val="0"/>
              <w:spacing w:before="60" w:after="60"/>
              <w:ind w:left="0"/>
              <w:jc w:val="center"/>
              <w:rPr>
                <w:rFonts w:asciiTheme="minorHAnsi" w:hAnsiTheme="minorHAnsi" w:cs="Times New Roman"/>
                <w:b/>
                <w:sz w:val="16"/>
                <w:szCs w:val="16"/>
                <w:lang w:val="en-GB"/>
              </w:rPr>
            </w:pPr>
            <w:r w:rsidRPr="00C50A04">
              <w:rPr>
                <w:rFonts w:asciiTheme="minorHAnsi" w:hAnsiTheme="minorHAnsi"/>
                <w:b/>
                <w:sz w:val="16"/>
                <w:szCs w:val="16"/>
                <w:lang w:val="en-GB"/>
              </w:rPr>
              <w:t>[12 months]</w:t>
            </w:r>
          </w:p>
        </w:tc>
        <w:tc>
          <w:tcPr>
            <w:tcW w:w="1134" w:type="dxa"/>
            <w:tcBorders>
              <w:left w:val="single" w:sz="4" w:space="0" w:color="auto"/>
              <w:bottom w:val="single" w:sz="4" w:space="0" w:color="auto"/>
            </w:tcBorders>
            <w:shd w:val="clear" w:color="auto" w:fill="F2F2F2" w:themeFill="background1" w:themeFillShade="F2"/>
            <w:vAlign w:val="center"/>
            <w:hideMark/>
          </w:tcPr>
          <w:p w14:paraId="4CAC5350"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TOTAL</w:t>
            </w:r>
          </w:p>
        </w:tc>
      </w:tr>
      <w:tr w:rsidR="008F3CD6" w:rsidRPr="00C50A04" w14:paraId="0B0E4CE4" w14:textId="77777777" w:rsidTr="002C19A3">
        <w:tc>
          <w:tcPr>
            <w:tcW w:w="1699" w:type="dxa"/>
            <w:tcBorders>
              <w:top w:val="single" w:sz="4" w:space="0" w:color="auto"/>
              <w:right w:val="single" w:sz="4" w:space="0" w:color="auto"/>
            </w:tcBorders>
            <w:vAlign w:val="center"/>
            <w:hideMark/>
          </w:tcPr>
          <w:p w14:paraId="7C25DD3E" w14:textId="77777777" w:rsidR="008F3CD6" w:rsidRPr="00C50A04" w:rsidRDefault="008F3CD6" w:rsidP="002C19A3">
            <w:pPr>
              <w:widowControl w:val="0"/>
              <w:autoSpaceDE w:val="0"/>
              <w:autoSpaceDN w:val="0"/>
              <w:adjustRightInd w:val="0"/>
              <w:spacing w:before="60" w:after="60"/>
              <w:rPr>
                <w:rFonts w:asciiTheme="minorHAnsi" w:hAnsiTheme="minorHAnsi"/>
                <w:sz w:val="16"/>
                <w:szCs w:val="16"/>
              </w:rPr>
            </w:pPr>
            <w:r w:rsidRPr="00C50A04">
              <w:rPr>
                <w:rFonts w:asciiTheme="minorHAnsi" w:hAnsiTheme="minorHAnsi"/>
                <w:sz w:val="16"/>
                <w:szCs w:val="16"/>
              </w:rPr>
              <w:t>Management Fee</w:t>
            </w:r>
            <w:r w:rsidRPr="00C50A04">
              <w:rPr>
                <w:rStyle w:val="FootnoteReference"/>
                <w:rFonts w:asciiTheme="minorHAnsi" w:hAnsiTheme="minorHAnsi"/>
                <w:sz w:val="16"/>
                <w:szCs w:val="16"/>
              </w:rPr>
              <w:footnoteReference w:id="2"/>
            </w:r>
          </w:p>
        </w:tc>
        <w:tc>
          <w:tcPr>
            <w:tcW w:w="1134" w:type="dxa"/>
            <w:tcBorders>
              <w:top w:val="single" w:sz="4" w:space="0" w:color="auto"/>
              <w:left w:val="single" w:sz="4" w:space="0" w:color="auto"/>
              <w:right w:val="single" w:sz="4" w:space="0" w:color="auto"/>
            </w:tcBorders>
            <w:vAlign w:val="center"/>
            <w:hideMark/>
          </w:tcPr>
          <w:p w14:paraId="53A58E2E"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w:t>
            </w:r>
          </w:p>
        </w:tc>
        <w:tc>
          <w:tcPr>
            <w:tcW w:w="1276" w:type="dxa"/>
            <w:tcBorders>
              <w:top w:val="single" w:sz="4" w:space="0" w:color="auto"/>
              <w:left w:val="single" w:sz="4" w:space="0" w:color="auto"/>
              <w:right w:val="single" w:sz="4" w:space="0" w:color="auto"/>
            </w:tcBorders>
            <w:vAlign w:val="center"/>
            <w:hideMark/>
          </w:tcPr>
          <w:p w14:paraId="114C61E4"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w:t>
            </w:r>
          </w:p>
        </w:tc>
        <w:tc>
          <w:tcPr>
            <w:tcW w:w="1134" w:type="dxa"/>
            <w:tcBorders>
              <w:top w:val="single" w:sz="4" w:space="0" w:color="auto"/>
              <w:left w:val="single" w:sz="4" w:space="0" w:color="auto"/>
              <w:right w:val="single" w:sz="4" w:space="0" w:color="auto"/>
            </w:tcBorders>
            <w:vAlign w:val="center"/>
            <w:hideMark/>
          </w:tcPr>
          <w:p w14:paraId="3A541FE0"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w:t>
            </w:r>
          </w:p>
        </w:tc>
        <w:tc>
          <w:tcPr>
            <w:tcW w:w="1134" w:type="dxa"/>
            <w:tcBorders>
              <w:top w:val="single" w:sz="4" w:space="0" w:color="auto"/>
              <w:left w:val="single" w:sz="4" w:space="0" w:color="auto"/>
              <w:right w:val="single" w:sz="4" w:space="0" w:color="auto"/>
            </w:tcBorders>
            <w:vAlign w:val="center"/>
            <w:hideMark/>
          </w:tcPr>
          <w:p w14:paraId="4857A91E"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w:t>
            </w:r>
          </w:p>
        </w:tc>
        <w:tc>
          <w:tcPr>
            <w:tcW w:w="1134" w:type="dxa"/>
            <w:tcBorders>
              <w:top w:val="single" w:sz="4" w:space="0" w:color="auto"/>
              <w:left w:val="single" w:sz="4" w:space="0" w:color="auto"/>
              <w:right w:val="single" w:sz="4" w:space="0" w:color="auto"/>
            </w:tcBorders>
            <w:vAlign w:val="center"/>
            <w:hideMark/>
          </w:tcPr>
          <w:p w14:paraId="65FFCE72" w14:textId="77777777" w:rsidR="008F3CD6" w:rsidRPr="00C50A04" w:rsidRDefault="008F3CD6" w:rsidP="002C19A3">
            <w:pPr>
              <w:jc w:val="center"/>
              <w:rPr>
                <w:rFonts w:asciiTheme="minorHAnsi" w:hAnsiTheme="minorHAnsi"/>
                <w:sz w:val="16"/>
                <w:szCs w:val="16"/>
              </w:rPr>
            </w:pPr>
            <w:r w:rsidRPr="00C50A04">
              <w:rPr>
                <w:rFonts w:asciiTheme="minorHAnsi" w:hAnsiTheme="minorHAnsi"/>
                <w:sz w:val="16"/>
                <w:szCs w:val="16"/>
              </w:rPr>
              <w:t>$</w:t>
            </w:r>
          </w:p>
        </w:tc>
        <w:tc>
          <w:tcPr>
            <w:tcW w:w="1134" w:type="dxa"/>
            <w:tcBorders>
              <w:top w:val="single" w:sz="4" w:space="0" w:color="auto"/>
              <w:left w:val="single" w:sz="4" w:space="0" w:color="auto"/>
            </w:tcBorders>
            <w:vAlign w:val="center"/>
          </w:tcPr>
          <w:p w14:paraId="219FD07F" w14:textId="77777777" w:rsidR="008F3CD6" w:rsidRPr="00C50A04" w:rsidRDefault="008F3CD6" w:rsidP="002C19A3">
            <w:pPr>
              <w:jc w:val="center"/>
              <w:rPr>
                <w:rFonts w:asciiTheme="minorHAnsi" w:hAnsiTheme="minorHAnsi"/>
                <w:b/>
                <w:sz w:val="16"/>
                <w:szCs w:val="16"/>
              </w:rPr>
            </w:pPr>
            <w:r w:rsidRPr="00C50A04">
              <w:rPr>
                <w:rFonts w:asciiTheme="minorHAnsi" w:hAnsiTheme="minorHAnsi"/>
                <w:b/>
                <w:sz w:val="16"/>
                <w:szCs w:val="16"/>
              </w:rPr>
              <w:t>$</w:t>
            </w:r>
          </w:p>
        </w:tc>
      </w:tr>
    </w:tbl>
    <w:p w14:paraId="3EA87582" w14:textId="77777777" w:rsidR="008F3CD6" w:rsidRPr="00C50A04" w:rsidRDefault="008F3CD6" w:rsidP="008F3CD6">
      <w:pPr>
        <w:pStyle w:val="body2"/>
        <w:widowControl w:val="0"/>
        <w:spacing w:before="220" w:after="120"/>
        <w:ind w:left="0"/>
        <w:jc w:val="both"/>
        <w:rPr>
          <w:rFonts w:asciiTheme="minorHAnsi" w:hAnsiTheme="minorHAnsi" w:cs="Times New Roman"/>
          <w:b/>
          <w:sz w:val="20"/>
          <w:szCs w:val="24"/>
          <w:lang w:val="en-GB"/>
        </w:rPr>
      </w:pPr>
    </w:p>
    <w:p w14:paraId="5FB0DC48" w14:textId="77777777" w:rsidR="008F3CD6" w:rsidRPr="00C50A04" w:rsidRDefault="008F3CD6" w:rsidP="008F3CD6">
      <w:pPr>
        <w:rPr>
          <w:rFonts w:eastAsia="Times New Roman" w:cs="Times New Roman"/>
          <w:b/>
          <w:sz w:val="20"/>
          <w:szCs w:val="24"/>
          <w:lang w:eastAsia="en-AU"/>
        </w:rPr>
      </w:pPr>
      <w:r w:rsidRPr="00C50A04">
        <w:rPr>
          <w:rFonts w:cs="Times New Roman"/>
          <w:b/>
          <w:sz w:val="20"/>
          <w:szCs w:val="24"/>
        </w:rPr>
        <w:br w:type="page"/>
      </w:r>
    </w:p>
    <w:p w14:paraId="1EFFB11E" w14:textId="77777777" w:rsidR="008F3CD6" w:rsidRPr="00C50A04" w:rsidRDefault="008F3CD6" w:rsidP="008F3CD6">
      <w:pPr>
        <w:pStyle w:val="body2"/>
        <w:widowControl w:val="0"/>
        <w:spacing w:before="220" w:after="120"/>
        <w:ind w:left="0"/>
        <w:jc w:val="both"/>
        <w:rPr>
          <w:rFonts w:asciiTheme="minorHAnsi" w:hAnsiTheme="minorHAnsi" w:cs="Times New Roman"/>
          <w:b/>
          <w:sz w:val="20"/>
          <w:szCs w:val="24"/>
          <w:lang w:val="en-GB"/>
        </w:rPr>
      </w:pPr>
    </w:p>
    <w:p w14:paraId="523A8225" w14:textId="41DB5C55" w:rsidR="008F3CD6" w:rsidRPr="00C50A04" w:rsidRDefault="008F3CD6" w:rsidP="008F3CD6">
      <w:pPr>
        <w:pStyle w:val="body2"/>
        <w:widowControl w:val="0"/>
        <w:spacing w:before="220" w:after="120"/>
        <w:ind w:left="0"/>
        <w:jc w:val="both"/>
        <w:rPr>
          <w:rFonts w:asciiTheme="minorHAnsi" w:hAnsiTheme="minorHAnsi" w:cs="Times New Roman"/>
          <w:b/>
          <w:sz w:val="20"/>
          <w:szCs w:val="24"/>
          <w:lang w:val="en-GB"/>
        </w:rPr>
      </w:pPr>
      <w:r w:rsidRPr="00C50A04">
        <w:rPr>
          <w:rFonts w:asciiTheme="minorHAnsi" w:hAnsiTheme="minorHAnsi" w:cs="Times New Roman"/>
          <w:b/>
          <w:sz w:val="20"/>
          <w:szCs w:val="24"/>
          <w:lang w:val="en-GB"/>
        </w:rPr>
        <w:t>Table 2a: Tenderer Personnel</w:t>
      </w:r>
      <w:r w:rsidR="009238C0" w:rsidRPr="00C50A04">
        <w:rPr>
          <w:rFonts w:asciiTheme="minorHAnsi" w:hAnsiTheme="minorHAnsi" w:cs="Times New Roman"/>
          <w:b/>
          <w:sz w:val="20"/>
          <w:szCs w:val="24"/>
          <w:lang w:val="en-GB"/>
        </w:rPr>
        <w:t>/Associate</w:t>
      </w:r>
      <w:r w:rsidRPr="00C50A04">
        <w:rPr>
          <w:rFonts w:asciiTheme="minorHAnsi" w:hAnsiTheme="minorHAnsi" w:cs="Times New Roman"/>
          <w:b/>
          <w:sz w:val="20"/>
          <w:szCs w:val="24"/>
          <w:lang w:val="en-GB"/>
        </w:rPr>
        <w:t xml:space="preserve"> Costs (AUD, excluding GST)</w:t>
      </w:r>
    </w:p>
    <w:tbl>
      <w:tblPr>
        <w:tblStyle w:val="TableGrid"/>
        <w:tblW w:w="14791" w:type="dxa"/>
        <w:jc w:val="center"/>
        <w:tblLayout w:type="fixed"/>
        <w:tblLook w:val="04A0" w:firstRow="1" w:lastRow="0" w:firstColumn="1" w:lastColumn="0" w:noHBand="0" w:noVBand="1"/>
      </w:tblPr>
      <w:tblGrid>
        <w:gridCol w:w="1701"/>
        <w:gridCol w:w="1134"/>
        <w:gridCol w:w="850"/>
        <w:gridCol w:w="709"/>
        <w:gridCol w:w="995"/>
        <w:gridCol w:w="709"/>
        <w:gridCol w:w="1001"/>
        <w:gridCol w:w="705"/>
        <w:gridCol w:w="418"/>
        <w:gridCol w:w="722"/>
        <w:gridCol w:w="706"/>
        <w:gridCol w:w="852"/>
        <w:gridCol w:w="709"/>
        <w:gridCol w:w="995"/>
        <w:gridCol w:w="1025"/>
        <w:gridCol w:w="235"/>
        <w:gridCol w:w="1260"/>
        <w:gridCol w:w="65"/>
        <w:tblGridChange w:id="31">
          <w:tblGrid>
            <w:gridCol w:w="1701"/>
            <w:gridCol w:w="1134"/>
            <w:gridCol w:w="850"/>
            <w:gridCol w:w="709"/>
            <w:gridCol w:w="995"/>
            <w:gridCol w:w="709"/>
            <w:gridCol w:w="1001"/>
            <w:gridCol w:w="705"/>
            <w:gridCol w:w="418"/>
            <w:gridCol w:w="722"/>
            <w:gridCol w:w="706"/>
            <w:gridCol w:w="852"/>
            <w:gridCol w:w="709"/>
            <w:gridCol w:w="995"/>
            <w:gridCol w:w="1025"/>
            <w:gridCol w:w="235"/>
            <w:gridCol w:w="1260"/>
            <w:gridCol w:w="65"/>
          </w:tblGrid>
        </w:tblGridChange>
      </w:tblGrid>
      <w:tr w:rsidR="008F3CD6" w:rsidRPr="00C50A04" w14:paraId="20364F94" w14:textId="77777777" w:rsidTr="002C19A3">
        <w:trPr>
          <w:gridAfter w:val="1"/>
          <w:wAfter w:w="65" w:type="dxa"/>
          <w:trHeight w:val="696"/>
          <w:jc w:val="center"/>
        </w:trPr>
        <w:tc>
          <w:tcPr>
            <w:tcW w:w="1701" w:type="dxa"/>
            <w:vMerge w:val="restart"/>
            <w:tcBorders>
              <w:top w:val="nil"/>
              <w:left w:val="nil"/>
              <w:bottom w:val="nil"/>
              <w:right w:val="single" w:sz="4" w:space="0" w:color="auto"/>
            </w:tcBorders>
            <w:shd w:val="clear" w:color="auto" w:fill="F2F2F2" w:themeFill="background1" w:themeFillShade="F2"/>
            <w:vAlign w:val="center"/>
            <w:hideMark/>
          </w:tcPr>
          <w:p w14:paraId="299FB2C3" w14:textId="77777777" w:rsidR="008F3CD6" w:rsidRPr="00C50A04" w:rsidRDefault="008F3CD6" w:rsidP="002C19A3">
            <w:pPr>
              <w:pStyle w:val="body2"/>
              <w:keepNext/>
              <w:keepLines/>
              <w:widowControl w:val="0"/>
              <w:spacing w:before="120" w:after="120"/>
              <w:ind w:left="0"/>
              <w:rPr>
                <w:rFonts w:asciiTheme="minorHAnsi" w:hAnsiTheme="minorHAnsi" w:cs="Times New Roman"/>
                <w:b/>
                <w:sz w:val="16"/>
                <w:szCs w:val="16"/>
                <w:lang w:val="en-GB"/>
              </w:rPr>
            </w:pPr>
            <w:r w:rsidRPr="00C50A04">
              <w:rPr>
                <w:rFonts w:asciiTheme="minorHAnsi" w:hAnsiTheme="minorHAnsi" w:cs="Times New Roman"/>
                <w:b/>
                <w:sz w:val="16"/>
                <w:szCs w:val="16"/>
                <w:lang w:val="en-GB"/>
              </w:rPr>
              <w:t>Position Title</w:t>
            </w:r>
          </w:p>
        </w:tc>
        <w:tc>
          <w:tcPr>
            <w:tcW w:w="1134" w:type="dxa"/>
            <w:vMerge w:val="restart"/>
            <w:tcBorders>
              <w:top w:val="nil"/>
              <w:left w:val="single" w:sz="4" w:space="0" w:color="auto"/>
              <w:right w:val="nil"/>
            </w:tcBorders>
            <w:shd w:val="clear" w:color="auto" w:fill="F2F2F2" w:themeFill="background1" w:themeFillShade="F2"/>
            <w:vAlign w:val="center"/>
          </w:tcPr>
          <w:p w14:paraId="6E99BD33" w14:textId="77777777" w:rsidR="008F3CD6" w:rsidRPr="00C50A04" w:rsidRDefault="008F3CD6" w:rsidP="002C19A3">
            <w:pPr>
              <w:pStyle w:val="body2"/>
              <w:keepNext/>
              <w:keepLines/>
              <w:widowControl w:val="0"/>
              <w:spacing w:before="120" w:after="120"/>
              <w:ind w:left="0"/>
              <w:jc w:val="center"/>
              <w:rPr>
                <w:rFonts w:asciiTheme="minorHAnsi" w:hAnsiTheme="minorHAnsi" w:cs="Times New Roman"/>
                <w:b/>
                <w:sz w:val="16"/>
                <w:szCs w:val="16"/>
                <w:lang w:val="en-GB"/>
              </w:rPr>
            </w:pPr>
            <w:r w:rsidRPr="00C50A04">
              <w:rPr>
                <w:rFonts w:asciiTheme="minorHAnsi" w:hAnsiTheme="minorHAnsi" w:cs="Times New Roman"/>
                <w:b/>
                <w:sz w:val="16"/>
                <w:szCs w:val="16"/>
                <w:lang w:val="en-GB"/>
              </w:rPr>
              <w:t>ARF Discipline and Job Level (if applicable)</w:t>
            </w:r>
          </w:p>
        </w:tc>
        <w:tc>
          <w:tcPr>
            <w:tcW w:w="850" w:type="dxa"/>
            <w:vMerge w:val="restart"/>
            <w:tcBorders>
              <w:top w:val="nil"/>
              <w:left w:val="nil"/>
              <w:bottom w:val="nil"/>
              <w:right w:val="single" w:sz="4" w:space="0" w:color="auto"/>
            </w:tcBorders>
            <w:shd w:val="clear" w:color="auto" w:fill="F2F2F2" w:themeFill="background1" w:themeFillShade="F2"/>
            <w:vAlign w:val="center"/>
            <w:hideMark/>
          </w:tcPr>
          <w:p w14:paraId="1AFC4FFB"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p w14:paraId="5C950CCD"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(days/ months)</w:t>
            </w:r>
          </w:p>
        </w:tc>
        <w:tc>
          <w:tcPr>
            <w:tcW w:w="170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18EC4A"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1</w:t>
            </w:r>
          </w:p>
          <w:p w14:paraId="202DA83A"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18 - 30 Jun 19</w:t>
            </w:r>
          </w:p>
          <w:p w14:paraId="129B8EA4"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7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BEDA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2</w:t>
            </w:r>
          </w:p>
          <w:p w14:paraId="689A570C"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19 - 30 Jun 20</w:t>
            </w:r>
          </w:p>
          <w:p w14:paraId="040A4699"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84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4309E4"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3</w:t>
            </w:r>
          </w:p>
          <w:p w14:paraId="3BDF2D0C"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20 - 30 Jun 21</w:t>
            </w:r>
          </w:p>
          <w:p w14:paraId="7BCFE831"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558"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0BA0E6"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4</w:t>
            </w:r>
          </w:p>
          <w:p w14:paraId="4328968F"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21 - 30 Jun 22</w:t>
            </w:r>
          </w:p>
          <w:p w14:paraId="0724C14C"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70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182FD1"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Year 5</w:t>
            </w:r>
          </w:p>
          <w:p w14:paraId="42EF2909"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1 Jul 22 - 30 Jun 23</w:t>
            </w:r>
          </w:p>
          <w:p w14:paraId="6C061C61"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260" w:type="dxa"/>
            <w:gridSpan w:val="2"/>
            <w:vMerge w:val="restart"/>
            <w:tcBorders>
              <w:top w:val="nil"/>
              <w:left w:val="single" w:sz="4" w:space="0" w:color="auto"/>
              <w:right w:val="single" w:sz="4" w:space="0" w:color="auto"/>
            </w:tcBorders>
            <w:shd w:val="clear" w:color="auto" w:fill="F2F2F2" w:themeFill="background1" w:themeFillShade="F2"/>
            <w:vAlign w:val="center"/>
          </w:tcPr>
          <w:p w14:paraId="417B9479" w14:textId="66FF0616" w:rsidR="008F3CD6" w:rsidRPr="00C50A04" w:rsidRDefault="008F3CD6" w:rsidP="002C19A3">
            <w:pPr>
              <w:pStyle w:val="body2"/>
              <w:keepNext/>
              <w:keepLines/>
              <w:widowControl w:val="0"/>
              <w:spacing w:before="120" w:after="120"/>
              <w:ind w:left="0"/>
              <w:jc w:val="center"/>
              <w:rPr>
                <w:rFonts w:asciiTheme="minorHAnsi" w:hAnsiTheme="minorHAnsi" w:cs="Times New Roman"/>
                <w:b/>
                <w:sz w:val="16"/>
                <w:szCs w:val="16"/>
                <w:lang w:val="en-GB"/>
              </w:rPr>
            </w:pPr>
            <w:r w:rsidRPr="00C50A04">
              <w:rPr>
                <w:rFonts w:asciiTheme="minorHAnsi" w:hAnsiTheme="minorHAnsi" w:cs="Times New Roman"/>
                <w:b/>
                <w:sz w:val="16"/>
                <w:szCs w:val="16"/>
                <w:lang w:val="en-GB"/>
              </w:rPr>
              <w:t>Support Costs (if applicable)</w:t>
            </w:r>
          </w:p>
        </w:tc>
        <w:tc>
          <w:tcPr>
            <w:tcW w:w="1260" w:type="dxa"/>
            <w:vMerge w:val="restart"/>
            <w:tcBorders>
              <w:top w:val="nil"/>
              <w:left w:val="single" w:sz="4" w:space="0" w:color="auto"/>
              <w:right w:val="nil"/>
            </w:tcBorders>
            <w:shd w:val="clear" w:color="auto" w:fill="F2F2F2" w:themeFill="background1" w:themeFillShade="F2"/>
            <w:vAlign w:val="center"/>
            <w:hideMark/>
          </w:tcPr>
          <w:p w14:paraId="3CFBBAB4" w14:textId="77777777" w:rsidR="008F3CD6" w:rsidRPr="00C50A04" w:rsidRDefault="008F3CD6" w:rsidP="002C19A3">
            <w:pPr>
              <w:pStyle w:val="body2"/>
              <w:keepNext/>
              <w:keepLines/>
              <w:widowControl w:val="0"/>
              <w:spacing w:before="120" w:after="120"/>
              <w:ind w:left="0"/>
              <w:jc w:val="center"/>
              <w:rPr>
                <w:rFonts w:asciiTheme="minorHAnsi" w:hAnsiTheme="minorHAnsi" w:cs="Times New Roman"/>
                <w:b/>
                <w:sz w:val="16"/>
                <w:szCs w:val="16"/>
                <w:lang w:val="en-GB"/>
              </w:rPr>
            </w:pPr>
            <w:r w:rsidRPr="00C50A04">
              <w:rPr>
                <w:rFonts w:asciiTheme="minorHAnsi" w:hAnsiTheme="minorHAnsi" w:cs="Times New Roman"/>
                <w:b/>
                <w:sz w:val="16"/>
                <w:szCs w:val="16"/>
                <w:lang w:val="en-GB"/>
              </w:rPr>
              <w:t>Maximum Amount Payable</w:t>
            </w:r>
          </w:p>
        </w:tc>
      </w:tr>
      <w:tr w:rsidR="00EF6622" w:rsidRPr="00C50A04" w14:paraId="2C7C1D3E" w14:textId="77777777" w:rsidTr="00DF191B">
        <w:trPr>
          <w:gridAfter w:val="1"/>
          <w:wAfter w:w="65" w:type="dxa"/>
          <w:jc w:val="center"/>
        </w:trPr>
        <w:tc>
          <w:tcPr>
            <w:tcW w:w="1701" w:type="dxa"/>
            <w:vMerge/>
            <w:tcBorders>
              <w:top w:val="nil"/>
              <w:left w:val="nil"/>
              <w:bottom w:val="single" w:sz="4" w:space="0" w:color="auto"/>
              <w:right w:val="single" w:sz="4" w:space="0" w:color="auto"/>
            </w:tcBorders>
            <w:shd w:val="clear" w:color="auto" w:fill="F2F2F2" w:themeFill="background1" w:themeFillShade="F2"/>
            <w:vAlign w:val="center"/>
            <w:hideMark/>
          </w:tcPr>
          <w:p w14:paraId="5E979F7B" w14:textId="77777777" w:rsidR="008F3CD6" w:rsidRPr="00C50A04" w:rsidRDefault="008F3CD6" w:rsidP="002C19A3">
            <w:pPr>
              <w:rPr>
                <w:rFonts w:asciiTheme="minorHAnsi" w:hAnsiTheme="minorHAnsi"/>
                <w:b/>
                <w:sz w:val="16"/>
                <w:szCs w:val="16"/>
              </w:rPr>
            </w:pPr>
          </w:p>
        </w:tc>
        <w:tc>
          <w:tcPr>
            <w:tcW w:w="1134" w:type="dxa"/>
            <w:vMerge/>
            <w:tcBorders>
              <w:left w:val="single" w:sz="4" w:space="0" w:color="auto"/>
              <w:bottom w:val="single" w:sz="4" w:space="0" w:color="auto"/>
              <w:right w:val="nil"/>
            </w:tcBorders>
            <w:shd w:val="clear" w:color="auto" w:fill="F2F2F2" w:themeFill="background1" w:themeFillShade="F2"/>
            <w:vAlign w:val="center"/>
          </w:tcPr>
          <w:p w14:paraId="79CE0CCB" w14:textId="77777777" w:rsidR="008F3CD6" w:rsidRPr="00C50A04" w:rsidRDefault="008F3CD6" w:rsidP="002C19A3">
            <w:pPr>
              <w:rPr>
                <w:rFonts w:asciiTheme="minorHAnsi" w:hAnsiTheme="minorHAnsi"/>
                <w:b/>
                <w:sz w:val="16"/>
                <w:szCs w:val="16"/>
              </w:rPr>
            </w:pPr>
          </w:p>
        </w:tc>
        <w:tc>
          <w:tcPr>
            <w:tcW w:w="850" w:type="dxa"/>
            <w:vMerge/>
            <w:tcBorders>
              <w:top w:val="nil"/>
              <w:left w:val="nil"/>
              <w:bottom w:val="single" w:sz="4" w:space="0" w:color="auto"/>
              <w:right w:val="single" w:sz="4" w:space="0" w:color="auto"/>
            </w:tcBorders>
            <w:shd w:val="clear" w:color="auto" w:fill="F2F2F2" w:themeFill="background1" w:themeFillShade="F2"/>
            <w:vAlign w:val="center"/>
            <w:hideMark/>
          </w:tcPr>
          <w:p w14:paraId="70CDC326" w14:textId="77777777" w:rsidR="008F3CD6" w:rsidRPr="00C50A04" w:rsidRDefault="008F3CD6" w:rsidP="002C19A3">
            <w:pPr>
              <w:rPr>
                <w:rFonts w:asciiTheme="minorHAnsi" w:hAnsiTheme="minorHAnsi"/>
                <w:b/>
                <w:sz w:val="16"/>
                <w:szCs w:val="16"/>
              </w:rPr>
            </w:pPr>
          </w:p>
        </w:tc>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0C48F4E"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tc>
        <w:tc>
          <w:tcPr>
            <w:tcW w:w="99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BA589C"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Rate</w:t>
            </w:r>
          </w:p>
        </w:tc>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AE63822"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043391"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Rate</w:t>
            </w:r>
          </w:p>
        </w:tc>
        <w:tc>
          <w:tcPr>
            <w:tcW w:w="705"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53AF287"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tc>
        <w:tc>
          <w:tcPr>
            <w:tcW w:w="114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770F5D"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Rate</w:t>
            </w:r>
          </w:p>
        </w:tc>
        <w:tc>
          <w:tcPr>
            <w:tcW w:w="706"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F955965"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tc>
        <w:tc>
          <w:tcPr>
            <w:tcW w:w="8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936637"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Rate</w:t>
            </w:r>
          </w:p>
        </w:tc>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4C4FC75"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Inputs</w:t>
            </w:r>
          </w:p>
        </w:tc>
        <w:tc>
          <w:tcPr>
            <w:tcW w:w="99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160259" w14:textId="77777777" w:rsidR="008F3CD6" w:rsidRPr="00C50A04" w:rsidRDefault="008F3CD6" w:rsidP="002C19A3">
            <w:pPr>
              <w:widowControl w:val="0"/>
              <w:jc w:val="center"/>
              <w:rPr>
                <w:rFonts w:asciiTheme="minorHAnsi" w:hAnsiTheme="minorHAnsi"/>
                <w:b/>
                <w:sz w:val="16"/>
                <w:szCs w:val="16"/>
              </w:rPr>
            </w:pPr>
            <w:r w:rsidRPr="00C50A04">
              <w:rPr>
                <w:rFonts w:asciiTheme="minorHAnsi" w:hAnsiTheme="minorHAnsi"/>
                <w:b/>
                <w:sz w:val="16"/>
                <w:szCs w:val="16"/>
              </w:rPr>
              <w:t>Rate</w:t>
            </w:r>
          </w:p>
        </w:tc>
        <w:tc>
          <w:tcPr>
            <w:tcW w:w="1260" w:type="dxa"/>
            <w:gridSpan w:val="2"/>
            <w:vMerge/>
            <w:tcBorders>
              <w:left w:val="single" w:sz="4" w:space="0" w:color="auto"/>
              <w:bottom w:val="single" w:sz="4" w:space="0" w:color="auto"/>
              <w:right w:val="single" w:sz="4" w:space="0" w:color="auto"/>
            </w:tcBorders>
            <w:shd w:val="clear" w:color="auto" w:fill="F2F2F2" w:themeFill="background1" w:themeFillShade="F2"/>
          </w:tcPr>
          <w:p w14:paraId="1B64F543" w14:textId="77777777" w:rsidR="008F3CD6" w:rsidRPr="00C50A04" w:rsidRDefault="008F3CD6" w:rsidP="002C19A3">
            <w:pPr>
              <w:rPr>
                <w:b/>
                <w:sz w:val="16"/>
                <w:szCs w:val="16"/>
              </w:rPr>
            </w:pPr>
          </w:p>
        </w:tc>
        <w:tc>
          <w:tcPr>
            <w:tcW w:w="1260" w:type="dxa"/>
            <w:vMerge/>
            <w:tcBorders>
              <w:left w:val="single" w:sz="4" w:space="0" w:color="auto"/>
              <w:bottom w:val="single" w:sz="4" w:space="0" w:color="auto"/>
              <w:right w:val="nil"/>
            </w:tcBorders>
            <w:shd w:val="clear" w:color="auto" w:fill="F2F2F2" w:themeFill="background1" w:themeFillShade="F2"/>
            <w:vAlign w:val="center"/>
            <w:hideMark/>
          </w:tcPr>
          <w:p w14:paraId="0B21D885" w14:textId="77777777" w:rsidR="008F3CD6" w:rsidRPr="00C50A04" w:rsidRDefault="008F3CD6" w:rsidP="002C19A3">
            <w:pPr>
              <w:rPr>
                <w:rFonts w:asciiTheme="minorHAnsi" w:hAnsiTheme="minorHAnsi"/>
                <w:b/>
                <w:sz w:val="16"/>
                <w:szCs w:val="16"/>
              </w:rPr>
            </w:pPr>
          </w:p>
        </w:tc>
      </w:tr>
      <w:tr w:rsidR="008F3CD6" w:rsidRPr="00C50A04" w14:paraId="13FFBECA" w14:textId="77777777" w:rsidTr="00DA52B3">
        <w:trPr>
          <w:gridAfter w:val="1"/>
          <w:wAfter w:w="65" w:type="dxa"/>
          <w:jc w:val="center"/>
        </w:trPr>
        <w:tc>
          <w:tcPr>
            <w:tcW w:w="1701" w:type="dxa"/>
            <w:tcBorders>
              <w:top w:val="single" w:sz="4" w:space="0" w:color="auto"/>
              <w:left w:val="nil"/>
              <w:bottom w:val="nil"/>
              <w:right w:val="single" w:sz="4" w:space="0" w:color="auto"/>
            </w:tcBorders>
            <w:vAlign w:val="center"/>
            <w:hideMark/>
          </w:tcPr>
          <w:p w14:paraId="307A8C78"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e.g. Position 1</w:t>
            </w:r>
          </w:p>
        </w:tc>
        <w:tc>
          <w:tcPr>
            <w:tcW w:w="1134" w:type="dxa"/>
            <w:tcBorders>
              <w:top w:val="single" w:sz="4" w:space="0" w:color="auto"/>
              <w:left w:val="single" w:sz="4" w:space="0" w:color="auto"/>
              <w:bottom w:val="nil"/>
              <w:right w:val="nil"/>
            </w:tcBorders>
            <w:vAlign w:val="center"/>
          </w:tcPr>
          <w:p w14:paraId="686BB33B" w14:textId="2B5F88EB" w:rsidR="008F3CD6" w:rsidRPr="00C50A04" w:rsidRDefault="008F3CD6" w:rsidP="002C19A3">
            <w:pPr>
              <w:pStyle w:val="body2"/>
              <w:keepNext/>
              <w:keepLines/>
              <w:widowControl w:val="0"/>
              <w:spacing w:before="120" w:after="120"/>
              <w:ind w:left="0"/>
              <w:jc w:val="center"/>
              <w:rPr>
                <w:rFonts w:asciiTheme="minorHAnsi" w:hAnsiTheme="minorHAnsi" w:cs="Times New Roman"/>
                <w:sz w:val="16"/>
                <w:szCs w:val="16"/>
                <w:lang w:val="en-GB"/>
              </w:rPr>
            </w:pPr>
            <w:r w:rsidRPr="00C50A04">
              <w:rPr>
                <w:rFonts w:asciiTheme="minorHAnsi" w:hAnsiTheme="minorHAnsi" w:cs="Times New Roman"/>
                <w:sz w:val="16"/>
                <w:szCs w:val="16"/>
                <w:lang w:val="en-GB"/>
              </w:rPr>
              <w:t>D</w:t>
            </w:r>
            <w:r w:rsidR="00DF191B" w:rsidRPr="00C50A04">
              <w:rPr>
                <w:rFonts w:asciiTheme="minorHAnsi" w:hAnsiTheme="minorHAnsi" w:cs="Times New Roman"/>
                <w:sz w:val="16"/>
                <w:szCs w:val="16"/>
                <w:lang w:val="en-GB"/>
              </w:rPr>
              <w:t>3</w:t>
            </w:r>
          </w:p>
        </w:tc>
        <w:tc>
          <w:tcPr>
            <w:tcW w:w="850" w:type="dxa"/>
            <w:tcBorders>
              <w:top w:val="single" w:sz="4" w:space="0" w:color="auto"/>
              <w:left w:val="nil"/>
              <w:bottom w:val="nil"/>
              <w:right w:val="single" w:sz="4" w:space="0" w:color="auto"/>
            </w:tcBorders>
            <w:vAlign w:val="center"/>
            <w:hideMark/>
          </w:tcPr>
          <w:p w14:paraId="06C7BDE5"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Months</w:t>
            </w:r>
          </w:p>
        </w:tc>
        <w:tc>
          <w:tcPr>
            <w:tcW w:w="709" w:type="dxa"/>
            <w:tcBorders>
              <w:top w:val="single" w:sz="4" w:space="0" w:color="auto"/>
              <w:left w:val="single" w:sz="4" w:space="0" w:color="auto"/>
              <w:bottom w:val="nil"/>
              <w:right w:val="nil"/>
            </w:tcBorders>
            <w:vAlign w:val="center"/>
            <w:hideMark/>
          </w:tcPr>
          <w:p w14:paraId="37CCBD67"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6</w:t>
            </w:r>
          </w:p>
        </w:tc>
        <w:tc>
          <w:tcPr>
            <w:tcW w:w="995" w:type="dxa"/>
            <w:tcBorders>
              <w:top w:val="single" w:sz="4" w:space="0" w:color="auto"/>
              <w:left w:val="nil"/>
              <w:bottom w:val="nil"/>
              <w:right w:val="single" w:sz="4" w:space="0" w:color="auto"/>
            </w:tcBorders>
            <w:vAlign w:val="center"/>
          </w:tcPr>
          <w:p w14:paraId="448AEFA2"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w:t>
            </w:r>
          </w:p>
        </w:tc>
        <w:tc>
          <w:tcPr>
            <w:tcW w:w="709" w:type="dxa"/>
            <w:tcBorders>
              <w:top w:val="single" w:sz="4" w:space="0" w:color="auto"/>
              <w:left w:val="single" w:sz="4" w:space="0" w:color="auto"/>
              <w:bottom w:val="nil"/>
              <w:right w:val="nil"/>
            </w:tcBorders>
            <w:vAlign w:val="center"/>
          </w:tcPr>
          <w:p w14:paraId="2118042D"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1001" w:type="dxa"/>
            <w:tcBorders>
              <w:top w:val="single" w:sz="4" w:space="0" w:color="auto"/>
              <w:left w:val="nil"/>
              <w:bottom w:val="nil"/>
              <w:right w:val="single" w:sz="4" w:space="0" w:color="auto"/>
            </w:tcBorders>
            <w:vAlign w:val="center"/>
          </w:tcPr>
          <w:p w14:paraId="31650286" w14:textId="77777777" w:rsidR="008F3CD6" w:rsidRPr="00C50A04" w:rsidRDefault="008F3CD6" w:rsidP="002C19A3">
            <w:pPr>
              <w:jc w:val="center"/>
            </w:pPr>
            <w:r w:rsidRPr="00C50A04">
              <w:rPr>
                <w:rFonts w:asciiTheme="minorHAnsi" w:hAnsiTheme="minorHAnsi"/>
                <w:sz w:val="16"/>
                <w:szCs w:val="16"/>
              </w:rPr>
              <w:t>$</w:t>
            </w:r>
          </w:p>
        </w:tc>
        <w:tc>
          <w:tcPr>
            <w:tcW w:w="705" w:type="dxa"/>
            <w:tcBorders>
              <w:top w:val="single" w:sz="4" w:space="0" w:color="auto"/>
              <w:left w:val="single" w:sz="4" w:space="0" w:color="auto"/>
              <w:bottom w:val="nil"/>
              <w:right w:val="nil"/>
            </w:tcBorders>
            <w:vAlign w:val="center"/>
          </w:tcPr>
          <w:p w14:paraId="0B1E8FCC"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1140" w:type="dxa"/>
            <w:gridSpan w:val="2"/>
            <w:tcBorders>
              <w:top w:val="single" w:sz="4" w:space="0" w:color="auto"/>
              <w:left w:val="nil"/>
              <w:bottom w:val="nil"/>
              <w:right w:val="single" w:sz="4" w:space="0" w:color="auto"/>
            </w:tcBorders>
            <w:vAlign w:val="center"/>
          </w:tcPr>
          <w:p w14:paraId="2E7F32AB" w14:textId="77777777" w:rsidR="008F3CD6" w:rsidRPr="00C50A04" w:rsidRDefault="008F3CD6" w:rsidP="002C19A3">
            <w:pPr>
              <w:jc w:val="center"/>
            </w:pPr>
            <w:r w:rsidRPr="00C50A04">
              <w:rPr>
                <w:rFonts w:asciiTheme="minorHAnsi" w:hAnsiTheme="minorHAnsi"/>
                <w:sz w:val="16"/>
                <w:szCs w:val="16"/>
              </w:rPr>
              <w:t>$</w:t>
            </w:r>
          </w:p>
        </w:tc>
        <w:tc>
          <w:tcPr>
            <w:tcW w:w="706" w:type="dxa"/>
            <w:tcBorders>
              <w:top w:val="single" w:sz="4" w:space="0" w:color="auto"/>
              <w:left w:val="single" w:sz="4" w:space="0" w:color="auto"/>
              <w:bottom w:val="nil"/>
              <w:right w:val="nil"/>
            </w:tcBorders>
            <w:vAlign w:val="center"/>
          </w:tcPr>
          <w:p w14:paraId="60C78E61"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852" w:type="dxa"/>
            <w:tcBorders>
              <w:top w:val="single" w:sz="4" w:space="0" w:color="auto"/>
              <w:left w:val="nil"/>
              <w:bottom w:val="nil"/>
              <w:right w:val="single" w:sz="4" w:space="0" w:color="auto"/>
            </w:tcBorders>
            <w:vAlign w:val="center"/>
          </w:tcPr>
          <w:p w14:paraId="62AE0B48" w14:textId="77777777" w:rsidR="008F3CD6" w:rsidRPr="00C50A04" w:rsidRDefault="008F3CD6" w:rsidP="002C19A3">
            <w:pPr>
              <w:jc w:val="center"/>
            </w:pPr>
            <w:r w:rsidRPr="00C50A04">
              <w:rPr>
                <w:rFonts w:asciiTheme="minorHAnsi" w:hAnsiTheme="minorHAnsi"/>
                <w:sz w:val="16"/>
                <w:szCs w:val="16"/>
              </w:rPr>
              <w:t>$</w:t>
            </w:r>
          </w:p>
        </w:tc>
        <w:tc>
          <w:tcPr>
            <w:tcW w:w="709" w:type="dxa"/>
            <w:tcBorders>
              <w:top w:val="single" w:sz="4" w:space="0" w:color="auto"/>
              <w:left w:val="single" w:sz="4" w:space="0" w:color="auto"/>
              <w:bottom w:val="nil"/>
              <w:right w:val="nil"/>
            </w:tcBorders>
            <w:vAlign w:val="center"/>
          </w:tcPr>
          <w:p w14:paraId="49F3C683"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995" w:type="dxa"/>
            <w:tcBorders>
              <w:top w:val="single" w:sz="4" w:space="0" w:color="auto"/>
              <w:left w:val="nil"/>
              <w:bottom w:val="nil"/>
              <w:right w:val="single" w:sz="4" w:space="0" w:color="auto"/>
            </w:tcBorders>
            <w:vAlign w:val="center"/>
          </w:tcPr>
          <w:p w14:paraId="28136503" w14:textId="77777777" w:rsidR="008F3CD6" w:rsidRPr="00C50A04" w:rsidRDefault="008F3CD6" w:rsidP="002C19A3">
            <w:pPr>
              <w:jc w:val="center"/>
            </w:pPr>
            <w:r w:rsidRPr="00C50A04">
              <w:rPr>
                <w:rFonts w:asciiTheme="minorHAnsi" w:hAnsiTheme="minorHAnsi"/>
                <w:sz w:val="16"/>
                <w:szCs w:val="16"/>
              </w:rPr>
              <w:t>$</w:t>
            </w:r>
          </w:p>
        </w:tc>
        <w:tc>
          <w:tcPr>
            <w:tcW w:w="1260" w:type="dxa"/>
            <w:gridSpan w:val="2"/>
            <w:tcBorders>
              <w:top w:val="single" w:sz="4" w:space="0" w:color="auto"/>
              <w:left w:val="single" w:sz="4" w:space="0" w:color="auto"/>
              <w:bottom w:val="nil"/>
              <w:right w:val="single" w:sz="4" w:space="0" w:color="auto"/>
            </w:tcBorders>
            <w:vAlign w:val="center"/>
          </w:tcPr>
          <w:p w14:paraId="0B16DA44" w14:textId="77777777" w:rsidR="008F3CD6" w:rsidRPr="00C50A04" w:rsidRDefault="008F3CD6" w:rsidP="002C19A3">
            <w:pPr>
              <w:jc w:val="center"/>
              <w:rPr>
                <w:b/>
                <w:sz w:val="16"/>
                <w:szCs w:val="16"/>
              </w:rPr>
            </w:pPr>
            <w:r w:rsidRPr="00C50A04">
              <w:rPr>
                <w:rFonts w:asciiTheme="minorHAnsi" w:hAnsiTheme="minorHAnsi"/>
                <w:sz w:val="16"/>
                <w:szCs w:val="16"/>
              </w:rPr>
              <w:t>$</w:t>
            </w:r>
          </w:p>
        </w:tc>
        <w:tc>
          <w:tcPr>
            <w:tcW w:w="1260" w:type="dxa"/>
            <w:tcBorders>
              <w:top w:val="single" w:sz="4" w:space="0" w:color="auto"/>
              <w:left w:val="single" w:sz="4" w:space="0" w:color="auto"/>
              <w:bottom w:val="nil"/>
              <w:right w:val="nil"/>
            </w:tcBorders>
            <w:vAlign w:val="center"/>
          </w:tcPr>
          <w:p w14:paraId="06C022B2" w14:textId="77777777" w:rsidR="008F3CD6" w:rsidRPr="00C50A04" w:rsidRDefault="008F3CD6" w:rsidP="002C19A3">
            <w:pPr>
              <w:jc w:val="center"/>
              <w:rPr>
                <w:b/>
              </w:rPr>
            </w:pPr>
            <w:r w:rsidRPr="00C50A04">
              <w:rPr>
                <w:rFonts w:asciiTheme="minorHAnsi" w:hAnsiTheme="minorHAnsi"/>
                <w:b/>
                <w:sz w:val="16"/>
                <w:szCs w:val="16"/>
              </w:rPr>
              <w:t>$</w:t>
            </w:r>
          </w:p>
        </w:tc>
      </w:tr>
      <w:tr w:rsidR="008F3CD6" w:rsidRPr="00C50A04" w14:paraId="17A39EA9" w14:textId="77777777" w:rsidTr="00DA52B3">
        <w:trPr>
          <w:gridAfter w:val="1"/>
          <w:wAfter w:w="65" w:type="dxa"/>
          <w:jc w:val="center"/>
        </w:trPr>
        <w:tc>
          <w:tcPr>
            <w:tcW w:w="1701" w:type="dxa"/>
            <w:tcBorders>
              <w:top w:val="nil"/>
              <w:left w:val="nil"/>
              <w:bottom w:val="single" w:sz="4" w:space="0" w:color="auto"/>
              <w:right w:val="single" w:sz="4" w:space="0" w:color="auto"/>
            </w:tcBorders>
            <w:vAlign w:val="center"/>
            <w:hideMark/>
          </w:tcPr>
          <w:p w14:paraId="554700BB"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e.g. Position 2</w:t>
            </w:r>
          </w:p>
        </w:tc>
        <w:tc>
          <w:tcPr>
            <w:tcW w:w="1134" w:type="dxa"/>
            <w:tcBorders>
              <w:top w:val="nil"/>
              <w:left w:val="single" w:sz="4" w:space="0" w:color="auto"/>
              <w:bottom w:val="single" w:sz="4" w:space="0" w:color="auto"/>
              <w:right w:val="nil"/>
            </w:tcBorders>
            <w:vAlign w:val="center"/>
          </w:tcPr>
          <w:p w14:paraId="1FF3EC5D" w14:textId="77777777" w:rsidR="008F3CD6" w:rsidRPr="00C50A04" w:rsidRDefault="008F3CD6" w:rsidP="002C19A3">
            <w:pPr>
              <w:pStyle w:val="body2"/>
              <w:keepNext/>
              <w:keepLines/>
              <w:widowControl w:val="0"/>
              <w:spacing w:before="120" w:after="120"/>
              <w:ind w:left="0"/>
              <w:jc w:val="center"/>
              <w:rPr>
                <w:rFonts w:asciiTheme="minorHAnsi" w:hAnsiTheme="minorHAnsi" w:cs="Times New Roman"/>
                <w:sz w:val="16"/>
                <w:szCs w:val="16"/>
                <w:lang w:val="en-GB"/>
              </w:rPr>
            </w:pPr>
            <w:r w:rsidRPr="00C50A04">
              <w:rPr>
                <w:rFonts w:asciiTheme="minorHAnsi" w:hAnsiTheme="minorHAnsi" w:cs="Times New Roman"/>
                <w:sz w:val="16"/>
                <w:szCs w:val="16"/>
                <w:lang w:val="en-GB"/>
              </w:rPr>
              <w:t>C2</w:t>
            </w:r>
          </w:p>
        </w:tc>
        <w:tc>
          <w:tcPr>
            <w:tcW w:w="850" w:type="dxa"/>
            <w:tcBorders>
              <w:top w:val="nil"/>
              <w:left w:val="nil"/>
              <w:bottom w:val="single" w:sz="4" w:space="0" w:color="auto"/>
              <w:right w:val="single" w:sz="4" w:space="0" w:color="auto"/>
            </w:tcBorders>
            <w:vAlign w:val="center"/>
            <w:hideMark/>
          </w:tcPr>
          <w:p w14:paraId="6BBF6ADF"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Months</w:t>
            </w:r>
          </w:p>
        </w:tc>
        <w:tc>
          <w:tcPr>
            <w:tcW w:w="709" w:type="dxa"/>
            <w:tcBorders>
              <w:top w:val="nil"/>
              <w:left w:val="single" w:sz="4" w:space="0" w:color="auto"/>
              <w:bottom w:val="single" w:sz="4" w:space="0" w:color="auto"/>
              <w:right w:val="nil"/>
            </w:tcBorders>
            <w:vAlign w:val="center"/>
            <w:hideMark/>
          </w:tcPr>
          <w:p w14:paraId="2973EAF8"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6</w:t>
            </w:r>
          </w:p>
        </w:tc>
        <w:tc>
          <w:tcPr>
            <w:tcW w:w="995" w:type="dxa"/>
            <w:tcBorders>
              <w:top w:val="nil"/>
              <w:left w:val="nil"/>
              <w:bottom w:val="single" w:sz="4" w:space="0" w:color="auto"/>
              <w:right w:val="single" w:sz="4" w:space="0" w:color="auto"/>
            </w:tcBorders>
            <w:vAlign w:val="center"/>
          </w:tcPr>
          <w:p w14:paraId="5F09EC9B" w14:textId="77777777" w:rsidR="008F3CD6" w:rsidRPr="00C50A04" w:rsidRDefault="008F3CD6" w:rsidP="002C19A3">
            <w:pPr>
              <w:jc w:val="center"/>
            </w:pPr>
            <w:r w:rsidRPr="00C50A04">
              <w:rPr>
                <w:rFonts w:asciiTheme="minorHAnsi" w:hAnsiTheme="minorHAnsi"/>
                <w:sz w:val="16"/>
                <w:szCs w:val="16"/>
              </w:rPr>
              <w:t>$</w:t>
            </w:r>
          </w:p>
        </w:tc>
        <w:tc>
          <w:tcPr>
            <w:tcW w:w="709" w:type="dxa"/>
            <w:tcBorders>
              <w:top w:val="nil"/>
              <w:left w:val="single" w:sz="4" w:space="0" w:color="auto"/>
              <w:bottom w:val="single" w:sz="4" w:space="0" w:color="auto"/>
              <w:right w:val="nil"/>
            </w:tcBorders>
            <w:vAlign w:val="center"/>
          </w:tcPr>
          <w:p w14:paraId="1AC6DF36"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1001" w:type="dxa"/>
            <w:tcBorders>
              <w:top w:val="nil"/>
              <w:left w:val="nil"/>
              <w:bottom w:val="single" w:sz="4" w:space="0" w:color="auto"/>
              <w:right w:val="single" w:sz="4" w:space="0" w:color="auto"/>
            </w:tcBorders>
            <w:vAlign w:val="center"/>
          </w:tcPr>
          <w:p w14:paraId="5A6DD97B" w14:textId="77777777" w:rsidR="008F3CD6" w:rsidRPr="00C50A04" w:rsidRDefault="008F3CD6" w:rsidP="002C19A3">
            <w:pPr>
              <w:jc w:val="center"/>
            </w:pPr>
            <w:r w:rsidRPr="00C50A04">
              <w:rPr>
                <w:rFonts w:asciiTheme="minorHAnsi" w:hAnsiTheme="minorHAnsi"/>
                <w:sz w:val="16"/>
                <w:szCs w:val="16"/>
              </w:rPr>
              <w:t>$</w:t>
            </w:r>
          </w:p>
        </w:tc>
        <w:tc>
          <w:tcPr>
            <w:tcW w:w="705" w:type="dxa"/>
            <w:tcBorders>
              <w:top w:val="nil"/>
              <w:left w:val="single" w:sz="4" w:space="0" w:color="auto"/>
              <w:bottom w:val="single" w:sz="4" w:space="0" w:color="auto"/>
              <w:right w:val="nil"/>
            </w:tcBorders>
            <w:vAlign w:val="center"/>
          </w:tcPr>
          <w:p w14:paraId="433D2CBC"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1140" w:type="dxa"/>
            <w:gridSpan w:val="2"/>
            <w:tcBorders>
              <w:top w:val="nil"/>
              <w:left w:val="nil"/>
              <w:bottom w:val="single" w:sz="4" w:space="0" w:color="auto"/>
              <w:right w:val="single" w:sz="4" w:space="0" w:color="auto"/>
            </w:tcBorders>
            <w:vAlign w:val="center"/>
          </w:tcPr>
          <w:p w14:paraId="1CE9F51A" w14:textId="77777777" w:rsidR="008F3CD6" w:rsidRPr="00C50A04" w:rsidRDefault="008F3CD6" w:rsidP="002C19A3">
            <w:pPr>
              <w:jc w:val="center"/>
            </w:pPr>
            <w:r w:rsidRPr="00C50A04">
              <w:rPr>
                <w:rFonts w:asciiTheme="minorHAnsi" w:hAnsiTheme="minorHAnsi"/>
                <w:sz w:val="16"/>
                <w:szCs w:val="16"/>
              </w:rPr>
              <w:t>$</w:t>
            </w:r>
          </w:p>
        </w:tc>
        <w:tc>
          <w:tcPr>
            <w:tcW w:w="706" w:type="dxa"/>
            <w:tcBorders>
              <w:top w:val="nil"/>
              <w:left w:val="single" w:sz="4" w:space="0" w:color="auto"/>
              <w:bottom w:val="single" w:sz="4" w:space="0" w:color="auto"/>
              <w:right w:val="nil"/>
            </w:tcBorders>
            <w:vAlign w:val="center"/>
          </w:tcPr>
          <w:p w14:paraId="566CA0E3"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852" w:type="dxa"/>
            <w:tcBorders>
              <w:top w:val="nil"/>
              <w:left w:val="nil"/>
              <w:bottom w:val="single" w:sz="4" w:space="0" w:color="auto"/>
              <w:right w:val="single" w:sz="4" w:space="0" w:color="auto"/>
            </w:tcBorders>
            <w:vAlign w:val="center"/>
          </w:tcPr>
          <w:p w14:paraId="20651862" w14:textId="77777777" w:rsidR="008F3CD6" w:rsidRPr="00C50A04" w:rsidRDefault="008F3CD6" w:rsidP="002C19A3">
            <w:pPr>
              <w:jc w:val="center"/>
            </w:pPr>
            <w:r w:rsidRPr="00C50A04">
              <w:rPr>
                <w:rFonts w:asciiTheme="minorHAnsi" w:hAnsiTheme="minorHAnsi"/>
                <w:sz w:val="16"/>
                <w:szCs w:val="16"/>
              </w:rPr>
              <w:t>$</w:t>
            </w:r>
          </w:p>
        </w:tc>
        <w:tc>
          <w:tcPr>
            <w:tcW w:w="709" w:type="dxa"/>
            <w:tcBorders>
              <w:top w:val="nil"/>
              <w:left w:val="single" w:sz="4" w:space="0" w:color="auto"/>
              <w:bottom w:val="single" w:sz="4" w:space="0" w:color="auto"/>
              <w:right w:val="nil"/>
            </w:tcBorders>
            <w:vAlign w:val="center"/>
          </w:tcPr>
          <w:p w14:paraId="61651B00" w14:textId="77777777" w:rsidR="008F3CD6" w:rsidRPr="00C50A04" w:rsidRDefault="008F3CD6" w:rsidP="002C19A3">
            <w:pPr>
              <w:widowControl w:val="0"/>
              <w:jc w:val="center"/>
              <w:rPr>
                <w:rFonts w:asciiTheme="minorHAnsi" w:hAnsiTheme="minorHAnsi"/>
                <w:sz w:val="16"/>
                <w:szCs w:val="16"/>
              </w:rPr>
            </w:pPr>
            <w:r w:rsidRPr="00C50A04">
              <w:rPr>
                <w:rFonts w:asciiTheme="minorHAnsi" w:hAnsiTheme="minorHAnsi"/>
                <w:sz w:val="16"/>
                <w:szCs w:val="16"/>
              </w:rPr>
              <w:t>0</w:t>
            </w:r>
          </w:p>
        </w:tc>
        <w:tc>
          <w:tcPr>
            <w:tcW w:w="995" w:type="dxa"/>
            <w:tcBorders>
              <w:top w:val="nil"/>
              <w:left w:val="nil"/>
              <w:bottom w:val="single" w:sz="4" w:space="0" w:color="auto"/>
              <w:right w:val="single" w:sz="4" w:space="0" w:color="auto"/>
            </w:tcBorders>
            <w:vAlign w:val="center"/>
          </w:tcPr>
          <w:p w14:paraId="7EC9C010" w14:textId="77777777" w:rsidR="008F3CD6" w:rsidRPr="00C50A04" w:rsidRDefault="008F3CD6" w:rsidP="002C19A3">
            <w:pPr>
              <w:jc w:val="center"/>
            </w:pPr>
            <w:r w:rsidRPr="00C50A04">
              <w:rPr>
                <w:rFonts w:asciiTheme="minorHAnsi" w:hAnsiTheme="minorHAnsi"/>
                <w:sz w:val="16"/>
                <w:szCs w:val="16"/>
              </w:rPr>
              <w:t>$</w:t>
            </w:r>
          </w:p>
        </w:tc>
        <w:tc>
          <w:tcPr>
            <w:tcW w:w="1260" w:type="dxa"/>
            <w:gridSpan w:val="2"/>
            <w:tcBorders>
              <w:top w:val="nil"/>
              <w:left w:val="single" w:sz="4" w:space="0" w:color="auto"/>
              <w:bottom w:val="single" w:sz="4" w:space="0" w:color="auto"/>
              <w:right w:val="single" w:sz="4" w:space="0" w:color="auto"/>
            </w:tcBorders>
            <w:vAlign w:val="center"/>
          </w:tcPr>
          <w:p w14:paraId="1CDA29B0" w14:textId="77777777" w:rsidR="008F3CD6" w:rsidRPr="00C50A04" w:rsidRDefault="008F3CD6" w:rsidP="002C19A3">
            <w:pPr>
              <w:jc w:val="center"/>
              <w:rPr>
                <w:b/>
                <w:sz w:val="16"/>
                <w:szCs w:val="16"/>
              </w:rPr>
            </w:pPr>
            <w:r w:rsidRPr="00C50A04">
              <w:rPr>
                <w:rFonts w:asciiTheme="minorHAnsi" w:hAnsiTheme="minorHAnsi"/>
                <w:sz w:val="16"/>
                <w:szCs w:val="16"/>
              </w:rPr>
              <w:t>$</w:t>
            </w:r>
          </w:p>
        </w:tc>
        <w:tc>
          <w:tcPr>
            <w:tcW w:w="1260" w:type="dxa"/>
            <w:tcBorders>
              <w:top w:val="nil"/>
              <w:left w:val="single" w:sz="4" w:space="0" w:color="auto"/>
              <w:bottom w:val="single" w:sz="4" w:space="0" w:color="auto"/>
              <w:right w:val="nil"/>
            </w:tcBorders>
            <w:vAlign w:val="center"/>
          </w:tcPr>
          <w:p w14:paraId="787E12C9" w14:textId="77777777" w:rsidR="008F3CD6" w:rsidRPr="00C50A04" w:rsidRDefault="008F3CD6" w:rsidP="002C19A3">
            <w:pPr>
              <w:jc w:val="center"/>
              <w:rPr>
                <w:b/>
              </w:rPr>
            </w:pPr>
            <w:r w:rsidRPr="00C50A04">
              <w:rPr>
                <w:rFonts w:asciiTheme="minorHAnsi" w:hAnsiTheme="minorHAnsi"/>
                <w:b/>
                <w:sz w:val="16"/>
                <w:szCs w:val="16"/>
              </w:rPr>
              <w:t>$</w:t>
            </w:r>
          </w:p>
        </w:tc>
      </w:tr>
      <w:tr w:rsidR="00DF191B" w:rsidRPr="00C50A04" w14:paraId="46CCC3C9" w14:textId="77777777" w:rsidTr="00DA52B3">
        <w:trPr>
          <w:gridAfter w:val="1"/>
          <w:wAfter w:w="65" w:type="dxa"/>
          <w:jc w:val="center"/>
        </w:trPr>
        <w:tc>
          <w:tcPr>
            <w:tcW w:w="1701" w:type="dxa"/>
            <w:tcBorders>
              <w:top w:val="single" w:sz="4" w:space="0" w:color="auto"/>
              <w:left w:val="nil"/>
              <w:bottom w:val="nil"/>
              <w:right w:val="single" w:sz="4" w:space="0" w:color="auto"/>
            </w:tcBorders>
            <w:vAlign w:val="center"/>
            <w:hideMark/>
          </w:tcPr>
          <w:p w14:paraId="7B0A73C3" w14:textId="5F65487D" w:rsidR="00DF191B" w:rsidRPr="00C50A04" w:rsidRDefault="00DF191B" w:rsidP="009B4666">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e.g. Associate 1</w:t>
            </w:r>
          </w:p>
        </w:tc>
        <w:tc>
          <w:tcPr>
            <w:tcW w:w="1134" w:type="dxa"/>
            <w:tcBorders>
              <w:top w:val="single" w:sz="4" w:space="0" w:color="auto"/>
              <w:left w:val="single" w:sz="4" w:space="0" w:color="auto"/>
              <w:bottom w:val="nil"/>
              <w:right w:val="nil"/>
            </w:tcBorders>
            <w:vAlign w:val="center"/>
          </w:tcPr>
          <w:p w14:paraId="5B07ECC9" w14:textId="5E76BFA2" w:rsidR="00DF191B" w:rsidRPr="00C50A04" w:rsidRDefault="00DF191B" w:rsidP="00DF191B">
            <w:pPr>
              <w:pStyle w:val="body2"/>
              <w:keepNext/>
              <w:keepLines/>
              <w:widowControl w:val="0"/>
              <w:spacing w:before="120" w:after="120"/>
              <w:ind w:left="0"/>
              <w:jc w:val="center"/>
              <w:rPr>
                <w:rFonts w:asciiTheme="minorHAnsi" w:hAnsiTheme="minorHAnsi" w:cs="Times New Roman"/>
                <w:sz w:val="16"/>
                <w:szCs w:val="16"/>
                <w:lang w:val="en-GB"/>
              </w:rPr>
            </w:pPr>
            <w:r w:rsidRPr="00C50A04">
              <w:rPr>
                <w:rFonts w:asciiTheme="minorHAnsi" w:hAnsiTheme="minorHAnsi" w:cs="Times New Roman"/>
                <w:sz w:val="16"/>
                <w:szCs w:val="16"/>
                <w:lang w:val="en-GB"/>
              </w:rPr>
              <w:t>N/A</w:t>
            </w:r>
          </w:p>
        </w:tc>
        <w:tc>
          <w:tcPr>
            <w:tcW w:w="850" w:type="dxa"/>
            <w:tcBorders>
              <w:top w:val="single" w:sz="4" w:space="0" w:color="auto"/>
              <w:left w:val="nil"/>
              <w:bottom w:val="nil"/>
              <w:right w:val="single" w:sz="4" w:space="0" w:color="auto"/>
            </w:tcBorders>
            <w:vAlign w:val="center"/>
            <w:hideMark/>
          </w:tcPr>
          <w:p w14:paraId="5A13B90E" w14:textId="1ED720F6" w:rsidR="00DF191B" w:rsidRPr="00C50A04" w:rsidRDefault="00DF191B" w:rsidP="00DF191B">
            <w:pPr>
              <w:widowControl w:val="0"/>
              <w:jc w:val="center"/>
              <w:rPr>
                <w:rFonts w:asciiTheme="minorHAnsi" w:hAnsiTheme="minorHAnsi"/>
                <w:sz w:val="16"/>
                <w:szCs w:val="16"/>
              </w:rPr>
            </w:pPr>
          </w:p>
        </w:tc>
        <w:tc>
          <w:tcPr>
            <w:tcW w:w="709" w:type="dxa"/>
            <w:tcBorders>
              <w:top w:val="single" w:sz="4" w:space="0" w:color="auto"/>
              <w:left w:val="single" w:sz="4" w:space="0" w:color="auto"/>
              <w:bottom w:val="nil"/>
              <w:right w:val="nil"/>
            </w:tcBorders>
            <w:vAlign w:val="center"/>
            <w:hideMark/>
          </w:tcPr>
          <w:p w14:paraId="41AF265A" w14:textId="587456B6" w:rsidR="00DF191B" w:rsidRPr="00C50A04" w:rsidRDefault="00DF191B" w:rsidP="00DF191B">
            <w:pPr>
              <w:widowControl w:val="0"/>
              <w:jc w:val="center"/>
              <w:rPr>
                <w:rFonts w:asciiTheme="minorHAnsi" w:hAnsiTheme="minorHAnsi"/>
                <w:sz w:val="16"/>
                <w:szCs w:val="16"/>
              </w:rPr>
            </w:pPr>
          </w:p>
        </w:tc>
        <w:tc>
          <w:tcPr>
            <w:tcW w:w="995" w:type="dxa"/>
            <w:tcBorders>
              <w:top w:val="single" w:sz="4" w:space="0" w:color="auto"/>
              <w:left w:val="nil"/>
              <w:bottom w:val="nil"/>
              <w:right w:val="single" w:sz="4" w:space="0" w:color="auto"/>
            </w:tcBorders>
            <w:vAlign w:val="center"/>
          </w:tcPr>
          <w:p w14:paraId="775F237B" w14:textId="77777777" w:rsidR="00DF191B" w:rsidRPr="00C50A04" w:rsidRDefault="00DF191B" w:rsidP="00DF191B">
            <w:pPr>
              <w:jc w:val="center"/>
            </w:pPr>
            <w:r w:rsidRPr="00C50A04">
              <w:rPr>
                <w:rFonts w:asciiTheme="minorHAnsi" w:hAnsiTheme="minorHAnsi"/>
                <w:sz w:val="16"/>
                <w:szCs w:val="16"/>
              </w:rPr>
              <w:t>$</w:t>
            </w:r>
          </w:p>
        </w:tc>
        <w:tc>
          <w:tcPr>
            <w:tcW w:w="709" w:type="dxa"/>
            <w:tcBorders>
              <w:top w:val="single" w:sz="4" w:space="0" w:color="auto"/>
              <w:left w:val="single" w:sz="4" w:space="0" w:color="auto"/>
              <w:bottom w:val="nil"/>
              <w:right w:val="nil"/>
            </w:tcBorders>
            <w:vAlign w:val="center"/>
          </w:tcPr>
          <w:p w14:paraId="17E12F41" w14:textId="29C1EB0F" w:rsidR="00DF191B" w:rsidRPr="00C50A04" w:rsidRDefault="00DF191B" w:rsidP="00DF191B">
            <w:pPr>
              <w:widowControl w:val="0"/>
              <w:jc w:val="center"/>
              <w:rPr>
                <w:rFonts w:asciiTheme="minorHAnsi" w:hAnsiTheme="minorHAnsi"/>
                <w:sz w:val="16"/>
                <w:szCs w:val="16"/>
              </w:rPr>
            </w:pPr>
          </w:p>
        </w:tc>
        <w:tc>
          <w:tcPr>
            <w:tcW w:w="1001" w:type="dxa"/>
            <w:tcBorders>
              <w:top w:val="single" w:sz="4" w:space="0" w:color="auto"/>
              <w:left w:val="nil"/>
              <w:bottom w:val="nil"/>
              <w:right w:val="single" w:sz="4" w:space="0" w:color="auto"/>
            </w:tcBorders>
            <w:vAlign w:val="center"/>
          </w:tcPr>
          <w:p w14:paraId="34DE96F9" w14:textId="77777777" w:rsidR="00DF191B" w:rsidRPr="00C50A04" w:rsidRDefault="00DF191B" w:rsidP="00DF191B">
            <w:pPr>
              <w:jc w:val="center"/>
            </w:pPr>
            <w:r w:rsidRPr="00C50A04">
              <w:rPr>
                <w:rFonts w:asciiTheme="minorHAnsi" w:hAnsiTheme="minorHAnsi"/>
                <w:sz w:val="16"/>
                <w:szCs w:val="16"/>
              </w:rPr>
              <w:t>$</w:t>
            </w:r>
          </w:p>
        </w:tc>
        <w:tc>
          <w:tcPr>
            <w:tcW w:w="705" w:type="dxa"/>
            <w:tcBorders>
              <w:top w:val="single" w:sz="4" w:space="0" w:color="auto"/>
              <w:left w:val="single" w:sz="4" w:space="0" w:color="auto"/>
              <w:bottom w:val="nil"/>
              <w:right w:val="nil"/>
            </w:tcBorders>
            <w:vAlign w:val="center"/>
          </w:tcPr>
          <w:p w14:paraId="5A529770" w14:textId="6B896191" w:rsidR="00DF191B" w:rsidRPr="00C50A04" w:rsidRDefault="00DF191B" w:rsidP="00DF191B">
            <w:pPr>
              <w:widowControl w:val="0"/>
              <w:jc w:val="center"/>
              <w:rPr>
                <w:rFonts w:asciiTheme="minorHAnsi" w:hAnsiTheme="minorHAnsi"/>
                <w:sz w:val="16"/>
                <w:szCs w:val="16"/>
              </w:rPr>
            </w:pPr>
          </w:p>
        </w:tc>
        <w:tc>
          <w:tcPr>
            <w:tcW w:w="1140" w:type="dxa"/>
            <w:gridSpan w:val="2"/>
            <w:tcBorders>
              <w:top w:val="single" w:sz="4" w:space="0" w:color="auto"/>
              <w:left w:val="nil"/>
              <w:bottom w:val="nil"/>
              <w:right w:val="single" w:sz="4" w:space="0" w:color="auto"/>
            </w:tcBorders>
            <w:vAlign w:val="center"/>
          </w:tcPr>
          <w:p w14:paraId="2D887A62" w14:textId="77777777" w:rsidR="00DF191B" w:rsidRPr="00C50A04" w:rsidRDefault="00DF191B" w:rsidP="00DF191B">
            <w:pPr>
              <w:jc w:val="center"/>
            </w:pPr>
            <w:r w:rsidRPr="00C50A04">
              <w:rPr>
                <w:rFonts w:asciiTheme="minorHAnsi" w:hAnsiTheme="minorHAnsi"/>
                <w:sz w:val="16"/>
                <w:szCs w:val="16"/>
              </w:rPr>
              <w:t>$</w:t>
            </w:r>
          </w:p>
        </w:tc>
        <w:tc>
          <w:tcPr>
            <w:tcW w:w="706" w:type="dxa"/>
            <w:tcBorders>
              <w:top w:val="single" w:sz="4" w:space="0" w:color="auto"/>
              <w:left w:val="single" w:sz="4" w:space="0" w:color="auto"/>
              <w:bottom w:val="nil"/>
              <w:right w:val="nil"/>
            </w:tcBorders>
            <w:vAlign w:val="center"/>
          </w:tcPr>
          <w:p w14:paraId="67CBBB25" w14:textId="7EC7745C" w:rsidR="00DF191B" w:rsidRPr="00C50A04" w:rsidRDefault="00DF191B" w:rsidP="00DF191B">
            <w:pPr>
              <w:widowControl w:val="0"/>
              <w:jc w:val="center"/>
              <w:rPr>
                <w:rFonts w:asciiTheme="minorHAnsi" w:hAnsiTheme="minorHAnsi"/>
                <w:sz w:val="16"/>
                <w:szCs w:val="16"/>
              </w:rPr>
            </w:pPr>
          </w:p>
        </w:tc>
        <w:tc>
          <w:tcPr>
            <w:tcW w:w="852" w:type="dxa"/>
            <w:tcBorders>
              <w:top w:val="single" w:sz="4" w:space="0" w:color="auto"/>
              <w:left w:val="nil"/>
              <w:bottom w:val="nil"/>
              <w:right w:val="single" w:sz="4" w:space="0" w:color="auto"/>
            </w:tcBorders>
            <w:vAlign w:val="center"/>
          </w:tcPr>
          <w:p w14:paraId="0DD76777" w14:textId="77777777" w:rsidR="00DF191B" w:rsidRPr="00C50A04" w:rsidRDefault="00DF191B" w:rsidP="00DF191B">
            <w:pPr>
              <w:jc w:val="center"/>
            </w:pPr>
            <w:r w:rsidRPr="00C50A04">
              <w:rPr>
                <w:rFonts w:asciiTheme="minorHAnsi" w:hAnsiTheme="minorHAnsi"/>
                <w:sz w:val="16"/>
                <w:szCs w:val="16"/>
              </w:rPr>
              <w:t>$</w:t>
            </w:r>
          </w:p>
        </w:tc>
        <w:tc>
          <w:tcPr>
            <w:tcW w:w="709" w:type="dxa"/>
            <w:tcBorders>
              <w:top w:val="single" w:sz="4" w:space="0" w:color="auto"/>
              <w:left w:val="single" w:sz="4" w:space="0" w:color="auto"/>
              <w:bottom w:val="nil"/>
              <w:right w:val="nil"/>
            </w:tcBorders>
            <w:vAlign w:val="center"/>
          </w:tcPr>
          <w:p w14:paraId="1BA8FEB9" w14:textId="62E75D47" w:rsidR="00DF191B" w:rsidRPr="00C50A04" w:rsidRDefault="00DF191B" w:rsidP="00DF191B">
            <w:pPr>
              <w:widowControl w:val="0"/>
              <w:jc w:val="center"/>
              <w:rPr>
                <w:rFonts w:asciiTheme="minorHAnsi" w:hAnsiTheme="minorHAnsi"/>
                <w:sz w:val="16"/>
                <w:szCs w:val="16"/>
              </w:rPr>
            </w:pPr>
          </w:p>
        </w:tc>
        <w:tc>
          <w:tcPr>
            <w:tcW w:w="995" w:type="dxa"/>
            <w:tcBorders>
              <w:top w:val="single" w:sz="4" w:space="0" w:color="auto"/>
              <w:left w:val="nil"/>
              <w:bottom w:val="nil"/>
              <w:right w:val="single" w:sz="4" w:space="0" w:color="auto"/>
            </w:tcBorders>
            <w:vAlign w:val="center"/>
          </w:tcPr>
          <w:p w14:paraId="3D40C56A" w14:textId="77777777" w:rsidR="00DF191B" w:rsidRPr="00C50A04" w:rsidRDefault="00DF191B" w:rsidP="00DF191B">
            <w:pPr>
              <w:jc w:val="center"/>
            </w:pPr>
            <w:r w:rsidRPr="00C50A04">
              <w:rPr>
                <w:rFonts w:asciiTheme="minorHAnsi" w:hAnsiTheme="minorHAnsi"/>
                <w:sz w:val="16"/>
                <w:szCs w:val="16"/>
              </w:rPr>
              <w:t>$</w:t>
            </w:r>
          </w:p>
        </w:tc>
        <w:tc>
          <w:tcPr>
            <w:tcW w:w="1260" w:type="dxa"/>
            <w:gridSpan w:val="2"/>
            <w:tcBorders>
              <w:top w:val="single" w:sz="4" w:space="0" w:color="auto"/>
              <w:left w:val="single" w:sz="4" w:space="0" w:color="auto"/>
              <w:bottom w:val="nil"/>
              <w:right w:val="single" w:sz="4" w:space="0" w:color="auto"/>
            </w:tcBorders>
            <w:vAlign w:val="center"/>
          </w:tcPr>
          <w:p w14:paraId="78E254E9" w14:textId="64F73236" w:rsidR="00DF191B" w:rsidRPr="00C50A04" w:rsidRDefault="00DF191B" w:rsidP="00DF191B">
            <w:pPr>
              <w:jc w:val="center"/>
              <w:rPr>
                <w:b/>
                <w:sz w:val="16"/>
                <w:szCs w:val="16"/>
              </w:rPr>
            </w:pPr>
          </w:p>
        </w:tc>
        <w:tc>
          <w:tcPr>
            <w:tcW w:w="1260" w:type="dxa"/>
            <w:tcBorders>
              <w:top w:val="single" w:sz="4" w:space="0" w:color="auto"/>
              <w:left w:val="single" w:sz="4" w:space="0" w:color="auto"/>
              <w:bottom w:val="nil"/>
              <w:right w:val="nil"/>
            </w:tcBorders>
            <w:vAlign w:val="center"/>
          </w:tcPr>
          <w:p w14:paraId="1DE073F2" w14:textId="77777777" w:rsidR="00DF191B" w:rsidRPr="00C50A04" w:rsidRDefault="00DF191B" w:rsidP="00DF191B">
            <w:pPr>
              <w:jc w:val="center"/>
              <w:rPr>
                <w:b/>
              </w:rPr>
            </w:pPr>
            <w:r w:rsidRPr="00C50A04">
              <w:rPr>
                <w:rFonts w:asciiTheme="minorHAnsi" w:hAnsiTheme="minorHAnsi"/>
                <w:b/>
                <w:sz w:val="16"/>
                <w:szCs w:val="16"/>
              </w:rPr>
              <w:t>$</w:t>
            </w:r>
          </w:p>
        </w:tc>
      </w:tr>
      <w:tr w:rsidR="009B4666" w:rsidRPr="00C50A04" w14:paraId="17FEFF5E"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6C4C8BC8" w14:textId="2AC418FF" w:rsidR="009B4666" w:rsidRPr="00C50A04" w:rsidDel="009238C0" w:rsidRDefault="009B4666" w:rsidP="00DA52B3">
            <w:pPr>
              <w:jc w:val="right"/>
              <w:rPr>
                <w:sz w:val="16"/>
                <w:szCs w:val="16"/>
              </w:rPr>
            </w:pPr>
            <w:r w:rsidRPr="00C50A04">
              <w:rPr>
                <w:sz w:val="16"/>
                <w:szCs w:val="16"/>
              </w:rPr>
              <w:t>Associate sub-total</w:t>
            </w:r>
            <w:r w:rsidR="00DA52B3" w:rsidRPr="00C50A04">
              <w:rPr>
                <w:sz w:val="16"/>
                <w:szCs w:val="16"/>
              </w:rPr>
              <w:t xml:space="preserve"> ($)</w:t>
            </w:r>
          </w:p>
        </w:tc>
        <w:tc>
          <w:tcPr>
            <w:tcW w:w="1260" w:type="dxa"/>
            <w:tcBorders>
              <w:top w:val="single" w:sz="4" w:space="0" w:color="auto"/>
              <w:left w:val="single" w:sz="4" w:space="0" w:color="auto"/>
              <w:bottom w:val="nil"/>
              <w:right w:val="nil"/>
            </w:tcBorders>
            <w:vAlign w:val="center"/>
          </w:tcPr>
          <w:p w14:paraId="4F9B6859" w14:textId="77777777" w:rsidR="009B4666" w:rsidRPr="00C50A04" w:rsidRDefault="009B4666" w:rsidP="00DF191B">
            <w:pPr>
              <w:jc w:val="center"/>
              <w:rPr>
                <w:b/>
                <w:sz w:val="16"/>
                <w:szCs w:val="16"/>
              </w:rPr>
            </w:pPr>
          </w:p>
        </w:tc>
      </w:tr>
      <w:tr w:rsidR="00DA52B3" w:rsidRPr="00C50A04" w14:paraId="733E06B3"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31F283CE" w14:textId="0D532774" w:rsidR="00DA52B3" w:rsidRPr="00C50A04" w:rsidRDefault="00DA52B3">
            <w:pPr>
              <w:jc w:val="right"/>
              <w:rPr>
                <w:sz w:val="16"/>
                <w:szCs w:val="16"/>
              </w:rPr>
            </w:pPr>
            <w:r w:rsidRPr="00C50A04">
              <w:rPr>
                <w:sz w:val="16"/>
                <w:szCs w:val="16"/>
              </w:rPr>
              <w:t xml:space="preserve">Long term staff sub-total </w:t>
            </w:r>
            <w:r w:rsidRPr="00C50A04">
              <w:rPr>
                <w:sz w:val="16"/>
                <w:szCs w:val="16"/>
              </w:rPr>
              <w:t>($)</w:t>
            </w:r>
          </w:p>
        </w:tc>
        <w:tc>
          <w:tcPr>
            <w:tcW w:w="1260" w:type="dxa"/>
            <w:tcBorders>
              <w:top w:val="single" w:sz="4" w:space="0" w:color="auto"/>
              <w:left w:val="single" w:sz="4" w:space="0" w:color="auto"/>
              <w:bottom w:val="nil"/>
              <w:right w:val="nil"/>
            </w:tcBorders>
            <w:vAlign w:val="center"/>
          </w:tcPr>
          <w:p w14:paraId="3FB73A22" w14:textId="77777777" w:rsidR="00DA52B3" w:rsidRPr="00C50A04" w:rsidRDefault="00DA52B3" w:rsidP="00DF191B">
            <w:pPr>
              <w:jc w:val="center"/>
              <w:rPr>
                <w:b/>
                <w:sz w:val="16"/>
                <w:szCs w:val="16"/>
              </w:rPr>
            </w:pPr>
          </w:p>
        </w:tc>
      </w:tr>
      <w:tr w:rsidR="00DA52B3" w:rsidRPr="00C50A04" w14:paraId="090462FB"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232DA087" w14:textId="76F8D561" w:rsidR="00DA52B3" w:rsidRPr="00C50A04" w:rsidRDefault="00DA52B3">
            <w:pPr>
              <w:jc w:val="right"/>
              <w:rPr>
                <w:b/>
                <w:sz w:val="16"/>
                <w:szCs w:val="16"/>
              </w:rPr>
            </w:pPr>
            <w:r w:rsidRPr="00C50A04">
              <w:rPr>
                <w:sz w:val="16"/>
                <w:szCs w:val="16"/>
              </w:rPr>
              <w:t xml:space="preserve">Short term staff sub-total </w:t>
            </w:r>
            <w:r w:rsidRPr="00C50A04">
              <w:rPr>
                <w:sz w:val="16"/>
                <w:szCs w:val="16"/>
              </w:rPr>
              <w:t>($)</w:t>
            </w:r>
          </w:p>
        </w:tc>
        <w:tc>
          <w:tcPr>
            <w:tcW w:w="1260" w:type="dxa"/>
            <w:tcBorders>
              <w:top w:val="single" w:sz="4" w:space="0" w:color="auto"/>
              <w:left w:val="single" w:sz="4" w:space="0" w:color="auto"/>
              <w:bottom w:val="nil"/>
              <w:right w:val="nil"/>
            </w:tcBorders>
            <w:vAlign w:val="center"/>
          </w:tcPr>
          <w:p w14:paraId="28741989" w14:textId="77777777" w:rsidR="00DA52B3" w:rsidRPr="00C50A04" w:rsidRDefault="00DA52B3" w:rsidP="00DF191B">
            <w:pPr>
              <w:jc w:val="center"/>
              <w:rPr>
                <w:b/>
                <w:sz w:val="16"/>
                <w:szCs w:val="16"/>
              </w:rPr>
            </w:pPr>
          </w:p>
        </w:tc>
      </w:tr>
      <w:tr w:rsidR="00DA52B3" w:rsidRPr="00C50A04" w14:paraId="57A1BB02"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5DC55AB3" w14:textId="404A1EA6" w:rsidR="00DA52B3" w:rsidRPr="00C50A04" w:rsidRDefault="00DA52B3" w:rsidP="00DA52B3">
            <w:pPr>
              <w:jc w:val="right"/>
              <w:rPr>
                <w:sz w:val="16"/>
                <w:szCs w:val="16"/>
              </w:rPr>
            </w:pPr>
            <w:r w:rsidRPr="00C50A04">
              <w:rPr>
                <w:sz w:val="16"/>
                <w:szCs w:val="16"/>
              </w:rPr>
              <w:t>Associate sub-total</w:t>
            </w:r>
            <w:r w:rsidRPr="00C50A04">
              <w:rPr>
                <w:sz w:val="16"/>
                <w:szCs w:val="16"/>
              </w:rPr>
              <w:t xml:space="preserve"> (inputs</w:t>
            </w:r>
            <w:r w:rsidRPr="00C50A04">
              <w:rPr>
                <w:sz w:val="16"/>
                <w:szCs w:val="16"/>
              </w:rPr>
              <w:t>)</w:t>
            </w:r>
          </w:p>
        </w:tc>
        <w:tc>
          <w:tcPr>
            <w:tcW w:w="1260" w:type="dxa"/>
            <w:tcBorders>
              <w:top w:val="single" w:sz="4" w:space="0" w:color="auto"/>
              <w:left w:val="single" w:sz="4" w:space="0" w:color="auto"/>
              <w:bottom w:val="nil"/>
              <w:right w:val="nil"/>
            </w:tcBorders>
            <w:vAlign w:val="center"/>
          </w:tcPr>
          <w:p w14:paraId="77356CF4" w14:textId="77777777" w:rsidR="00DA52B3" w:rsidRPr="00C50A04" w:rsidRDefault="00DA52B3" w:rsidP="00DA52B3">
            <w:pPr>
              <w:jc w:val="center"/>
              <w:rPr>
                <w:b/>
                <w:sz w:val="16"/>
                <w:szCs w:val="16"/>
              </w:rPr>
            </w:pPr>
          </w:p>
        </w:tc>
      </w:tr>
      <w:tr w:rsidR="00DA52B3" w:rsidRPr="00C50A04" w14:paraId="5CB7EDB2"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7154B540" w14:textId="181327D8" w:rsidR="00DA52B3" w:rsidRPr="00C50A04" w:rsidRDefault="00DA52B3" w:rsidP="00DA52B3">
            <w:pPr>
              <w:jc w:val="right"/>
              <w:rPr>
                <w:sz w:val="16"/>
                <w:szCs w:val="16"/>
              </w:rPr>
            </w:pPr>
            <w:r w:rsidRPr="00C50A04">
              <w:rPr>
                <w:sz w:val="16"/>
                <w:szCs w:val="16"/>
              </w:rPr>
              <w:t>Long term staff sub-total (inputs)</w:t>
            </w:r>
          </w:p>
        </w:tc>
        <w:tc>
          <w:tcPr>
            <w:tcW w:w="1260" w:type="dxa"/>
            <w:tcBorders>
              <w:top w:val="single" w:sz="4" w:space="0" w:color="auto"/>
              <w:left w:val="single" w:sz="4" w:space="0" w:color="auto"/>
              <w:bottom w:val="nil"/>
              <w:right w:val="nil"/>
            </w:tcBorders>
            <w:vAlign w:val="center"/>
          </w:tcPr>
          <w:p w14:paraId="59BA5767" w14:textId="77777777" w:rsidR="00DA52B3" w:rsidRPr="00C50A04" w:rsidRDefault="00DA52B3" w:rsidP="00DA52B3">
            <w:pPr>
              <w:jc w:val="center"/>
              <w:rPr>
                <w:b/>
                <w:sz w:val="16"/>
                <w:szCs w:val="16"/>
              </w:rPr>
            </w:pPr>
          </w:p>
        </w:tc>
      </w:tr>
      <w:tr w:rsidR="00DA52B3" w:rsidRPr="00C50A04" w14:paraId="0D823741"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711E9A54" w14:textId="31EC59CB" w:rsidR="00DA52B3" w:rsidRPr="00C50A04" w:rsidRDefault="00DA52B3" w:rsidP="00DA52B3">
            <w:pPr>
              <w:jc w:val="right"/>
              <w:rPr>
                <w:sz w:val="16"/>
                <w:szCs w:val="16"/>
              </w:rPr>
            </w:pPr>
            <w:r w:rsidRPr="00C50A04">
              <w:rPr>
                <w:sz w:val="16"/>
                <w:szCs w:val="16"/>
              </w:rPr>
              <w:t>Short term staff sub-total (inputs)</w:t>
            </w:r>
          </w:p>
        </w:tc>
        <w:tc>
          <w:tcPr>
            <w:tcW w:w="1260" w:type="dxa"/>
            <w:tcBorders>
              <w:top w:val="single" w:sz="4" w:space="0" w:color="auto"/>
              <w:left w:val="single" w:sz="4" w:space="0" w:color="auto"/>
              <w:bottom w:val="nil"/>
              <w:right w:val="nil"/>
            </w:tcBorders>
            <w:vAlign w:val="center"/>
          </w:tcPr>
          <w:p w14:paraId="3E138280" w14:textId="77777777" w:rsidR="00DA52B3" w:rsidRPr="00C50A04" w:rsidRDefault="00DA52B3" w:rsidP="00DA52B3">
            <w:pPr>
              <w:jc w:val="center"/>
              <w:rPr>
                <w:b/>
                <w:sz w:val="16"/>
                <w:szCs w:val="16"/>
              </w:rPr>
            </w:pPr>
          </w:p>
        </w:tc>
      </w:tr>
      <w:tr w:rsidR="00DA52B3" w:rsidRPr="00C50A04" w14:paraId="7C45AD0D"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34789B0C" w14:textId="51ADA4AA" w:rsidR="00DA52B3" w:rsidRPr="00C50A04" w:rsidRDefault="00DA52B3" w:rsidP="00DA52B3">
            <w:pPr>
              <w:jc w:val="right"/>
              <w:rPr>
                <w:sz w:val="16"/>
                <w:szCs w:val="16"/>
              </w:rPr>
            </w:pPr>
            <w:r w:rsidRPr="00C50A04">
              <w:rPr>
                <w:sz w:val="16"/>
                <w:szCs w:val="16"/>
              </w:rPr>
              <w:t>TOTAL ($)</w:t>
            </w:r>
          </w:p>
        </w:tc>
        <w:tc>
          <w:tcPr>
            <w:tcW w:w="1260" w:type="dxa"/>
            <w:tcBorders>
              <w:top w:val="single" w:sz="4" w:space="0" w:color="auto"/>
              <w:left w:val="single" w:sz="4" w:space="0" w:color="auto"/>
              <w:bottom w:val="nil"/>
              <w:right w:val="nil"/>
            </w:tcBorders>
            <w:vAlign w:val="center"/>
          </w:tcPr>
          <w:p w14:paraId="11E0E88A" w14:textId="77777777" w:rsidR="00DA52B3" w:rsidRPr="00C50A04" w:rsidRDefault="00DA52B3" w:rsidP="00DA52B3">
            <w:pPr>
              <w:jc w:val="center"/>
              <w:rPr>
                <w:b/>
                <w:sz w:val="16"/>
                <w:szCs w:val="16"/>
              </w:rPr>
            </w:pPr>
          </w:p>
        </w:tc>
      </w:tr>
      <w:tr w:rsidR="00DA52B3" w:rsidRPr="00C50A04" w14:paraId="6391C290" w14:textId="77777777" w:rsidTr="00EF6622">
        <w:trPr>
          <w:gridAfter w:val="1"/>
          <w:wAfter w:w="65" w:type="dxa"/>
          <w:jc w:val="center"/>
        </w:trPr>
        <w:tc>
          <w:tcPr>
            <w:tcW w:w="13466" w:type="dxa"/>
            <w:gridSpan w:val="16"/>
            <w:tcBorders>
              <w:top w:val="single" w:sz="4" w:space="0" w:color="auto"/>
              <w:left w:val="nil"/>
              <w:bottom w:val="nil"/>
              <w:right w:val="single" w:sz="4" w:space="0" w:color="auto"/>
            </w:tcBorders>
            <w:vAlign w:val="center"/>
          </w:tcPr>
          <w:p w14:paraId="14AEEC05" w14:textId="3B1B25DC" w:rsidR="00DA52B3" w:rsidRPr="00C50A04" w:rsidRDefault="00DA52B3" w:rsidP="00DA52B3">
            <w:pPr>
              <w:jc w:val="right"/>
              <w:rPr>
                <w:sz w:val="16"/>
                <w:szCs w:val="16"/>
              </w:rPr>
            </w:pPr>
            <w:r w:rsidRPr="00C50A04">
              <w:rPr>
                <w:sz w:val="16"/>
                <w:szCs w:val="16"/>
              </w:rPr>
              <w:t>TOTAL (inputs)</w:t>
            </w:r>
          </w:p>
        </w:tc>
        <w:tc>
          <w:tcPr>
            <w:tcW w:w="1260" w:type="dxa"/>
            <w:tcBorders>
              <w:top w:val="single" w:sz="4" w:space="0" w:color="auto"/>
              <w:left w:val="single" w:sz="4" w:space="0" w:color="auto"/>
              <w:bottom w:val="nil"/>
              <w:right w:val="nil"/>
            </w:tcBorders>
            <w:vAlign w:val="center"/>
          </w:tcPr>
          <w:p w14:paraId="15A12EEC" w14:textId="77777777" w:rsidR="00DA52B3" w:rsidRPr="00C50A04" w:rsidRDefault="00DA52B3" w:rsidP="00DA52B3">
            <w:pPr>
              <w:jc w:val="center"/>
              <w:rPr>
                <w:b/>
                <w:sz w:val="16"/>
                <w:szCs w:val="16"/>
              </w:rPr>
            </w:pPr>
          </w:p>
        </w:tc>
      </w:tr>
      <w:tr w:rsidR="00DA52B3" w:rsidRPr="00C50A04" w14:paraId="6D7478D8" w14:textId="77777777" w:rsidTr="00DA52B3">
        <w:trPr>
          <w:jc w:val="center"/>
        </w:trPr>
        <w:tc>
          <w:tcPr>
            <w:tcW w:w="8222" w:type="dxa"/>
            <w:gridSpan w:val="9"/>
            <w:tcBorders>
              <w:top w:val="single" w:sz="4" w:space="0" w:color="auto"/>
              <w:left w:val="nil"/>
              <w:bottom w:val="nil"/>
              <w:right w:val="nil"/>
            </w:tcBorders>
            <w:vAlign w:val="center"/>
            <w:hideMark/>
          </w:tcPr>
          <w:p w14:paraId="387FCAB0" w14:textId="3DC87A73" w:rsidR="00DA52B3" w:rsidRPr="00C50A04" w:rsidRDefault="00DA52B3" w:rsidP="00DA52B3">
            <w:pPr>
              <w:pStyle w:val="body2"/>
              <w:widowControl w:val="0"/>
              <w:spacing w:before="60" w:after="120"/>
              <w:ind w:left="0"/>
              <w:jc w:val="both"/>
              <w:rPr>
                <w:rFonts w:asciiTheme="minorHAnsi" w:hAnsiTheme="minorHAnsi" w:cs="Times New Roman"/>
                <w:i/>
                <w:sz w:val="16"/>
                <w:szCs w:val="16"/>
                <w:lang w:val="en-GB"/>
              </w:rPr>
            </w:pPr>
            <w:r w:rsidRPr="00C50A04">
              <w:rPr>
                <w:rFonts w:asciiTheme="minorHAnsi" w:hAnsiTheme="minorHAnsi" w:cs="Times New Roman"/>
                <w:sz w:val="16"/>
                <w:szCs w:val="16"/>
                <w:lang w:val="en-GB"/>
              </w:rPr>
              <w:sym w:font="Wingdings" w:char="F0E1"/>
            </w:r>
            <w:r w:rsidRPr="00C50A04">
              <w:rPr>
                <w:rFonts w:asciiTheme="minorHAnsi" w:hAnsiTheme="minorHAnsi" w:cs="Times New Roman"/>
                <w:sz w:val="16"/>
                <w:szCs w:val="16"/>
                <w:lang w:val="en-GB"/>
              </w:rPr>
              <w:t xml:space="preserve"> </w:t>
            </w:r>
            <w:r w:rsidRPr="00C50A04">
              <w:rPr>
                <w:rFonts w:asciiTheme="minorHAnsi" w:hAnsiTheme="minorHAnsi" w:cs="Times New Roman"/>
                <w:i/>
                <w:sz w:val="16"/>
                <w:szCs w:val="16"/>
                <w:lang w:val="en-GB"/>
              </w:rPr>
              <w:t>[Tenderers to insert additional positions/rows as required]</w:t>
            </w:r>
          </w:p>
          <w:p w14:paraId="4F0E5B8D" w14:textId="300DA2D7" w:rsidR="00DA52B3" w:rsidRPr="00C50A04" w:rsidRDefault="00DA52B3" w:rsidP="00DA52B3">
            <w:pPr>
              <w:pStyle w:val="body2"/>
              <w:widowControl w:val="0"/>
              <w:spacing w:before="60" w:after="120"/>
              <w:ind w:left="0"/>
              <w:jc w:val="both"/>
              <w:rPr>
                <w:rFonts w:asciiTheme="minorHAnsi" w:hAnsiTheme="minorHAnsi" w:cs="Times New Roman"/>
                <w:b/>
                <w:szCs w:val="24"/>
                <w:lang w:val="en-GB"/>
              </w:rPr>
            </w:pPr>
            <w:r w:rsidRPr="00C50A04">
              <w:rPr>
                <w:rFonts w:asciiTheme="minorHAnsi" w:hAnsiTheme="minorHAnsi" w:cs="Times New Roman"/>
                <w:i/>
                <w:sz w:val="16"/>
                <w:szCs w:val="16"/>
                <w:lang w:val="en-GB"/>
              </w:rPr>
              <w:t>If some inputs are to be defined, an unallocated pool can be added with a maximum input and value proposed by tenderers</w:t>
            </w:r>
          </w:p>
          <w:p w14:paraId="198FA585" w14:textId="77777777" w:rsidR="00DA52B3" w:rsidRPr="00C50A04" w:rsidRDefault="00DA52B3" w:rsidP="00DA52B3">
            <w:pPr>
              <w:widowControl w:val="0"/>
              <w:spacing w:before="60"/>
              <w:jc w:val="right"/>
              <w:rPr>
                <w:b/>
                <w:sz w:val="16"/>
                <w:szCs w:val="16"/>
              </w:rPr>
            </w:pPr>
          </w:p>
        </w:tc>
        <w:tc>
          <w:tcPr>
            <w:tcW w:w="5009" w:type="dxa"/>
            <w:gridSpan w:val="6"/>
            <w:tcBorders>
              <w:top w:val="single" w:sz="4" w:space="0" w:color="auto"/>
              <w:left w:val="nil"/>
              <w:bottom w:val="nil"/>
              <w:right w:val="nil"/>
            </w:tcBorders>
          </w:tcPr>
          <w:p w14:paraId="36CDA227" w14:textId="3A56DE28" w:rsidR="00DA52B3" w:rsidRPr="00C50A04" w:rsidRDefault="00DA52B3" w:rsidP="00DA52B3">
            <w:pPr>
              <w:widowControl w:val="0"/>
              <w:spacing w:before="60"/>
              <w:jc w:val="right"/>
              <w:rPr>
                <w:b/>
                <w:sz w:val="16"/>
                <w:szCs w:val="16"/>
              </w:rPr>
            </w:pPr>
          </w:p>
        </w:tc>
        <w:tc>
          <w:tcPr>
            <w:tcW w:w="1560" w:type="dxa"/>
            <w:gridSpan w:val="3"/>
            <w:tcBorders>
              <w:top w:val="single" w:sz="4" w:space="0" w:color="auto"/>
              <w:left w:val="nil"/>
              <w:bottom w:val="nil"/>
              <w:right w:val="nil"/>
            </w:tcBorders>
          </w:tcPr>
          <w:p w14:paraId="09D28CE9" w14:textId="292D1B82" w:rsidR="00DA52B3" w:rsidRPr="00C50A04" w:rsidRDefault="00DA52B3" w:rsidP="00DA52B3">
            <w:pPr>
              <w:widowControl w:val="0"/>
              <w:spacing w:before="60"/>
              <w:jc w:val="center"/>
              <w:rPr>
                <w:rFonts w:asciiTheme="minorHAnsi" w:hAnsiTheme="minorHAnsi"/>
                <w:b/>
                <w:sz w:val="16"/>
                <w:szCs w:val="16"/>
              </w:rPr>
            </w:pPr>
          </w:p>
        </w:tc>
      </w:tr>
    </w:tbl>
    <w:p w14:paraId="284CEB22" w14:textId="77777777" w:rsidR="008F3CD6" w:rsidRPr="00C50A04" w:rsidRDefault="008F3CD6" w:rsidP="008F3CD6">
      <w:pPr>
        <w:pStyle w:val="body2"/>
        <w:widowControl w:val="0"/>
        <w:spacing w:before="220" w:after="120"/>
        <w:ind w:left="0"/>
        <w:jc w:val="both"/>
        <w:rPr>
          <w:rFonts w:asciiTheme="minorHAnsi" w:hAnsiTheme="minorHAnsi" w:cs="Times New Roman"/>
          <w:b/>
          <w:szCs w:val="24"/>
          <w:lang w:val="en-GB"/>
        </w:rPr>
      </w:pPr>
    </w:p>
    <w:p w14:paraId="29E54A26" w14:textId="77777777" w:rsidR="008F3CD6" w:rsidRPr="00C50A04" w:rsidRDefault="008F3CD6" w:rsidP="008F3CD6">
      <w:pPr>
        <w:rPr>
          <w:rFonts w:eastAsia="Times New Roman" w:cs="Times New Roman"/>
          <w:b/>
          <w:szCs w:val="24"/>
          <w:lang w:eastAsia="en-AU"/>
        </w:rPr>
      </w:pPr>
      <w:r w:rsidRPr="00C50A04">
        <w:rPr>
          <w:rFonts w:cs="Times New Roman"/>
          <w:b/>
          <w:szCs w:val="24"/>
        </w:rPr>
        <w:br w:type="page"/>
      </w:r>
    </w:p>
    <w:p w14:paraId="5C5A62A1" w14:textId="77777777" w:rsidR="008F3CD6" w:rsidRPr="00C50A04" w:rsidRDefault="008F3CD6" w:rsidP="008F3CD6">
      <w:pPr>
        <w:pStyle w:val="body2"/>
        <w:widowControl w:val="0"/>
        <w:spacing w:before="220" w:after="120"/>
        <w:ind w:left="0"/>
        <w:jc w:val="both"/>
        <w:rPr>
          <w:rFonts w:asciiTheme="minorHAnsi" w:hAnsiTheme="minorHAnsi" w:cs="Times New Roman"/>
          <w:b/>
          <w:szCs w:val="24"/>
          <w:lang w:val="en-GB"/>
        </w:rPr>
      </w:pPr>
      <w:r w:rsidRPr="00C50A04">
        <w:rPr>
          <w:rFonts w:asciiTheme="minorHAnsi" w:hAnsiTheme="minorHAnsi" w:cs="Times New Roman"/>
          <w:b/>
          <w:szCs w:val="24"/>
          <w:lang w:val="en-GB"/>
        </w:rPr>
        <w:t>Table 2b: Tenderer ARF Personnel Adviser Support Costs (AUD, excluding GST)</w:t>
      </w:r>
    </w:p>
    <w:tbl>
      <w:tblPr>
        <w:tblStyle w:val="TableGrid"/>
        <w:tblW w:w="72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9"/>
        <w:gridCol w:w="1276"/>
      </w:tblGrid>
      <w:tr w:rsidR="009238C0" w:rsidRPr="00C50A04" w14:paraId="07243D6D" w14:textId="77777777" w:rsidTr="00DA52B3">
        <w:tc>
          <w:tcPr>
            <w:tcW w:w="5959" w:type="dxa"/>
            <w:tcBorders>
              <w:bottom w:val="single" w:sz="4" w:space="0" w:color="auto"/>
              <w:right w:val="single" w:sz="4" w:space="0" w:color="auto"/>
            </w:tcBorders>
            <w:shd w:val="clear" w:color="auto" w:fill="F2F2F2" w:themeFill="background1" w:themeFillShade="F2"/>
            <w:vAlign w:val="center"/>
            <w:hideMark/>
          </w:tcPr>
          <w:p w14:paraId="128697A1" w14:textId="77777777" w:rsidR="009238C0" w:rsidRPr="00C50A04" w:rsidRDefault="009238C0" w:rsidP="002C19A3">
            <w:pPr>
              <w:pStyle w:val="body2"/>
              <w:widowControl w:val="0"/>
              <w:spacing w:before="120" w:after="120"/>
              <w:ind w:left="0"/>
              <w:rPr>
                <w:rFonts w:asciiTheme="minorHAnsi" w:hAnsiTheme="minorHAnsi" w:cs="Times New Roman"/>
                <w:b/>
                <w:sz w:val="16"/>
                <w:szCs w:val="16"/>
                <w:lang w:val="en-GB"/>
              </w:rPr>
            </w:pPr>
            <w:r w:rsidRPr="00C50A04">
              <w:rPr>
                <w:rFonts w:asciiTheme="minorHAnsi" w:hAnsiTheme="minorHAnsi" w:cs="Times New Roman"/>
                <w:b/>
                <w:sz w:val="16"/>
                <w:szCs w:val="16"/>
                <w:lang w:val="en-GB"/>
              </w:rPr>
              <w:t>Items</w:t>
            </w:r>
          </w:p>
        </w:tc>
        <w:tc>
          <w:tcPr>
            <w:tcW w:w="1276" w:type="dxa"/>
            <w:tcBorders>
              <w:left w:val="single" w:sz="4" w:space="0" w:color="auto"/>
              <w:bottom w:val="single" w:sz="4" w:space="0" w:color="auto"/>
            </w:tcBorders>
            <w:shd w:val="clear" w:color="auto" w:fill="F2F2F2" w:themeFill="background1" w:themeFillShade="F2"/>
            <w:vAlign w:val="center"/>
          </w:tcPr>
          <w:p w14:paraId="212AEF1F" w14:textId="77777777" w:rsidR="009238C0" w:rsidRPr="00C50A04" w:rsidRDefault="009238C0" w:rsidP="002C19A3">
            <w:pPr>
              <w:jc w:val="center"/>
            </w:pPr>
            <w:r w:rsidRPr="00C50A04">
              <w:rPr>
                <w:rFonts w:asciiTheme="minorHAnsi" w:hAnsiTheme="minorHAnsi" w:cs="Arial"/>
                <w:b/>
                <w:sz w:val="16"/>
                <w:szCs w:val="16"/>
              </w:rPr>
              <w:t>TOTA</w:t>
            </w:r>
            <w:r w:rsidRPr="00C50A04">
              <w:rPr>
                <w:rFonts w:asciiTheme="minorHAnsi" w:hAnsiTheme="minorHAnsi"/>
                <w:b/>
                <w:sz w:val="16"/>
                <w:szCs w:val="16"/>
              </w:rPr>
              <w:t>L</w:t>
            </w:r>
          </w:p>
        </w:tc>
      </w:tr>
      <w:tr w:rsidR="009238C0" w:rsidRPr="00C50A04" w14:paraId="59D80015" w14:textId="77777777" w:rsidTr="00DA52B3">
        <w:tc>
          <w:tcPr>
            <w:tcW w:w="5959" w:type="dxa"/>
            <w:tcBorders>
              <w:top w:val="single" w:sz="4" w:space="0" w:color="auto"/>
              <w:right w:val="single" w:sz="4" w:space="0" w:color="auto"/>
            </w:tcBorders>
            <w:shd w:val="clear" w:color="auto" w:fill="auto"/>
            <w:vAlign w:val="center"/>
            <w:hideMark/>
          </w:tcPr>
          <w:p w14:paraId="145524D0"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Housing costs</w:t>
            </w:r>
          </w:p>
        </w:tc>
        <w:tc>
          <w:tcPr>
            <w:tcW w:w="1276" w:type="dxa"/>
            <w:tcBorders>
              <w:top w:val="single" w:sz="4" w:space="0" w:color="auto"/>
              <w:left w:val="single" w:sz="4" w:space="0" w:color="auto"/>
            </w:tcBorders>
            <w:vAlign w:val="center"/>
          </w:tcPr>
          <w:p w14:paraId="6585D20C"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3902EE35" w14:textId="77777777" w:rsidTr="00DA52B3">
        <w:tc>
          <w:tcPr>
            <w:tcW w:w="5959" w:type="dxa"/>
            <w:tcBorders>
              <w:right w:val="single" w:sz="4" w:space="0" w:color="auto"/>
            </w:tcBorders>
            <w:shd w:val="clear" w:color="auto" w:fill="auto"/>
            <w:vAlign w:val="center"/>
            <w:hideMark/>
          </w:tcPr>
          <w:p w14:paraId="4E880AC8"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Mobilisation costs</w:t>
            </w:r>
            <w:r w:rsidRPr="00C50A04">
              <w:rPr>
                <w:rStyle w:val="FootnoteReference"/>
                <w:rFonts w:asciiTheme="minorHAnsi" w:hAnsiTheme="minorHAnsi" w:cs="Times New Roman"/>
                <w:sz w:val="16"/>
                <w:szCs w:val="16"/>
                <w:lang w:val="en-GB"/>
              </w:rPr>
              <w:footnoteReference w:id="3"/>
            </w:r>
          </w:p>
        </w:tc>
        <w:tc>
          <w:tcPr>
            <w:tcW w:w="1276" w:type="dxa"/>
            <w:tcBorders>
              <w:left w:val="single" w:sz="4" w:space="0" w:color="auto"/>
            </w:tcBorders>
            <w:vAlign w:val="center"/>
          </w:tcPr>
          <w:p w14:paraId="48A33A5D"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2A8AA73C" w14:textId="77777777" w:rsidTr="00DA52B3">
        <w:tc>
          <w:tcPr>
            <w:tcW w:w="5959" w:type="dxa"/>
            <w:tcBorders>
              <w:right w:val="single" w:sz="4" w:space="0" w:color="auto"/>
            </w:tcBorders>
            <w:shd w:val="clear" w:color="auto" w:fill="auto"/>
            <w:vAlign w:val="center"/>
            <w:hideMark/>
          </w:tcPr>
          <w:p w14:paraId="40793AB9"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Demobilisation costs</w:t>
            </w:r>
            <w:r w:rsidRPr="00C50A04">
              <w:rPr>
                <w:rStyle w:val="FootnoteReference"/>
                <w:rFonts w:asciiTheme="minorHAnsi" w:hAnsiTheme="minorHAnsi" w:cs="Times New Roman"/>
                <w:sz w:val="16"/>
                <w:szCs w:val="16"/>
                <w:lang w:val="en-GB"/>
              </w:rPr>
              <w:footnoteReference w:id="4"/>
            </w:r>
          </w:p>
        </w:tc>
        <w:tc>
          <w:tcPr>
            <w:tcW w:w="1276" w:type="dxa"/>
            <w:tcBorders>
              <w:left w:val="single" w:sz="4" w:space="0" w:color="auto"/>
            </w:tcBorders>
            <w:vAlign w:val="center"/>
          </w:tcPr>
          <w:p w14:paraId="7A29A422"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0F020304" w14:textId="77777777" w:rsidTr="00DA52B3">
        <w:tc>
          <w:tcPr>
            <w:tcW w:w="5959" w:type="dxa"/>
            <w:tcBorders>
              <w:right w:val="single" w:sz="4" w:space="0" w:color="auto"/>
            </w:tcBorders>
            <w:shd w:val="clear" w:color="auto" w:fill="auto"/>
            <w:vAlign w:val="center"/>
            <w:hideMark/>
          </w:tcPr>
          <w:p w14:paraId="243E7E71"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Airfares</w:t>
            </w:r>
          </w:p>
        </w:tc>
        <w:tc>
          <w:tcPr>
            <w:tcW w:w="1276" w:type="dxa"/>
            <w:tcBorders>
              <w:left w:val="single" w:sz="4" w:space="0" w:color="auto"/>
            </w:tcBorders>
            <w:vAlign w:val="center"/>
          </w:tcPr>
          <w:p w14:paraId="4E398076"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1347A354" w14:textId="77777777" w:rsidTr="00DA52B3">
        <w:tc>
          <w:tcPr>
            <w:tcW w:w="5959" w:type="dxa"/>
            <w:tcBorders>
              <w:right w:val="single" w:sz="4" w:space="0" w:color="auto"/>
            </w:tcBorders>
            <w:shd w:val="clear" w:color="auto" w:fill="auto"/>
            <w:vAlign w:val="center"/>
            <w:hideMark/>
          </w:tcPr>
          <w:p w14:paraId="09640CD6"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Hotel Accommodation</w:t>
            </w:r>
          </w:p>
        </w:tc>
        <w:tc>
          <w:tcPr>
            <w:tcW w:w="1276" w:type="dxa"/>
            <w:tcBorders>
              <w:left w:val="single" w:sz="4" w:space="0" w:color="auto"/>
            </w:tcBorders>
            <w:vAlign w:val="center"/>
          </w:tcPr>
          <w:p w14:paraId="090155DD"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5131168D" w14:textId="77777777" w:rsidTr="00DA52B3">
        <w:tc>
          <w:tcPr>
            <w:tcW w:w="5959" w:type="dxa"/>
            <w:tcBorders>
              <w:right w:val="single" w:sz="4" w:space="0" w:color="auto"/>
            </w:tcBorders>
            <w:shd w:val="clear" w:color="auto" w:fill="auto"/>
            <w:vAlign w:val="center"/>
            <w:hideMark/>
          </w:tcPr>
          <w:p w14:paraId="3E518F27"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Travelling Allowance</w:t>
            </w:r>
          </w:p>
        </w:tc>
        <w:tc>
          <w:tcPr>
            <w:tcW w:w="1276" w:type="dxa"/>
            <w:tcBorders>
              <w:left w:val="single" w:sz="4" w:space="0" w:color="auto"/>
            </w:tcBorders>
            <w:vAlign w:val="center"/>
          </w:tcPr>
          <w:p w14:paraId="7B06DBF4"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72D46A3A" w14:textId="77777777" w:rsidTr="00DA52B3">
        <w:tc>
          <w:tcPr>
            <w:tcW w:w="5959" w:type="dxa"/>
            <w:tcBorders>
              <w:right w:val="single" w:sz="4" w:space="0" w:color="auto"/>
            </w:tcBorders>
            <w:shd w:val="clear" w:color="auto" w:fill="auto"/>
            <w:vAlign w:val="center"/>
            <w:hideMark/>
          </w:tcPr>
          <w:p w14:paraId="633B0340"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International Communication costs</w:t>
            </w:r>
          </w:p>
        </w:tc>
        <w:tc>
          <w:tcPr>
            <w:tcW w:w="1276" w:type="dxa"/>
            <w:tcBorders>
              <w:left w:val="single" w:sz="4" w:space="0" w:color="auto"/>
            </w:tcBorders>
            <w:vAlign w:val="center"/>
          </w:tcPr>
          <w:p w14:paraId="4A74830D"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1F64AAE5" w14:textId="77777777" w:rsidTr="00DA52B3">
        <w:tc>
          <w:tcPr>
            <w:tcW w:w="5959" w:type="dxa"/>
            <w:tcBorders>
              <w:right w:val="single" w:sz="4" w:space="0" w:color="auto"/>
            </w:tcBorders>
            <w:shd w:val="clear" w:color="auto" w:fill="auto"/>
            <w:vAlign w:val="center"/>
            <w:hideMark/>
          </w:tcPr>
          <w:p w14:paraId="59FC3179"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Compulsory Arrival and Departure Taxes and Travel to and from Airport (e.g. Taxis)</w:t>
            </w:r>
          </w:p>
        </w:tc>
        <w:tc>
          <w:tcPr>
            <w:tcW w:w="1276" w:type="dxa"/>
            <w:tcBorders>
              <w:left w:val="single" w:sz="4" w:space="0" w:color="auto"/>
            </w:tcBorders>
            <w:vAlign w:val="center"/>
          </w:tcPr>
          <w:p w14:paraId="273B0CBE"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7F815D27" w14:textId="77777777" w:rsidTr="00DA52B3">
        <w:tc>
          <w:tcPr>
            <w:tcW w:w="5959" w:type="dxa"/>
            <w:tcBorders>
              <w:right w:val="single" w:sz="4" w:space="0" w:color="auto"/>
            </w:tcBorders>
            <w:shd w:val="clear" w:color="auto" w:fill="auto"/>
            <w:vAlign w:val="center"/>
            <w:hideMark/>
          </w:tcPr>
          <w:p w14:paraId="73FCCCCF"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Transport Costs (in-country)</w:t>
            </w:r>
          </w:p>
        </w:tc>
        <w:tc>
          <w:tcPr>
            <w:tcW w:w="1276" w:type="dxa"/>
            <w:tcBorders>
              <w:left w:val="single" w:sz="4" w:space="0" w:color="auto"/>
            </w:tcBorders>
            <w:vAlign w:val="center"/>
          </w:tcPr>
          <w:p w14:paraId="3BD89964"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55D4F21F" w14:textId="77777777" w:rsidTr="00DA52B3">
        <w:trPr>
          <w:trHeight w:val="230"/>
        </w:trPr>
        <w:tc>
          <w:tcPr>
            <w:tcW w:w="5959" w:type="dxa"/>
            <w:tcBorders>
              <w:right w:val="single" w:sz="4" w:space="0" w:color="auto"/>
            </w:tcBorders>
            <w:shd w:val="clear" w:color="auto" w:fill="auto"/>
            <w:vAlign w:val="center"/>
            <w:hideMark/>
          </w:tcPr>
          <w:p w14:paraId="20DF9A7B"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Medical insurance costs</w:t>
            </w:r>
          </w:p>
        </w:tc>
        <w:tc>
          <w:tcPr>
            <w:tcW w:w="1276" w:type="dxa"/>
            <w:tcBorders>
              <w:left w:val="single" w:sz="4" w:space="0" w:color="auto"/>
            </w:tcBorders>
            <w:vAlign w:val="center"/>
          </w:tcPr>
          <w:p w14:paraId="6F8B80B1"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5714A3A0" w14:textId="77777777" w:rsidTr="00DA52B3">
        <w:tc>
          <w:tcPr>
            <w:tcW w:w="5959" w:type="dxa"/>
            <w:tcBorders>
              <w:bottom w:val="single" w:sz="4" w:space="0" w:color="auto"/>
              <w:right w:val="single" w:sz="4" w:space="0" w:color="auto"/>
            </w:tcBorders>
            <w:shd w:val="clear" w:color="auto" w:fill="auto"/>
            <w:vAlign w:val="center"/>
            <w:hideMark/>
          </w:tcPr>
          <w:p w14:paraId="655977C9" w14:textId="77777777" w:rsidR="009238C0" w:rsidRPr="00C50A04" w:rsidRDefault="009238C0"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Mobility Allowance</w:t>
            </w:r>
            <w:r w:rsidRPr="00C50A04">
              <w:rPr>
                <w:rStyle w:val="FootnoteReference"/>
                <w:rFonts w:asciiTheme="minorHAnsi" w:hAnsiTheme="minorHAnsi" w:cs="Times New Roman"/>
                <w:sz w:val="16"/>
                <w:szCs w:val="16"/>
                <w:lang w:val="en-GB"/>
              </w:rPr>
              <w:footnoteReference w:id="5"/>
            </w:r>
          </w:p>
        </w:tc>
        <w:tc>
          <w:tcPr>
            <w:tcW w:w="1276" w:type="dxa"/>
            <w:tcBorders>
              <w:left w:val="single" w:sz="4" w:space="0" w:color="auto"/>
              <w:bottom w:val="single" w:sz="4" w:space="0" w:color="auto"/>
            </w:tcBorders>
            <w:vAlign w:val="center"/>
          </w:tcPr>
          <w:p w14:paraId="731DBE26" w14:textId="77777777" w:rsidR="009238C0" w:rsidRPr="00C50A04" w:rsidRDefault="009238C0" w:rsidP="002C19A3">
            <w:pPr>
              <w:jc w:val="center"/>
            </w:pPr>
            <w:r w:rsidRPr="00C50A04">
              <w:rPr>
                <w:rFonts w:asciiTheme="minorHAnsi" w:hAnsiTheme="minorHAnsi" w:cs="Arial"/>
                <w:sz w:val="16"/>
                <w:szCs w:val="16"/>
              </w:rPr>
              <w:t>$</w:t>
            </w:r>
          </w:p>
        </w:tc>
      </w:tr>
      <w:tr w:rsidR="009238C0" w:rsidRPr="00C50A04" w14:paraId="6B49E476" w14:textId="77777777" w:rsidTr="00DA52B3">
        <w:tc>
          <w:tcPr>
            <w:tcW w:w="5959" w:type="dxa"/>
            <w:tcBorders>
              <w:top w:val="single" w:sz="4" w:space="0" w:color="auto"/>
              <w:right w:val="single" w:sz="4" w:space="0" w:color="auto"/>
            </w:tcBorders>
            <w:shd w:val="clear" w:color="auto" w:fill="auto"/>
            <w:vAlign w:val="center"/>
          </w:tcPr>
          <w:p w14:paraId="4DD619A6" w14:textId="77777777" w:rsidR="009238C0" w:rsidRPr="00C50A04" w:rsidRDefault="009238C0" w:rsidP="002C19A3">
            <w:pPr>
              <w:pStyle w:val="body2"/>
              <w:keepNext/>
              <w:keepLines/>
              <w:widowControl w:val="0"/>
              <w:spacing w:before="120" w:after="120"/>
              <w:ind w:left="0"/>
              <w:jc w:val="right"/>
              <w:rPr>
                <w:rFonts w:asciiTheme="minorHAnsi" w:hAnsiTheme="minorHAnsi" w:cs="Times New Roman"/>
                <w:sz w:val="16"/>
                <w:szCs w:val="16"/>
                <w:lang w:val="en-GB"/>
              </w:rPr>
            </w:pPr>
            <w:r w:rsidRPr="00C50A04">
              <w:rPr>
                <w:rFonts w:asciiTheme="minorHAnsi" w:hAnsiTheme="minorHAnsi"/>
                <w:b/>
                <w:sz w:val="16"/>
                <w:szCs w:val="16"/>
                <w:lang w:val="en-GB"/>
              </w:rPr>
              <w:t xml:space="preserve">TOTAL </w:t>
            </w:r>
          </w:p>
        </w:tc>
        <w:tc>
          <w:tcPr>
            <w:tcW w:w="1276" w:type="dxa"/>
            <w:tcBorders>
              <w:top w:val="single" w:sz="4" w:space="0" w:color="auto"/>
              <w:left w:val="single" w:sz="4" w:space="0" w:color="auto"/>
            </w:tcBorders>
            <w:vAlign w:val="center"/>
          </w:tcPr>
          <w:p w14:paraId="5AE70223" w14:textId="77777777" w:rsidR="009238C0" w:rsidRPr="00C50A04" w:rsidRDefault="009238C0" w:rsidP="002C19A3">
            <w:pPr>
              <w:jc w:val="center"/>
              <w:rPr>
                <w:rFonts w:cs="Arial"/>
                <w:sz w:val="16"/>
                <w:szCs w:val="16"/>
              </w:rPr>
            </w:pPr>
            <w:r w:rsidRPr="00C50A04">
              <w:rPr>
                <w:rFonts w:asciiTheme="minorHAnsi" w:hAnsiTheme="minorHAnsi" w:cs="Arial"/>
                <w:b/>
                <w:sz w:val="16"/>
                <w:szCs w:val="16"/>
              </w:rPr>
              <w:t>$</w:t>
            </w:r>
          </w:p>
        </w:tc>
      </w:tr>
      <w:tr w:rsidR="009238C0" w:rsidRPr="00C50A04" w14:paraId="626908B4" w14:textId="77777777" w:rsidTr="00DA52B3">
        <w:trPr>
          <w:gridAfter w:val="1"/>
          <w:wAfter w:w="1276" w:type="dxa"/>
          <w:trHeight w:val="130"/>
        </w:trPr>
        <w:tc>
          <w:tcPr>
            <w:tcW w:w="5959" w:type="dxa"/>
            <w:shd w:val="clear" w:color="auto" w:fill="auto"/>
            <w:vAlign w:val="center"/>
          </w:tcPr>
          <w:p w14:paraId="0CCE645A" w14:textId="77777777" w:rsidR="009238C0" w:rsidRPr="00C50A04" w:rsidRDefault="009238C0" w:rsidP="002C19A3">
            <w:pPr>
              <w:widowControl w:val="0"/>
              <w:spacing w:before="60"/>
              <w:jc w:val="right"/>
              <w:rPr>
                <w:rFonts w:asciiTheme="minorHAnsi" w:hAnsiTheme="minorHAnsi" w:cs="Arial"/>
                <w:b/>
                <w:sz w:val="16"/>
                <w:szCs w:val="16"/>
              </w:rPr>
            </w:pPr>
          </w:p>
        </w:tc>
      </w:tr>
    </w:tbl>
    <w:p w14:paraId="727FD1B5" w14:textId="77777777" w:rsidR="008F3CD6" w:rsidRPr="00C50A04" w:rsidRDefault="008F3CD6" w:rsidP="008F3CD6">
      <w:pPr>
        <w:rPr>
          <w:rFonts w:ascii="Times New Roman" w:eastAsia="Times New Roman" w:hAnsi="Times New Roman" w:cs="Times New Roman"/>
          <w:b/>
          <w:sz w:val="24"/>
          <w:szCs w:val="24"/>
          <w:lang w:eastAsia="en-AU"/>
        </w:rPr>
      </w:pPr>
      <w:r w:rsidRPr="00C50A04">
        <w:rPr>
          <w:rFonts w:ascii="Times New Roman" w:hAnsi="Times New Roman" w:cs="Times New Roman"/>
          <w:b/>
          <w:sz w:val="24"/>
          <w:szCs w:val="24"/>
        </w:rPr>
        <w:br w:type="page"/>
      </w:r>
    </w:p>
    <w:p w14:paraId="2C9CF14F" w14:textId="77777777" w:rsidR="008F3CD6" w:rsidRPr="00C50A04" w:rsidRDefault="008F3CD6" w:rsidP="008F3CD6">
      <w:pPr>
        <w:pStyle w:val="body2"/>
        <w:widowControl w:val="0"/>
        <w:spacing w:before="120" w:after="240"/>
        <w:ind w:left="0"/>
        <w:jc w:val="both"/>
        <w:rPr>
          <w:rFonts w:asciiTheme="minorHAnsi" w:hAnsiTheme="minorHAnsi" w:cs="Times New Roman"/>
          <w:b/>
          <w:szCs w:val="20"/>
          <w:lang w:val="en-GB"/>
        </w:rPr>
      </w:pPr>
      <w:r w:rsidRPr="00C50A04">
        <w:rPr>
          <w:rFonts w:asciiTheme="minorHAnsi" w:hAnsiTheme="minorHAnsi" w:cs="Times New Roman"/>
          <w:b/>
          <w:szCs w:val="20"/>
          <w:lang w:val="en-GB"/>
        </w:rPr>
        <w:t>Table 3A: In-Country Operational Set-Up Costs (AUD, excluding GST)</w:t>
      </w:r>
    </w:p>
    <w:tbl>
      <w:tblPr>
        <w:tblStyle w:val="DPS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1585"/>
        <w:gridCol w:w="1985"/>
      </w:tblGrid>
      <w:tr w:rsidR="008F3CD6" w:rsidRPr="00C50A04" w14:paraId="35A61E15" w14:textId="77777777" w:rsidTr="002C19A3">
        <w:trPr>
          <w:trHeight w:val="598"/>
        </w:trPr>
        <w:tc>
          <w:tcPr>
            <w:tcW w:w="4652" w:type="dxa"/>
            <w:tcBorders>
              <w:bottom w:val="single" w:sz="4" w:space="0" w:color="auto"/>
              <w:right w:val="single" w:sz="4" w:space="0" w:color="auto"/>
            </w:tcBorders>
            <w:shd w:val="clear" w:color="auto" w:fill="F2F2F2" w:themeFill="background1" w:themeFillShade="F2"/>
            <w:vAlign w:val="center"/>
            <w:hideMark/>
          </w:tcPr>
          <w:p w14:paraId="1BE2348D" w14:textId="77777777" w:rsidR="008F3CD6" w:rsidRPr="00C50A04" w:rsidRDefault="008F3CD6" w:rsidP="002C19A3">
            <w:pPr>
              <w:rPr>
                <w:rFonts w:asciiTheme="minorHAnsi" w:hAnsiTheme="minorHAnsi" w:cs="Arial"/>
                <w:b/>
                <w:bCs/>
                <w:kern w:val="28"/>
                <w:sz w:val="16"/>
                <w:szCs w:val="16"/>
              </w:rPr>
            </w:pPr>
            <w:r w:rsidRPr="00C50A04">
              <w:rPr>
                <w:rFonts w:asciiTheme="minorHAnsi" w:hAnsiTheme="minorHAnsi" w:cs="Arial"/>
                <w:b/>
                <w:sz w:val="16"/>
                <w:szCs w:val="16"/>
              </w:rPr>
              <w:t>Items</w:t>
            </w:r>
          </w:p>
        </w:tc>
        <w:tc>
          <w:tcPr>
            <w:tcW w:w="1585" w:type="dxa"/>
            <w:tcBorders>
              <w:left w:val="single" w:sz="4" w:space="0" w:color="auto"/>
              <w:bottom w:val="single" w:sz="4" w:space="0" w:color="auto"/>
              <w:right w:val="single" w:sz="4" w:space="0" w:color="auto"/>
            </w:tcBorders>
            <w:shd w:val="clear" w:color="auto" w:fill="F2F2F2" w:themeFill="background1" w:themeFillShade="F2"/>
            <w:vAlign w:val="center"/>
          </w:tcPr>
          <w:p w14:paraId="5006B853"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1</w:t>
            </w:r>
          </w:p>
          <w:p w14:paraId="2CDA1D59"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1 Jul 18 - 30 Jun 19</w:t>
            </w:r>
          </w:p>
        </w:tc>
        <w:tc>
          <w:tcPr>
            <w:tcW w:w="1985"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46A4A6F7"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Maximum Amount Payable</w:t>
            </w:r>
          </w:p>
        </w:tc>
      </w:tr>
      <w:tr w:rsidR="008F3CD6" w:rsidRPr="00C50A04" w14:paraId="0AAE307A" w14:textId="77777777" w:rsidTr="002C19A3">
        <w:trPr>
          <w:trHeight w:val="513"/>
        </w:trPr>
        <w:tc>
          <w:tcPr>
            <w:tcW w:w="4652" w:type="dxa"/>
            <w:tcBorders>
              <w:top w:val="single" w:sz="4" w:space="0" w:color="auto"/>
              <w:right w:val="single" w:sz="4" w:space="0" w:color="auto"/>
            </w:tcBorders>
            <w:shd w:val="clear" w:color="auto" w:fill="auto"/>
            <w:hideMark/>
          </w:tcPr>
          <w:p w14:paraId="40DCE8FD" w14:textId="77777777" w:rsidR="008F3CD6" w:rsidRPr="00C50A04" w:rsidRDefault="008F3CD6" w:rsidP="002C19A3">
            <w:pPr>
              <w:pStyle w:val="body2"/>
              <w:keepNext/>
              <w:keepLines/>
              <w:widowControl w:val="0"/>
              <w:spacing w:before="120" w:after="6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Capital Expenditure - upgrade of property/office outfitting</w:t>
            </w:r>
          </w:p>
        </w:tc>
        <w:tc>
          <w:tcPr>
            <w:tcW w:w="1585" w:type="dxa"/>
            <w:tcBorders>
              <w:top w:val="single" w:sz="4" w:space="0" w:color="auto"/>
              <w:left w:val="single" w:sz="4" w:space="0" w:color="auto"/>
              <w:right w:val="single" w:sz="4" w:space="0" w:color="auto"/>
            </w:tcBorders>
            <w:shd w:val="clear" w:color="auto" w:fill="auto"/>
            <w:vAlign w:val="center"/>
          </w:tcPr>
          <w:p w14:paraId="75E3182F"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985" w:type="dxa"/>
            <w:tcBorders>
              <w:top w:val="single" w:sz="4" w:space="0" w:color="auto"/>
              <w:left w:val="single" w:sz="4" w:space="0" w:color="auto"/>
              <w:right w:val="single" w:sz="4" w:space="0" w:color="auto"/>
            </w:tcBorders>
            <w:shd w:val="clear" w:color="auto" w:fill="auto"/>
            <w:vAlign w:val="center"/>
          </w:tcPr>
          <w:p w14:paraId="2423C0F5"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r>
      <w:tr w:rsidR="008F3CD6" w:rsidRPr="00C50A04" w14:paraId="12BFC7A3" w14:textId="77777777" w:rsidTr="002C19A3">
        <w:trPr>
          <w:trHeight w:val="459"/>
        </w:trPr>
        <w:tc>
          <w:tcPr>
            <w:tcW w:w="4652" w:type="dxa"/>
            <w:tcBorders>
              <w:right w:val="single" w:sz="4" w:space="0" w:color="auto"/>
            </w:tcBorders>
            <w:shd w:val="clear" w:color="auto" w:fill="auto"/>
            <w:hideMark/>
          </w:tcPr>
          <w:p w14:paraId="57867802" w14:textId="77777777" w:rsidR="008F3CD6" w:rsidRPr="00C50A04" w:rsidRDefault="008F3CD6" w:rsidP="002C19A3">
            <w:pPr>
              <w:pStyle w:val="body2"/>
              <w:keepNext/>
              <w:keepLines/>
              <w:widowControl w:val="0"/>
              <w:spacing w:before="120" w:after="6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Project Vehicles (if required)</w:t>
            </w:r>
          </w:p>
        </w:tc>
        <w:tc>
          <w:tcPr>
            <w:tcW w:w="1585" w:type="dxa"/>
            <w:tcBorders>
              <w:left w:val="single" w:sz="4" w:space="0" w:color="auto"/>
              <w:right w:val="single" w:sz="4" w:space="0" w:color="auto"/>
            </w:tcBorders>
            <w:shd w:val="clear" w:color="auto" w:fill="auto"/>
            <w:vAlign w:val="center"/>
          </w:tcPr>
          <w:p w14:paraId="5CB6CDB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985" w:type="dxa"/>
            <w:tcBorders>
              <w:left w:val="single" w:sz="4" w:space="0" w:color="auto"/>
              <w:right w:val="single" w:sz="4" w:space="0" w:color="auto"/>
            </w:tcBorders>
            <w:shd w:val="clear" w:color="auto" w:fill="auto"/>
            <w:vAlign w:val="center"/>
          </w:tcPr>
          <w:p w14:paraId="6BFE3839"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r>
      <w:tr w:rsidR="008F3CD6" w:rsidRPr="00C50A04" w14:paraId="638263CF" w14:textId="77777777" w:rsidTr="002C19A3">
        <w:trPr>
          <w:trHeight w:val="569"/>
        </w:trPr>
        <w:tc>
          <w:tcPr>
            <w:tcW w:w="4652" w:type="dxa"/>
            <w:tcBorders>
              <w:right w:val="single" w:sz="4" w:space="0" w:color="auto"/>
            </w:tcBorders>
            <w:shd w:val="clear" w:color="auto" w:fill="auto"/>
            <w:hideMark/>
          </w:tcPr>
          <w:p w14:paraId="625A8577" w14:textId="77777777" w:rsidR="008F3CD6" w:rsidRPr="00C50A04" w:rsidRDefault="008F3CD6" w:rsidP="002C19A3">
            <w:pPr>
              <w:pStyle w:val="body2"/>
              <w:keepNext/>
              <w:keepLines/>
              <w:widowControl w:val="0"/>
              <w:spacing w:before="60" w:after="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Procurement and replacement of equipment/furniture (including IT equipment and servicing)</w:t>
            </w:r>
          </w:p>
        </w:tc>
        <w:tc>
          <w:tcPr>
            <w:tcW w:w="1585" w:type="dxa"/>
            <w:tcBorders>
              <w:left w:val="single" w:sz="4" w:space="0" w:color="auto"/>
              <w:right w:val="single" w:sz="4" w:space="0" w:color="auto"/>
            </w:tcBorders>
            <w:shd w:val="clear" w:color="auto" w:fill="auto"/>
            <w:vAlign w:val="center"/>
          </w:tcPr>
          <w:p w14:paraId="45BF0A7C"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985" w:type="dxa"/>
            <w:tcBorders>
              <w:left w:val="single" w:sz="4" w:space="0" w:color="auto"/>
              <w:right w:val="single" w:sz="4" w:space="0" w:color="auto"/>
            </w:tcBorders>
            <w:shd w:val="clear" w:color="auto" w:fill="auto"/>
            <w:vAlign w:val="center"/>
          </w:tcPr>
          <w:p w14:paraId="4D02123C"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r>
      <w:tr w:rsidR="008F3CD6" w:rsidRPr="00C50A04" w14:paraId="6126FF79" w14:textId="77777777" w:rsidTr="002C19A3">
        <w:trPr>
          <w:trHeight w:val="373"/>
        </w:trPr>
        <w:tc>
          <w:tcPr>
            <w:tcW w:w="4652" w:type="dxa"/>
            <w:tcBorders>
              <w:top w:val="single" w:sz="4" w:space="0" w:color="auto"/>
            </w:tcBorders>
            <w:shd w:val="clear" w:color="auto" w:fill="auto"/>
          </w:tcPr>
          <w:p w14:paraId="1C3BD824" w14:textId="77777777" w:rsidR="008F3CD6" w:rsidRPr="00C50A04" w:rsidRDefault="008F3CD6" w:rsidP="002C19A3">
            <w:pPr>
              <w:pStyle w:val="body2"/>
              <w:widowControl w:val="0"/>
              <w:spacing w:before="60" w:after="120"/>
              <w:ind w:left="0"/>
              <w:jc w:val="both"/>
              <w:rPr>
                <w:rFonts w:asciiTheme="minorHAnsi" w:hAnsiTheme="minorHAnsi" w:cs="Times New Roman"/>
                <w:b/>
                <w:szCs w:val="24"/>
                <w:lang w:val="en-GB"/>
              </w:rPr>
            </w:pPr>
            <w:r w:rsidRPr="00C50A04">
              <w:rPr>
                <w:rFonts w:asciiTheme="minorHAnsi" w:hAnsiTheme="minorHAnsi" w:cs="Times New Roman"/>
                <w:sz w:val="16"/>
                <w:szCs w:val="16"/>
                <w:lang w:val="en-GB"/>
              </w:rPr>
              <w:sym w:font="Wingdings" w:char="F0E1"/>
            </w:r>
            <w:r w:rsidRPr="00C50A04">
              <w:rPr>
                <w:rFonts w:asciiTheme="minorHAnsi" w:hAnsiTheme="minorHAnsi" w:cs="Times New Roman"/>
                <w:sz w:val="16"/>
                <w:szCs w:val="16"/>
                <w:lang w:val="en-GB"/>
              </w:rPr>
              <w:t xml:space="preserve"> </w:t>
            </w:r>
            <w:r w:rsidRPr="00C50A04">
              <w:rPr>
                <w:rFonts w:asciiTheme="minorHAnsi" w:hAnsiTheme="minorHAnsi" w:cs="Times New Roman"/>
                <w:i/>
                <w:sz w:val="16"/>
                <w:szCs w:val="16"/>
                <w:lang w:val="en-GB"/>
              </w:rPr>
              <w:t>[Tenderers to insert additional rows as required]</w:t>
            </w:r>
          </w:p>
        </w:tc>
        <w:tc>
          <w:tcPr>
            <w:tcW w:w="1585" w:type="dxa"/>
            <w:tcBorders>
              <w:top w:val="single" w:sz="4" w:space="0" w:color="auto"/>
            </w:tcBorders>
            <w:shd w:val="clear" w:color="auto" w:fill="auto"/>
            <w:vAlign w:val="center"/>
          </w:tcPr>
          <w:p w14:paraId="3EDF8BAF" w14:textId="77777777" w:rsidR="008F3CD6" w:rsidRPr="00C50A04" w:rsidRDefault="008F3CD6" w:rsidP="002C19A3">
            <w:pPr>
              <w:spacing w:before="60" w:after="60"/>
              <w:jc w:val="right"/>
              <w:rPr>
                <w:rFonts w:asciiTheme="minorHAnsi" w:hAnsiTheme="minorHAnsi" w:cs="Arial"/>
                <w:b/>
                <w:bCs/>
                <w:kern w:val="28"/>
                <w:sz w:val="16"/>
                <w:szCs w:val="16"/>
              </w:rPr>
            </w:pPr>
            <w:r w:rsidRPr="00C50A04">
              <w:rPr>
                <w:rFonts w:asciiTheme="minorHAnsi" w:hAnsiTheme="minorHAnsi" w:cs="Arial"/>
                <w:b/>
                <w:sz w:val="16"/>
                <w:szCs w:val="16"/>
              </w:rPr>
              <w:t>TOTAL</w:t>
            </w:r>
          </w:p>
        </w:tc>
        <w:tc>
          <w:tcPr>
            <w:tcW w:w="1985" w:type="dxa"/>
            <w:tcBorders>
              <w:top w:val="single" w:sz="4" w:space="0" w:color="auto"/>
            </w:tcBorders>
            <w:shd w:val="clear" w:color="auto" w:fill="auto"/>
            <w:vAlign w:val="center"/>
          </w:tcPr>
          <w:p w14:paraId="20FE91AB"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bl>
    <w:p w14:paraId="3023A132" w14:textId="77777777" w:rsidR="008F3CD6" w:rsidRPr="00C50A04" w:rsidRDefault="008F3CD6" w:rsidP="008F3CD6">
      <w:pPr>
        <w:pStyle w:val="body2"/>
        <w:widowControl w:val="0"/>
        <w:spacing w:after="0"/>
        <w:ind w:left="0"/>
        <w:jc w:val="both"/>
        <w:rPr>
          <w:rFonts w:asciiTheme="minorHAnsi" w:hAnsiTheme="minorHAnsi" w:cs="Times New Roman"/>
          <w:b/>
          <w:szCs w:val="20"/>
          <w:lang w:val="en-GB"/>
        </w:rPr>
      </w:pPr>
    </w:p>
    <w:p w14:paraId="61EBC5A4" w14:textId="77777777" w:rsidR="008F3CD6" w:rsidRPr="00C50A04" w:rsidRDefault="008F3CD6" w:rsidP="008F3CD6">
      <w:pPr>
        <w:rPr>
          <w:rFonts w:eastAsia="Times New Roman" w:cs="Times New Roman"/>
          <w:b/>
          <w:szCs w:val="20"/>
          <w:lang w:eastAsia="en-AU"/>
        </w:rPr>
      </w:pPr>
      <w:r w:rsidRPr="00C50A04">
        <w:rPr>
          <w:rFonts w:cs="Times New Roman"/>
          <w:b/>
          <w:szCs w:val="20"/>
        </w:rPr>
        <w:br w:type="page"/>
      </w:r>
    </w:p>
    <w:p w14:paraId="2D0A138C" w14:textId="77777777" w:rsidR="008F3CD6" w:rsidRPr="00C50A04" w:rsidRDefault="008F3CD6" w:rsidP="008F3CD6">
      <w:pPr>
        <w:pStyle w:val="body2"/>
        <w:keepNext/>
        <w:spacing w:before="120" w:after="240"/>
        <w:ind w:left="0"/>
        <w:jc w:val="both"/>
        <w:rPr>
          <w:rFonts w:asciiTheme="minorHAnsi" w:hAnsiTheme="minorHAnsi" w:cs="Times New Roman"/>
          <w:b/>
          <w:szCs w:val="20"/>
          <w:lang w:val="en-GB"/>
        </w:rPr>
      </w:pPr>
      <w:r w:rsidRPr="00C50A04">
        <w:rPr>
          <w:rFonts w:asciiTheme="minorHAnsi" w:hAnsiTheme="minorHAnsi" w:cs="Times New Roman"/>
          <w:b/>
          <w:szCs w:val="20"/>
          <w:lang w:val="en-GB"/>
        </w:rPr>
        <w:t>Table 3B: In-Country Operational Recurring Costs Per Annum (AUD, excluding GST)</w:t>
      </w:r>
    </w:p>
    <w:tbl>
      <w:tblPr>
        <w:tblStyle w:val="DPSTableGrid4"/>
        <w:tblW w:w="0" w:type="auto"/>
        <w:tblInd w:w="0" w:type="dxa"/>
        <w:tblLook w:val="04A0" w:firstRow="1" w:lastRow="0" w:firstColumn="1" w:lastColumn="0" w:noHBand="0" w:noVBand="1"/>
      </w:tblPr>
      <w:tblGrid>
        <w:gridCol w:w="4106"/>
        <w:gridCol w:w="1587"/>
        <w:gridCol w:w="397"/>
        <w:gridCol w:w="1319"/>
        <w:gridCol w:w="1480"/>
        <w:gridCol w:w="1576"/>
        <w:gridCol w:w="1716"/>
        <w:gridCol w:w="1767"/>
      </w:tblGrid>
      <w:tr w:rsidR="008F3CD6" w:rsidRPr="00C50A04" w14:paraId="6947A759" w14:textId="77777777" w:rsidTr="002C19A3">
        <w:tc>
          <w:tcPr>
            <w:tcW w:w="4106" w:type="dxa"/>
            <w:tcBorders>
              <w:top w:val="nil"/>
              <w:left w:val="nil"/>
              <w:bottom w:val="single" w:sz="4" w:space="0" w:color="auto"/>
              <w:right w:val="single" w:sz="4" w:space="0" w:color="auto"/>
            </w:tcBorders>
            <w:shd w:val="clear" w:color="auto" w:fill="F2F2F2" w:themeFill="background1" w:themeFillShade="F2"/>
            <w:vAlign w:val="center"/>
            <w:hideMark/>
          </w:tcPr>
          <w:p w14:paraId="769CBC12" w14:textId="77777777" w:rsidR="008F3CD6" w:rsidRPr="00C50A04" w:rsidRDefault="008F3CD6" w:rsidP="002C19A3">
            <w:pPr>
              <w:rPr>
                <w:rFonts w:asciiTheme="minorHAnsi" w:hAnsiTheme="minorHAnsi" w:cs="Arial"/>
                <w:b/>
                <w:bCs/>
                <w:kern w:val="28"/>
                <w:sz w:val="16"/>
                <w:szCs w:val="16"/>
              </w:rPr>
            </w:pPr>
            <w:r w:rsidRPr="00C50A04">
              <w:rPr>
                <w:rFonts w:asciiTheme="minorHAnsi" w:hAnsiTheme="minorHAnsi" w:cs="Arial"/>
                <w:b/>
                <w:bCs/>
                <w:kern w:val="28"/>
                <w:sz w:val="16"/>
                <w:szCs w:val="16"/>
              </w:rPr>
              <w:t>Items</w:t>
            </w:r>
          </w:p>
        </w:tc>
        <w:tc>
          <w:tcPr>
            <w:tcW w:w="15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E7F30D"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1</w:t>
            </w:r>
          </w:p>
          <w:p w14:paraId="5E6424F2"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 xml:space="preserve">1 Jul 18 - 30 Jun </w:t>
            </w:r>
            <w:r w:rsidRPr="00C50A04">
              <w:rPr>
                <w:rFonts w:asciiTheme="minorHAnsi" w:hAnsiTheme="minorHAnsi"/>
                <w:b/>
                <w:sz w:val="16"/>
                <w:szCs w:val="16"/>
              </w:rPr>
              <w:t>19</w:t>
            </w:r>
          </w:p>
          <w:p w14:paraId="42EA2F0E"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71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D1C0F71"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2</w:t>
            </w:r>
          </w:p>
          <w:p w14:paraId="28893659"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1 Jul 19 - 30 Jun 20</w:t>
            </w:r>
          </w:p>
          <w:p w14:paraId="32F6B512"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4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D8D4AFB"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3</w:t>
            </w:r>
          </w:p>
          <w:p w14:paraId="7082580C"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1 Jul 20 - 30 Jun 21</w:t>
            </w:r>
          </w:p>
          <w:p w14:paraId="5378AE88"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5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CC8014"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4</w:t>
            </w:r>
          </w:p>
          <w:p w14:paraId="5B5A75F3"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1 Jul 21 - 30 Jun 22</w:t>
            </w:r>
          </w:p>
          <w:p w14:paraId="386BE0B1"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7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97B1FB"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Year 5</w:t>
            </w:r>
          </w:p>
          <w:p w14:paraId="5F93AF31"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1 Jul 22 - 30 Jun 23</w:t>
            </w:r>
          </w:p>
          <w:p w14:paraId="3FB4CFCE" w14:textId="77777777" w:rsidR="008F3CD6" w:rsidRPr="00C50A04" w:rsidRDefault="008F3CD6" w:rsidP="002C19A3">
            <w:pPr>
              <w:pStyle w:val="body2"/>
              <w:widowControl w:val="0"/>
              <w:spacing w:before="60" w:after="60"/>
              <w:ind w:left="0"/>
              <w:jc w:val="center"/>
              <w:rPr>
                <w:rFonts w:asciiTheme="minorHAnsi" w:hAnsiTheme="minorHAnsi"/>
                <w:b/>
                <w:sz w:val="16"/>
                <w:szCs w:val="16"/>
                <w:lang w:val="en-GB"/>
              </w:rPr>
            </w:pPr>
            <w:r w:rsidRPr="00C50A04">
              <w:rPr>
                <w:rFonts w:asciiTheme="minorHAnsi" w:hAnsiTheme="minorHAnsi"/>
                <w:b/>
                <w:sz w:val="16"/>
                <w:szCs w:val="16"/>
                <w:lang w:val="en-GB"/>
              </w:rPr>
              <w:t>[12 months]</w:t>
            </w:r>
          </w:p>
        </w:tc>
        <w:tc>
          <w:tcPr>
            <w:tcW w:w="1767" w:type="dxa"/>
            <w:tcBorders>
              <w:top w:val="nil"/>
              <w:left w:val="single" w:sz="4" w:space="0" w:color="auto"/>
              <w:bottom w:val="single" w:sz="4" w:space="0" w:color="auto"/>
              <w:right w:val="nil"/>
            </w:tcBorders>
            <w:shd w:val="clear" w:color="auto" w:fill="F2F2F2" w:themeFill="background1" w:themeFillShade="F2"/>
            <w:vAlign w:val="center"/>
            <w:hideMark/>
          </w:tcPr>
          <w:p w14:paraId="1694E5FC" w14:textId="77777777" w:rsidR="008F3CD6" w:rsidRPr="00C50A04" w:rsidRDefault="008F3CD6" w:rsidP="002C19A3">
            <w:pPr>
              <w:widowControl w:val="0"/>
              <w:jc w:val="center"/>
              <w:rPr>
                <w:rFonts w:asciiTheme="minorHAnsi" w:hAnsiTheme="minorHAnsi" w:cs="Arial"/>
                <w:b/>
                <w:sz w:val="16"/>
                <w:szCs w:val="16"/>
              </w:rPr>
            </w:pPr>
            <w:r w:rsidRPr="00C50A04">
              <w:rPr>
                <w:rFonts w:asciiTheme="minorHAnsi" w:hAnsiTheme="minorHAnsi" w:cs="Arial"/>
                <w:b/>
                <w:sz w:val="16"/>
                <w:szCs w:val="16"/>
              </w:rPr>
              <w:t>Maximum Amount Payable</w:t>
            </w:r>
          </w:p>
        </w:tc>
      </w:tr>
      <w:tr w:rsidR="008F3CD6" w:rsidRPr="00C50A04" w14:paraId="622AA14A" w14:textId="77777777" w:rsidTr="002C19A3">
        <w:tc>
          <w:tcPr>
            <w:tcW w:w="4106" w:type="dxa"/>
            <w:tcBorders>
              <w:top w:val="single" w:sz="4" w:space="0" w:color="auto"/>
              <w:left w:val="nil"/>
              <w:bottom w:val="nil"/>
              <w:right w:val="single" w:sz="4" w:space="0" w:color="auto"/>
            </w:tcBorders>
            <w:shd w:val="clear" w:color="auto" w:fill="auto"/>
            <w:hideMark/>
          </w:tcPr>
          <w:p w14:paraId="7CEBE103"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Office rental</w:t>
            </w:r>
          </w:p>
        </w:tc>
        <w:tc>
          <w:tcPr>
            <w:tcW w:w="1587" w:type="dxa"/>
            <w:tcBorders>
              <w:top w:val="single" w:sz="4" w:space="0" w:color="auto"/>
              <w:left w:val="single" w:sz="4" w:space="0" w:color="auto"/>
              <w:bottom w:val="nil"/>
              <w:right w:val="single" w:sz="4" w:space="0" w:color="auto"/>
            </w:tcBorders>
            <w:shd w:val="clear" w:color="auto" w:fill="auto"/>
            <w:vAlign w:val="center"/>
          </w:tcPr>
          <w:p w14:paraId="00242E9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single" w:sz="4" w:space="0" w:color="auto"/>
              <w:left w:val="single" w:sz="4" w:space="0" w:color="auto"/>
              <w:bottom w:val="nil"/>
              <w:right w:val="single" w:sz="4" w:space="0" w:color="auto"/>
            </w:tcBorders>
            <w:shd w:val="clear" w:color="auto" w:fill="auto"/>
            <w:vAlign w:val="center"/>
          </w:tcPr>
          <w:p w14:paraId="071B61E5"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single" w:sz="4" w:space="0" w:color="auto"/>
              <w:left w:val="single" w:sz="4" w:space="0" w:color="auto"/>
              <w:bottom w:val="nil"/>
              <w:right w:val="single" w:sz="4" w:space="0" w:color="auto"/>
            </w:tcBorders>
            <w:shd w:val="clear" w:color="auto" w:fill="auto"/>
            <w:vAlign w:val="center"/>
          </w:tcPr>
          <w:p w14:paraId="40875347"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single" w:sz="4" w:space="0" w:color="auto"/>
              <w:left w:val="single" w:sz="4" w:space="0" w:color="auto"/>
              <w:bottom w:val="nil"/>
              <w:right w:val="single" w:sz="4" w:space="0" w:color="auto"/>
            </w:tcBorders>
            <w:shd w:val="clear" w:color="auto" w:fill="auto"/>
            <w:vAlign w:val="center"/>
          </w:tcPr>
          <w:p w14:paraId="22929EC8"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single" w:sz="4" w:space="0" w:color="auto"/>
              <w:left w:val="single" w:sz="4" w:space="0" w:color="auto"/>
              <w:bottom w:val="nil"/>
              <w:right w:val="single" w:sz="4" w:space="0" w:color="auto"/>
            </w:tcBorders>
            <w:shd w:val="clear" w:color="auto" w:fill="auto"/>
            <w:vAlign w:val="center"/>
          </w:tcPr>
          <w:p w14:paraId="6DE21A99"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single" w:sz="4" w:space="0" w:color="auto"/>
              <w:left w:val="single" w:sz="4" w:space="0" w:color="auto"/>
              <w:bottom w:val="nil"/>
              <w:right w:val="nil"/>
            </w:tcBorders>
            <w:shd w:val="clear" w:color="auto" w:fill="auto"/>
            <w:vAlign w:val="center"/>
          </w:tcPr>
          <w:p w14:paraId="1623456A"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5A570434" w14:textId="77777777" w:rsidTr="002C19A3">
        <w:tc>
          <w:tcPr>
            <w:tcW w:w="4106" w:type="dxa"/>
            <w:tcBorders>
              <w:top w:val="nil"/>
              <w:left w:val="nil"/>
              <w:bottom w:val="nil"/>
              <w:right w:val="single" w:sz="4" w:space="0" w:color="auto"/>
            </w:tcBorders>
            <w:shd w:val="clear" w:color="auto" w:fill="auto"/>
            <w:hideMark/>
          </w:tcPr>
          <w:p w14:paraId="187A6D0D"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Office stationery supplies</w:t>
            </w:r>
          </w:p>
        </w:tc>
        <w:tc>
          <w:tcPr>
            <w:tcW w:w="1587" w:type="dxa"/>
            <w:tcBorders>
              <w:top w:val="nil"/>
              <w:left w:val="single" w:sz="4" w:space="0" w:color="auto"/>
              <w:bottom w:val="nil"/>
              <w:right w:val="single" w:sz="4" w:space="0" w:color="auto"/>
            </w:tcBorders>
            <w:shd w:val="clear" w:color="auto" w:fill="auto"/>
            <w:vAlign w:val="center"/>
          </w:tcPr>
          <w:p w14:paraId="2BB6450B"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0A838F1E"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7416166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0E65BF6A"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706D0B4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22560DAA"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70F73F4A" w14:textId="77777777" w:rsidTr="002C19A3">
        <w:tc>
          <w:tcPr>
            <w:tcW w:w="4106" w:type="dxa"/>
            <w:tcBorders>
              <w:top w:val="nil"/>
              <w:left w:val="nil"/>
              <w:bottom w:val="nil"/>
              <w:right w:val="single" w:sz="4" w:space="0" w:color="auto"/>
            </w:tcBorders>
            <w:shd w:val="clear" w:color="auto" w:fill="auto"/>
            <w:hideMark/>
          </w:tcPr>
          <w:p w14:paraId="574929BD"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Phone, communications, IT/internet, printers, photocopier and software</w:t>
            </w:r>
          </w:p>
        </w:tc>
        <w:tc>
          <w:tcPr>
            <w:tcW w:w="1587" w:type="dxa"/>
            <w:tcBorders>
              <w:top w:val="nil"/>
              <w:left w:val="single" w:sz="4" w:space="0" w:color="auto"/>
              <w:bottom w:val="nil"/>
              <w:right w:val="single" w:sz="4" w:space="0" w:color="auto"/>
            </w:tcBorders>
            <w:shd w:val="clear" w:color="auto" w:fill="auto"/>
            <w:vAlign w:val="center"/>
          </w:tcPr>
          <w:p w14:paraId="2CD31240"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386FEBE1"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38B8ED48"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2973B521"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56F881E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169BC592"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3B030734" w14:textId="77777777" w:rsidTr="002C19A3">
        <w:tc>
          <w:tcPr>
            <w:tcW w:w="4106" w:type="dxa"/>
            <w:tcBorders>
              <w:top w:val="nil"/>
              <w:left w:val="nil"/>
              <w:bottom w:val="nil"/>
              <w:right w:val="single" w:sz="4" w:space="0" w:color="auto"/>
            </w:tcBorders>
            <w:shd w:val="clear" w:color="auto" w:fill="auto"/>
            <w:hideMark/>
          </w:tcPr>
          <w:p w14:paraId="5843DE23"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Utilities</w:t>
            </w:r>
          </w:p>
        </w:tc>
        <w:tc>
          <w:tcPr>
            <w:tcW w:w="1587" w:type="dxa"/>
            <w:tcBorders>
              <w:top w:val="nil"/>
              <w:left w:val="single" w:sz="4" w:space="0" w:color="auto"/>
              <w:bottom w:val="nil"/>
              <w:right w:val="single" w:sz="4" w:space="0" w:color="auto"/>
            </w:tcBorders>
            <w:shd w:val="clear" w:color="auto" w:fill="auto"/>
            <w:vAlign w:val="center"/>
          </w:tcPr>
          <w:p w14:paraId="3EADC00E"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2AAD9CAC"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6160462D"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4571286E"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2128D602"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36A6E098"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5FCA9597" w14:textId="77777777" w:rsidTr="002C19A3">
        <w:tc>
          <w:tcPr>
            <w:tcW w:w="4106" w:type="dxa"/>
            <w:tcBorders>
              <w:top w:val="nil"/>
              <w:left w:val="nil"/>
              <w:bottom w:val="nil"/>
              <w:right w:val="single" w:sz="4" w:space="0" w:color="auto"/>
            </w:tcBorders>
            <w:shd w:val="clear" w:color="auto" w:fill="auto"/>
            <w:hideMark/>
          </w:tcPr>
          <w:p w14:paraId="7E382383"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Office cleaning services costs</w:t>
            </w:r>
          </w:p>
        </w:tc>
        <w:tc>
          <w:tcPr>
            <w:tcW w:w="1587" w:type="dxa"/>
            <w:tcBorders>
              <w:top w:val="nil"/>
              <w:left w:val="single" w:sz="4" w:space="0" w:color="auto"/>
              <w:bottom w:val="nil"/>
              <w:right w:val="single" w:sz="4" w:space="0" w:color="auto"/>
            </w:tcBorders>
            <w:shd w:val="clear" w:color="auto" w:fill="auto"/>
            <w:vAlign w:val="center"/>
          </w:tcPr>
          <w:p w14:paraId="4AB75FAF"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77DEA998"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341D1113"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5A24CC42"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50BCEF52"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7B35F37A"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7B4F5335" w14:textId="77777777" w:rsidTr="002C19A3">
        <w:tc>
          <w:tcPr>
            <w:tcW w:w="4106" w:type="dxa"/>
            <w:tcBorders>
              <w:top w:val="nil"/>
              <w:left w:val="nil"/>
              <w:bottom w:val="nil"/>
              <w:right w:val="single" w:sz="4" w:space="0" w:color="auto"/>
            </w:tcBorders>
            <w:shd w:val="clear" w:color="auto" w:fill="auto"/>
            <w:hideMark/>
          </w:tcPr>
          <w:p w14:paraId="79D9AEDF"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Vehicle operating costs as required by the program</w:t>
            </w:r>
          </w:p>
        </w:tc>
        <w:tc>
          <w:tcPr>
            <w:tcW w:w="1587" w:type="dxa"/>
            <w:tcBorders>
              <w:top w:val="nil"/>
              <w:left w:val="single" w:sz="4" w:space="0" w:color="auto"/>
              <w:bottom w:val="nil"/>
              <w:right w:val="single" w:sz="4" w:space="0" w:color="auto"/>
            </w:tcBorders>
            <w:shd w:val="clear" w:color="auto" w:fill="auto"/>
            <w:vAlign w:val="center"/>
          </w:tcPr>
          <w:p w14:paraId="2F16AC3B"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13DA19CB"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311C49BA"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25453B44"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6BFF593F"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3E0FB2E8"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42B2F283" w14:textId="77777777" w:rsidTr="002C19A3">
        <w:tc>
          <w:tcPr>
            <w:tcW w:w="4106" w:type="dxa"/>
            <w:tcBorders>
              <w:top w:val="nil"/>
              <w:left w:val="nil"/>
              <w:bottom w:val="nil"/>
              <w:right w:val="single" w:sz="4" w:space="0" w:color="auto"/>
            </w:tcBorders>
            <w:shd w:val="clear" w:color="auto" w:fill="auto"/>
            <w:hideMark/>
          </w:tcPr>
          <w:p w14:paraId="2D380BCB"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Office insurance costs (in-country)</w:t>
            </w:r>
          </w:p>
        </w:tc>
        <w:tc>
          <w:tcPr>
            <w:tcW w:w="1587" w:type="dxa"/>
            <w:tcBorders>
              <w:top w:val="nil"/>
              <w:left w:val="single" w:sz="4" w:space="0" w:color="auto"/>
              <w:bottom w:val="nil"/>
              <w:right w:val="single" w:sz="4" w:space="0" w:color="auto"/>
            </w:tcBorders>
            <w:shd w:val="clear" w:color="auto" w:fill="auto"/>
            <w:vAlign w:val="center"/>
          </w:tcPr>
          <w:p w14:paraId="5A29482E"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7CC2F9F4"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5EFBFF66"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0481CC57"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0288E8BF" w14:textId="77777777" w:rsidR="008F3CD6" w:rsidRPr="00C50A04" w:rsidRDefault="008F3CD6" w:rsidP="002C19A3">
            <w:pPr>
              <w:spacing w:before="60" w:after="60"/>
              <w:jc w:val="center"/>
              <w:rPr>
                <w:rFonts w:asciiTheme="minorHAnsi" w:hAnsiTheme="minorHAnsi"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nil"/>
              <w:right w:val="nil"/>
            </w:tcBorders>
            <w:shd w:val="clear" w:color="auto" w:fill="auto"/>
            <w:vAlign w:val="center"/>
          </w:tcPr>
          <w:p w14:paraId="59559145" w14:textId="77777777" w:rsidR="008F3CD6" w:rsidRPr="00C50A04" w:rsidRDefault="008F3CD6" w:rsidP="002C19A3">
            <w:pPr>
              <w:spacing w:before="60" w:after="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r w:rsidR="008F3CD6" w:rsidRPr="00C50A04" w14:paraId="3C4F9D54" w14:textId="77777777" w:rsidTr="002C19A3">
        <w:tc>
          <w:tcPr>
            <w:tcW w:w="4106" w:type="dxa"/>
            <w:tcBorders>
              <w:top w:val="nil"/>
              <w:left w:val="nil"/>
              <w:bottom w:val="nil"/>
              <w:right w:val="single" w:sz="4" w:space="0" w:color="auto"/>
            </w:tcBorders>
            <w:shd w:val="clear" w:color="auto" w:fill="auto"/>
          </w:tcPr>
          <w:p w14:paraId="660E7264" w14:textId="77777777" w:rsidR="008F3CD6" w:rsidRPr="00C50A04" w:rsidRDefault="008F3CD6" w:rsidP="002C19A3">
            <w:pPr>
              <w:pStyle w:val="body2"/>
              <w:keepNext/>
              <w:keepLines/>
              <w:widowControl w:val="0"/>
              <w:spacing w:before="120" w:after="120"/>
              <w:ind w:left="0"/>
              <w:rPr>
                <w:rFonts w:asciiTheme="minorHAnsi" w:hAnsiTheme="minorHAnsi" w:cs="Times New Roman"/>
                <w:sz w:val="16"/>
                <w:szCs w:val="16"/>
                <w:lang w:val="en-GB"/>
              </w:rPr>
            </w:pPr>
            <w:r w:rsidRPr="00C50A04">
              <w:rPr>
                <w:rFonts w:asciiTheme="minorHAnsi" w:hAnsiTheme="minorHAnsi" w:cs="Times New Roman"/>
                <w:sz w:val="16"/>
                <w:szCs w:val="16"/>
                <w:lang w:val="en-GB"/>
              </w:rPr>
              <w:t>Security and WHS Costs</w:t>
            </w:r>
            <w:r w:rsidRPr="00C50A04">
              <w:rPr>
                <w:rStyle w:val="FootnoteReference"/>
                <w:rFonts w:asciiTheme="minorHAnsi" w:hAnsiTheme="minorHAnsi" w:cs="Times New Roman"/>
                <w:sz w:val="16"/>
                <w:szCs w:val="16"/>
                <w:lang w:val="en-GB"/>
              </w:rPr>
              <w:footnoteReference w:id="6"/>
            </w:r>
          </w:p>
        </w:tc>
        <w:tc>
          <w:tcPr>
            <w:tcW w:w="1587" w:type="dxa"/>
            <w:tcBorders>
              <w:top w:val="nil"/>
              <w:left w:val="single" w:sz="4" w:space="0" w:color="auto"/>
              <w:bottom w:val="nil"/>
              <w:right w:val="single" w:sz="4" w:space="0" w:color="auto"/>
            </w:tcBorders>
            <w:shd w:val="clear" w:color="auto" w:fill="auto"/>
            <w:vAlign w:val="center"/>
          </w:tcPr>
          <w:p w14:paraId="53474842" w14:textId="77777777" w:rsidR="008F3CD6" w:rsidRPr="00C50A04" w:rsidRDefault="008F3CD6" w:rsidP="002C19A3">
            <w:pPr>
              <w:spacing w:before="60" w:after="60"/>
              <w:jc w:val="center"/>
              <w:rPr>
                <w:rFonts w:cs="Arial"/>
                <w:bCs/>
                <w:kern w:val="28"/>
                <w:sz w:val="16"/>
                <w:szCs w:val="16"/>
              </w:rPr>
            </w:pPr>
            <w:r w:rsidRPr="00C50A04">
              <w:rPr>
                <w:rFonts w:asciiTheme="minorHAnsi" w:hAnsiTheme="minorHAnsi"/>
                <w:sz w:val="16"/>
                <w:szCs w:val="16"/>
              </w:rPr>
              <w:t>$</w:t>
            </w:r>
          </w:p>
        </w:tc>
        <w:tc>
          <w:tcPr>
            <w:tcW w:w="1716" w:type="dxa"/>
            <w:gridSpan w:val="2"/>
            <w:tcBorders>
              <w:top w:val="nil"/>
              <w:left w:val="single" w:sz="4" w:space="0" w:color="auto"/>
              <w:bottom w:val="nil"/>
              <w:right w:val="single" w:sz="4" w:space="0" w:color="auto"/>
            </w:tcBorders>
            <w:shd w:val="clear" w:color="auto" w:fill="auto"/>
            <w:vAlign w:val="center"/>
          </w:tcPr>
          <w:p w14:paraId="70ABF553" w14:textId="77777777" w:rsidR="008F3CD6" w:rsidRPr="00C50A04" w:rsidRDefault="008F3CD6" w:rsidP="002C19A3">
            <w:pPr>
              <w:spacing w:before="60" w:after="60"/>
              <w:jc w:val="center"/>
              <w:rPr>
                <w:rFonts w:cs="Arial"/>
                <w:bCs/>
                <w:kern w:val="28"/>
                <w:sz w:val="16"/>
                <w:szCs w:val="16"/>
              </w:rPr>
            </w:pPr>
            <w:r w:rsidRPr="00C50A04">
              <w:rPr>
                <w:rFonts w:asciiTheme="minorHAnsi" w:hAnsiTheme="minorHAnsi"/>
                <w:sz w:val="16"/>
                <w:szCs w:val="16"/>
              </w:rPr>
              <w:t>$</w:t>
            </w:r>
          </w:p>
        </w:tc>
        <w:tc>
          <w:tcPr>
            <w:tcW w:w="1480" w:type="dxa"/>
            <w:tcBorders>
              <w:top w:val="nil"/>
              <w:left w:val="single" w:sz="4" w:space="0" w:color="auto"/>
              <w:bottom w:val="nil"/>
              <w:right w:val="single" w:sz="4" w:space="0" w:color="auto"/>
            </w:tcBorders>
            <w:shd w:val="clear" w:color="auto" w:fill="auto"/>
            <w:vAlign w:val="center"/>
          </w:tcPr>
          <w:p w14:paraId="0FEF59D5" w14:textId="77777777" w:rsidR="008F3CD6" w:rsidRPr="00C50A04" w:rsidRDefault="008F3CD6" w:rsidP="002C19A3">
            <w:pPr>
              <w:spacing w:before="60" w:after="60"/>
              <w:jc w:val="center"/>
              <w:rPr>
                <w:rFonts w:cs="Arial"/>
                <w:bCs/>
                <w:kern w:val="28"/>
                <w:sz w:val="16"/>
                <w:szCs w:val="16"/>
              </w:rPr>
            </w:pPr>
            <w:r w:rsidRPr="00C50A04">
              <w:rPr>
                <w:rFonts w:asciiTheme="minorHAnsi" w:hAnsiTheme="minorHAnsi" w:cs="Arial"/>
                <w:bCs/>
                <w:kern w:val="28"/>
                <w:sz w:val="16"/>
                <w:szCs w:val="16"/>
              </w:rPr>
              <w:t>$</w:t>
            </w:r>
          </w:p>
        </w:tc>
        <w:tc>
          <w:tcPr>
            <w:tcW w:w="1576" w:type="dxa"/>
            <w:tcBorders>
              <w:top w:val="nil"/>
              <w:left w:val="single" w:sz="4" w:space="0" w:color="auto"/>
              <w:bottom w:val="nil"/>
              <w:right w:val="single" w:sz="4" w:space="0" w:color="auto"/>
            </w:tcBorders>
            <w:shd w:val="clear" w:color="auto" w:fill="auto"/>
            <w:vAlign w:val="center"/>
          </w:tcPr>
          <w:p w14:paraId="6C55EA69" w14:textId="77777777" w:rsidR="008F3CD6" w:rsidRPr="00C50A04" w:rsidRDefault="008F3CD6" w:rsidP="002C19A3">
            <w:pPr>
              <w:spacing w:before="60" w:after="60"/>
              <w:jc w:val="center"/>
              <w:rPr>
                <w:rFonts w:cs="Arial"/>
                <w:bCs/>
                <w:kern w:val="28"/>
                <w:sz w:val="16"/>
                <w:szCs w:val="16"/>
              </w:rPr>
            </w:pPr>
            <w:r w:rsidRPr="00C50A04">
              <w:rPr>
                <w:rFonts w:asciiTheme="minorHAnsi" w:hAnsiTheme="minorHAnsi" w:cs="Arial"/>
                <w:bCs/>
                <w:kern w:val="28"/>
                <w:sz w:val="16"/>
                <w:szCs w:val="16"/>
              </w:rPr>
              <w:t>$</w:t>
            </w:r>
          </w:p>
        </w:tc>
        <w:tc>
          <w:tcPr>
            <w:tcW w:w="1716" w:type="dxa"/>
            <w:tcBorders>
              <w:top w:val="nil"/>
              <w:left w:val="single" w:sz="4" w:space="0" w:color="auto"/>
              <w:bottom w:val="nil"/>
              <w:right w:val="single" w:sz="4" w:space="0" w:color="auto"/>
            </w:tcBorders>
            <w:shd w:val="clear" w:color="auto" w:fill="auto"/>
            <w:vAlign w:val="center"/>
          </w:tcPr>
          <w:p w14:paraId="370EBA87" w14:textId="77777777" w:rsidR="008F3CD6" w:rsidRPr="00C50A04" w:rsidRDefault="008F3CD6" w:rsidP="002C19A3">
            <w:pPr>
              <w:spacing w:before="60" w:after="60"/>
              <w:jc w:val="center"/>
              <w:rPr>
                <w:rFonts w:cs="Arial"/>
                <w:bCs/>
                <w:kern w:val="28"/>
                <w:sz w:val="16"/>
                <w:szCs w:val="16"/>
              </w:rPr>
            </w:pPr>
            <w:r w:rsidRPr="00C50A04">
              <w:rPr>
                <w:rFonts w:asciiTheme="minorHAnsi" w:hAnsiTheme="minorHAnsi" w:cs="Arial"/>
                <w:bCs/>
                <w:kern w:val="28"/>
                <w:sz w:val="16"/>
                <w:szCs w:val="16"/>
              </w:rPr>
              <w:t>$</w:t>
            </w:r>
          </w:p>
        </w:tc>
        <w:tc>
          <w:tcPr>
            <w:tcW w:w="1767" w:type="dxa"/>
            <w:tcBorders>
              <w:top w:val="nil"/>
              <w:left w:val="single" w:sz="4" w:space="0" w:color="auto"/>
              <w:bottom w:val="single" w:sz="4" w:space="0" w:color="auto"/>
              <w:right w:val="nil"/>
            </w:tcBorders>
            <w:shd w:val="clear" w:color="auto" w:fill="auto"/>
            <w:vAlign w:val="center"/>
          </w:tcPr>
          <w:p w14:paraId="4B169499" w14:textId="77777777" w:rsidR="008F3CD6" w:rsidRPr="00C50A04" w:rsidRDefault="008F3CD6" w:rsidP="002C19A3">
            <w:pPr>
              <w:spacing w:before="60" w:after="60"/>
              <w:jc w:val="center"/>
              <w:rPr>
                <w:rFonts w:cs="Arial"/>
                <w:b/>
                <w:bCs/>
                <w:kern w:val="28"/>
                <w:sz w:val="16"/>
                <w:szCs w:val="16"/>
              </w:rPr>
            </w:pPr>
            <w:r w:rsidRPr="00C50A04">
              <w:rPr>
                <w:rFonts w:asciiTheme="minorHAnsi" w:hAnsiTheme="minorHAnsi" w:cs="Arial"/>
                <w:b/>
                <w:bCs/>
                <w:kern w:val="28"/>
                <w:sz w:val="16"/>
                <w:szCs w:val="16"/>
              </w:rPr>
              <w:t>$</w:t>
            </w:r>
          </w:p>
        </w:tc>
      </w:tr>
      <w:tr w:rsidR="008F3CD6" w:rsidRPr="00C50A04" w14:paraId="5206A722" w14:textId="77777777" w:rsidTr="002C19A3">
        <w:tc>
          <w:tcPr>
            <w:tcW w:w="6090" w:type="dxa"/>
            <w:gridSpan w:val="3"/>
            <w:tcBorders>
              <w:top w:val="single" w:sz="4" w:space="0" w:color="auto"/>
              <w:left w:val="nil"/>
              <w:bottom w:val="nil"/>
              <w:right w:val="nil"/>
            </w:tcBorders>
            <w:shd w:val="clear" w:color="auto" w:fill="auto"/>
            <w:hideMark/>
          </w:tcPr>
          <w:p w14:paraId="555380FF" w14:textId="77777777" w:rsidR="008F3CD6" w:rsidRPr="00C50A04" w:rsidRDefault="008F3CD6" w:rsidP="002C19A3">
            <w:pPr>
              <w:pStyle w:val="body2"/>
              <w:widowControl w:val="0"/>
              <w:spacing w:before="60" w:after="120"/>
              <w:ind w:left="0"/>
              <w:jc w:val="both"/>
              <w:rPr>
                <w:rFonts w:asciiTheme="minorHAnsi" w:hAnsiTheme="minorHAnsi" w:cs="Times New Roman"/>
                <w:b/>
                <w:szCs w:val="24"/>
                <w:lang w:val="en-GB"/>
              </w:rPr>
            </w:pPr>
            <w:r w:rsidRPr="00C50A04">
              <w:rPr>
                <w:rFonts w:asciiTheme="minorHAnsi" w:hAnsiTheme="minorHAnsi" w:cs="Times New Roman"/>
                <w:sz w:val="16"/>
                <w:szCs w:val="16"/>
                <w:lang w:val="en-GB"/>
              </w:rPr>
              <w:sym w:font="Wingdings" w:char="F0E1"/>
            </w:r>
            <w:r w:rsidRPr="00C50A04">
              <w:rPr>
                <w:rFonts w:asciiTheme="minorHAnsi" w:hAnsiTheme="minorHAnsi" w:cs="Times New Roman"/>
                <w:sz w:val="16"/>
                <w:szCs w:val="16"/>
                <w:lang w:val="en-GB"/>
              </w:rPr>
              <w:t xml:space="preserve"> </w:t>
            </w:r>
            <w:r w:rsidRPr="00C50A04">
              <w:rPr>
                <w:rFonts w:asciiTheme="minorHAnsi" w:hAnsiTheme="minorHAnsi" w:cs="Times New Roman"/>
                <w:i/>
                <w:sz w:val="16"/>
                <w:szCs w:val="16"/>
                <w:lang w:val="en-GB"/>
              </w:rPr>
              <w:t>[Tenderers to insert additional rows as required]</w:t>
            </w:r>
          </w:p>
        </w:tc>
        <w:tc>
          <w:tcPr>
            <w:tcW w:w="6091" w:type="dxa"/>
            <w:gridSpan w:val="4"/>
            <w:tcBorders>
              <w:top w:val="single" w:sz="4" w:space="0" w:color="auto"/>
              <w:left w:val="nil"/>
              <w:bottom w:val="nil"/>
              <w:right w:val="nil"/>
            </w:tcBorders>
            <w:shd w:val="clear" w:color="auto" w:fill="auto"/>
          </w:tcPr>
          <w:p w14:paraId="7F889C89" w14:textId="77777777" w:rsidR="008F3CD6" w:rsidRPr="00C50A04" w:rsidRDefault="008F3CD6" w:rsidP="002C19A3">
            <w:pPr>
              <w:spacing w:before="60"/>
              <w:jc w:val="right"/>
              <w:rPr>
                <w:rFonts w:asciiTheme="minorHAnsi" w:hAnsiTheme="minorHAnsi" w:cs="Arial"/>
                <w:b/>
                <w:bCs/>
                <w:kern w:val="28"/>
                <w:sz w:val="16"/>
                <w:szCs w:val="16"/>
              </w:rPr>
            </w:pPr>
            <w:r w:rsidRPr="00C50A04">
              <w:rPr>
                <w:rFonts w:asciiTheme="minorHAnsi" w:hAnsiTheme="minorHAnsi" w:cs="Arial"/>
                <w:b/>
                <w:sz w:val="16"/>
                <w:szCs w:val="16"/>
              </w:rPr>
              <w:t>TOTAL</w:t>
            </w:r>
          </w:p>
        </w:tc>
        <w:tc>
          <w:tcPr>
            <w:tcW w:w="1767" w:type="dxa"/>
            <w:tcBorders>
              <w:top w:val="single" w:sz="4" w:space="0" w:color="auto"/>
              <w:left w:val="nil"/>
              <w:bottom w:val="nil"/>
              <w:right w:val="nil"/>
            </w:tcBorders>
            <w:shd w:val="clear" w:color="auto" w:fill="auto"/>
          </w:tcPr>
          <w:p w14:paraId="36EA352C" w14:textId="77777777" w:rsidR="008F3CD6" w:rsidRPr="00C50A04" w:rsidRDefault="008F3CD6" w:rsidP="002C19A3">
            <w:pPr>
              <w:spacing w:before="60"/>
              <w:jc w:val="center"/>
              <w:rPr>
                <w:rFonts w:asciiTheme="minorHAnsi" w:hAnsiTheme="minorHAnsi" w:cs="Arial"/>
                <w:b/>
                <w:bCs/>
                <w:kern w:val="28"/>
                <w:sz w:val="16"/>
                <w:szCs w:val="16"/>
              </w:rPr>
            </w:pPr>
            <w:r w:rsidRPr="00C50A04">
              <w:rPr>
                <w:rFonts w:asciiTheme="minorHAnsi" w:hAnsiTheme="minorHAnsi" w:cs="Arial"/>
                <w:b/>
                <w:bCs/>
                <w:kern w:val="28"/>
                <w:sz w:val="16"/>
                <w:szCs w:val="16"/>
              </w:rPr>
              <w:t>$</w:t>
            </w:r>
          </w:p>
        </w:tc>
      </w:tr>
    </w:tbl>
    <w:p w14:paraId="6446AE7F" w14:textId="77777777" w:rsidR="008F3CD6" w:rsidRPr="00C50A04" w:rsidRDefault="008F3CD6" w:rsidP="008F3CD6">
      <w:pPr>
        <w:tabs>
          <w:tab w:val="left" w:pos="3600"/>
        </w:tabs>
        <w:rPr>
          <w:sz w:val="18"/>
          <w:szCs w:val="20"/>
        </w:rPr>
      </w:pPr>
    </w:p>
    <w:p w14:paraId="06A1349A" w14:textId="77777777" w:rsidR="008F3CD6" w:rsidRPr="00C50A04" w:rsidRDefault="008F3CD6" w:rsidP="008F3CD6">
      <w:pPr>
        <w:tabs>
          <w:tab w:val="left" w:pos="3600"/>
        </w:tabs>
        <w:rPr>
          <w:sz w:val="18"/>
          <w:szCs w:val="20"/>
        </w:rPr>
      </w:pPr>
    </w:p>
    <w:p w14:paraId="716BB216" w14:textId="77777777" w:rsidR="008F3CD6" w:rsidRPr="00C50A04" w:rsidRDefault="008F3CD6" w:rsidP="008F3CD6">
      <w:pPr>
        <w:tabs>
          <w:tab w:val="left" w:pos="3600"/>
        </w:tabs>
        <w:rPr>
          <w:sz w:val="18"/>
          <w:szCs w:val="20"/>
        </w:rPr>
        <w:sectPr w:rsidR="008F3CD6" w:rsidRPr="00C50A04" w:rsidSect="004217BB">
          <w:pgSz w:w="16838" w:h="11906" w:orient="landscape"/>
          <w:pgMar w:top="1276" w:right="1440" w:bottom="127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8C07FE" w14:textId="3611BC9C" w:rsidR="00952C64" w:rsidRPr="00C50A04" w:rsidRDefault="00952C64" w:rsidP="00952C64">
      <w:pPr>
        <w:pStyle w:val="RFTHEADINGLEVEL2"/>
      </w:pPr>
      <w:bookmarkStart w:id="32" w:name="_Tender_Response_Schedule_5"/>
      <w:bookmarkStart w:id="33" w:name="_Ref494140067"/>
      <w:bookmarkEnd w:id="10"/>
      <w:bookmarkEnd w:id="11"/>
      <w:bookmarkEnd w:id="12"/>
      <w:bookmarkEnd w:id="32"/>
      <w:r w:rsidRPr="00C50A04">
        <w:t>TENDER RESPONSE SCHEDULES</w:t>
      </w:r>
    </w:p>
    <w:p w14:paraId="4B9BF465" w14:textId="211AD3C2" w:rsidR="008F3CD6" w:rsidRPr="00C50A04" w:rsidRDefault="00952C64" w:rsidP="008F3CD6">
      <w:pPr>
        <w:pStyle w:val="Heading3"/>
        <w:spacing w:after="120"/>
        <w:rPr>
          <w:rFonts w:asciiTheme="minorHAnsi" w:hAnsiTheme="minorHAnsi"/>
          <w:b/>
        </w:rPr>
      </w:pPr>
      <w:r w:rsidRPr="00C50A04">
        <w:rPr>
          <w:rFonts w:asciiTheme="minorHAnsi" w:hAnsiTheme="minorHAnsi"/>
          <w:b/>
        </w:rPr>
        <w:t xml:space="preserve">Tender Response Schedule - </w:t>
      </w:r>
      <w:r w:rsidR="008F3CD6" w:rsidRPr="00C50A04">
        <w:rPr>
          <w:rFonts w:asciiTheme="minorHAnsi" w:hAnsiTheme="minorHAnsi"/>
          <w:b/>
        </w:rPr>
        <w:t>Statement A: Declaration of Compliance with the Building Code 2013</w:t>
      </w:r>
      <w:bookmarkEnd w:id="33"/>
      <w:r w:rsidR="008F3CD6" w:rsidRPr="00C50A04">
        <w:rPr>
          <w:rFonts w:asciiTheme="minorHAnsi" w:hAnsiTheme="minorHAnsi"/>
          <w:b/>
        </w:rPr>
        <w:t xml:space="preserve"> </w:t>
      </w:r>
    </w:p>
    <w:p w14:paraId="38FBB104" w14:textId="77777777" w:rsidR="008F3CD6" w:rsidRPr="00C50A04" w:rsidRDefault="008F3CD6" w:rsidP="008F3CD6">
      <w:pPr>
        <w:pStyle w:val="Heading3"/>
        <w:widowControl w:val="0"/>
        <w:rPr>
          <w:rFonts w:asciiTheme="minorHAnsi" w:hAnsiTheme="minorHAnsi"/>
          <w:sz w:val="20"/>
          <w:szCs w:val="22"/>
        </w:rPr>
      </w:pPr>
      <w:bookmarkStart w:id="34" w:name="_Toc425251727"/>
      <w:r w:rsidRPr="00C50A04">
        <w:rPr>
          <w:rFonts w:asciiTheme="minorHAnsi" w:hAnsiTheme="minorHAnsi"/>
          <w:color w:val="FF0000"/>
          <w:sz w:val="20"/>
          <w:szCs w:val="22"/>
        </w:rPr>
        <w:t>[</w:t>
      </w:r>
      <w:r w:rsidRPr="00C50A04">
        <w:rPr>
          <w:rFonts w:asciiTheme="minorHAnsi" w:hAnsiTheme="minorHAnsi"/>
          <w:b/>
          <w:i/>
          <w:color w:val="FF0000"/>
          <w:sz w:val="20"/>
          <w:szCs w:val="22"/>
        </w:rPr>
        <w:t>Note to DFAT drafters</w:t>
      </w:r>
      <w:r w:rsidRPr="00C50A04">
        <w:rPr>
          <w:rFonts w:asciiTheme="minorHAnsi" w:hAnsiTheme="minorHAnsi"/>
          <w:i/>
          <w:color w:val="FF0000"/>
          <w:sz w:val="20"/>
          <w:szCs w:val="22"/>
        </w:rPr>
        <w:t>: check with CVB whether this declaration is required</w:t>
      </w:r>
      <w:r w:rsidRPr="00C50A04">
        <w:rPr>
          <w:rFonts w:asciiTheme="minorHAnsi" w:hAnsiTheme="minorHAnsi"/>
          <w:color w:val="FF0000"/>
          <w:sz w:val="20"/>
          <w:szCs w:val="22"/>
        </w:rPr>
        <w:t>]</w:t>
      </w:r>
      <w:bookmarkEnd w:id="34"/>
    </w:p>
    <w:p w14:paraId="2AC2B6A1" w14:textId="77777777" w:rsidR="008F3CD6" w:rsidRPr="00C50A04" w:rsidRDefault="008F3CD6" w:rsidP="008F3CD6">
      <w:pPr>
        <w:rPr>
          <w:b/>
          <w:sz w:val="18"/>
          <w:szCs w:val="18"/>
        </w:rPr>
      </w:pPr>
      <w:r w:rsidRPr="00C50A04">
        <w:rPr>
          <w:b/>
          <w:sz w:val="18"/>
          <w:szCs w:val="18"/>
        </w:rPr>
        <w:br w:type="page"/>
      </w:r>
    </w:p>
    <w:p w14:paraId="0AE4FF9B" w14:textId="77777777" w:rsidR="008F3CD6" w:rsidRPr="00C50A04" w:rsidRDefault="008F3CD6" w:rsidP="008F3CD6">
      <w:pPr>
        <w:pStyle w:val="Heading3"/>
        <w:spacing w:after="120"/>
        <w:rPr>
          <w:rFonts w:asciiTheme="minorHAnsi" w:hAnsiTheme="minorHAnsi"/>
          <w:b/>
        </w:rPr>
      </w:pPr>
      <w:r w:rsidRPr="00C50A04">
        <w:rPr>
          <w:rFonts w:asciiTheme="minorHAnsi" w:hAnsiTheme="minorHAnsi"/>
          <w:b/>
        </w:rPr>
        <w:t>Tender Response Schedule - Statement B: The Australian Government Building and Construction Work Health and Safety (WHS) Accreditation Scheme</w:t>
      </w:r>
    </w:p>
    <w:p w14:paraId="0E2E8ADE" w14:textId="77777777" w:rsidR="008F3CD6" w:rsidRPr="00C50A04" w:rsidRDefault="008F3CD6" w:rsidP="008F3CD6">
      <w:pPr>
        <w:pStyle w:val="Heading3"/>
        <w:widowControl w:val="0"/>
        <w:rPr>
          <w:rFonts w:asciiTheme="minorHAnsi" w:hAnsiTheme="minorHAnsi"/>
          <w:i/>
          <w:color w:val="FF0000"/>
          <w:sz w:val="20"/>
          <w:szCs w:val="22"/>
        </w:rPr>
      </w:pPr>
      <w:r w:rsidRPr="00C50A04">
        <w:rPr>
          <w:rFonts w:asciiTheme="minorHAnsi" w:hAnsiTheme="minorHAnsi"/>
          <w:i/>
          <w:color w:val="FF0000"/>
          <w:sz w:val="20"/>
          <w:szCs w:val="22"/>
        </w:rPr>
        <w:t>[</w:t>
      </w:r>
      <w:r w:rsidRPr="00C50A04">
        <w:rPr>
          <w:rFonts w:asciiTheme="minorHAnsi" w:hAnsiTheme="minorHAnsi"/>
          <w:b/>
          <w:i/>
          <w:color w:val="FF0000"/>
          <w:sz w:val="20"/>
          <w:szCs w:val="22"/>
        </w:rPr>
        <w:t>Note to DFAT drafters</w:t>
      </w:r>
      <w:r w:rsidRPr="00C50A04">
        <w:rPr>
          <w:rFonts w:asciiTheme="minorHAnsi" w:hAnsiTheme="minorHAnsi"/>
          <w:i/>
          <w:color w:val="FF0000"/>
          <w:sz w:val="20"/>
          <w:szCs w:val="22"/>
        </w:rPr>
        <w:t>: check with CVB whether this statement is required]</w:t>
      </w:r>
    </w:p>
    <w:p w14:paraId="2A922AE9" w14:textId="77777777" w:rsidR="008F3CD6" w:rsidRPr="00C50A04" w:rsidRDefault="008F3CD6" w:rsidP="008F3CD6">
      <w:pPr>
        <w:pStyle w:val="Heading3"/>
        <w:widowControl w:val="0"/>
        <w:rPr>
          <w:rFonts w:asciiTheme="minorHAnsi" w:hAnsiTheme="minorHAnsi"/>
          <w:color w:val="FF0000"/>
          <w:sz w:val="20"/>
          <w:szCs w:val="22"/>
        </w:rPr>
      </w:pPr>
    </w:p>
    <w:p w14:paraId="4484F254" w14:textId="77777777" w:rsidR="008F3CD6" w:rsidRPr="00C50A04" w:rsidRDefault="008F3CD6" w:rsidP="008F3CD6">
      <w:pPr>
        <w:pStyle w:val="Heading3"/>
        <w:widowControl w:val="0"/>
        <w:rPr>
          <w:rFonts w:asciiTheme="minorHAnsi" w:hAnsiTheme="minorHAnsi"/>
          <w:sz w:val="20"/>
          <w:szCs w:val="22"/>
        </w:rPr>
        <w:sectPr w:rsidR="008F3CD6" w:rsidRPr="00C50A04" w:rsidSect="00EC69E5">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515782" w14:textId="77777777" w:rsidR="008F3CD6" w:rsidRPr="00C50A04" w:rsidRDefault="008F3CD6" w:rsidP="008F3CD6">
      <w:pPr>
        <w:rPr>
          <w:b/>
        </w:rPr>
      </w:pPr>
      <w:r w:rsidRPr="00C50A04">
        <w:rPr>
          <w:b/>
        </w:rPr>
        <w:br w:type="page"/>
      </w:r>
    </w:p>
    <w:p w14:paraId="3A96EBA5" w14:textId="77777777" w:rsidR="008F3CD6" w:rsidRPr="00C50A04" w:rsidRDefault="008F3CD6" w:rsidP="008F3CD6">
      <w:pPr>
        <w:rPr>
          <w:b/>
        </w:rPr>
      </w:pPr>
      <w:r w:rsidRPr="00C50A04">
        <w:rPr>
          <w:b/>
        </w:rPr>
        <w:t>Tender Response Schedule - Statement C: Confidential Information</w:t>
      </w:r>
    </w:p>
    <w:p w14:paraId="4ADAF57A" w14:textId="77777777" w:rsidR="008F3CD6" w:rsidRPr="00C50A04" w:rsidRDefault="008F3CD6" w:rsidP="008F3CD6">
      <w:pPr>
        <w:pStyle w:val="Heading2"/>
        <w:keepNext w:val="0"/>
        <w:widowControl w:val="0"/>
        <w:numPr>
          <w:ilvl w:val="0"/>
          <w:numId w:val="6"/>
        </w:numPr>
        <w:ind w:left="284" w:hanging="284"/>
        <w:rPr>
          <w:rFonts w:asciiTheme="minorHAnsi" w:hAnsiTheme="minorHAnsi"/>
          <w:sz w:val="18"/>
          <w:szCs w:val="18"/>
        </w:rPr>
      </w:pPr>
      <w:r w:rsidRPr="00C50A04">
        <w:rPr>
          <w:rFonts w:asciiTheme="minorHAnsi" w:hAnsiTheme="minorHAnsi"/>
          <w:sz w:val="18"/>
          <w:szCs w:val="18"/>
        </w:rPr>
        <w:t xml:space="preserve">The Tenderer must identify in Table 1 below any information that it will be providing during this RFT process that it considers should be protected as confidential by DFAT and provide valid reasons which satisfy each of the following criteria: </w:t>
      </w:r>
    </w:p>
    <w:p w14:paraId="4D082FAC" w14:textId="77777777" w:rsidR="008F3CD6" w:rsidRPr="00C50A04" w:rsidRDefault="008F3CD6" w:rsidP="008F3CD6">
      <w:pPr>
        <w:pStyle w:val="Heading4"/>
        <w:widowControl w:val="0"/>
        <w:numPr>
          <w:ilvl w:val="0"/>
          <w:numId w:val="7"/>
        </w:numPr>
        <w:tabs>
          <w:tab w:val="left" w:pos="851"/>
        </w:tabs>
        <w:ind w:left="851" w:hanging="567"/>
        <w:rPr>
          <w:rFonts w:asciiTheme="minorHAnsi" w:hAnsiTheme="minorHAnsi"/>
          <w:sz w:val="18"/>
          <w:szCs w:val="18"/>
        </w:rPr>
      </w:pPr>
      <w:r w:rsidRPr="00C50A04">
        <w:rPr>
          <w:rFonts w:asciiTheme="minorHAnsi" w:hAnsiTheme="minorHAnsi"/>
          <w:sz w:val="18"/>
          <w:szCs w:val="18"/>
        </w:rPr>
        <w:t>Criterion 1:</w:t>
      </w:r>
      <w:r w:rsidRPr="00C50A04">
        <w:rPr>
          <w:rFonts w:asciiTheme="minorHAnsi" w:hAnsiTheme="minorHAnsi"/>
          <w:sz w:val="18"/>
          <w:szCs w:val="18"/>
        </w:rPr>
        <w:tab/>
        <w:t>that the information to be protected must be identified in specific rather than general terms;</w:t>
      </w:r>
    </w:p>
    <w:p w14:paraId="4E19B7F8" w14:textId="77777777" w:rsidR="008F3CD6" w:rsidRPr="00C50A04" w:rsidRDefault="008F3CD6" w:rsidP="008F3CD6">
      <w:pPr>
        <w:pStyle w:val="Heading4"/>
        <w:widowControl w:val="0"/>
        <w:numPr>
          <w:ilvl w:val="0"/>
          <w:numId w:val="7"/>
        </w:numPr>
        <w:tabs>
          <w:tab w:val="left" w:pos="851"/>
        </w:tabs>
        <w:ind w:left="851" w:hanging="567"/>
        <w:rPr>
          <w:rFonts w:asciiTheme="minorHAnsi" w:hAnsiTheme="minorHAnsi"/>
          <w:sz w:val="18"/>
          <w:szCs w:val="18"/>
        </w:rPr>
      </w:pPr>
      <w:r w:rsidRPr="00C50A04">
        <w:rPr>
          <w:rFonts w:asciiTheme="minorHAnsi" w:hAnsiTheme="minorHAnsi"/>
          <w:sz w:val="18"/>
          <w:szCs w:val="18"/>
        </w:rPr>
        <w:t>Criterion 2:</w:t>
      </w:r>
      <w:r w:rsidRPr="00C50A04">
        <w:rPr>
          <w:rFonts w:asciiTheme="minorHAnsi" w:hAnsiTheme="minorHAnsi"/>
          <w:sz w:val="18"/>
          <w:szCs w:val="18"/>
        </w:rPr>
        <w:tab/>
        <w:t>that the information must be reasonably perceived as of being of a confidential nature;</w:t>
      </w:r>
    </w:p>
    <w:p w14:paraId="4BB380CE" w14:textId="77777777" w:rsidR="008F3CD6" w:rsidRPr="00C50A04" w:rsidRDefault="008F3CD6" w:rsidP="008F3CD6">
      <w:pPr>
        <w:pStyle w:val="Heading4"/>
        <w:widowControl w:val="0"/>
        <w:numPr>
          <w:ilvl w:val="0"/>
          <w:numId w:val="7"/>
        </w:numPr>
        <w:tabs>
          <w:tab w:val="left" w:pos="851"/>
        </w:tabs>
        <w:ind w:left="851" w:hanging="567"/>
        <w:rPr>
          <w:rFonts w:asciiTheme="minorHAnsi" w:hAnsiTheme="minorHAnsi"/>
          <w:sz w:val="18"/>
          <w:szCs w:val="18"/>
        </w:rPr>
      </w:pPr>
      <w:r w:rsidRPr="00C50A04">
        <w:rPr>
          <w:rFonts w:asciiTheme="minorHAnsi" w:hAnsiTheme="minorHAnsi"/>
          <w:sz w:val="18"/>
          <w:szCs w:val="18"/>
        </w:rPr>
        <w:t>Criterion 3:</w:t>
      </w:r>
      <w:r w:rsidRPr="00C50A04">
        <w:rPr>
          <w:rFonts w:asciiTheme="minorHAnsi" w:hAnsiTheme="minorHAnsi"/>
          <w:sz w:val="18"/>
          <w:szCs w:val="18"/>
        </w:rPr>
        <w:tab/>
        <w:t>that disclosure would be likely to cause detriment to the Contractor or other third party; and</w:t>
      </w:r>
    </w:p>
    <w:p w14:paraId="40614543" w14:textId="77777777" w:rsidR="008F3CD6" w:rsidRPr="00C50A04" w:rsidRDefault="008F3CD6" w:rsidP="008F3CD6">
      <w:pPr>
        <w:pStyle w:val="Heading4"/>
        <w:widowControl w:val="0"/>
        <w:numPr>
          <w:ilvl w:val="0"/>
          <w:numId w:val="7"/>
        </w:numPr>
        <w:tabs>
          <w:tab w:val="left" w:pos="851"/>
        </w:tabs>
        <w:ind w:left="851" w:hanging="567"/>
        <w:rPr>
          <w:rFonts w:asciiTheme="minorHAnsi" w:hAnsiTheme="minorHAnsi"/>
          <w:sz w:val="18"/>
          <w:szCs w:val="18"/>
        </w:rPr>
      </w:pPr>
      <w:r w:rsidRPr="00C50A04">
        <w:rPr>
          <w:rFonts w:asciiTheme="minorHAnsi" w:hAnsiTheme="minorHAnsi"/>
          <w:sz w:val="18"/>
          <w:szCs w:val="18"/>
        </w:rPr>
        <w:t>Criterion 4:</w:t>
      </w:r>
      <w:r w:rsidRPr="00C50A04">
        <w:rPr>
          <w:rFonts w:asciiTheme="minorHAnsi" w:hAnsiTheme="minorHAnsi"/>
          <w:sz w:val="18"/>
          <w:szCs w:val="18"/>
        </w:rPr>
        <w:tab/>
        <w:t>that the information was provided under an understanding that it would remain confidential.</w:t>
      </w:r>
    </w:p>
    <w:p w14:paraId="6EAB00CA" w14:textId="77777777" w:rsidR="008F3CD6" w:rsidRPr="00C50A04" w:rsidRDefault="008F3CD6" w:rsidP="008F3CD6">
      <w:pPr>
        <w:pStyle w:val="Heading2"/>
        <w:keepNext w:val="0"/>
        <w:widowControl w:val="0"/>
        <w:numPr>
          <w:ilvl w:val="0"/>
          <w:numId w:val="6"/>
        </w:numPr>
        <w:ind w:left="284" w:hanging="284"/>
        <w:rPr>
          <w:rFonts w:asciiTheme="minorHAnsi" w:hAnsiTheme="minorHAnsi"/>
          <w:sz w:val="18"/>
          <w:szCs w:val="18"/>
        </w:rPr>
      </w:pPr>
      <w:r w:rsidRPr="00C50A04">
        <w:rPr>
          <w:rFonts w:asciiTheme="minorHAnsi" w:hAnsiTheme="minorHAnsi"/>
          <w:sz w:val="18"/>
          <w:szCs w:val="18"/>
        </w:rPr>
        <w:t xml:space="preserve">Further information on the above criteria can be found in the publication </w:t>
      </w:r>
      <w:r w:rsidRPr="00C50A04">
        <w:rPr>
          <w:rFonts w:asciiTheme="minorHAnsi" w:hAnsiTheme="minorHAnsi"/>
          <w:i/>
          <w:sz w:val="18"/>
          <w:szCs w:val="18"/>
        </w:rPr>
        <w:t>‘Confidentiality Throughout the Procurement Cycle’</w:t>
      </w:r>
      <w:r w:rsidRPr="00C50A04">
        <w:rPr>
          <w:rFonts w:asciiTheme="minorHAnsi" w:hAnsiTheme="minorHAnsi"/>
          <w:sz w:val="18"/>
          <w:szCs w:val="18"/>
        </w:rPr>
        <w:t xml:space="preserve"> available at: </w:t>
      </w:r>
      <w:hyperlink r:id="rId17" w:history="1">
        <w:r w:rsidRPr="00C50A04">
          <w:rPr>
            <w:rStyle w:val="Hyperlink"/>
            <w:rFonts w:asciiTheme="minorHAnsi" w:hAnsiTheme="minorHAnsi"/>
            <w:sz w:val="18"/>
            <w:szCs w:val="18"/>
          </w:rPr>
          <w:t>http://www.finance.gov.au/procurement/procurement-policy-and-guidance/buying/contract-issues/confidentiality-procurement-cycle/practice.html</w:t>
        </w:r>
      </w:hyperlink>
      <w:r w:rsidRPr="00C50A04">
        <w:rPr>
          <w:rFonts w:asciiTheme="minorHAnsi" w:hAnsiTheme="minorHAnsi"/>
          <w:sz w:val="18"/>
          <w:szCs w:val="18"/>
        </w:rPr>
        <w:t xml:space="preserve"> </w:t>
      </w:r>
    </w:p>
    <w:p w14:paraId="314A4357" w14:textId="77777777" w:rsidR="008F3CD6" w:rsidRPr="00C50A04" w:rsidRDefault="008F3CD6" w:rsidP="008F3CD6">
      <w:pPr>
        <w:pStyle w:val="Heading2"/>
        <w:keepNext w:val="0"/>
        <w:widowControl w:val="0"/>
        <w:numPr>
          <w:ilvl w:val="0"/>
          <w:numId w:val="6"/>
        </w:numPr>
        <w:ind w:left="284" w:hanging="284"/>
        <w:rPr>
          <w:rFonts w:asciiTheme="minorHAnsi" w:hAnsiTheme="minorHAnsi"/>
          <w:sz w:val="18"/>
          <w:szCs w:val="18"/>
        </w:rPr>
      </w:pPr>
      <w:r w:rsidRPr="00C50A04">
        <w:rPr>
          <w:rFonts w:asciiTheme="minorHAnsi" w:hAnsiTheme="minorHAnsi"/>
          <w:sz w:val="18"/>
          <w:szCs w:val="18"/>
        </w:rPr>
        <w:t>Procurement information should not be classified as confidential unless there is a sound reason informed by legal principle, to maintain the confidentiality of the information.</w:t>
      </w:r>
    </w:p>
    <w:p w14:paraId="0906211F" w14:textId="77777777" w:rsidR="008F3CD6" w:rsidRPr="00C50A04" w:rsidRDefault="008F3CD6" w:rsidP="008F3CD6">
      <w:pPr>
        <w:pStyle w:val="Heading2"/>
        <w:keepNext w:val="0"/>
        <w:widowControl w:val="0"/>
        <w:numPr>
          <w:ilvl w:val="0"/>
          <w:numId w:val="6"/>
        </w:numPr>
        <w:ind w:left="284" w:hanging="284"/>
        <w:rPr>
          <w:rFonts w:asciiTheme="minorHAnsi" w:hAnsiTheme="minorHAnsi"/>
          <w:sz w:val="18"/>
          <w:szCs w:val="18"/>
        </w:rPr>
      </w:pPr>
      <w:r w:rsidRPr="00C50A04">
        <w:rPr>
          <w:rFonts w:asciiTheme="minorHAnsi" w:hAnsiTheme="minorHAnsi"/>
          <w:sz w:val="18"/>
          <w:szCs w:val="18"/>
        </w:rPr>
        <w:t>If no information is to be treated as confidential, indicate by entering “None at this time” in Table 1 below.</w:t>
      </w:r>
    </w:p>
    <w:p w14:paraId="4B3164CC" w14:textId="77777777" w:rsidR="008F3CD6" w:rsidRPr="00C50A04" w:rsidRDefault="008F3CD6" w:rsidP="008F3CD6">
      <w:pPr>
        <w:widowControl w:val="0"/>
        <w:jc w:val="both"/>
        <w:rPr>
          <w:sz w:val="18"/>
          <w:szCs w:val="18"/>
        </w:rPr>
      </w:pPr>
    </w:p>
    <w:p w14:paraId="40F4CB56" w14:textId="77777777" w:rsidR="008F3CD6" w:rsidRPr="00C50A04" w:rsidRDefault="008F3CD6" w:rsidP="008F3CD6">
      <w:pPr>
        <w:widowControl w:val="0"/>
        <w:spacing w:after="120"/>
        <w:jc w:val="both"/>
        <w:rPr>
          <w:b/>
          <w:sz w:val="18"/>
          <w:szCs w:val="18"/>
        </w:rPr>
      </w:pPr>
      <w:r w:rsidRPr="00C50A04">
        <w:rPr>
          <w:b/>
          <w:sz w:val="18"/>
          <w:szCs w:val="18"/>
        </w:rPr>
        <w:t>Table 1: Confidential Information</w:t>
      </w:r>
    </w:p>
    <w:tbl>
      <w:tblPr>
        <w:tblW w:w="5000" w:type="pct"/>
        <w:tblLook w:val="04A0" w:firstRow="1" w:lastRow="0" w:firstColumn="1" w:lastColumn="0" w:noHBand="0" w:noVBand="1"/>
      </w:tblPr>
      <w:tblGrid>
        <w:gridCol w:w="3024"/>
        <w:gridCol w:w="3025"/>
        <w:gridCol w:w="3023"/>
      </w:tblGrid>
      <w:tr w:rsidR="008F3CD6" w:rsidRPr="00C50A04" w14:paraId="50BFA92C" w14:textId="77777777" w:rsidTr="002C19A3">
        <w:trPr>
          <w:tblHeader/>
        </w:trPr>
        <w:tc>
          <w:tcPr>
            <w:tcW w:w="1667" w:type="pct"/>
            <w:tcBorders>
              <w:right w:val="single" w:sz="4" w:space="0" w:color="auto"/>
            </w:tcBorders>
            <w:shd w:val="clear" w:color="auto" w:fill="F2F2F2" w:themeFill="background1" w:themeFillShade="F2"/>
            <w:vAlign w:val="center"/>
            <w:hideMark/>
          </w:tcPr>
          <w:p w14:paraId="0A298B4C" w14:textId="77777777" w:rsidR="008F3CD6" w:rsidRPr="00C50A04" w:rsidRDefault="008F3CD6" w:rsidP="002C19A3">
            <w:pPr>
              <w:pStyle w:val="TableText"/>
              <w:widowControl w:val="0"/>
              <w:spacing w:before="60" w:after="60"/>
              <w:rPr>
                <w:rFonts w:asciiTheme="minorHAnsi" w:hAnsiTheme="minorHAnsi"/>
                <w:sz w:val="18"/>
                <w:szCs w:val="18"/>
              </w:rPr>
            </w:pPr>
            <w:r w:rsidRPr="00C50A04">
              <w:rPr>
                <w:rFonts w:asciiTheme="minorHAnsi" w:hAnsiTheme="minorHAnsi"/>
                <w:b/>
                <w:bCs/>
                <w:sz w:val="18"/>
                <w:szCs w:val="18"/>
              </w:rPr>
              <w:t>Tender Information</w:t>
            </w:r>
          </w:p>
        </w:tc>
        <w:tc>
          <w:tcPr>
            <w:tcW w:w="1667" w:type="pct"/>
            <w:tcBorders>
              <w:left w:val="single" w:sz="4" w:space="0" w:color="auto"/>
              <w:right w:val="single" w:sz="4" w:space="0" w:color="auto"/>
            </w:tcBorders>
            <w:shd w:val="clear" w:color="auto" w:fill="F2F2F2" w:themeFill="background1" w:themeFillShade="F2"/>
            <w:vAlign w:val="center"/>
            <w:hideMark/>
          </w:tcPr>
          <w:p w14:paraId="76D1890B" w14:textId="77777777" w:rsidR="008F3CD6" w:rsidRPr="00C50A04" w:rsidRDefault="008F3CD6" w:rsidP="002C19A3">
            <w:pPr>
              <w:pStyle w:val="TableText"/>
              <w:widowControl w:val="0"/>
              <w:spacing w:before="60" w:after="60"/>
              <w:rPr>
                <w:rFonts w:asciiTheme="minorHAnsi" w:hAnsiTheme="minorHAnsi"/>
                <w:sz w:val="18"/>
                <w:szCs w:val="18"/>
              </w:rPr>
            </w:pPr>
            <w:r w:rsidRPr="00C50A04">
              <w:rPr>
                <w:rFonts w:asciiTheme="minorHAnsi" w:hAnsiTheme="minorHAnsi"/>
                <w:b/>
                <w:bCs/>
                <w:sz w:val="18"/>
                <w:szCs w:val="18"/>
              </w:rPr>
              <w:t>Reason(s) why this information should be protected as Confidential Information</w:t>
            </w:r>
          </w:p>
        </w:tc>
        <w:tc>
          <w:tcPr>
            <w:tcW w:w="1666" w:type="pct"/>
            <w:tcBorders>
              <w:left w:val="single" w:sz="4" w:space="0" w:color="auto"/>
            </w:tcBorders>
            <w:shd w:val="clear" w:color="auto" w:fill="F2F2F2" w:themeFill="background1" w:themeFillShade="F2"/>
            <w:vAlign w:val="center"/>
            <w:hideMark/>
          </w:tcPr>
          <w:p w14:paraId="5F83722A" w14:textId="77777777" w:rsidR="008F3CD6" w:rsidRPr="00C50A04" w:rsidRDefault="008F3CD6" w:rsidP="002C19A3">
            <w:pPr>
              <w:pStyle w:val="TableText"/>
              <w:widowControl w:val="0"/>
              <w:spacing w:before="60" w:after="60"/>
              <w:rPr>
                <w:rFonts w:asciiTheme="minorHAnsi" w:hAnsiTheme="minorHAnsi"/>
                <w:sz w:val="18"/>
                <w:szCs w:val="18"/>
              </w:rPr>
            </w:pPr>
            <w:r w:rsidRPr="00C50A04">
              <w:rPr>
                <w:rFonts w:asciiTheme="minorHAnsi" w:hAnsiTheme="minorHAnsi"/>
                <w:b/>
                <w:bCs/>
                <w:sz w:val="18"/>
                <w:szCs w:val="18"/>
              </w:rPr>
              <w:t>Proposed Period of Confidentiality</w:t>
            </w:r>
          </w:p>
        </w:tc>
      </w:tr>
      <w:tr w:rsidR="008F3CD6" w:rsidRPr="00C50A04" w14:paraId="698FF584" w14:textId="77777777" w:rsidTr="002C19A3">
        <w:tc>
          <w:tcPr>
            <w:tcW w:w="1667" w:type="pct"/>
            <w:tcBorders>
              <w:bottom w:val="single" w:sz="4" w:space="0" w:color="auto"/>
              <w:right w:val="single" w:sz="4" w:space="0" w:color="auto"/>
            </w:tcBorders>
          </w:tcPr>
          <w:p w14:paraId="63C9D6BF" w14:textId="77777777" w:rsidR="008F3CD6" w:rsidRPr="00C50A04" w:rsidRDefault="008F3CD6" w:rsidP="002C19A3">
            <w:pPr>
              <w:pStyle w:val="TableText"/>
              <w:widowControl w:val="0"/>
              <w:spacing w:before="60" w:after="60"/>
              <w:jc w:val="both"/>
              <w:rPr>
                <w:rFonts w:asciiTheme="minorHAnsi" w:hAnsiTheme="minorHAnsi"/>
                <w:i/>
                <w:sz w:val="18"/>
                <w:szCs w:val="18"/>
              </w:rPr>
            </w:pPr>
            <w:r w:rsidRPr="00C50A04">
              <w:rPr>
                <w:rFonts w:asciiTheme="minorHAnsi" w:hAnsiTheme="minorHAnsi"/>
                <w:i/>
                <w:sz w:val="18"/>
                <w:szCs w:val="18"/>
              </w:rPr>
              <w:t>[Specific tender information]</w:t>
            </w:r>
          </w:p>
        </w:tc>
        <w:tc>
          <w:tcPr>
            <w:tcW w:w="1667" w:type="pct"/>
            <w:tcBorders>
              <w:left w:val="single" w:sz="4" w:space="0" w:color="auto"/>
              <w:bottom w:val="single" w:sz="4" w:space="0" w:color="auto"/>
              <w:right w:val="single" w:sz="4" w:space="0" w:color="auto"/>
            </w:tcBorders>
          </w:tcPr>
          <w:p w14:paraId="51404E74" w14:textId="77777777" w:rsidR="008F3CD6" w:rsidRPr="00C50A04" w:rsidRDefault="008F3CD6" w:rsidP="002C19A3">
            <w:pPr>
              <w:widowControl w:val="0"/>
              <w:spacing w:before="60" w:after="60"/>
              <w:jc w:val="both"/>
              <w:rPr>
                <w:i/>
                <w:sz w:val="18"/>
                <w:szCs w:val="18"/>
              </w:rPr>
            </w:pPr>
            <w:r w:rsidRPr="00C50A04">
              <w:rPr>
                <w:i/>
                <w:sz w:val="18"/>
                <w:szCs w:val="18"/>
              </w:rPr>
              <w:t>[Reason(s)]</w:t>
            </w:r>
          </w:p>
        </w:tc>
        <w:tc>
          <w:tcPr>
            <w:tcW w:w="1666" w:type="pct"/>
            <w:tcBorders>
              <w:left w:val="single" w:sz="4" w:space="0" w:color="auto"/>
              <w:bottom w:val="single" w:sz="4" w:space="0" w:color="auto"/>
            </w:tcBorders>
          </w:tcPr>
          <w:p w14:paraId="2B0E95A7" w14:textId="77777777" w:rsidR="008F3CD6" w:rsidRPr="00C50A04" w:rsidRDefault="008F3CD6" w:rsidP="002C19A3">
            <w:pPr>
              <w:widowControl w:val="0"/>
              <w:spacing w:before="60" w:after="60"/>
              <w:jc w:val="both"/>
              <w:rPr>
                <w:i/>
                <w:sz w:val="18"/>
                <w:szCs w:val="18"/>
              </w:rPr>
            </w:pPr>
            <w:r w:rsidRPr="00C50A04">
              <w:rPr>
                <w:i/>
                <w:sz w:val="18"/>
                <w:szCs w:val="18"/>
              </w:rPr>
              <w:t>[Period of Confidentiality]</w:t>
            </w:r>
          </w:p>
        </w:tc>
      </w:tr>
      <w:tr w:rsidR="008F3CD6" w:rsidRPr="00C50A04" w14:paraId="46FE8770" w14:textId="77777777" w:rsidTr="002C19A3">
        <w:tc>
          <w:tcPr>
            <w:tcW w:w="5000" w:type="pct"/>
            <w:gridSpan w:val="3"/>
            <w:tcBorders>
              <w:top w:val="single" w:sz="4" w:space="0" w:color="auto"/>
            </w:tcBorders>
            <w:hideMark/>
          </w:tcPr>
          <w:p w14:paraId="52CABE97" w14:textId="77777777" w:rsidR="008F3CD6" w:rsidRPr="00C50A04" w:rsidRDefault="008F3CD6" w:rsidP="002C19A3">
            <w:pPr>
              <w:widowControl w:val="0"/>
              <w:spacing w:before="60" w:after="60"/>
              <w:jc w:val="both"/>
              <w:rPr>
                <w:sz w:val="18"/>
                <w:szCs w:val="18"/>
              </w:rPr>
            </w:pPr>
            <w:r w:rsidRPr="00C50A04">
              <w:rPr>
                <w:rFonts w:cs="Times New Roman"/>
                <w:sz w:val="18"/>
                <w:szCs w:val="16"/>
              </w:rPr>
              <w:sym w:font="Wingdings" w:char="F0E1"/>
            </w:r>
            <w:r w:rsidRPr="00C50A04">
              <w:rPr>
                <w:rFonts w:cs="Times New Roman"/>
                <w:sz w:val="18"/>
                <w:szCs w:val="16"/>
              </w:rPr>
              <w:t xml:space="preserve"> </w:t>
            </w:r>
            <w:r w:rsidRPr="00C50A04">
              <w:rPr>
                <w:rFonts w:cs="Times New Roman"/>
                <w:i/>
                <w:sz w:val="18"/>
                <w:szCs w:val="16"/>
              </w:rPr>
              <w:t>[Tenderers to insert additional rows as required]</w:t>
            </w:r>
          </w:p>
        </w:tc>
      </w:tr>
    </w:tbl>
    <w:p w14:paraId="2D9EB2B3" w14:textId="77777777" w:rsidR="008F3CD6" w:rsidRPr="00C50A04" w:rsidRDefault="008F3CD6" w:rsidP="008F3CD6">
      <w:pPr>
        <w:spacing w:after="240"/>
        <w:rPr>
          <w:b/>
        </w:rPr>
      </w:pPr>
    </w:p>
    <w:p w14:paraId="3C3A3CCB" w14:textId="77777777" w:rsidR="008F3CD6" w:rsidRPr="00C50A04" w:rsidRDefault="008F3CD6" w:rsidP="008F3CD6">
      <w:pPr>
        <w:rPr>
          <w:b/>
        </w:rPr>
      </w:pPr>
      <w:r w:rsidRPr="00C50A04">
        <w:rPr>
          <w:b/>
        </w:rPr>
        <w:br w:type="page"/>
      </w:r>
    </w:p>
    <w:p w14:paraId="213B0154" w14:textId="77777777" w:rsidR="008F3CD6" w:rsidRPr="00C50A04" w:rsidRDefault="008F3CD6" w:rsidP="008F3CD6">
      <w:pPr>
        <w:pStyle w:val="Heading3"/>
        <w:spacing w:after="120"/>
        <w:rPr>
          <w:rFonts w:asciiTheme="minorHAnsi" w:hAnsiTheme="minorHAnsi"/>
          <w:b/>
        </w:rPr>
      </w:pPr>
      <w:bookmarkStart w:id="35" w:name="_Tender_Response_Schedule_6"/>
      <w:bookmarkEnd w:id="35"/>
      <w:r w:rsidRPr="00C50A04">
        <w:rPr>
          <w:rFonts w:asciiTheme="minorHAnsi" w:hAnsiTheme="minorHAnsi"/>
          <w:b/>
        </w:rPr>
        <w:t>Tender Response Schedule - Statement D: Non-Compliance with Draft Contract</w:t>
      </w:r>
    </w:p>
    <w:p w14:paraId="6FAEB53A" w14:textId="77777777" w:rsidR="008F3CD6" w:rsidRPr="00C50A04" w:rsidRDefault="008F3CD6" w:rsidP="008F3CD6">
      <w:pPr>
        <w:rPr>
          <w:sz w:val="18"/>
          <w:szCs w:val="24"/>
        </w:rPr>
      </w:pPr>
      <w:r w:rsidRPr="00C50A04">
        <w:rPr>
          <w:sz w:val="18"/>
          <w:szCs w:val="24"/>
        </w:rPr>
        <w:t>Tenderers should state their compliance or otherwise with the Draft Contract for this RFT. The table format below should be used in completing this Compliance Statement: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09"/>
        <w:gridCol w:w="5500"/>
      </w:tblGrid>
      <w:tr w:rsidR="008F3CD6" w:rsidRPr="00C50A04" w14:paraId="5D03C787" w14:textId="77777777" w:rsidTr="002C19A3">
        <w:trPr>
          <w:cantSplit/>
          <w:tblHeader/>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B5760" w14:textId="77777777" w:rsidR="008F3CD6" w:rsidRPr="00C50A04" w:rsidRDefault="008F3CD6" w:rsidP="002C19A3">
            <w:pPr>
              <w:jc w:val="center"/>
              <w:rPr>
                <w:rFonts w:asciiTheme="minorHAnsi" w:hAnsiTheme="minorHAnsi"/>
                <w:b/>
                <w:sz w:val="18"/>
                <w:szCs w:val="24"/>
              </w:rPr>
            </w:pPr>
            <w:r w:rsidRPr="00C50A04">
              <w:rPr>
                <w:rFonts w:asciiTheme="minorHAnsi" w:hAnsiTheme="minorHAnsi"/>
                <w:b/>
                <w:sz w:val="18"/>
                <w:szCs w:val="24"/>
              </w:rPr>
              <w:t>Contract Compliance Statement</w:t>
            </w:r>
          </w:p>
        </w:tc>
      </w:tr>
      <w:tr w:rsidR="008F3CD6" w:rsidRPr="00C50A04" w14:paraId="7EEF3444" w14:textId="77777777" w:rsidTr="002C19A3">
        <w:trPr>
          <w:cantSplit/>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A7515" w14:textId="77777777" w:rsidR="008F3CD6" w:rsidRPr="00C50A04" w:rsidRDefault="008F3CD6" w:rsidP="002C19A3">
            <w:pPr>
              <w:rPr>
                <w:rFonts w:asciiTheme="minorHAnsi" w:hAnsiTheme="minorHAnsi"/>
                <w:b/>
                <w:sz w:val="18"/>
                <w:szCs w:val="24"/>
              </w:rPr>
            </w:pPr>
            <w:r w:rsidRPr="00C50A04">
              <w:rPr>
                <w:rFonts w:asciiTheme="minorHAnsi" w:hAnsiTheme="minorHAnsi"/>
                <w:b/>
                <w:sz w:val="18"/>
                <w:szCs w:val="24"/>
              </w:rPr>
              <w:t>Clause/Schedule /Attachment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AAE2D" w14:textId="77777777" w:rsidR="008F3CD6" w:rsidRPr="00C50A04" w:rsidRDefault="008F3CD6" w:rsidP="002C19A3">
            <w:pPr>
              <w:rPr>
                <w:rFonts w:asciiTheme="minorHAnsi" w:hAnsiTheme="minorHAnsi"/>
                <w:b/>
                <w:sz w:val="18"/>
                <w:szCs w:val="24"/>
              </w:rPr>
            </w:pPr>
            <w:r w:rsidRPr="00C50A04">
              <w:rPr>
                <w:rFonts w:asciiTheme="minorHAnsi" w:hAnsiTheme="minorHAnsi"/>
                <w:b/>
                <w:sz w:val="18"/>
                <w:szCs w:val="24"/>
              </w:rPr>
              <w:t>Extent of Compliance</w:t>
            </w:r>
          </w:p>
        </w:tc>
        <w:tc>
          <w:tcPr>
            <w:tcW w:w="5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8BE74" w14:textId="77777777" w:rsidR="008F3CD6" w:rsidRPr="00C50A04" w:rsidRDefault="008F3CD6" w:rsidP="002C19A3">
            <w:pPr>
              <w:rPr>
                <w:rFonts w:asciiTheme="minorHAnsi" w:hAnsiTheme="minorHAnsi"/>
                <w:b/>
                <w:sz w:val="18"/>
                <w:szCs w:val="24"/>
              </w:rPr>
            </w:pPr>
            <w:r w:rsidRPr="00C50A04">
              <w:rPr>
                <w:rFonts w:asciiTheme="minorHAnsi" w:hAnsiTheme="minorHAnsi"/>
                <w:b/>
                <w:sz w:val="18"/>
                <w:szCs w:val="24"/>
              </w:rPr>
              <w:t>Details of partial or non-compliance and proposed alternate wording</w:t>
            </w:r>
          </w:p>
        </w:tc>
      </w:tr>
      <w:tr w:rsidR="008F3CD6" w:rsidRPr="00C50A04" w14:paraId="7B619F20" w14:textId="77777777" w:rsidTr="002C19A3">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39B50386" w14:textId="77777777" w:rsidR="008F3CD6" w:rsidRPr="00C50A04" w:rsidRDefault="008F3CD6" w:rsidP="002C19A3">
            <w:pPr>
              <w:rPr>
                <w:rFonts w:asciiTheme="minorHAnsi" w:hAnsiTheme="minorHAnsi"/>
                <w:sz w:val="18"/>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054F807" w14:textId="77777777" w:rsidR="008F3CD6" w:rsidRPr="00C50A04" w:rsidRDefault="008F3CD6" w:rsidP="002C19A3">
            <w:pPr>
              <w:rPr>
                <w:rFonts w:asciiTheme="minorHAnsi" w:hAnsiTheme="minorHAnsi"/>
                <w:sz w:val="18"/>
                <w:szCs w:val="24"/>
              </w:rPr>
            </w:pPr>
            <w:r w:rsidRPr="00C50A04">
              <w:rPr>
                <w:rFonts w:asciiTheme="minorHAnsi" w:hAnsiTheme="minorHAnsi"/>
                <w:sz w:val="18"/>
                <w:szCs w:val="24"/>
              </w:rPr>
              <w:t>Partially Compliant / Not Compliant</w:t>
            </w:r>
          </w:p>
        </w:tc>
        <w:tc>
          <w:tcPr>
            <w:tcW w:w="5500" w:type="dxa"/>
            <w:tcBorders>
              <w:top w:val="single" w:sz="4" w:space="0" w:color="auto"/>
              <w:left w:val="single" w:sz="4" w:space="0" w:color="auto"/>
              <w:bottom w:val="single" w:sz="4" w:space="0" w:color="auto"/>
              <w:right w:val="single" w:sz="4" w:space="0" w:color="auto"/>
            </w:tcBorders>
            <w:vAlign w:val="center"/>
          </w:tcPr>
          <w:p w14:paraId="06BC2845" w14:textId="77777777" w:rsidR="008F3CD6" w:rsidRPr="00C50A04" w:rsidRDefault="008F3CD6" w:rsidP="002C19A3">
            <w:pPr>
              <w:rPr>
                <w:rFonts w:asciiTheme="minorHAnsi" w:hAnsiTheme="minorHAnsi"/>
                <w:sz w:val="18"/>
                <w:szCs w:val="24"/>
              </w:rPr>
            </w:pPr>
          </w:p>
        </w:tc>
      </w:tr>
      <w:tr w:rsidR="008F3CD6" w:rsidRPr="00C50A04" w14:paraId="1BC3A66B" w14:textId="77777777" w:rsidTr="002C19A3">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6B229A70" w14:textId="77777777" w:rsidR="008F3CD6" w:rsidRPr="00C50A04" w:rsidRDefault="008F3CD6" w:rsidP="002C19A3">
            <w:pPr>
              <w:rPr>
                <w:rFonts w:asciiTheme="minorHAnsi" w:hAnsiTheme="minorHAnsi"/>
                <w:sz w:val="18"/>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98BB8CB" w14:textId="77777777" w:rsidR="008F3CD6" w:rsidRPr="00C50A04" w:rsidRDefault="008F3CD6" w:rsidP="002C19A3">
            <w:pPr>
              <w:rPr>
                <w:rFonts w:asciiTheme="minorHAnsi" w:hAnsiTheme="minorHAnsi"/>
                <w:sz w:val="18"/>
                <w:szCs w:val="24"/>
              </w:rPr>
            </w:pPr>
          </w:p>
          <w:p w14:paraId="703D1232" w14:textId="77777777" w:rsidR="008F3CD6" w:rsidRPr="00C50A04" w:rsidRDefault="008F3CD6" w:rsidP="002C19A3">
            <w:pPr>
              <w:rPr>
                <w:rFonts w:asciiTheme="minorHAnsi" w:hAnsiTheme="minorHAnsi"/>
                <w:sz w:val="18"/>
                <w:szCs w:val="24"/>
              </w:rPr>
            </w:pPr>
          </w:p>
        </w:tc>
        <w:tc>
          <w:tcPr>
            <w:tcW w:w="5500" w:type="dxa"/>
            <w:tcBorders>
              <w:top w:val="single" w:sz="4" w:space="0" w:color="auto"/>
              <w:left w:val="single" w:sz="4" w:space="0" w:color="auto"/>
              <w:bottom w:val="single" w:sz="4" w:space="0" w:color="auto"/>
              <w:right w:val="single" w:sz="4" w:space="0" w:color="auto"/>
            </w:tcBorders>
            <w:vAlign w:val="center"/>
          </w:tcPr>
          <w:p w14:paraId="71EFE8D2" w14:textId="77777777" w:rsidR="008F3CD6" w:rsidRPr="00C50A04" w:rsidRDefault="008F3CD6" w:rsidP="002C19A3">
            <w:pPr>
              <w:rPr>
                <w:rFonts w:asciiTheme="minorHAnsi" w:hAnsiTheme="minorHAnsi"/>
                <w:sz w:val="18"/>
                <w:szCs w:val="24"/>
              </w:rPr>
            </w:pPr>
          </w:p>
        </w:tc>
      </w:tr>
    </w:tbl>
    <w:p w14:paraId="3BD42087" w14:textId="77777777" w:rsidR="008F3CD6" w:rsidRPr="00C50A04" w:rsidRDefault="008F3CD6" w:rsidP="008F3CD6">
      <w:pPr>
        <w:pStyle w:val="ClauseLevel1"/>
        <w:numPr>
          <w:ilvl w:val="0"/>
          <w:numId w:val="0"/>
        </w:numPr>
        <w:spacing w:after="120"/>
        <w:ind w:left="1134" w:hanging="1134"/>
        <w:outlineLvl w:val="0"/>
        <w:rPr>
          <w:rFonts w:asciiTheme="minorHAnsi" w:eastAsia="Times New Roman" w:hAnsiTheme="minorHAnsi" w:cs="Times New Roman"/>
          <w:b w:val="0"/>
          <w:bCs w:val="0"/>
          <w:sz w:val="18"/>
          <w:szCs w:val="24"/>
        </w:rPr>
      </w:pPr>
      <w:r w:rsidRPr="00C50A04">
        <w:rPr>
          <w:rFonts w:asciiTheme="minorHAnsi" w:hAnsiTheme="minorHAnsi" w:cs="Times New Roman"/>
          <w:b w:val="0"/>
          <w:sz w:val="18"/>
          <w:szCs w:val="16"/>
        </w:rPr>
        <w:sym w:font="Wingdings" w:char="F0E1"/>
      </w:r>
      <w:r w:rsidRPr="00C50A04">
        <w:rPr>
          <w:rFonts w:asciiTheme="minorHAnsi" w:hAnsiTheme="minorHAnsi" w:cs="Times New Roman"/>
          <w:b w:val="0"/>
          <w:sz w:val="18"/>
          <w:szCs w:val="16"/>
        </w:rPr>
        <w:t xml:space="preserve"> </w:t>
      </w:r>
      <w:r w:rsidRPr="00C50A04">
        <w:rPr>
          <w:rFonts w:asciiTheme="minorHAnsi" w:hAnsiTheme="minorHAnsi" w:cs="Times New Roman"/>
          <w:b w:val="0"/>
          <w:i/>
          <w:sz w:val="18"/>
          <w:szCs w:val="16"/>
        </w:rPr>
        <w:t>[Tenderers to insert additional rows as required]</w:t>
      </w:r>
    </w:p>
    <w:p w14:paraId="53F0A3B9" w14:textId="77777777" w:rsidR="008F3CD6" w:rsidRPr="00C50A04" w:rsidRDefault="008F3CD6" w:rsidP="008F3CD6">
      <w:pPr>
        <w:pStyle w:val="ClauseLevel1"/>
        <w:numPr>
          <w:ilvl w:val="0"/>
          <w:numId w:val="0"/>
        </w:numPr>
        <w:spacing w:after="120"/>
        <w:ind w:left="1134" w:hanging="1134"/>
        <w:outlineLvl w:val="0"/>
        <w:rPr>
          <w:rFonts w:asciiTheme="minorHAnsi" w:eastAsia="Times New Roman" w:hAnsiTheme="minorHAnsi" w:cs="Times New Roman"/>
          <w:bCs w:val="0"/>
          <w:sz w:val="18"/>
          <w:szCs w:val="24"/>
        </w:rPr>
      </w:pPr>
      <w:r w:rsidRPr="00C50A04">
        <w:rPr>
          <w:rFonts w:asciiTheme="minorHAnsi" w:eastAsia="Times New Roman" w:hAnsiTheme="minorHAnsi" w:cs="Times New Roman"/>
          <w:bCs w:val="0"/>
          <w:sz w:val="18"/>
          <w:szCs w:val="24"/>
        </w:rPr>
        <w:t>Instructions for completing the Contract Compliance Statement</w:t>
      </w:r>
    </w:p>
    <w:p w14:paraId="51C5D163" w14:textId="77777777" w:rsidR="008F3CD6" w:rsidRPr="00C50A04" w:rsidRDefault="008F3CD6" w:rsidP="008F3CD6">
      <w:pPr>
        <w:rPr>
          <w:sz w:val="18"/>
          <w:szCs w:val="24"/>
        </w:rPr>
      </w:pPr>
      <w:r w:rsidRPr="00C50A04">
        <w:rPr>
          <w:sz w:val="18"/>
          <w:szCs w:val="24"/>
        </w:rPr>
        <w:t>Only clauses in the Draft Contract that the Tenderer does not comply with or only partially complies with need to be included in the table above.  Tenderers will be assessed as being compliant with the Draft Contract unless the Tenderer declares otherwise.</w:t>
      </w:r>
    </w:p>
    <w:p w14:paraId="2CFEB35C" w14:textId="77777777" w:rsidR="008F3CD6" w:rsidRPr="00C50A04" w:rsidRDefault="008F3CD6" w:rsidP="008F3CD6">
      <w:pPr>
        <w:pStyle w:val="ClauseLevel3"/>
        <w:numPr>
          <w:ilvl w:val="0"/>
          <w:numId w:val="0"/>
        </w:numPr>
        <w:ind w:left="426" w:hanging="426"/>
        <w:rPr>
          <w:rFonts w:asciiTheme="minorHAnsi" w:hAnsiTheme="minorHAnsi" w:cs="Times New Roman"/>
          <w:sz w:val="18"/>
          <w:szCs w:val="24"/>
        </w:rPr>
      </w:pPr>
      <w:r w:rsidRPr="00C50A04">
        <w:rPr>
          <w:rFonts w:asciiTheme="minorHAnsi" w:hAnsiTheme="minorHAnsi" w:cs="Times New Roman"/>
          <w:sz w:val="18"/>
          <w:szCs w:val="24"/>
        </w:rPr>
        <w:t>"</w:t>
      </w:r>
      <w:r w:rsidRPr="00C50A04">
        <w:rPr>
          <w:rFonts w:asciiTheme="minorHAnsi" w:hAnsiTheme="minorHAnsi" w:cs="Times New Roman"/>
          <w:b/>
          <w:sz w:val="18"/>
          <w:szCs w:val="24"/>
        </w:rPr>
        <w:t>Compliant</w:t>
      </w:r>
      <w:r w:rsidRPr="00C50A04">
        <w:rPr>
          <w:rFonts w:asciiTheme="minorHAnsi" w:hAnsiTheme="minorHAnsi" w:cs="Times New Roman"/>
          <w:sz w:val="18"/>
          <w:szCs w:val="24"/>
        </w:rPr>
        <w:t>" means:</w:t>
      </w:r>
    </w:p>
    <w:p w14:paraId="42339595" w14:textId="77777777" w:rsidR="008F3CD6" w:rsidRPr="00C50A04" w:rsidRDefault="008F3CD6" w:rsidP="008F3CD6">
      <w:pPr>
        <w:pStyle w:val="DPSListNumber3"/>
        <w:numPr>
          <w:ilvl w:val="2"/>
          <w:numId w:val="14"/>
        </w:numPr>
        <w:ind w:left="567" w:hanging="567"/>
        <w:rPr>
          <w:rFonts w:asciiTheme="minorHAnsi" w:hAnsiTheme="minorHAnsi" w:cs="Times New Roman"/>
          <w:sz w:val="18"/>
          <w:szCs w:val="24"/>
        </w:rPr>
      </w:pPr>
      <w:r w:rsidRPr="00C50A04">
        <w:rPr>
          <w:rFonts w:asciiTheme="minorHAnsi" w:hAnsiTheme="minorHAnsi" w:cs="Times New Roman"/>
          <w:sz w:val="18"/>
          <w:szCs w:val="24"/>
        </w:rPr>
        <w:t>in the case of a clause which is of an informative nature only, the clause has been read and understood;</w:t>
      </w:r>
    </w:p>
    <w:p w14:paraId="4FFE41B4" w14:textId="77777777" w:rsidR="008F3CD6" w:rsidRPr="00C50A04" w:rsidRDefault="008F3CD6" w:rsidP="008F3CD6">
      <w:pPr>
        <w:pStyle w:val="DPSListNumber3"/>
        <w:numPr>
          <w:ilvl w:val="2"/>
          <w:numId w:val="14"/>
        </w:numPr>
        <w:ind w:left="567" w:hanging="567"/>
        <w:rPr>
          <w:rFonts w:asciiTheme="minorHAnsi" w:hAnsiTheme="minorHAnsi" w:cs="Times New Roman"/>
          <w:sz w:val="18"/>
          <w:szCs w:val="24"/>
        </w:rPr>
      </w:pPr>
      <w:r w:rsidRPr="00C50A04">
        <w:rPr>
          <w:rFonts w:asciiTheme="minorHAnsi" w:hAnsiTheme="minorHAnsi" w:cs="Times New Roman"/>
          <w:sz w:val="18"/>
          <w:szCs w:val="24"/>
        </w:rPr>
        <w:t>in the case of a clause which imposes a contractual condition, that the condition is agreed; and</w:t>
      </w:r>
    </w:p>
    <w:p w14:paraId="682B88A7" w14:textId="77777777" w:rsidR="008F3CD6" w:rsidRPr="00C50A04" w:rsidRDefault="008F3CD6" w:rsidP="008F3CD6">
      <w:pPr>
        <w:pStyle w:val="DPSListNumber3"/>
        <w:numPr>
          <w:ilvl w:val="2"/>
          <w:numId w:val="14"/>
        </w:numPr>
        <w:ind w:left="567" w:hanging="567"/>
        <w:rPr>
          <w:rFonts w:asciiTheme="minorHAnsi" w:hAnsiTheme="minorHAnsi" w:cs="Times New Roman"/>
          <w:sz w:val="18"/>
          <w:szCs w:val="24"/>
        </w:rPr>
      </w:pPr>
      <w:r w:rsidRPr="00C50A04">
        <w:rPr>
          <w:rFonts w:asciiTheme="minorHAnsi" w:hAnsiTheme="minorHAnsi" w:cs="Times New Roman"/>
          <w:sz w:val="18"/>
          <w:szCs w:val="24"/>
        </w:rPr>
        <w:t>in the case of a clause which directs that an action be taken, that this has occurred/will occur.</w:t>
      </w:r>
    </w:p>
    <w:p w14:paraId="69266EF1" w14:textId="77777777" w:rsidR="008F3CD6" w:rsidRPr="00C50A04" w:rsidRDefault="008F3CD6" w:rsidP="008F3CD6">
      <w:pPr>
        <w:pStyle w:val="DPSListNumber3"/>
        <w:numPr>
          <w:ilvl w:val="0"/>
          <w:numId w:val="0"/>
        </w:numPr>
        <w:spacing w:before="240"/>
        <w:rPr>
          <w:rFonts w:asciiTheme="minorHAnsi" w:hAnsiTheme="minorHAnsi" w:cs="Times New Roman"/>
          <w:sz w:val="18"/>
          <w:szCs w:val="24"/>
        </w:rPr>
      </w:pPr>
      <w:r w:rsidRPr="00C50A04">
        <w:rPr>
          <w:rFonts w:asciiTheme="minorHAnsi" w:hAnsiTheme="minorHAnsi"/>
          <w:sz w:val="18"/>
          <w:szCs w:val="24"/>
        </w:rPr>
        <w:t>Tenderers should note the extent of non-compliance will be a factor in the evaluation process. Any additional cost or risk that compliance with those variations or additions will impose on the Commonwealth may be taken into consideration in evaluation.</w:t>
      </w:r>
    </w:p>
    <w:p w14:paraId="027B128F" w14:textId="77777777" w:rsidR="008F3CD6" w:rsidRPr="00C50A04" w:rsidRDefault="008F3CD6" w:rsidP="008F3CD6">
      <w:pPr>
        <w:spacing w:after="0"/>
        <w:rPr>
          <w:sz w:val="18"/>
          <w:szCs w:val="24"/>
        </w:rPr>
      </w:pPr>
    </w:p>
    <w:p w14:paraId="4683A6DB" w14:textId="77777777" w:rsidR="008F3CD6" w:rsidRPr="00C50A04" w:rsidRDefault="008F3CD6" w:rsidP="008F3CD6">
      <w:pPr>
        <w:rPr>
          <w:sz w:val="18"/>
          <w:szCs w:val="24"/>
        </w:rPr>
      </w:pPr>
      <w:r w:rsidRPr="00C50A04">
        <w:rPr>
          <w:sz w:val="18"/>
          <w:szCs w:val="24"/>
        </w:rPr>
        <w:t>In completing this Compliance Statement, the items should be in the order in which the clauses appear in the Draft Contract and refer to the relevant clause number, Schedule or Attachment.  Compliance responses should be limited to the following expressions:</w:t>
      </w:r>
    </w:p>
    <w:p w14:paraId="43A4EE29" w14:textId="77777777" w:rsidR="008F3CD6" w:rsidRPr="00C50A04" w:rsidRDefault="008F3CD6" w:rsidP="008F3CD6">
      <w:pPr>
        <w:pStyle w:val="ClauseLevel3"/>
        <w:numPr>
          <w:ilvl w:val="0"/>
          <w:numId w:val="0"/>
        </w:numPr>
        <w:rPr>
          <w:rFonts w:asciiTheme="minorHAnsi" w:hAnsiTheme="minorHAnsi" w:cs="Times New Roman"/>
          <w:sz w:val="18"/>
          <w:szCs w:val="24"/>
        </w:rPr>
      </w:pPr>
      <w:r w:rsidRPr="00C50A04">
        <w:rPr>
          <w:rFonts w:asciiTheme="minorHAnsi" w:hAnsiTheme="minorHAnsi" w:cs="Times New Roman"/>
          <w:sz w:val="18"/>
          <w:szCs w:val="24"/>
        </w:rPr>
        <w:t>"</w:t>
      </w:r>
      <w:r w:rsidRPr="00C50A04">
        <w:rPr>
          <w:rFonts w:asciiTheme="minorHAnsi" w:hAnsiTheme="minorHAnsi" w:cs="Times New Roman"/>
          <w:b/>
          <w:sz w:val="18"/>
          <w:szCs w:val="24"/>
        </w:rPr>
        <w:t>Partially Compliant</w:t>
      </w:r>
      <w:r w:rsidRPr="00C50A04">
        <w:rPr>
          <w:rFonts w:asciiTheme="minorHAnsi" w:hAnsiTheme="minorHAnsi" w:cs="Times New Roman"/>
          <w:sz w:val="18"/>
          <w:szCs w:val="24"/>
        </w:rPr>
        <w:t>" means, in the case of a clause which imposes a contractual condition, that the Tenderer can meet the condition subject to certain qualifications; or</w:t>
      </w:r>
    </w:p>
    <w:p w14:paraId="29517A21" w14:textId="77777777" w:rsidR="008F3CD6" w:rsidRPr="00C50A04" w:rsidRDefault="008F3CD6" w:rsidP="008F3CD6">
      <w:pPr>
        <w:pStyle w:val="ClauseLevel3"/>
        <w:numPr>
          <w:ilvl w:val="0"/>
          <w:numId w:val="0"/>
        </w:numPr>
        <w:ind w:left="1429" w:hanging="1429"/>
        <w:rPr>
          <w:rFonts w:asciiTheme="minorHAnsi" w:hAnsiTheme="minorHAnsi" w:cs="Times New Roman"/>
          <w:sz w:val="18"/>
          <w:szCs w:val="24"/>
        </w:rPr>
      </w:pPr>
      <w:r w:rsidRPr="00C50A04">
        <w:rPr>
          <w:rFonts w:asciiTheme="minorHAnsi" w:hAnsiTheme="minorHAnsi" w:cs="Times New Roman"/>
          <w:sz w:val="18"/>
          <w:szCs w:val="24"/>
        </w:rPr>
        <w:t>"</w:t>
      </w:r>
      <w:r w:rsidRPr="00C50A04">
        <w:rPr>
          <w:rFonts w:asciiTheme="minorHAnsi" w:hAnsiTheme="minorHAnsi" w:cs="Times New Roman"/>
          <w:b/>
          <w:sz w:val="18"/>
          <w:szCs w:val="24"/>
        </w:rPr>
        <w:t>Not Compliant</w:t>
      </w:r>
      <w:r w:rsidRPr="00C50A04">
        <w:rPr>
          <w:rFonts w:asciiTheme="minorHAnsi" w:hAnsiTheme="minorHAnsi" w:cs="Times New Roman"/>
          <w:sz w:val="18"/>
          <w:szCs w:val="24"/>
        </w:rPr>
        <w:t>" means:</w:t>
      </w:r>
    </w:p>
    <w:p w14:paraId="35C718A8" w14:textId="77777777" w:rsidR="008F3CD6" w:rsidRPr="00C50A04" w:rsidRDefault="008F3CD6" w:rsidP="008F3CD6">
      <w:pPr>
        <w:pStyle w:val="DPSListNumber3"/>
        <w:numPr>
          <w:ilvl w:val="0"/>
          <w:numId w:val="15"/>
        </w:numPr>
        <w:ind w:left="567" w:hanging="567"/>
        <w:rPr>
          <w:rFonts w:asciiTheme="minorHAnsi" w:hAnsiTheme="minorHAnsi" w:cs="Times New Roman"/>
          <w:sz w:val="18"/>
          <w:szCs w:val="24"/>
        </w:rPr>
      </w:pPr>
      <w:r w:rsidRPr="00C50A04">
        <w:rPr>
          <w:rFonts w:asciiTheme="minorHAnsi" w:hAnsiTheme="minorHAnsi" w:cs="Times New Roman"/>
          <w:sz w:val="18"/>
          <w:szCs w:val="24"/>
        </w:rPr>
        <w:t>in the case of a clause which imposes a contractual condition, that the Tenderer does not agree with that condition; and</w:t>
      </w:r>
    </w:p>
    <w:p w14:paraId="3209C89D" w14:textId="77777777" w:rsidR="008F3CD6" w:rsidRPr="00C50A04" w:rsidRDefault="008F3CD6" w:rsidP="008F3CD6">
      <w:pPr>
        <w:pStyle w:val="DPSListNumber3"/>
        <w:numPr>
          <w:ilvl w:val="0"/>
          <w:numId w:val="15"/>
        </w:numPr>
        <w:ind w:left="567" w:hanging="567"/>
        <w:rPr>
          <w:rFonts w:asciiTheme="minorHAnsi" w:hAnsiTheme="minorHAnsi" w:cs="Times New Roman"/>
          <w:sz w:val="18"/>
          <w:szCs w:val="24"/>
        </w:rPr>
      </w:pPr>
      <w:r w:rsidRPr="00C50A04">
        <w:rPr>
          <w:rFonts w:asciiTheme="minorHAnsi" w:hAnsiTheme="minorHAnsi" w:cs="Times New Roman"/>
          <w:sz w:val="18"/>
          <w:szCs w:val="24"/>
        </w:rPr>
        <w:t>in the case of a clause which directs that an action be taken, that this has not occurred/will not occur.</w:t>
      </w:r>
    </w:p>
    <w:p w14:paraId="3C61F1DF" w14:textId="77777777" w:rsidR="008F3CD6" w:rsidRPr="00C50A04" w:rsidRDefault="008F3CD6" w:rsidP="008F3CD6">
      <w:pPr>
        <w:spacing w:after="0"/>
        <w:rPr>
          <w:sz w:val="18"/>
          <w:szCs w:val="24"/>
        </w:rPr>
      </w:pPr>
    </w:p>
    <w:p w14:paraId="1488D2C1" w14:textId="77777777" w:rsidR="008F3CD6" w:rsidRPr="00C50A04" w:rsidRDefault="008F3CD6" w:rsidP="008F3CD6">
      <w:pPr>
        <w:rPr>
          <w:sz w:val="18"/>
          <w:szCs w:val="24"/>
        </w:rPr>
      </w:pPr>
      <w:r w:rsidRPr="00C50A04">
        <w:rPr>
          <w:sz w:val="18"/>
          <w:szCs w:val="24"/>
        </w:rPr>
        <w:t>Where a Tenderer states that it is partially compliant or not compliant with a clause, the extent of non-compliance should be stated.  Tenderers should provide specific reasons for non-compliance with the clause and provide a specific proposal for alternative wording for the clause. Non-committal terms such as “Noted” or a failure to respond may be deemed as a response of “Not Compliant”.</w:t>
      </w:r>
    </w:p>
    <w:p w14:paraId="6009E850" w14:textId="77777777" w:rsidR="008F3CD6" w:rsidRPr="00C50A04" w:rsidRDefault="008F3CD6" w:rsidP="008F3CD6">
      <w:pPr>
        <w:rPr>
          <w:b/>
          <w:sz w:val="20"/>
          <w:szCs w:val="20"/>
        </w:rPr>
      </w:pPr>
    </w:p>
    <w:p w14:paraId="772239B9" w14:textId="77777777" w:rsidR="008F3CD6" w:rsidRPr="00C50A04" w:rsidRDefault="008F3CD6" w:rsidP="008F3CD6">
      <w:pPr>
        <w:rPr>
          <w:b/>
          <w:sz w:val="20"/>
          <w:szCs w:val="20"/>
        </w:rPr>
        <w:sectPr w:rsidR="008F3CD6" w:rsidRPr="00C50A04" w:rsidSect="008B1181">
          <w:type w:val="continuous"/>
          <w:pgSz w:w="11906" w:h="16838"/>
          <w:pgMar w:top="1103" w:right="1558"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0D674A" w14:textId="77777777" w:rsidR="008F3CD6" w:rsidRPr="00C50A04" w:rsidRDefault="008F3CD6" w:rsidP="008F3CD6">
      <w:pPr>
        <w:rPr>
          <w:b/>
          <w:sz w:val="20"/>
          <w:szCs w:val="20"/>
        </w:rPr>
        <w:sectPr w:rsidR="008F3CD6" w:rsidRPr="00C50A04" w:rsidSect="008B1181">
          <w:type w:val="continuous"/>
          <w:pgSz w:w="11906" w:h="16838"/>
          <w:pgMar w:top="1103" w:right="1558"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40701A" w14:textId="77777777" w:rsidR="008F3CD6" w:rsidRPr="00C50A04" w:rsidRDefault="008F3CD6" w:rsidP="000A37A9">
      <w:pPr>
        <w:pStyle w:val="RFTHEADINGLEVEL1"/>
      </w:pPr>
      <w:bookmarkStart w:id="36" w:name="_PART_2:_STANDARD"/>
      <w:bookmarkStart w:id="37" w:name="_Ref494140088"/>
      <w:bookmarkEnd w:id="36"/>
      <w:r w:rsidRPr="00C50A04">
        <w:t>RFT PART 2: STANDARD CONDITIONS OF TENDER</w:t>
      </w:r>
      <w:bookmarkEnd w:id="37"/>
    </w:p>
    <w:p w14:paraId="3B1976C7" w14:textId="77777777" w:rsidR="008F3CD6" w:rsidRPr="00C50A04" w:rsidRDefault="008F3CD6" w:rsidP="008F3CD6">
      <w:pPr>
        <w:rPr>
          <w:b/>
          <w:sz w:val="16"/>
          <w:szCs w:val="16"/>
        </w:rPr>
      </w:pPr>
      <w:bookmarkStart w:id="38" w:name="_Toc387392672"/>
      <w:bookmarkStart w:id="39" w:name="_Toc395865731"/>
      <w:bookmarkStart w:id="40" w:name="_Toc425251734"/>
      <w:r w:rsidRPr="00C50A04">
        <w:rPr>
          <w:b/>
          <w:sz w:val="16"/>
          <w:szCs w:val="16"/>
        </w:rPr>
        <w:t>Glossary of Terms</w:t>
      </w:r>
      <w:bookmarkEnd w:id="38"/>
      <w:bookmarkEnd w:id="39"/>
      <w:bookmarkEnd w:id="40"/>
      <w:r w:rsidRPr="00C50A04">
        <w:rPr>
          <w:b/>
          <w:sz w:val="16"/>
          <w:szCs w:val="16"/>
        </w:rPr>
        <w:t xml:space="preserve"> </w:t>
      </w:r>
    </w:p>
    <w:tbl>
      <w:tblPr>
        <w:tblW w:w="9106" w:type="dxa"/>
        <w:tblLook w:val="00A0" w:firstRow="1" w:lastRow="0" w:firstColumn="1" w:lastColumn="0" w:noHBand="0" w:noVBand="0"/>
      </w:tblPr>
      <w:tblGrid>
        <w:gridCol w:w="2447"/>
        <w:gridCol w:w="6659"/>
      </w:tblGrid>
      <w:tr w:rsidR="008F3CD6" w:rsidRPr="00C50A04" w14:paraId="4B97C44D" w14:textId="77777777" w:rsidTr="002C19A3">
        <w:tc>
          <w:tcPr>
            <w:tcW w:w="2447" w:type="dxa"/>
            <w:tcBorders>
              <w:bottom w:val="single" w:sz="4" w:space="0" w:color="auto"/>
              <w:right w:val="single" w:sz="4" w:space="0" w:color="auto"/>
            </w:tcBorders>
            <w:shd w:val="clear" w:color="auto" w:fill="F2F2F2" w:themeFill="background1" w:themeFillShade="F2"/>
          </w:tcPr>
          <w:p w14:paraId="5AEE8842" w14:textId="77777777" w:rsidR="008F3CD6" w:rsidRPr="00C50A04" w:rsidRDefault="008F3CD6" w:rsidP="002C19A3">
            <w:pPr>
              <w:widowControl w:val="0"/>
              <w:spacing w:after="0"/>
              <w:ind w:left="34"/>
              <w:jc w:val="both"/>
              <w:rPr>
                <w:b/>
                <w:bCs/>
                <w:sz w:val="16"/>
                <w:szCs w:val="16"/>
              </w:rPr>
            </w:pPr>
            <w:r w:rsidRPr="00C50A04">
              <w:rPr>
                <w:b/>
                <w:bCs/>
                <w:sz w:val="16"/>
                <w:szCs w:val="16"/>
              </w:rPr>
              <w:t>Term</w:t>
            </w:r>
          </w:p>
        </w:tc>
        <w:tc>
          <w:tcPr>
            <w:tcW w:w="6659" w:type="dxa"/>
            <w:tcBorders>
              <w:left w:val="single" w:sz="4" w:space="0" w:color="auto"/>
              <w:bottom w:val="single" w:sz="4" w:space="0" w:color="auto"/>
            </w:tcBorders>
            <w:shd w:val="clear" w:color="auto" w:fill="F2F2F2" w:themeFill="background1" w:themeFillShade="F2"/>
          </w:tcPr>
          <w:p w14:paraId="0BEE2F43" w14:textId="77777777" w:rsidR="008F3CD6" w:rsidRPr="00C50A04" w:rsidRDefault="008F3CD6" w:rsidP="002C19A3">
            <w:pPr>
              <w:widowControl w:val="0"/>
              <w:spacing w:after="0" w:line="240" w:lineRule="auto"/>
              <w:ind w:left="68" w:right="459"/>
              <w:jc w:val="both"/>
              <w:rPr>
                <w:b/>
                <w:bCs/>
                <w:sz w:val="16"/>
                <w:szCs w:val="16"/>
              </w:rPr>
            </w:pPr>
            <w:r w:rsidRPr="00C50A04">
              <w:rPr>
                <w:b/>
                <w:bCs/>
                <w:sz w:val="16"/>
                <w:szCs w:val="16"/>
              </w:rPr>
              <w:t>Definition</w:t>
            </w:r>
          </w:p>
        </w:tc>
      </w:tr>
      <w:tr w:rsidR="008F3CD6" w:rsidRPr="00C50A04" w14:paraId="2CC245D2" w14:textId="77777777" w:rsidTr="002C19A3">
        <w:trPr>
          <w:trHeight w:val="233"/>
        </w:trPr>
        <w:tc>
          <w:tcPr>
            <w:tcW w:w="2447" w:type="dxa"/>
            <w:tcBorders>
              <w:top w:val="single" w:sz="4" w:space="0" w:color="auto"/>
              <w:bottom w:val="single" w:sz="4" w:space="0" w:color="auto"/>
              <w:right w:val="single" w:sz="4" w:space="0" w:color="auto"/>
            </w:tcBorders>
            <w:vAlign w:val="center"/>
          </w:tcPr>
          <w:p w14:paraId="1852A933" w14:textId="77777777" w:rsidR="008F3CD6" w:rsidRPr="00C50A04" w:rsidRDefault="008F3CD6" w:rsidP="002C19A3">
            <w:pPr>
              <w:widowControl w:val="0"/>
              <w:spacing w:after="0"/>
              <w:ind w:left="34"/>
              <w:rPr>
                <w:b/>
                <w:bCs/>
                <w:sz w:val="16"/>
                <w:szCs w:val="16"/>
              </w:rPr>
            </w:pPr>
            <w:r w:rsidRPr="00C50A04">
              <w:rPr>
                <w:b/>
                <w:bCs/>
                <w:sz w:val="16"/>
                <w:szCs w:val="16"/>
              </w:rPr>
              <w:t>ACT</w:t>
            </w:r>
          </w:p>
        </w:tc>
        <w:tc>
          <w:tcPr>
            <w:tcW w:w="6659" w:type="dxa"/>
            <w:tcBorders>
              <w:top w:val="single" w:sz="4" w:space="0" w:color="auto"/>
              <w:left w:val="single" w:sz="4" w:space="0" w:color="auto"/>
              <w:bottom w:val="single" w:sz="4" w:space="0" w:color="auto"/>
            </w:tcBorders>
            <w:vAlign w:val="center"/>
          </w:tcPr>
          <w:p w14:paraId="3631BA3B" w14:textId="77777777" w:rsidR="008F3CD6" w:rsidRPr="00C50A04" w:rsidRDefault="008F3CD6" w:rsidP="002C19A3">
            <w:pPr>
              <w:pStyle w:val="Heading3"/>
              <w:widowControl w:val="0"/>
              <w:spacing w:before="0" w:after="0"/>
              <w:ind w:left="68" w:right="459"/>
              <w:rPr>
                <w:rFonts w:asciiTheme="minorHAnsi" w:hAnsiTheme="minorHAnsi"/>
                <w:sz w:val="16"/>
                <w:szCs w:val="16"/>
              </w:rPr>
            </w:pPr>
            <w:bookmarkStart w:id="41" w:name="_Toc425251735"/>
            <w:r w:rsidRPr="00C50A04">
              <w:rPr>
                <w:rFonts w:asciiTheme="minorHAnsi" w:hAnsiTheme="minorHAnsi"/>
                <w:sz w:val="16"/>
                <w:szCs w:val="16"/>
              </w:rPr>
              <w:t>Australian Capital Territory</w:t>
            </w:r>
            <w:bookmarkEnd w:id="41"/>
          </w:p>
        </w:tc>
      </w:tr>
      <w:tr w:rsidR="008F3CD6" w:rsidRPr="00C50A04" w14:paraId="255BE2DD" w14:textId="77777777" w:rsidTr="002C19A3">
        <w:trPr>
          <w:trHeight w:val="450"/>
        </w:trPr>
        <w:tc>
          <w:tcPr>
            <w:tcW w:w="2447" w:type="dxa"/>
            <w:tcBorders>
              <w:top w:val="single" w:sz="4" w:space="0" w:color="auto"/>
              <w:bottom w:val="single" w:sz="4" w:space="0" w:color="auto"/>
              <w:right w:val="single" w:sz="4" w:space="0" w:color="auto"/>
            </w:tcBorders>
            <w:vAlign w:val="center"/>
          </w:tcPr>
          <w:p w14:paraId="33FD61B5" w14:textId="77777777" w:rsidR="008F3CD6" w:rsidRPr="00C50A04" w:rsidRDefault="008F3CD6" w:rsidP="002C19A3">
            <w:pPr>
              <w:widowControl w:val="0"/>
              <w:spacing w:after="0"/>
              <w:ind w:left="34"/>
              <w:rPr>
                <w:b/>
                <w:bCs/>
                <w:sz w:val="16"/>
                <w:szCs w:val="16"/>
              </w:rPr>
            </w:pPr>
            <w:r w:rsidRPr="00C50A04">
              <w:rPr>
                <w:b/>
                <w:bCs/>
                <w:sz w:val="16"/>
                <w:szCs w:val="16"/>
              </w:rPr>
              <w:t>Addendum (or Addenda)</w:t>
            </w:r>
          </w:p>
        </w:tc>
        <w:tc>
          <w:tcPr>
            <w:tcW w:w="6659" w:type="dxa"/>
            <w:tcBorders>
              <w:top w:val="single" w:sz="4" w:space="0" w:color="auto"/>
              <w:left w:val="single" w:sz="4" w:space="0" w:color="auto"/>
              <w:bottom w:val="single" w:sz="4" w:space="0" w:color="auto"/>
            </w:tcBorders>
            <w:vAlign w:val="center"/>
          </w:tcPr>
          <w:p w14:paraId="1A9A1D1F" w14:textId="77777777" w:rsidR="008F3CD6" w:rsidRPr="00C50A04" w:rsidRDefault="008F3CD6" w:rsidP="002C19A3">
            <w:pPr>
              <w:pStyle w:val="Heading3"/>
              <w:widowControl w:val="0"/>
              <w:spacing w:before="0" w:after="0"/>
              <w:ind w:left="68" w:right="459"/>
              <w:rPr>
                <w:rFonts w:asciiTheme="minorHAnsi" w:hAnsiTheme="minorHAnsi"/>
                <w:sz w:val="16"/>
                <w:szCs w:val="16"/>
              </w:rPr>
            </w:pPr>
            <w:bookmarkStart w:id="42" w:name="_Toc425251736"/>
            <w:r w:rsidRPr="00C50A04">
              <w:rPr>
                <w:rFonts w:asciiTheme="minorHAnsi" w:hAnsiTheme="minorHAnsi"/>
                <w:sz w:val="16"/>
                <w:szCs w:val="16"/>
              </w:rPr>
              <w:t xml:space="preserve">Information, clarification or amendment of this RFT or answers to Tenderer questions published by DFAT on the Austender website at </w:t>
            </w:r>
            <w:hyperlink r:id="rId18" w:history="1">
              <w:bookmarkEnd w:id="42"/>
              <w:r w:rsidRPr="00C50A04">
                <w:rPr>
                  <w:rStyle w:val="Hyperlink"/>
                  <w:rFonts w:asciiTheme="minorHAnsi" w:hAnsiTheme="minorHAnsi"/>
                  <w:sz w:val="16"/>
                  <w:szCs w:val="16"/>
                </w:rPr>
                <w:t>www.tenders.gov.au</w:t>
              </w:r>
            </w:hyperlink>
          </w:p>
        </w:tc>
      </w:tr>
      <w:tr w:rsidR="008F3CD6" w:rsidRPr="00C50A04" w14:paraId="7593FF55" w14:textId="77777777" w:rsidTr="002C19A3">
        <w:trPr>
          <w:trHeight w:val="101"/>
        </w:trPr>
        <w:tc>
          <w:tcPr>
            <w:tcW w:w="2447" w:type="dxa"/>
            <w:tcBorders>
              <w:top w:val="single" w:sz="4" w:space="0" w:color="auto"/>
              <w:bottom w:val="single" w:sz="4" w:space="0" w:color="auto"/>
              <w:right w:val="single" w:sz="4" w:space="0" w:color="auto"/>
            </w:tcBorders>
            <w:vAlign w:val="center"/>
          </w:tcPr>
          <w:p w14:paraId="511AFF64" w14:textId="77777777" w:rsidR="008F3CD6" w:rsidRPr="00C50A04" w:rsidRDefault="008F3CD6" w:rsidP="002C19A3">
            <w:pPr>
              <w:widowControl w:val="0"/>
              <w:spacing w:after="0"/>
              <w:ind w:left="34"/>
              <w:rPr>
                <w:b/>
                <w:bCs/>
                <w:sz w:val="16"/>
                <w:szCs w:val="16"/>
              </w:rPr>
            </w:pPr>
            <w:r w:rsidRPr="00C50A04">
              <w:rPr>
                <w:b/>
                <w:bCs/>
                <w:sz w:val="16"/>
                <w:szCs w:val="16"/>
              </w:rPr>
              <w:t>Adviser Remuneration Framework (ARF)</w:t>
            </w:r>
          </w:p>
        </w:tc>
        <w:tc>
          <w:tcPr>
            <w:tcW w:w="6659" w:type="dxa"/>
            <w:tcBorders>
              <w:top w:val="single" w:sz="4" w:space="0" w:color="auto"/>
              <w:left w:val="single" w:sz="4" w:space="0" w:color="auto"/>
              <w:bottom w:val="single" w:sz="4" w:space="0" w:color="auto"/>
            </w:tcBorders>
            <w:vAlign w:val="center"/>
          </w:tcPr>
          <w:p w14:paraId="13C487A2" w14:textId="77777777" w:rsidR="008F3CD6" w:rsidRPr="00C50A04" w:rsidRDefault="008F3CD6" w:rsidP="002C19A3">
            <w:pPr>
              <w:pStyle w:val="Heading3"/>
              <w:widowControl w:val="0"/>
              <w:spacing w:before="0" w:after="0"/>
              <w:ind w:left="68" w:right="459"/>
              <w:rPr>
                <w:rFonts w:asciiTheme="minorHAnsi" w:hAnsiTheme="minorHAnsi"/>
                <w:sz w:val="16"/>
                <w:szCs w:val="16"/>
              </w:rPr>
            </w:pPr>
            <w:r w:rsidRPr="00C50A04">
              <w:rPr>
                <w:rFonts w:asciiTheme="minorHAnsi" w:hAnsiTheme="minorHAnsi"/>
                <w:sz w:val="16"/>
                <w:szCs w:val="16"/>
              </w:rPr>
              <w:t xml:space="preserve">DFAT’s Adviser Remuneration Framework, as amended from time to time, available at </w:t>
            </w:r>
            <w:hyperlink r:id="rId19" w:history="1">
              <w:r w:rsidRPr="00C50A04">
                <w:rPr>
                  <w:rStyle w:val="Hyperlink"/>
                  <w:rFonts w:asciiTheme="minorHAnsi" w:hAnsiTheme="minorHAnsi"/>
                  <w:sz w:val="16"/>
                  <w:szCs w:val="16"/>
                </w:rPr>
                <w:t>www.dfat.gov.au</w:t>
              </w:r>
            </w:hyperlink>
            <w:r w:rsidRPr="00C50A04">
              <w:rPr>
                <w:rFonts w:asciiTheme="minorHAnsi" w:hAnsiTheme="minorHAnsi"/>
                <w:sz w:val="16"/>
                <w:szCs w:val="16"/>
              </w:rPr>
              <w:t xml:space="preserve"> </w:t>
            </w:r>
          </w:p>
        </w:tc>
      </w:tr>
      <w:tr w:rsidR="008F3CD6" w:rsidRPr="00C50A04" w14:paraId="12A3A5C4" w14:textId="77777777" w:rsidTr="002C19A3">
        <w:trPr>
          <w:trHeight w:val="50"/>
        </w:trPr>
        <w:tc>
          <w:tcPr>
            <w:tcW w:w="2447" w:type="dxa"/>
            <w:tcBorders>
              <w:top w:val="single" w:sz="4" w:space="0" w:color="auto"/>
              <w:bottom w:val="single" w:sz="4" w:space="0" w:color="auto"/>
              <w:right w:val="single" w:sz="4" w:space="0" w:color="auto"/>
            </w:tcBorders>
            <w:vAlign w:val="center"/>
          </w:tcPr>
          <w:p w14:paraId="49B74389" w14:textId="77777777" w:rsidR="008F3CD6" w:rsidRPr="00C50A04" w:rsidRDefault="008F3CD6" w:rsidP="002C19A3">
            <w:pPr>
              <w:widowControl w:val="0"/>
              <w:spacing w:after="0"/>
              <w:ind w:left="34"/>
              <w:rPr>
                <w:b/>
                <w:bCs/>
                <w:sz w:val="16"/>
                <w:szCs w:val="16"/>
              </w:rPr>
            </w:pPr>
            <w:r w:rsidRPr="00C50A04">
              <w:rPr>
                <w:b/>
                <w:bCs/>
                <w:sz w:val="16"/>
                <w:szCs w:val="16"/>
              </w:rPr>
              <w:t>AusTender</w:t>
            </w:r>
          </w:p>
        </w:tc>
        <w:tc>
          <w:tcPr>
            <w:tcW w:w="6659" w:type="dxa"/>
            <w:tcBorders>
              <w:top w:val="single" w:sz="4" w:space="0" w:color="auto"/>
              <w:left w:val="single" w:sz="4" w:space="0" w:color="auto"/>
              <w:bottom w:val="single" w:sz="4" w:space="0" w:color="auto"/>
            </w:tcBorders>
            <w:vAlign w:val="center"/>
          </w:tcPr>
          <w:p w14:paraId="16A6A8BA" w14:textId="77777777" w:rsidR="008F3CD6" w:rsidRPr="00C50A04" w:rsidRDefault="008F3CD6" w:rsidP="002C19A3">
            <w:pPr>
              <w:pStyle w:val="Heading3"/>
              <w:widowControl w:val="0"/>
              <w:spacing w:before="0" w:after="0"/>
              <w:ind w:left="68" w:right="459"/>
              <w:rPr>
                <w:rFonts w:asciiTheme="minorHAnsi" w:hAnsiTheme="minorHAnsi"/>
                <w:sz w:val="16"/>
                <w:szCs w:val="16"/>
              </w:rPr>
            </w:pPr>
            <w:bookmarkStart w:id="43" w:name="_Toc425251737"/>
            <w:r w:rsidRPr="00C50A04">
              <w:rPr>
                <w:rFonts w:asciiTheme="minorHAnsi" w:hAnsiTheme="minorHAnsi"/>
                <w:sz w:val="16"/>
                <w:szCs w:val="16"/>
              </w:rPr>
              <w:t xml:space="preserve">Commonwealth Government business opportunities website </w:t>
            </w:r>
            <w:hyperlink r:id="rId20" w:history="1">
              <w:bookmarkEnd w:id="43"/>
              <w:r w:rsidRPr="00C50A04">
                <w:rPr>
                  <w:rStyle w:val="Hyperlink"/>
                  <w:rFonts w:asciiTheme="minorHAnsi" w:hAnsiTheme="minorHAnsi"/>
                  <w:sz w:val="16"/>
                  <w:szCs w:val="16"/>
                </w:rPr>
                <w:t>www.tenders.gov.au</w:t>
              </w:r>
            </w:hyperlink>
          </w:p>
        </w:tc>
      </w:tr>
      <w:tr w:rsidR="008F3CD6" w:rsidRPr="00C50A04" w14:paraId="37056FD5"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B1AFA8A" w14:textId="77777777" w:rsidR="008F3CD6" w:rsidRPr="00C50A04" w:rsidRDefault="008F3CD6" w:rsidP="002C19A3">
            <w:pPr>
              <w:widowControl w:val="0"/>
              <w:spacing w:after="0"/>
              <w:ind w:left="34"/>
              <w:rPr>
                <w:b/>
                <w:bCs/>
                <w:sz w:val="16"/>
                <w:szCs w:val="16"/>
              </w:rPr>
            </w:pPr>
            <w:r w:rsidRPr="00C50A04">
              <w:rPr>
                <w:b/>
                <w:bCs/>
                <w:sz w:val="16"/>
                <w:szCs w:val="16"/>
              </w:rPr>
              <w:t>Associate Tender</w:t>
            </w:r>
          </w:p>
        </w:tc>
        <w:tc>
          <w:tcPr>
            <w:tcW w:w="6659" w:type="dxa"/>
            <w:tcBorders>
              <w:top w:val="single" w:sz="4" w:space="0" w:color="auto"/>
              <w:left w:val="single" w:sz="4" w:space="0" w:color="auto"/>
              <w:bottom w:val="single" w:sz="4" w:space="0" w:color="auto"/>
            </w:tcBorders>
            <w:vAlign w:val="center"/>
          </w:tcPr>
          <w:p w14:paraId="450A4BA9" w14:textId="77777777" w:rsidR="008F3CD6" w:rsidRPr="00C50A04" w:rsidRDefault="008F3CD6" w:rsidP="002C19A3">
            <w:pPr>
              <w:pStyle w:val="Heading3"/>
              <w:widowControl w:val="0"/>
              <w:spacing w:before="0" w:after="0"/>
              <w:ind w:left="68" w:right="459"/>
              <w:rPr>
                <w:rFonts w:asciiTheme="minorHAnsi" w:hAnsiTheme="minorHAnsi"/>
                <w:sz w:val="16"/>
                <w:szCs w:val="16"/>
              </w:rPr>
            </w:pPr>
            <w:r w:rsidRPr="00C50A04">
              <w:rPr>
                <w:rFonts w:asciiTheme="minorHAnsi" w:hAnsiTheme="minorHAnsi"/>
                <w:sz w:val="16"/>
                <w:szCs w:val="16"/>
              </w:rPr>
              <w:t xml:space="preserve">An Associate Tender allows 2 or more businesses to combine their capabilities when developing and delivering a tender. The primary driver of this approach is that it allows for greater economies of scale, efficiency and effectiveness. </w:t>
            </w:r>
          </w:p>
        </w:tc>
      </w:tr>
      <w:tr w:rsidR="008F3CD6" w:rsidRPr="00C50A04" w14:paraId="499A4281" w14:textId="77777777" w:rsidTr="002C19A3">
        <w:tc>
          <w:tcPr>
            <w:tcW w:w="2447" w:type="dxa"/>
            <w:tcBorders>
              <w:top w:val="single" w:sz="4" w:space="0" w:color="auto"/>
              <w:bottom w:val="single" w:sz="4" w:space="0" w:color="auto"/>
              <w:right w:val="single" w:sz="4" w:space="0" w:color="auto"/>
            </w:tcBorders>
            <w:vAlign w:val="center"/>
          </w:tcPr>
          <w:p w14:paraId="66A00542" w14:textId="77777777" w:rsidR="008F3CD6" w:rsidRPr="00C50A04" w:rsidRDefault="008F3CD6" w:rsidP="002C19A3">
            <w:pPr>
              <w:widowControl w:val="0"/>
              <w:spacing w:after="0"/>
              <w:rPr>
                <w:b/>
                <w:bCs/>
                <w:sz w:val="16"/>
                <w:szCs w:val="16"/>
              </w:rPr>
            </w:pPr>
            <w:r w:rsidRPr="00C50A04">
              <w:rPr>
                <w:b/>
                <w:bCs/>
                <w:sz w:val="16"/>
                <w:szCs w:val="16"/>
              </w:rPr>
              <w:t xml:space="preserve">Building Code </w:t>
            </w:r>
          </w:p>
        </w:tc>
        <w:tc>
          <w:tcPr>
            <w:tcW w:w="6659" w:type="dxa"/>
            <w:tcBorders>
              <w:top w:val="single" w:sz="4" w:space="0" w:color="auto"/>
              <w:left w:val="single" w:sz="4" w:space="0" w:color="auto"/>
              <w:bottom w:val="single" w:sz="4" w:space="0" w:color="auto"/>
            </w:tcBorders>
            <w:vAlign w:val="center"/>
          </w:tcPr>
          <w:p w14:paraId="23F6AEBD" w14:textId="77777777" w:rsidR="008F3CD6" w:rsidRPr="00C50A04" w:rsidRDefault="008F3CD6" w:rsidP="002C19A3">
            <w:pPr>
              <w:widowControl w:val="0"/>
              <w:spacing w:after="0" w:line="240" w:lineRule="auto"/>
              <w:ind w:left="68"/>
              <w:rPr>
                <w:bCs/>
                <w:sz w:val="16"/>
                <w:szCs w:val="16"/>
              </w:rPr>
            </w:pPr>
            <w:r w:rsidRPr="00C50A04">
              <w:rPr>
                <w:bCs/>
                <w:sz w:val="16"/>
                <w:szCs w:val="16"/>
              </w:rPr>
              <w:t xml:space="preserve">The Commonwealth </w:t>
            </w:r>
            <w:hyperlink r:id="rId21" w:history="1">
              <w:r w:rsidRPr="00C50A04">
                <w:rPr>
                  <w:rStyle w:val="Hyperlink"/>
                  <w:bCs/>
                  <w:i/>
                  <w:sz w:val="16"/>
                  <w:szCs w:val="16"/>
                </w:rPr>
                <w:t>Building Code 2013</w:t>
              </w:r>
            </w:hyperlink>
            <w:r w:rsidRPr="00C50A04">
              <w:rPr>
                <w:bCs/>
                <w:sz w:val="16"/>
                <w:szCs w:val="16"/>
              </w:rPr>
              <w:t xml:space="preserve"> at </w:t>
            </w:r>
            <w:hyperlink r:id="rId22" w:history="1">
              <w:r w:rsidRPr="00C50A04">
                <w:rPr>
                  <w:rStyle w:val="Hyperlink"/>
                  <w:bCs/>
                  <w:sz w:val="16"/>
                  <w:szCs w:val="16"/>
                </w:rPr>
                <w:t>www.comlaw.gov.au</w:t>
              </w:r>
            </w:hyperlink>
            <w:r w:rsidRPr="00C50A04">
              <w:rPr>
                <w:bCs/>
                <w:sz w:val="16"/>
                <w:szCs w:val="16"/>
              </w:rPr>
              <w:t xml:space="preserve"> which sets out the Australian Government’s expected standards for all building industry participants involved in Commonwealth-funded construction projects</w:t>
            </w:r>
            <w:r w:rsidRPr="00C50A04">
              <w:rPr>
                <w:color w:val="222222"/>
                <w:sz w:val="16"/>
                <w:szCs w:val="16"/>
              </w:rPr>
              <w:t>.</w:t>
            </w:r>
          </w:p>
        </w:tc>
      </w:tr>
      <w:tr w:rsidR="008F3CD6" w:rsidRPr="00C50A04" w14:paraId="125B6186" w14:textId="77777777" w:rsidTr="002C19A3">
        <w:trPr>
          <w:trHeight w:val="50"/>
        </w:trPr>
        <w:tc>
          <w:tcPr>
            <w:tcW w:w="2447" w:type="dxa"/>
            <w:tcBorders>
              <w:top w:val="single" w:sz="4" w:space="0" w:color="auto"/>
              <w:bottom w:val="single" w:sz="4" w:space="0" w:color="auto"/>
              <w:right w:val="single" w:sz="4" w:space="0" w:color="auto"/>
            </w:tcBorders>
            <w:vAlign w:val="center"/>
          </w:tcPr>
          <w:p w14:paraId="3DF63165" w14:textId="77777777" w:rsidR="008F3CD6" w:rsidRPr="00C50A04" w:rsidRDefault="008F3CD6" w:rsidP="002C19A3">
            <w:pPr>
              <w:widowControl w:val="0"/>
              <w:spacing w:after="0"/>
              <w:ind w:left="34"/>
              <w:rPr>
                <w:b/>
                <w:bCs/>
                <w:sz w:val="16"/>
                <w:szCs w:val="16"/>
              </w:rPr>
            </w:pPr>
            <w:r w:rsidRPr="00C50A04">
              <w:rPr>
                <w:b/>
                <w:bCs/>
                <w:sz w:val="16"/>
                <w:szCs w:val="16"/>
              </w:rPr>
              <w:t>Business Day</w:t>
            </w:r>
          </w:p>
        </w:tc>
        <w:tc>
          <w:tcPr>
            <w:tcW w:w="6659" w:type="dxa"/>
            <w:tcBorders>
              <w:top w:val="single" w:sz="4" w:space="0" w:color="auto"/>
              <w:left w:val="single" w:sz="4" w:space="0" w:color="auto"/>
              <w:bottom w:val="single" w:sz="4" w:space="0" w:color="auto"/>
            </w:tcBorders>
            <w:vAlign w:val="center"/>
          </w:tcPr>
          <w:p w14:paraId="28D1C410" w14:textId="77777777" w:rsidR="008F3CD6" w:rsidRPr="00C50A04" w:rsidRDefault="008F3CD6" w:rsidP="002C19A3">
            <w:pPr>
              <w:widowControl w:val="0"/>
              <w:spacing w:after="0" w:line="240" w:lineRule="auto"/>
              <w:ind w:left="68" w:right="459"/>
              <w:rPr>
                <w:sz w:val="16"/>
                <w:szCs w:val="16"/>
              </w:rPr>
            </w:pPr>
            <w:r w:rsidRPr="00C50A04">
              <w:rPr>
                <w:sz w:val="16"/>
                <w:szCs w:val="16"/>
              </w:rPr>
              <w:t>Any day that is not a Saturday, Sunday, public holiday or bank holiday in the ACT.</w:t>
            </w:r>
          </w:p>
        </w:tc>
      </w:tr>
      <w:tr w:rsidR="008F3CD6" w:rsidRPr="00C50A04" w14:paraId="2CD224CB" w14:textId="77777777" w:rsidTr="002C19A3">
        <w:trPr>
          <w:trHeight w:val="179"/>
        </w:trPr>
        <w:tc>
          <w:tcPr>
            <w:tcW w:w="2447" w:type="dxa"/>
            <w:tcBorders>
              <w:top w:val="single" w:sz="4" w:space="0" w:color="auto"/>
              <w:bottom w:val="single" w:sz="4" w:space="0" w:color="auto"/>
              <w:right w:val="single" w:sz="4" w:space="0" w:color="auto"/>
            </w:tcBorders>
            <w:vAlign w:val="center"/>
          </w:tcPr>
          <w:p w14:paraId="56B8FEA3" w14:textId="77777777" w:rsidR="008F3CD6" w:rsidRPr="00C50A04" w:rsidRDefault="008F3CD6" w:rsidP="002C19A3">
            <w:pPr>
              <w:widowControl w:val="0"/>
              <w:spacing w:after="0"/>
              <w:ind w:left="34"/>
              <w:rPr>
                <w:b/>
                <w:bCs/>
                <w:sz w:val="16"/>
                <w:szCs w:val="16"/>
              </w:rPr>
            </w:pPr>
            <w:r w:rsidRPr="00C50A04">
              <w:rPr>
                <w:b/>
                <w:bCs/>
                <w:sz w:val="16"/>
                <w:szCs w:val="16"/>
              </w:rPr>
              <w:t xml:space="preserve">Closing Time </w:t>
            </w:r>
          </w:p>
        </w:tc>
        <w:tc>
          <w:tcPr>
            <w:tcW w:w="6659" w:type="dxa"/>
            <w:tcBorders>
              <w:top w:val="single" w:sz="4" w:space="0" w:color="auto"/>
              <w:left w:val="single" w:sz="4" w:space="0" w:color="auto"/>
              <w:bottom w:val="single" w:sz="4" w:space="0" w:color="auto"/>
            </w:tcBorders>
            <w:vAlign w:val="center"/>
          </w:tcPr>
          <w:p w14:paraId="120D8C75"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The closing time and date for lodgement of Tenders under this RFT as listed in the </w:t>
            </w:r>
            <w:r w:rsidRPr="00C50A04">
              <w:rPr>
                <w:b/>
                <w:sz w:val="16"/>
                <w:szCs w:val="16"/>
              </w:rPr>
              <w:t>RFT Dates and Times</w:t>
            </w:r>
            <w:r w:rsidRPr="00C50A04">
              <w:rPr>
                <w:sz w:val="16"/>
                <w:szCs w:val="16"/>
              </w:rPr>
              <w:t>. The Closing Time is Canberra local time unless specified otherwise.</w:t>
            </w:r>
          </w:p>
        </w:tc>
      </w:tr>
      <w:tr w:rsidR="008F3CD6" w:rsidRPr="00C50A04" w14:paraId="14DE5E2E" w14:textId="77777777" w:rsidTr="002C19A3">
        <w:trPr>
          <w:trHeight w:val="50"/>
        </w:trPr>
        <w:tc>
          <w:tcPr>
            <w:tcW w:w="2447" w:type="dxa"/>
            <w:tcBorders>
              <w:top w:val="single" w:sz="4" w:space="0" w:color="auto"/>
              <w:bottom w:val="single" w:sz="4" w:space="0" w:color="auto"/>
              <w:right w:val="single" w:sz="4" w:space="0" w:color="auto"/>
            </w:tcBorders>
            <w:vAlign w:val="center"/>
          </w:tcPr>
          <w:p w14:paraId="14DA53BE" w14:textId="77777777" w:rsidR="008F3CD6" w:rsidRPr="00C50A04" w:rsidRDefault="008F3CD6" w:rsidP="002C19A3">
            <w:pPr>
              <w:widowControl w:val="0"/>
              <w:spacing w:after="0"/>
              <w:ind w:left="34"/>
              <w:rPr>
                <w:b/>
                <w:bCs/>
                <w:sz w:val="16"/>
                <w:szCs w:val="16"/>
              </w:rPr>
            </w:pPr>
            <w:r w:rsidRPr="00C50A04">
              <w:rPr>
                <w:b/>
                <w:sz w:val="16"/>
                <w:szCs w:val="16"/>
              </w:rPr>
              <w:t xml:space="preserve">Conditions for Participation </w:t>
            </w:r>
          </w:p>
        </w:tc>
        <w:tc>
          <w:tcPr>
            <w:tcW w:w="6659" w:type="dxa"/>
            <w:tcBorders>
              <w:top w:val="single" w:sz="4" w:space="0" w:color="auto"/>
              <w:left w:val="single" w:sz="4" w:space="0" w:color="auto"/>
              <w:bottom w:val="single" w:sz="4" w:space="0" w:color="auto"/>
            </w:tcBorders>
            <w:vAlign w:val="center"/>
          </w:tcPr>
          <w:p w14:paraId="16CB6B41" w14:textId="77777777" w:rsidR="008F3CD6" w:rsidRPr="00C50A04" w:rsidRDefault="008F3CD6" w:rsidP="002C19A3">
            <w:pPr>
              <w:widowControl w:val="0"/>
              <w:spacing w:after="0" w:line="240" w:lineRule="auto"/>
              <w:ind w:left="68" w:right="459"/>
              <w:rPr>
                <w:sz w:val="16"/>
                <w:szCs w:val="16"/>
              </w:rPr>
            </w:pPr>
            <w:r w:rsidRPr="00C50A04">
              <w:rPr>
                <w:sz w:val="16"/>
                <w:szCs w:val="16"/>
              </w:rPr>
              <w:t>The requirements that a Tender must meet for it to be considered by the EC.</w:t>
            </w:r>
          </w:p>
        </w:tc>
      </w:tr>
      <w:tr w:rsidR="008F3CD6" w:rsidRPr="00C50A04" w14:paraId="7016AA2B" w14:textId="77777777" w:rsidTr="002C19A3">
        <w:trPr>
          <w:trHeight w:val="772"/>
        </w:trPr>
        <w:tc>
          <w:tcPr>
            <w:tcW w:w="2447" w:type="dxa"/>
            <w:tcBorders>
              <w:top w:val="single" w:sz="4" w:space="0" w:color="auto"/>
              <w:bottom w:val="single" w:sz="4" w:space="0" w:color="auto"/>
              <w:right w:val="single" w:sz="4" w:space="0" w:color="auto"/>
            </w:tcBorders>
            <w:vAlign w:val="center"/>
          </w:tcPr>
          <w:p w14:paraId="31CFBBB7" w14:textId="77777777" w:rsidR="008F3CD6" w:rsidRPr="00C50A04" w:rsidRDefault="008F3CD6" w:rsidP="002C19A3">
            <w:pPr>
              <w:widowControl w:val="0"/>
              <w:spacing w:after="0"/>
              <w:ind w:left="34"/>
              <w:rPr>
                <w:b/>
                <w:bCs/>
                <w:sz w:val="16"/>
                <w:szCs w:val="16"/>
              </w:rPr>
            </w:pPr>
            <w:r w:rsidRPr="00C50A04">
              <w:rPr>
                <w:b/>
                <w:bCs/>
                <w:sz w:val="16"/>
                <w:szCs w:val="16"/>
              </w:rPr>
              <w:t>Conflict of Interest</w:t>
            </w:r>
          </w:p>
        </w:tc>
        <w:tc>
          <w:tcPr>
            <w:tcW w:w="6659" w:type="dxa"/>
            <w:tcBorders>
              <w:top w:val="single" w:sz="4" w:space="0" w:color="auto"/>
              <w:left w:val="single" w:sz="4" w:space="0" w:color="auto"/>
              <w:bottom w:val="single" w:sz="4" w:space="0" w:color="auto"/>
            </w:tcBorders>
            <w:vAlign w:val="center"/>
          </w:tcPr>
          <w:p w14:paraId="09612D61" w14:textId="77777777" w:rsidR="008F3CD6" w:rsidRPr="00C50A04" w:rsidRDefault="008F3CD6" w:rsidP="002C19A3">
            <w:pPr>
              <w:widowControl w:val="0"/>
              <w:spacing w:after="0" w:line="240" w:lineRule="auto"/>
              <w:ind w:left="68" w:right="459"/>
              <w:rPr>
                <w:sz w:val="16"/>
                <w:szCs w:val="16"/>
              </w:rPr>
            </w:pPr>
            <w:r w:rsidRPr="00C50A04">
              <w:rPr>
                <w:sz w:val="16"/>
                <w:szCs w:val="16"/>
              </w:rPr>
              <w:t>A situation in which a Tenderer, its Personnel or Referees have a private or personal interest that may influence, or may appear to have the potential to influence, the objective exercise of the Services. The private or personal interest may be a financial or business interest or some other form of benefit or advantage to the Tenderer, its Personnel or Referees or a relative or associate. A conflict of interest creates a reasonable potential appearance to outsiders that the Tenderer’s, its Personnel’s or Referees’ objective judgement is likely to be compromised, biased or partial. A potential conflict of interest is a situation that may develop into an actual conflict of interest. A perceived conflict of interest is one in which a reasonable person would think that the person’s judgement and/or actions may be compromised.</w:t>
            </w:r>
          </w:p>
        </w:tc>
      </w:tr>
      <w:tr w:rsidR="008F3CD6" w:rsidRPr="00C50A04" w14:paraId="29CE8767" w14:textId="77777777" w:rsidTr="002C19A3">
        <w:tc>
          <w:tcPr>
            <w:tcW w:w="2447" w:type="dxa"/>
            <w:tcBorders>
              <w:top w:val="single" w:sz="4" w:space="0" w:color="auto"/>
              <w:bottom w:val="single" w:sz="4" w:space="0" w:color="auto"/>
              <w:right w:val="single" w:sz="4" w:space="0" w:color="auto"/>
            </w:tcBorders>
            <w:vAlign w:val="center"/>
          </w:tcPr>
          <w:p w14:paraId="308B1BD9" w14:textId="77777777" w:rsidR="008F3CD6" w:rsidRPr="00C50A04" w:rsidRDefault="008F3CD6" w:rsidP="002C19A3">
            <w:pPr>
              <w:widowControl w:val="0"/>
              <w:spacing w:after="0"/>
              <w:ind w:left="34"/>
              <w:rPr>
                <w:b/>
                <w:bCs/>
                <w:sz w:val="16"/>
                <w:szCs w:val="16"/>
              </w:rPr>
            </w:pPr>
            <w:r w:rsidRPr="00C50A04">
              <w:rPr>
                <w:b/>
                <w:bCs/>
                <w:sz w:val="16"/>
                <w:szCs w:val="16"/>
              </w:rPr>
              <w:t>Contact Mailbox</w:t>
            </w:r>
          </w:p>
        </w:tc>
        <w:tc>
          <w:tcPr>
            <w:tcW w:w="6659" w:type="dxa"/>
            <w:tcBorders>
              <w:top w:val="single" w:sz="4" w:space="0" w:color="auto"/>
              <w:left w:val="single" w:sz="4" w:space="0" w:color="auto"/>
              <w:bottom w:val="single" w:sz="4" w:space="0" w:color="auto"/>
            </w:tcBorders>
            <w:vAlign w:val="center"/>
          </w:tcPr>
          <w:p w14:paraId="63B820C8" w14:textId="77777777" w:rsidR="008F3CD6" w:rsidRPr="00C50A04" w:rsidRDefault="008F3CD6" w:rsidP="002C19A3">
            <w:pPr>
              <w:widowControl w:val="0"/>
              <w:spacing w:after="0" w:line="240" w:lineRule="auto"/>
              <w:ind w:left="68" w:right="459"/>
              <w:rPr>
                <w:sz w:val="16"/>
                <w:szCs w:val="16"/>
              </w:rPr>
            </w:pPr>
            <w:r w:rsidRPr="00C50A04">
              <w:rPr>
                <w:sz w:val="16"/>
                <w:szCs w:val="16"/>
              </w:rPr>
              <w:t>The central contact point for all enquiries regarding this RFT.</w:t>
            </w:r>
          </w:p>
        </w:tc>
      </w:tr>
      <w:tr w:rsidR="008F3CD6" w:rsidRPr="00C50A04" w14:paraId="5B8118A7" w14:textId="77777777" w:rsidTr="002C19A3">
        <w:tc>
          <w:tcPr>
            <w:tcW w:w="2447" w:type="dxa"/>
            <w:tcBorders>
              <w:top w:val="single" w:sz="4" w:space="0" w:color="auto"/>
              <w:bottom w:val="single" w:sz="4" w:space="0" w:color="auto"/>
              <w:right w:val="single" w:sz="4" w:space="0" w:color="auto"/>
            </w:tcBorders>
            <w:vAlign w:val="center"/>
          </w:tcPr>
          <w:p w14:paraId="732D3FB9" w14:textId="77777777" w:rsidR="008F3CD6" w:rsidRPr="00C50A04" w:rsidRDefault="008F3CD6" w:rsidP="002C19A3">
            <w:pPr>
              <w:widowControl w:val="0"/>
              <w:spacing w:after="0"/>
              <w:ind w:left="34"/>
              <w:rPr>
                <w:b/>
                <w:bCs/>
                <w:color w:val="000000" w:themeColor="text1"/>
                <w:sz w:val="16"/>
                <w:szCs w:val="16"/>
              </w:rPr>
            </w:pPr>
            <w:r w:rsidRPr="00C50A04">
              <w:rPr>
                <w:b/>
                <w:bCs/>
                <w:color w:val="000000" w:themeColor="text1"/>
                <w:sz w:val="16"/>
                <w:szCs w:val="16"/>
              </w:rPr>
              <w:t>CPRs</w:t>
            </w:r>
          </w:p>
        </w:tc>
        <w:tc>
          <w:tcPr>
            <w:tcW w:w="6659" w:type="dxa"/>
            <w:tcBorders>
              <w:top w:val="single" w:sz="4" w:space="0" w:color="auto"/>
              <w:left w:val="single" w:sz="4" w:space="0" w:color="auto"/>
              <w:bottom w:val="single" w:sz="4" w:space="0" w:color="auto"/>
            </w:tcBorders>
            <w:vAlign w:val="center"/>
          </w:tcPr>
          <w:p w14:paraId="29F29D16"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Has the meaning given in </w:t>
            </w:r>
            <w:r w:rsidRPr="00C50A04">
              <w:rPr>
                <w:b/>
                <w:sz w:val="16"/>
                <w:szCs w:val="16"/>
              </w:rPr>
              <w:t xml:space="preserve">Clause </w:t>
            </w:r>
            <w:r w:rsidRPr="00C50A04">
              <w:rPr>
                <w:b/>
                <w:sz w:val="16"/>
                <w:szCs w:val="16"/>
              </w:rPr>
              <w:fldChar w:fldCharType="begin"/>
            </w:r>
            <w:r w:rsidRPr="00C50A04">
              <w:rPr>
                <w:b/>
                <w:sz w:val="16"/>
                <w:szCs w:val="16"/>
              </w:rPr>
              <w:instrText xml:space="preserve"> REF _Ref507501639 \r \h </w:instrText>
            </w:r>
            <w:r w:rsidRPr="00C50A04">
              <w:rPr>
                <w:b/>
                <w:sz w:val="16"/>
                <w:szCs w:val="16"/>
              </w:rPr>
            </w:r>
            <w:r w:rsidRPr="00C50A04">
              <w:rPr>
                <w:b/>
                <w:sz w:val="16"/>
                <w:szCs w:val="16"/>
              </w:rPr>
              <w:fldChar w:fldCharType="separate"/>
            </w:r>
            <w:r w:rsidRPr="00C50A04">
              <w:rPr>
                <w:b/>
                <w:sz w:val="16"/>
                <w:szCs w:val="16"/>
              </w:rPr>
              <w:t>5.1</w:t>
            </w:r>
            <w:r w:rsidRPr="00C50A04">
              <w:rPr>
                <w:b/>
                <w:sz w:val="16"/>
                <w:szCs w:val="16"/>
              </w:rPr>
              <w:fldChar w:fldCharType="end"/>
            </w:r>
            <w:r w:rsidRPr="00C50A04">
              <w:rPr>
                <w:sz w:val="16"/>
                <w:szCs w:val="16"/>
              </w:rPr>
              <w:t xml:space="preserve"> of </w:t>
            </w:r>
            <w:r w:rsidRPr="00C50A04">
              <w:rPr>
                <w:b/>
                <w:sz w:val="16"/>
                <w:szCs w:val="16"/>
              </w:rPr>
              <w:t>Part 2</w:t>
            </w:r>
            <w:r w:rsidRPr="00C50A04">
              <w:rPr>
                <w:sz w:val="16"/>
                <w:szCs w:val="16"/>
              </w:rPr>
              <w:t xml:space="preserve"> of this RFT. </w:t>
            </w:r>
          </w:p>
        </w:tc>
      </w:tr>
      <w:tr w:rsidR="008F3CD6" w:rsidRPr="00C50A04" w14:paraId="519BD1BE" w14:textId="77777777" w:rsidTr="002C19A3">
        <w:tc>
          <w:tcPr>
            <w:tcW w:w="2447" w:type="dxa"/>
            <w:tcBorders>
              <w:top w:val="single" w:sz="4" w:space="0" w:color="auto"/>
              <w:bottom w:val="single" w:sz="4" w:space="0" w:color="auto"/>
              <w:right w:val="single" w:sz="4" w:space="0" w:color="auto"/>
            </w:tcBorders>
            <w:vAlign w:val="center"/>
          </w:tcPr>
          <w:p w14:paraId="029B9956" w14:textId="77777777" w:rsidR="008F3CD6" w:rsidRPr="00C50A04" w:rsidRDefault="008F3CD6" w:rsidP="002C19A3">
            <w:pPr>
              <w:widowControl w:val="0"/>
              <w:spacing w:after="0"/>
              <w:ind w:left="34"/>
              <w:rPr>
                <w:b/>
                <w:bCs/>
                <w:sz w:val="16"/>
                <w:szCs w:val="16"/>
              </w:rPr>
            </w:pPr>
            <w:r w:rsidRPr="00C50A04">
              <w:rPr>
                <w:b/>
                <w:bCs/>
                <w:sz w:val="16"/>
                <w:szCs w:val="16"/>
              </w:rPr>
              <w:t>Department</w:t>
            </w:r>
          </w:p>
        </w:tc>
        <w:tc>
          <w:tcPr>
            <w:tcW w:w="6659" w:type="dxa"/>
            <w:tcBorders>
              <w:top w:val="single" w:sz="4" w:space="0" w:color="auto"/>
              <w:left w:val="single" w:sz="4" w:space="0" w:color="auto"/>
              <w:bottom w:val="single" w:sz="4" w:space="0" w:color="auto"/>
            </w:tcBorders>
          </w:tcPr>
          <w:p w14:paraId="2656237A" w14:textId="77777777" w:rsidR="008F3CD6" w:rsidRPr="00C50A04" w:rsidRDefault="008F3CD6" w:rsidP="002C19A3">
            <w:pPr>
              <w:widowControl w:val="0"/>
              <w:spacing w:after="0" w:line="240" w:lineRule="auto"/>
              <w:ind w:left="68" w:right="459"/>
              <w:rPr>
                <w:sz w:val="16"/>
                <w:szCs w:val="16"/>
              </w:rPr>
            </w:pPr>
            <w:r w:rsidRPr="00C50A04">
              <w:rPr>
                <w:sz w:val="16"/>
                <w:szCs w:val="16"/>
              </w:rPr>
              <w:t>The Commonwealth of Australia, represented by the Department of Foreign Affairs and Trade.</w:t>
            </w:r>
          </w:p>
        </w:tc>
      </w:tr>
      <w:tr w:rsidR="008F3CD6" w:rsidRPr="00C50A04" w14:paraId="109979C4" w14:textId="77777777" w:rsidTr="002C19A3">
        <w:tc>
          <w:tcPr>
            <w:tcW w:w="2447" w:type="dxa"/>
            <w:tcBorders>
              <w:top w:val="single" w:sz="4" w:space="0" w:color="auto"/>
              <w:bottom w:val="single" w:sz="4" w:space="0" w:color="auto"/>
              <w:right w:val="single" w:sz="4" w:space="0" w:color="auto"/>
            </w:tcBorders>
            <w:vAlign w:val="center"/>
          </w:tcPr>
          <w:p w14:paraId="61CA4F5F" w14:textId="77777777" w:rsidR="008F3CD6" w:rsidRPr="00C50A04" w:rsidRDefault="008F3CD6" w:rsidP="002C19A3">
            <w:pPr>
              <w:widowControl w:val="0"/>
              <w:spacing w:after="0"/>
              <w:ind w:left="34"/>
              <w:rPr>
                <w:b/>
                <w:bCs/>
                <w:sz w:val="16"/>
                <w:szCs w:val="16"/>
              </w:rPr>
            </w:pPr>
            <w:r w:rsidRPr="00C50A04">
              <w:rPr>
                <w:b/>
                <w:bCs/>
                <w:sz w:val="16"/>
                <w:szCs w:val="16"/>
              </w:rPr>
              <w:t>DFAT</w:t>
            </w:r>
          </w:p>
        </w:tc>
        <w:tc>
          <w:tcPr>
            <w:tcW w:w="6659" w:type="dxa"/>
            <w:tcBorders>
              <w:top w:val="single" w:sz="4" w:space="0" w:color="auto"/>
              <w:left w:val="single" w:sz="4" w:space="0" w:color="auto"/>
              <w:bottom w:val="single" w:sz="4" w:space="0" w:color="auto"/>
            </w:tcBorders>
          </w:tcPr>
          <w:p w14:paraId="2953D830" w14:textId="77777777" w:rsidR="008F3CD6" w:rsidRPr="00C50A04" w:rsidRDefault="008F3CD6" w:rsidP="002C19A3">
            <w:pPr>
              <w:widowControl w:val="0"/>
              <w:spacing w:after="0" w:line="240" w:lineRule="auto"/>
              <w:ind w:left="68" w:right="459"/>
              <w:rPr>
                <w:sz w:val="16"/>
                <w:szCs w:val="16"/>
              </w:rPr>
            </w:pPr>
            <w:r w:rsidRPr="00C50A04">
              <w:rPr>
                <w:sz w:val="16"/>
                <w:szCs w:val="16"/>
              </w:rPr>
              <w:t>The Department of Foreign Affairs and Trade.</w:t>
            </w:r>
          </w:p>
        </w:tc>
      </w:tr>
      <w:tr w:rsidR="008F3CD6" w:rsidRPr="00C50A04" w14:paraId="7C657A62" w14:textId="77777777" w:rsidTr="002C19A3">
        <w:tc>
          <w:tcPr>
            <w:tcW w:w="2447" w:type="dxa"/>
            <w:tcBorders>
              <w:top w:val="single" w:sz="4" w:space="0" w:color="auto"/>
              <w:right w:val="single" w:sz="4" w:space="0" w:color="auto"/>
            </w:tcBorders>
            <w:vAlign w:val="center"/>
          </w:tcPr>
          <w:p w14:paraId="6AE0FCE3" w14:textId="77777777" w:rsidR="008F3CD6" w:rsidRPr="00C50A04" w:rsidRDefault="008F3CD6" w:rsidP="002C19A3">
            <w:pPr>
              <w:widowControl w:val="0"/>
              <w:spacing w:after="0"/>
              <w:ind w:left="34"/>
              <w:jc w:val="both"/>
              <w:rPr>
                <w:b/>
                <w:bCs/>
                <w:sz w:val="16"/>
                <w:szCs w:val="16"/>
              </w:rPr>
            </w:pPr>
            <w:r w:rsidRPr="00C50A04">
              <w:rPr>
                <w:b/>
                <w:bCs/>
                <w:sz w:val="16"/>
                <w:szCs w:val="16"/>
              </w:rPr>
              <w:t xml:space="preserve">Draft Contract </w:t>
            </w:r>
          </w:p>
        </w:tc>
        <w:tc>
          <w:tcPr>
            <w:tcW w:w="6659" w:type="dxa"/>
            <w:tcBorders>
              <w:top w:val="single" w:sz="4" w:space="0" w:color="auto"/>
              <w:left w:val="single" w:sz="4" w:space="0" w:color="auto"/>
            </w:tcBorders>
            <w:vAlign w:val="center"/>
          </w:tcPr>
          <w:p w14:paraId="54528281" w14:textId="77777777" w:rsidR="008F3CD6" w:rsidRPr="00C50A04" w:rsidRDefault="008F3CD6" w:rsidP="002C19A3">
            <w:pPr>
              <w:widowControl w:val="0"/>
              <w:spacing w:after="0" w:line="240" w:lineRule="auto"/>
              <w:ind w:left="68" w:right="459"/>
              <w:rPr>
                <w:sz w:val="16"/>
                <w:szCs w:val="16"/>
              </w:rPr>
            </w:pPr>
            <w:r w:rsidRPr="00C50A04">
              <w:rPr>
                <w:sz w:val="16"/>
                <w:szCs w:val="16"/>
              </w:rPr>
              <w:t>The document located at Part 3 of this RFT.</w:t>
            </w:r>
          </w:p>
        </w:tc>
      </w:tr>
      <w:tr w:rsidR="008F3CD6" w:rsidRPr="00C50A04" w14:paraId="44B096B6" w14:textId="77777777" w:rsidTr="002C19A3">
        <w:tc>
          <w:tcPr>
            <w:tcW w:w="2447" w:type="dxa"/>
            <w:tcBorders>
              <w:top w:val="single" w:sz="4" w:space="0" w:color="auto"/>
              <w:right w:val="single" w:sz="4" w:space="0" w:color="auto"/>
            </w:tcBorders>
            <w:vAlign w:val="center"/>
          </w:tcPr>
          <w:p w14:paraId="5C14F48A" w14:textId="77777777" w:rsidR="008F3CD6" w:rsidRPr="00C50A04" w:rsidRDefault="008F3CD6" w:rsidP="002C19A3">
            <w:pPr>
              <w:widowControl w:val="0"/>
              <w:spacing w:after="0"/>
              <w:ind w:left="34"/>
              <w:jc w:val="both"/>
              <w:rPr>
                <w:b/>
                <w:bCs/>
                <w:sz w:val="16"/>
                <w:szCs w:val="16"/>
              </w:rPr>
            </w:pPr>
            <w:r w:rsidRPr="00C50A04">
              <w:rPr>
                <w:b/>
                <w:bCs/>
                <w:sz w:val="16"/>
                <w:szCs w:val="16"/>
              </w:rPr>
              <w:t>Evaluation Committee (EC)</w:t>
            </w:r>
          </w:p>
        </w:tc>
        <w:tc>
          <w:tcPr>
            <w:tcW w:w="6659" w:type="dxa"/>
            <w:tcBorders>
              <w:top w:val="single" w:sz="4" w:space="0" w:color="auto"/>
              <w:left w:val="single" w:sz="4" w:space="0" w:color="auto"/>
            </w:tcBorders>
            <w:vAlign w:val="center"/>
          </w:tcPr>
          <w:p w14:paraId="2AF6448D" w14:textId="77777777" w:rsidR="008F3CD6" w:rsidRPr="00C50A04" w:rsidRDefault="008F3CD6" w:rsidP="002C19A3">
            <w:pPr>
              <w:widowControl w:val="0"/>
              <w:spacing w:after="0" w:line="240" w:lineRule="auto"/>
              <w:ind w:left="68" w:right="459"/>
              <w:rPr>
                <w:i/>
                <w:sz w:val="16"/>
                <w:szCs w:val="16"/>
              </w:rPr>
            </w:pPr>
            <w:r w:rsidRPr="00C50A04">
              <w:rPr>
                <w:sz w:val="16"/>
                <w:szCs w:val="16"/>
              </w:rPr>
              <w:t xml:space="preserve">The Committee appointed by DFAT to assess Tenders against the Evaluation Criteria, as set out in the Tenderer’s Response Schedule to this RFT. </w:t>
            </w:r>
          </w:p>
        </w:tc>
      </w:tr>
      <w:tr w:rsidR="008F3CD6" w:rsidRPr="00C50A04" w14:paraId="10B35504" w14:textId="77777777" w:rsidTr="002C19A3">
        <w:trPr>
          <w:trHeight w:val="50"/>
        </w:trPr>
        <w:tc>
          <w:tcPr>
            <w:tcW w:w="2447" w:type="dxa"/>
            <w:tcBorders>
              <w:top w:val="single" w:sz="4" w:space="0" w:color="auto"/>
              <w:right w:val="single" w:sz="4" w:space="0" w:color="auto"/>
            </w:tcBorders>
            <w:vAlign w:val="center"/>
          </w:tcPr>
          <w:p w14:paraId="45929484" w14:textId="77777777" w:rsidR="008F3CD6" w:rsidRPr="00C50A04" w:rsidRDefault="008F3CD6" w:rsidP="002C19A3">
            <w:pPr>
              <w:widowControl w:val="0"/>
              <w:spacing w:after="0"/>
              <w:ind w:left="34"/>
              <w:rPr>
                <w:b/>
                <w:sz w:val="16"/>
                <w:szCs w:val="16"/>
              </w:rPr>
            </w:pPr>
            <w:r w:rsidRPr="00C50A04">
              <w:rPr>
                <w:b/>
                <w:bCs/>
                <w:sz w:val="16"/>
                <w:szCs w:val="16"/>
              </w:rPr>
              <w:t xml:space="preserve">Evaluation Criteria </w:t>
            </w:r>
          </w:p>
        </w:tc>
        <w:tc>
          <w:tcPr>
            <w:tcW w:w="6659" w:type="dxa"/>
            <w:tcBorders>
              <w:top w:val="single" w:sz="4" w:space="0" w:color="auto"/>
              <w:left w:val="single" w:sz="4" w:space="0" w:color="auto"/>
            </w:tcBorders>
            <w:vAlign w:val="center"/>
          </w:tcPr>
          <w:p w14:paraId="235861F9"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The selection criteria against which Tenders will be assessed, at </w:t>
            </w:r>
            <w:r w:rsidRPr="00C50A04">
              <w:rPr>
                <w:b/>
                <w:sz w:val="16"/>
                <w:szCs w:val="16"/>
              </w:rPr>
              <w:t xml:space="preserve">Clause </w:t>
            </w:r>
            <w:r w:rsidRPr="00C50A04">
              <w:rPr>
                <w:b/>
                <w:sz w:val="16"/>
                <w:szCs w:val="16"/>
              </w:rPr>
              <w:fldChar w:fldCharType="begin"/>
            </w:r>
            <w:r w:rsidRPr="00C50A04">
              <w:rPr>
                <w:b/>
                <w:sz w:val="16"/>
                <w:szCs w:val="16"/>
              </w:rPr>
              <w:instrText xml:space="preserve"> REF _Ref494140892 \n \h </w:instrText>
            </w:r>
            <w:r w:rsidRPr="00C50A04">
              <w:rPr>
                <w:b/>
                <w:sz w:val="16"/>
                <w:szCs w:val="16"/>
              </w:rPr>
            </w:r>
            <w:r w:rsidRPr="00C50A04">
              <w:rPr>
                <w:b/>
                <w:sz w:val="16"/>
                <w:szCs w:val="16"/>
              </w:rPr>
              <w:fldChar w:fldCharType="separate"/>
            </w:r>
            <w:r w:rsidRPr="00C50A04">
              <w:rPr>
                <w:b/>
                <w:sz w:val="16"/>
                <w:szCs w:val="16"/>
              </w:rPr>
              <w:t>7</w:t>
            </w:r>
            <w:r w:rsidRPr="00C50A04">
              <w:rPr>
                <w:b/>
                <w:sz w:val="16"/>
                <w:szCs w:val="16"/>
              </w:rPr>
              <w:fldChar w:fldCharType="end"/>
            </w:r>
            <w:r w:rsidRPr="00C50A04">
              <w:rPr>
                <w:b/>
                <w:sz w:val="16"/>
                <w:szCs w:val="16"/>
              </w:rPr>
              <w:t xml:space="preserve"> (Evaluation Criteria) </w:t>
            </w:r>
            <w:r w:rsidRPr="00C50A04">
              <w:rPr>
                <w:sz w:val="16"/>
                <w:szCs w:val="16"/>
              </w:rPr>
              <w:t xml:space="preserve">of </w:t>
            </w:r>
            <w:r w:rsidRPr="00C50A04">
              <w:rPr>
                <w:b/>
                <w:sz w:val="16"/>
                <w:szCs w:val="16"/>
              </w:rPr>
              <w:t>Part 1</w:t>
            </w:r>
            <w:r w:rsidRPr="00C50A04">
              <w:rPr>
                <w:sz w:val="16"/>
                <w:szCs w:val="16"/>
              </w:rPr>
              <w:t xml:space="preserve"> of this RFT. </w:t>
            </w:r>
          </w:p>
        </w:tc>
      </w:tr>
      <w:tr w:rsidR="008F3CD6" w:rsidRPr="00C50A04" w14:paraId="61492E9C" w14:textId="77777777" w:rsidTr="002C19A3">
        <w:trPr>
          <w:trHeight w:val="50"/>
        </w:trPr>
        <w:tc>
          <w:tcPr>
            <w:tcW w:w="2447" w:type="dxa"/>
            <w:tcBorders>
              <w:top w:val="single" w:sz="4" w:space="0" w:color="auto"/>
              <w:right w:val="single" w:sz="4" w:space="0" w:color="auto"/>
            </w:tcBorders>
            <w:vAlign w:val="center"/>
          </w:tcPr>
          <w:p w14:paraId="4AD13FD6" w14:textId="77777777" w:rsidR="008F3CD6" w:rsidRPr="00C50A04" w:rsidRDefault="008F3CD6" w:rsidP="002C19A3">
            <w:pPr>
              <w:widowControl w:val="0"/>
              <w:spacing w:after="0"/>
              <w:ind w:left="34"/>
              <w:rPr>
                <w:b/>
                <w:bCs/>
                <w:sz w:val="16"/>
                <w:szCs w:val="16"/>
              </w:rPr>
            </w:pPr>
            <w:r w:rsidRPr="00C50A04">
              <w:rPr>
                <w:b/>
                <w:bCs/>
                <w:sz w:val="16"/>
                <w:szCs w:val="16"/>
              </w:rPr>
              <w:t>Former DFAT Employee</w:t>
            </w:r>
          </w:p>
        </w:tc>
        <w:tc>
          <w:tcPr>
            <w:tcW w:w="6659" w:type="dxa"/>
            <w:tcBorders>
              <w:top w:val="single" w:sz="4" w:space="0" w:color="auto"/>
              <w:left w:val="single" w:sz="4" w:space="0" w:color="auto"/>
            </w:tcBorders>
            <w:vAlign w:val="center"/>
          </w:tcPr>
          <w:p w14:paraId="588AD639" w14:textId="77777777" w:rsidR="008F3CD6" w:rsidRPr="00C50A04" w:rsidRDefault="008F3CD6" w:rsidP="002C19A3">
            <w:pPr>
              <w:widowControl w:val="0"/>
              <w:spacing w:after="0" w:line="240" w:lineRule="auto"/>
              <w:ind w:left="68" w:right="459"/>
              <w:rPr>
                <w:sz w:val="16"/>
                <w:szCs w:val="16"/>
              </w:rPr>
            </w:pPr>
            <w:r w:rsidRPr="00C50A04">
              <w:rPr>
                <w:sz w:val="16"/>
                <w:szCs w:val="16"/>
              </w:rPr>
              <w:t>A person who was previously employed by DFAT, whose employment ceased within the last nine (9) months and who was substantially involved in the design, preparation, appraisal, review, and/or daily management of this activity.</w:t>
            </w:r>
          </w:p>
        </w:tc>
      </w:tr>
      <w:tr w:rsidR="008F3CD6" w:rsidRPr="00C50A04" w14:paraId="7BFAB8FA" w14:textId="77777777" w:rsidTr="002C19A3">
        <w:trPr>
          <w:trHeight w:val="50"/>
        </w:trPr>
        <w:tc>
          <w:tcPr>
            <w:tcW w:w="2447" w:type="dxa"/>
            <w:tcBorders>
              <w:top w:val="single" w:sz="4" w:space="0" w:color="auto"/>
              <w:right w:val="single" w:sz="4" w:space="0" w:color="auto"/>
            </w:tcBorders>
            <w:vAlign w:val="center"/>
          </w:tcPr>
          <w:p w14:paraId="4F8DF1B6" w14:textId="77777777" w:rsidR="008F3CD6" w:rsidRPr="00C50A04" w:rsidRDefault="008F3CD6" w:rsidP="002C19A3">
            <w:pPr>
              <w:widowControl w:val="0"/>
              <w:spacing w:after="0"/>
              <w:rPr>
                <w:b/>
                <w:bCs/>
                <w:sz w:val="16"/>
                <w:szCs w:val="16"/>
              </w:rPr>
            </w:pPr>
            <w:r w:rsidRPr="00C50A04">
              <w:rPr>
                <w:b/>
                <w:bCs/>
                <w:sz w:val="16"/>
                <w:szCs w:val="16"/>
              </w:rPr>
              <w:t>GST</w:t>
            </w:r>
          </w:p>
        </w:tc>
        <w:tc>
          <w:tcPr>
            <w:tcW w:w="6659" w:type="dxa"/>
            <w:tcBorders>
              <w:top w:val="single" w:sz="4" w:space="0" w:color="auto"/>
              <w:left w:val="single" w:sz="4" w:space="0" w:color="auto"/>
            </w:tcBorders>
            <w:vAlign w:val="center"/>
          </w:tcPr>
          <w:p w14:paraId="137EA132"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A Goods and Services Tax levied on the supply of Goods and Services under the </w:t>
            </w:r>
            <w:r w:rsidRPr="00C50A04">
              <w:rPr>
                <w:i/>
                <w:sz w:val="16"/>
                <w:szCs w:val="16"/>
              </w:rPr>
              <w:t xml:space="preserve">A New Tax System (Goods and Services) Tax Act 1999 </w:t>
            </w:r>
            <w:r w:rsidRPr="00C50A04">
              <w:rPr>
                <w:sz w:val="16"/>
                <w:szCs w:val="16"/>
              </w:rPr>
              <w:t>(Cth).</w:t>
            </w:r>
          </w:p>
        </w:tc>
      </w:tr>
      <w:tr w:rsidR="008F3CD6" w:rsidRPr="00C50A04" w14:paraId="02D200CA" w14:textId="77777777" w:rsidTr="002C19A3">
        <w:trPr>
          <w:trHeight w:val="316"/>
        </w:trPr>
        <w:tc>
          <w:tcPr>
            <w:tcW w:w="2447" w:type="dxa"/>
            <w:tcBorders>
              <w:top w:val="single" w:sz="4" w:space="0" w:color="auto"/>
              <w:bottom w:val="single" w:sz="4" w:space="0" w:color="auto"/>
              <w:right w:val="single" w:sz="4" w:space="0" w:color="auto"/>
            </w:tcBorders>
            <w:vAlign w:val="center"/>
          </w:tcPr>
          <w:p w14:paraId="5C974967" w14:textId="77777777" w:rsidR="008F3CD6" w:rsidRPr="00C50A04" w:rsidRDefault="008F3CD6" w:rsidP="002C19A3">
            <w:pPr>
              <w:widowControl w:val="0"/>
              <w:spacing w:after="0"/>
              <w:ind w:left="34"/>
              <w:rPr>
                <w:b/>
                <w:sz w:val="16"/>
                <w:szCs w:val="16"/>
              </w:rPr>
            </w:pPr>
            <w:r w:rsidRPr="00C50A04">
              <w:rPr>
                <w:b/>
                <w:sz w:val="16"/>
                <w:szCs w:val="16"/>
              </w:rPr>
              <w:t xml:space="preserve">Minimum Form and Content Requirements </w:t>
            </w:r>
          </w:p>
        </w:tc>
        <w:tc>
          <w:tcPr>
            <w:tcW w:w="6659" w:type="dxa"/>
            <w:tcBorders>
              <w:top w:val="single" w:sz="4" w:space="0" w:color="auto"/>
              <w:left w:val="single" w:sz="4" w:space="0" w:color="auto"/>
              <w:bottom w:val="single" w:sz="4" w:space="0" w:color="auto"/>
            </w:tcBorders>
            <w:vAlign w:val="center"/>
          </w:tcPr>
          <w:p w14:paraId="32E7D48D" w14:textId="77777777" w:rsidR="008F3CD6" w:rsidRPr="00C50A04" w:rsidRDefault="008F3CD6" w:rsidP="002C19A3">
            <w:pPr>
              <w:widowControl w:val="0"/>
              <w:spacing w:after="0" w:line="240" w:lineRule="auto"/>
              <w:ind w:left="68" w:right="459"/>
              <w:rPr>
                <w:sz w:val="16"/>
                <w:szCs w:val="16"/>
              </w:rPr>
            </w:pPr>
            <w:r w:rsidRPr="00C50A04">
              <w:rPr>
                <w:sz w:val="16"/>
                <w:szCs w:val="16"/>
              </w:rPr>
              <w:t>The minimum requirements that a Tender must meet for it to be considered by the EC.</w:t>
            </w:r>
          </w:p>
        </w:tc>
      </w:tr>
      <w:tr w:rsidR="008F3CD6" w:rsidRPr="00C50A04" w14:paraId="39970294" w14:textId="77777777" w:rsidTr="002C19A3">
        <w:trPr>
          <w:trHeight w:val="50"/>
        </w:trPr>
        <w:tc>
          <w:tcPr>
            <w:tcW w:w="2447" w:type="dxa"/>
            <w:tcBorders>
              <w:top w:val="single" w:sz="4" w:space="0" w:color="auto"/>
              <w:bottom w:val="single" w:sz="4" w:space="0" w:color="auto"/>
              <w:right w:val="single" w:sz="4" w:space="0" w:color="auto"/>
            </w:tcBorders>
            <w:vAlign w:val="center"/>
          </w:tcPr>
          <w:p w14:paraId="4D74F782" w14:textId="77777777" w:rsidR="008F3CD6" w:rsidRPr="00C50A04" w:rsidRDefault="008F3CD6" w:rsidP="002C19A3">
            <w:pPr>
              <w:widowControl w:val="0"/>
              <w:spacing w:after="0"/>
              <w:ind w:left="34"/>
              <w:rPr>
                <w:b/>
                <w:sz w:val="16"/>
                <w:szCs w:val="16"/>
              </w:rPr>
            </w:pPr>
            <w:r w:rsidRPr="00C50A04">
              <w:rPr>
                <w:b/>
                <w:sz w:val="16"/>
                <w:szCs w:val="16"/>
              </w:rPr>
              <w:t>Personnel / Tenderer Personnel</w:t>
            </w:r>
          </w:p>
        </w:tc>
        <w:tc>
          <w:tcPr>
            <w:tcW w:w="6659" w:type="dxa"/>
            <w:tcBorders>
              <w:top w:val="single" w:sz="4" w:space="0" w:color="auto"/>
              <w:left w:val="single" w:sz="4" w:space="0" w:color="auto"/>
              <w:bottom w:val="single" w:sz="4" w:space="0" w:color="auto"/>
            </w:tcBorders>
            <w:vAlign w:val="center"/>
          </w:tcPr>
          <w:p w14:paraId="1B4823ED" w14:textId="77777777" w:rsidR="008F3CD6" w:rsidRPr="00C50A04" w:rsidRDefault="008F3CD6" w:rsidP="002C19A3">
            <w:pPr>
              <w:widowControl w:val="0"/>
              <w:spacing w:after="0" w:line="240" w:lineRule="auto"/>
              <w:ind w:left="68" w:right="459"/>
              <w:rPr>
                <w:sz w:val="16"/>
                <w:szCs w:val="16"/>
              </w:rPr>
            </w:pPr>
            <w:r w:rsidRPr="00C50A04">
              <w:rPr>
                <w:sz w:val="16"/>
                <w:szCs w:val="16"/>
              </w:rPr>
              <w:t>Any Personnel nominated by the Tenderer (including Long Term and Short Term Advisers as defined in the ARF and Long Term and Short Term Personnel not under the ARF) to provide the Services.</w:t>
            </w:r>
          </w:p>
        </w:tc>
      </w:tr>
      <w:tr w:rsidR="008F3CD6" w:rsidRPr="00C50A04" w14:paraId="5843629C" w14:textId="77777777" w:rsidTr="002C19A3">
        <w:trPr>
          <w:trHeight w:val="50"/>
        </w:trPr>
        <w:tc>
          <w:tcPr>
            <w:tcW w:w="2447" w:type="dxa"/>
            <w:tcBorders>
              <w:top w:val="single" w:sz="4" w:space="0" w:color="auto"/>
              <w:bottom w:val="single" w:sz="4" w:space="0" w:color="auto"/>
              <w:right w:val="single" w:sz="4" w:space="0" w:color="auto"/>
            </w:tcBorders>
            <w:vAlign w:val="center"/>
          </w:tcPr>
          <w:p w14:paraId="714ACC8B" w14:textId="77777777" w:rsidR="008F3CD6" w:rsidRPr="00C50A04" w:rsidRDefault="008F3CD6" w:rsidP="002C19A3">
            <w:pPr>
              <w:widowControl w:val="0"/>
              <w:spacing w:after="0"/>
              <w:ind w:left="34"/>
              <w:rPr>
                <w:b/>
                <w:sz w:val="16"/>
                <w:szCs w:val="16"/>
              </w:rPr>
            </w:pPr>
            <w:r w:rsidRPr="00C50A04">
              <w:rPr>
                <w:b/>
                <w:bCs/>
                <w:sz w:val="16"/>
                <w:szCs w:val="16"/>
              </w:rPr>
              <w:t>Preferred Tenderer</w:t>
            </w:r>
          </w:p>
        </w:tc>
        <w:tc>
          <w:tcPr>
            <w:tcW w:w="6659" w:type="dxa"/>
            <w:tcBorders>
              <w:top w:val="single" w:sz="4" w:space="0" w:color="auto"/>
              <w:left w:val="single" w:sz="4" w:space="0" w:color="auto"/>
              <w:bottom w:val="single" w:sz="4" w:space="0" w:color="auto"/>
            </w:tcBorders>
            <w:vAlign w:val="center"/>
          </w:tcPr>
          <w:p w14:paraId="5D95D619" w14:textId="77777777" w:rsidR="008F3CD6" w:rsidRPr="00C50A04" w:rsidRDefault="008F3CD6" w:rsidP="002C19A3">
            <w:pPr>
              <w:widowControl w:val="0"/>
              <w:spacing w:after="0" w:line="240" w:lineRule="auto"/>
              <w:ind w:left="68" w:right="459"/>
              <w:rPr>
                <w:sz w:val="16"/>
                <w:szCs w:val="16"/>
              </w:rPr>
            </w:pPr>
            <w:r w:rsidRPr="00C50A04">
              <w:rPr>
                <w:sz w:val="16"/>
                <w:szCs w:val="16"/>
              </w:rPr>
              <w:t>The Tenderer selected by DFAT to enter into a negotiation for the Contract for the provision of the Services described in this RFT.</w:t>
            </w:r>
          </w:p>
        </w:tc>
      </w:tr>
      <w:tr w:rsidR="008F3CD6" w:rsidRPr="00C50A04" w14:paraId="626B2DD7"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C2AD93C" w14:textId="77777777" w:rsidR="008F3CD6" w:rsidRPr="00C50A04" w:rsidRDefault="008F3CD6" w:rsidP="002C19A3">
            <w:pPr>
              <w:widowControl w:val="0"/>
              <w:spacing w:after="0"/>
              <w:ind w:left="34"/>
              <w:rPr>
                <w:b/>
                <w:bCs/>
                <w:sz w:val="16"/>
                <w:szCs w:val="16"/>
              </w:rPr>
            </w:pPr>
            <w:r w:rsidRPr="00C50A04">
              <w:rPr>
                <w:b/>
                <w:bCs/>
                <w:sz w:val="16"/>
                <w:szCs w:val="16"/>
              </w:rPr>
              <w:t xml:space="preserve">Request for Tender (RFT) </w:t>
            </w:r>
          </w:p>
        </w:tc>
        <w:tc>
          <w:tcPr>
            <w:tcW w:w="6659" w:type="dxa"/>
            <w:tcBorders>
              <w:top w:val="single" w:sz="4" w:space="0" w:color="auto"/>
              <w:left w:val="single" w:sz="4" w:space="0" w:color="auto"/>
              <w:bottom w:val="single" w:sz="4" w:space="0" w:color="auto"/>
            </w:tcBorders>
            <w:vAlign w:val="center"/>
          </w:tcPr>
          <w:p w14:paraId="02DC8F1E"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This document and any Attachments and Schedules, together with any Addenda to this RFT issued by DFAT and published on the AusTender website. </w:t>
            </w:r>
          </w:p>
        </w:tc>
      </w:tr>
      <w:tr w:rsidR="008F3CD6" w:rsidRPr="00C50A04" w14:paraId="3DB9D5AF" w14:textId="77777777" w:rsidTr="002C19A3">
        <w:trPr>
          <w:trHeight w:val="50"/>
        </w:trPr>
        <w:tc>
          <w:tcPr>
            <w:tcW w:w="2447" w:type="dxa"/>
            <w:tcBorders>
              <w:top w:val="single" w:sz="4" w:space="0" w:color="auto"/>
              <w:bottom w:val="single" w:sz="4" w:space="0" w:color="auto"/>
              <w:right w:val="single" w:sz="4" w:space="0" w:color="auto"/>
            </w:tcBorders>
            <w:vAlign w:val="center"/>
          </w:tcPr>
          <w:p w14:paraId="44CA76EF" w14:textId="77777777" w:rsidR="008F3CD6" w:rsidRPr="00C50A04" w:rsidRDefault="008F3CD6" w:rsidP="002C19A3">
            <w:pPr>
              <w:widowControl w:val="0"/>
              <w:spacing w:after="0"/>
              <w:ind w:left="34"/>
              <w:rPr>
                <w:b/>
                <w:bCs/>
                <w:sz w:val="16"/>
                <w:szCs w:val="16"/>
              </w:rPr>
            </w:pPr>
            <w:r w:rsidRPr="00C50A04">
              <w:rPr>
                <w:b/>
                <w:bCs/>
                <w:sz w:val="16"/>
                <w:szCs w:val="16"/>
              </w:rPr>
              <w:t>RFT Dates and Times</w:t>
            </w:r>
          </w:p>
        </w:tc>
        <w:tc>
          <w:tcPr>
            <w:tcW w:w="6659" w:type="dxa"/>
            <w:tcBorders>
              <w:top w:val="single" w:sz="4" w:space="0" w:color="auto"/>
              <w:left w:val="single" w:sz="4" w:space="0" w:color="auto"/>
              <w:bottom w:val="single" w:sz="4" w:space="0" w:color="auto"/>
            </w:tcBorders>
            <w:vAlign w:val="center"/>
          </w:tcPr>
          <w:p w14:paraId="264199E6" w14:textId="77777777" w:rsidR="008F3CD6" w:rsidRPr="00C50A04" w:rsidRDefault="008F3CD6" w:rsidP="002C19A3">
            <w:pPr>
              <w:widowControl w:val="0"/>
              <w:spacing w:after="0" w:line="240" w:lineRule="auto"/>
              <w:ind w:left="68" w:right="459"/>
              <w:rPr>
                <w:sz w:val="16"/>
                <w:szCs w:val="16"/>
              </w:rPr>
            </w:pPr>
            <w:r w:rsidRPr="00C50A04">
              <w:rPr>
                <w:sz w:val="16"/>
                <w:szCs w:val="16"/>
              </w:rPr>
              <w:t>The dates and times specified on the cover page of this RFT.</w:t>
            </w:r>
          </w:p>
        </w:tc>
      </w:tr>
      <w:tr w:rsidR="008F3CD6" w:rsidRPr="00C50A04" w14:paraId="0892C65C" w14:textId="77777777" w:rsidTr="002C19A3">
        <w:tc>
          <w:tcPr>
            <w:tcW w:w="2447" w:type="dxa"/>
            <w:tcBorders>
              <w:top w:val="single" w:sz="4" w:space="0" w:color="auto"/>
              <w:right w:val="single" w:sz="4" w:space="0" w:color="auto"/>
            </w:tcBorders>
            <w:shd w:val="clear" w:color="auto" w:fill="auto"/>
            <w:vAlign w:val="center"/>
          </w:tcPr>
          <w:p w14:paraId="1D477F35" w14:textId="77777777" w:rsidR="008F3CD6" w:rsidRPr="00C50A04" w:rsidRDefault="008F3CD6" w:rsidP="002C19A3">
            <w:pPr>
              <w:widowControl w:val="0"/>
              <w:spacing w:after="0"/>
              <w:rPr>
                <w:b/>
                <w:bCs/>
                <w:sz w:val="16"/>
                <w:szCs w:val="16"/>
              </w:rPr>
            </w:pPr>
            <w:r w:rsidRPr="00C50A04">
              <w:rPr>
                <w:b/>
                <w:bCs/>
                <w:sz w:val="16"/>
                <w:szCs w:val="16"/>
              </w:rPr>
              <w:t>Relevant Employer</w:t>
            </w:r>
          </w:p>
        </w:tc>
        <w:tc>
          <w:tcPr>
            <w:tcW w:w="6659" w:type="dxa"/>
            <w:tcBorders>
              <w:top w:val="single" w:sz="4" w:space="0" w:color="auto"/>
              <w:left w:val="single" w:sz="4" w:space="0" w:color="auto"/>
            </w:tcBorders>
            <w:shd w:val="clear" w:color="auto" w:fill="auto"/>
            <w:vAlign w:val="center"/>
          </w:tcPr>
          <w:p w14:paraId="5AE7C58E" w14:textId="77777777" w:rsidR="008F3CD6" w:rsidRPr="00C50A04" w:rsidRDefault="008F3CD6" w:rsidP="002C19A3">
            <w:pPr>
              <w:pStyle w:val="Indent2"/>
              <w:widowControl w:val="0"/>
              <w:ind w:left="68"/>
              <w:jc w:val="left"/>
              <w:rPr>
                <w:rFonts w:asciiTheme="minorHAnsi" w:hAnsiTheme="minorHAnsi"/>
                <w:sz w:val="16"/>
                <w:szCs w:val="16"/>
              </w:rPr>
            </w:pPr>
            <w:r w:rsidRPr="00C50A04">
              <w:rPr>
                <w:rFonts w:asciiTheme="minorHAnsi" w:hAnsiTheme="minorHAnsi"/>
                <w:sz w:val="16"/>
                <w:szCs w:val="16"/>
              </w:rPr>
              <w:t xml:space="preserve">Has the meaning given to the term in the </w:t>
            </w:r>
            <w:r w:rsidRPr="00C50A04">
              <w:rPr>
                <w:rFonts w:asciiTheme="minorHAnsi" w:hAnsiTheme="minorHAnsi"/>
                <w:i/>
                <w:sz w:val="16"/>
                <w:szCs w:val="16"/>
              </w:rPr>
              <w:t xml:space="preserve">Workplace Gender Equality Act 2012 </w:t>
            </w:r>
            <w:r w:rsidRPr="00C50A04">
              <w:rPr>
                <w:rFonts w:asciiTheme="minorHAnsi" w:hAnsiTheme="minorHAnsi"/>
                <w:sz w:val="16"/>
                <w:szCs w:val="16"/>
              </w:rPr>
              <w:t>(Cth) (‘WGE Act’).</w:t>
            </w:r>
            <w:r w:rsidRPr="00C50A04">
              <w:rPr>
                <w:rFonts w:asciiTheme="minorHAnsi" w:hAnsiTheme="minorHAnsi"/>
                <w:i/>
                <w:sz w:val="16"/>
                <w:szCs w:val="16"/>
              </w:rPr>
              <w:t xml:space="preserve"> </w:t>
            </w:r>
          </w:p>
        </w:tc>
      </w:tr>
      <w:tr w:rsidR="008F3CD6" w:rsidRPr="00C50A04" w14:paraId="359235AB" w14:textId="77777777" w:rsidTr="002C19A3">
        <w:tc>
          <w:tcPr>
            <w:tcW w:w="2447" w:type="dxa"/>
            <w:tcBorders>
              <w:top w:val="single" w:sz="4" w:space="0" w:color="auto"/>
              <w:right w:val="single" w:sz="4" w:space="0" w:color="auto"/>
            </w:tcBorders>
            <w:shd w:val="clear" w:color="auto" w:fill="auto"/>
            <w:vAlign w:val="center"/>
          </w:tcPr>
          <w:p w14:paraId="01D06EDF" w14:textId="77777777" w:rsidR="008F3CD6" w:rsidRPr="00C50A04" w:rsidRDefault="008F3CD6" w:rsidP="002C19A3">
            <w:pPr>
              <w:widowControl w:val="0"/>
              <w:spacing w:after="0"/>
              <w:rPr>
                <w:b/>
                <w:bCs/>
                <w:sz w:val="16"/>
                <w:szCs w:val="16"/>
              </w:rPr>
            </w:pPr>
            <w:r w:rsidRPr="00C50A04">
              <w:rPr>
                <w:b/>
                <w:bCs/>
                <w:sz w:val="16"/>
                <w:szCs w:val="16"/>
              </w:rPr>
              <w:t>Relevant List</w:t>
            </w:r>
          </w:p>
        </w:tc>
        <w:tc>
          <w:tcPr>
            <w:tcW w:w="6659" w:type="dxa"/>
            <w:tcBorders>
              <w:top w:val="single" w:sz="4" w:space="0" w:color="auto"/>
              <w:left w:val="single" w:sz="4" w:space="0" w:color="auto"/>
            </w:tcBorders>
            <w:shd w:val="clear" w:color="auto" w:fill="auto"/>
            <w:vAlign w:val="center"/>
          </w:tcPr>
          <w:p w14:paraId="343A2460" w14:textId="77777777" w:rsidR="008F3CD6" w:rsidRPr="00C50A04" w:rsidRDefault="008F3CD6" w:rsidP="002C19A3">
            <w:pPr>
              <w:pStyle w:val="Indent2"/>
              <w:widowControl w:val="0"/>
              <w:ind w:left="68"/>
              <w:jc w:val="left"/>
              <w:rPr>
                <w:rFonts w:asciiTheme="minorHAnsi" w:hAnsiTheme="minorHAnsi"/>
                <w:sz w:val="16"/>
                <w:szCs w:val="16"/>
              </w:rPr>
            </w:pPr>
            <w:r w:rsidRPr="00C50A04">
              <w:rPr>
                <w:rFonts w:asciiTheme="minorHAnsi" w:hAnsiTheme="minorHAnsi"/>
                <w:sz w:val="16"/>
                <w:szCs w:val="16"/>
              </w:rPr>
              <w:t>Any similar list to the World Bank List maintained by any other donor of development funding.</w:t>
            </w:r>
          </w:p>
        </w:tc>
      </w:tr>
      <w:tr w:rsidR="008F3CD6" w:rsidRPr="00C50A04" w14:paraId="63C0AA68" w14:textId="77777777" w:rsidTr="002C19A3">
        <w:tc>
          <w:tcPr>
            <w:tcW w:w="2447" w:type="dxa"/>
            <w:tcBorders>
              <w:top w:val="single" w:sz="4" w:space="0" w:color="auto"/>
              <w:right w:val="single" w:sz="4" w:space="0" w:color="auto"/>
            </w:tcBorders>
            <w:shd w:val="clear" w:color="auto" w:fill="auto"/>
            <w:vAlign w:val="center"/>
          </w:tcPr>
          <w:p w14:paraId="4521B3D8" w14:textId="77777777" w:rsidR="008F3CD6" w:rsidRPr="00C50A04" w:rsidRDefault="008F3CD6" w:rsidP="002C19A3">
            <w:pPr>
              <w:widowControl w:val="0"/>
              <w:spacing w:after="0"/>
              <w:rPr>
                <w:b/>
                <w:bCs/>
                <w:sz w:val="16"/>
                <w:szCs w:val="16"/>
              </w:rPr>
            </w:pPr>
            <w:r w:rsidRPr="00C50A04">
              <w:rPr>
                <w:b/>
                <w:bCs/>
                <w:sz w:val="16"/>
                <w:szCs w:val="16"/>
              </w:rPr>
              <w:t>Services</w:t>
            </w:r>
          </w:p>
        </w:tc>
        <w:tc>
          <w:tcPr>
            <w:tcW w:w="6659" w:type="dxa"/>
            <w:tcBorders>
              <w:top w:val="single" w:sz="4" w:space="0" w:color="auto"/>
              <w:left w:val="single" w:sz="4" w:space="0" w:color="auto"/>
            </w:tcBorders>
            <w:shd w:val="clear" w:color="auto" w:fill="auto"/>
            <w:vAlign w:val="center"/>
          </w:tcPr>
          <w:p w14:paraId="38FD2D53" w14:textId="77777777" w:rsidR="008F3CD6" w:rsidRPr="00C50A04" w:rsidRDefault="008F3CD6" w:rsidP="002C19A3">
            <w:pPr>
              <w:pStyle w:val="Indent2"/>
              <w:widowControl w:val="0"/>
              <w:ind w:left="68"/>
              <w:jc w:val="left"/>
              <w:rPr>
                <w:rFonts w:asciiTheme="minorHAnsi" w:hAnsiTheme="minorHAnsi"/>
                <w:sz w:val="16"/>
                <w:szCs w:val="16"/>
              </w:rPr>
            </w:pPr>
            <w:r w:rsidRPr="00C50A04">
              <w:rPr>
                <w:rFonts w:asciiTheme="minorHAnsi" w:hAnsiTheme="minorHAnsi"/>
                <w:sz w:val="16"/>
                <w:szCs w:val="16"/>
              </w:rPr>
              <w:t xml:space="preserve">The Services required by DFAT to be provided under the terms and conditions of any resultant Contract and described in the Statement of Requirements at </w:t>
            </w:r>
            <w:r w:rsidRPr="00C50A04">
              <w:rPr>
                <w:rFonts w:asciiTheme="minorHAnsi" w:hAnsiTheme="minorHAnsi"/>
                <w:b/>
                <w:sz w:val="16"/>
                <w:szCs w:val="16"/>
              </w:rPr>
              <w:t>Part 1</w:t>
            </w:r>
            <w:r w:rsidRPr="00C50A04">
              <w:rPr>
                <w:rFonts w:asciiTheme="minorHAnsi" w:hAnsiTheme="minorHAnsi"/>
                <w:sz w:val="16"/>
                <w:szCs w:val="16"/>
              </w:rPr>
              <w:t xml:space="preserve"> of the Draft Contract.</w:t>
            </w:r>
          </w:p>
        </w:tc>
      </w:tr>
      <w:tr w:rsidR="008F3CD6" w:rsidRPr="00C50A04" w14:paraId="4E23DEA2" w14:textId="77777777" w:rsidTr="002C19A3">
        <w:tc>
          <w:tcPr>
            <w:tcW w:w="2447" w:type="dxa"/>
            <w:tcBorders>
              <w:top w:val="single" w:sz="4" w:space="0" w:color="auto"/>
              <w:right w:val="single" w:sz="4" w:space="0" w:color="auto"/>
            </w:tcBorders>
            <w:shd w:val="clear" w:color="auto" w:fill="auto"/>
            <w:vAlign w:val="center"/>
          </w:tcPr>
          <w:p w14:paraId="71564F24" w14:textId="77777777" w:rsidR="008F3CD6" w:rsidRPr="00C50A04" w:rsidRDefault="008F3CD6" w:rsidP="002C19A3">
            <w:pPr>
              <w:widowControl w:val="0"/>
              <w:spacing w:after="0"/>
              <w:rPr>
                <w:b/>
                <w:bCs/>
                <w:sz w:val="16"/>
                <w:szCs w:val="16"/>
              </w:rPr>
            </w:pPr>
            <w:r w:rsidRPr="00C50A04">
              <w:rPr>
                <w:b/>
                <w:bCs/>
                <w:sz w:val="16"/>
                <w:szCs w:val="16"/>
              </w:rPr>
              <w:t>Specified Personnel</w:t>
            </w:r>
          </w:p>
        </w:tc>
        <w:tc>
          <w:tcPr>
            <w:tcW w:w="6659" w:type="dxa"/>
            <w:tcBorders>
              <w:top w:val="single" w:sz="4" w:space="0" w:color="auto"/>
              <w:left w:val="single" w:sz="4" w:space="0" w:color="auto"/>
            </w:tcBorders>
            <w:shd w:val="clear" w:color="auto" w:fill="auto"/>
            <w:vAlign w:val="center"/>
          </w:tcPr>
          <w:p w14:paraId="1726FF7B" w14:textId="77777777" w:rsidR="008F3CD6" w:rsidRPr="00C50A04" w:rsidRDefault="008F3CD6" w:rsidP="002C19A3">
            <w:pPr>
              <w:pStyle w:val="Indent2"/>
              <w:widowControl w:val="0"/>
              <w:ind w:left="68"/>
              <w:jc w:val="left"/>
              <w:rPr>
                <w:rFonts w:asciiTheme="minorHAnsi" w:hAnsiTheme="minorHAnsi"/>
                <w:sz w:val="16"/>
                <w:szCs w:val="16"/>
              </w:rPr>
            </w:pPr>
            <w:r w:rsidRPr="00C50A04">
              <w:rPr>
                <w:rFonts w:asciiTheme="minorHAnsi" w:hAnsiTheme="minorHAnsi"/>
                <w:sz w:val="16"/>
                <w:szCs w:val="16"/>
              </w:rPr>
              <w:t>Personnel nominated by the Tenderer to provide the Services.</w:t>
            </w:r>
          </w:p>
        </w:tc>
      </w:tr>
      <w:tr w:rsidR="008F3CD6" w:rsidRPr="00C50A04" w14:paraId="1D0DA258" w14:textId="77777777" w:rsidTr="002C19A3">
        <w:tc>
          <w:tcPr>
            <w:tcW w:w="2447" w:type="dxa"/>
            <w:tcBorders>
              <w:top w:val="single" w:sz="4" w:space="0" w:color="auto"/>
              <w:right w:val="single" w:sz="4" w:space="0" w:color="auto"/>
            </w:tcBorders>
            <w:shd w:val="clear" w:color="auto" w:fill="auto"/>
            <w:vAlign w:val="center"/>
          </w:tcPr>
          <w:p w14:paraId="5120DB98" w14:textId="77777777" w:rsidR="008F3CD6" w:rsidRPr="00C50A04" w:rsidRDefault="008F3CD6" w:rsidP="002C19A3">
            <w:pPr>
              <w:widowControl w:val="0"/>
              <w:spacing w:after="0"/>
              <w:rPr>
                <w:b/>
                <w:bCs/>
                <w:sz w:val="16"/>
                <w:szCs w:val="16"/>
              </w:rPr>
            </w:pPr>
            <w:r w:rsidRPr="00C50A04">
              <w:rPr>
                <w:b/>
                <w:bCs/>
                <w:sz w:val="16"/>
                <w:szCs w:val="16"/>
              </w:rPr>
              <w:t>Standard</w:t>
            </w:r>
          </w:p>
        </w:tc>
        <w:tc>
          <w:tcPr>
            <w:tcW w:w="6659" w:type="dxa"/>
            <w:tcBorders>
              <w:top w:val="single" w:sz="4" w:space="0" w:color="auto"/>
              <w:left w:val="single" w:sz="4" w:space="0" w:color="auto"/>
            </w:tcBorders>
            <w:shd w:val="clear" w:color="auto" w:fill="auto"/>
            <w:vAlign w:val="center"/>
          </w:tcPr>
          <w:p w14:paraId="749541E3" w14:textId="77777777" w:rsidR="008F3CD6" w:rsidRPr="00C50A04" w:rsidRDefault="008F3CD6" w:rsidP="002C19A3">
            <w:pPr>
              <w:pStyle w:val="Indent2"/>
              <w:widowControl w:val="0"/>
              <w:ind w:left="68"/>
              <w:jc w:val="left"/>
              <w:rPr>
                <w:rFonts w:asciiTheme="minorHAnsi" w:hAnsiTheme="minorHAnsi"/>
                <w:sz w:val="16"/>
                <w:szCs w:val="16"/>
              </w:rPr>
            </w:pPr>
            <w:r w:rsidRPr="00C50A04">
              <w:rPr>
                <w:rFonts w:asciiTheme="minorHAnsi" w:hAnsiTheme="minorHAnsi"/>
                <w:sz w:val="16"/>
                <w:szCs w:val="16"/>
              </w:rPr>
              <w:t>A document approved by a recognised body such as Standards Australia, the International Organisation for Standardisation, the International Electrotechnical Commission or the International Telecommunication Union, that provides, for common and repeated use, rules, guidelines or characteristics for goods or services, or related processes and production methods, with which compliance is not mandatory, unless the goods or services are subject to regulation by government.</w:t>
            </w:r>
          </w:p>
        </w:tc>
      </w:tr>
      <w:tr w:rsidR="008F3CD6" w:rsidRPr="00C50A04" w14:paraId="6F5ECDC3" w14:textId="77777777" w:rsidTr="002C19A3">
        <w:trPr>
          <w:trHeight w:val="50"/>
        </w:trPr>
        <w:tc>
          <w:tcPr>
            <w:tcW w:w="2447" w:type="dxa"/>
            <w:tcBorders>
              <w:top w:val="single" w:sz="4" w:space="0" w:color="auto"/>
              <w:right w:val="single" w:sz="4" w:space="0" w:color="auto"/>
            </w:tcBorders>
            <w:vAlign w:val="center"/>
          </w:tcPr>
          <w:p w14:paraId="2F19CDA1" w14:textId="77777777" w:rsidR="008F3CD6" w:rsidRPr="00C50A04" w:rsidRDefault="008F3CD6" w:rsidP="002C19A3">
            <w:pPr>
              <w:widowControl w:val="0"/>
              <w:spacing w:after="0"/>
              <w:ind w:left="34"/>
              <w:rPr>
                <w:b/>
                <w:bCs/>
                <w:sz w:val="16"/>
                <w:szCs w:val="16"/>
              </w:rPr>
            </w:pPr>
            <w:r w:rsidRPr="00C50A04">
              <w:rPr>
                <w:b/>
                <w:bCs/>
                <w:sz w:val="16"/>
                <w:szCs w:val="16"/>
              </w:rPr>
              <w:t>Statement of Requirements (‘SOR’)</w:t>
            </w:r>
          </w:p>
        </w:tc>
        <w:tc>
          <w:tcPr>
            <w:tcW w:w="6659" w:type="dxa"/>
            <w:tcBorders>
              <w:top w:val="single" w:sz="4" w:space="0" w:color="auto"/>
              <w:left w:val="single" w:sz="4" w:space="0" w:color="auto"/>
            </w:tcBorders>
            <w:vAlign w:val="center"/>
          </w:tcPr>
          <w:p w14:paraId="0BF27428"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The detailed requirements of DFAT for the provision of the Services as described </w:t>
            </w:r>
            <w:r w:rsidRPr="00C50A04">
              <w:rPr>
                <w:b/>
                <w:sz w:val="16"/>
                <w:szCs w:val="16"/>
              </w:rPr>
              <w:t xml:space="preserve">Part 1 </w:t>
            </w:r>
            <w:r w:rsidRPr="00C50A04">
              <w:rPr>
                <w:sz w:val="16"/>
                <w:szCs w:val="16"/>
              </w:rPr>
              <w:t xml:space="preserve">(Statement of Requirements) of </w:t>
            </w:r>
            <w:r w:rsidRPr="00C50A04">
              <w:rPr>
                <w:b/>
                <w:sz w:val="16"/>
                <w:szCs w:val="16"/>
              </w:rPr>
              <w:t>Part 3</w:t>
            </w:r>
            <w:r w:rsidRPr="00C50A04">
              <w:rPr>
                <w:sz w:val="16"/>
                <w:szCs w:val="16"/>
              </w:rPr>
              <w:t xml:space="preserve"> – Draft Contract.</w:t>
            </w:r>
          </w:p>
        </w:tc>
      </w:tr>
      <w:tr w:rsidR="008F3CD6" w:rsidRPr="00C50A04" w14:paraId="2B148356"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308AAA0" w14:textId="77777777" w:rsidR="008F3CD6" w:rsidRPr="00C50A04" w:rsidRDefault="008F3CD6" w:rsidP="002C19A3">
            <w:pPr>
              <w:widowControl w:val="0"/>
              <w:spacing w:after="0"/>
              <w:ind w:left="34"/>
              <w:rPr>
                <w:b/>
                <w:bCs/>
                <w:sz w:val="16"/>
                <w:szCs w:val="16"/>
              </w:rPr>
            </w:pPr>
            <w:r w:rsidRPr="00C50A04">
              <w:rPr>
                <w:b/>
                <w:bCs/>
                <w:sz w:val="16"/>
                <w:szCs w:val="16"/>
              </w:rPr>
              <w:t>Tender</w:t>
            </w:r>
          </w:p>
        </w:tc>
        <w:tc>
          <w:tcPr>
            <w:tcW w:w="6659" w:type="dxa"/>
            <w:tcBorders>
              <w:top w:val="single" w:sz="4" w:space="0" w:color="auto"/>
              <w:left w:val="single" w:sz="4" w:space="0" w:color="auto"/>
              <w:bottom w:val="single" w:sz="4" w:space="0" w:color="auto"/>
            </w:tcBorders>
            <w:vAlign w:val="center"/>
          </w:tcPr>
          <w:p w14:paraId="1E868E79"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A Tenderer response submitted to this RFT, substantially in the form of </w:t>
            </w:r>
            <w:r w:rsidRPr="00C50A04">
              <w:rPr>
                <w:b/>
                <w:sz w:val="16"/>
                <w:szCs w:val="16"/>
              </w:rPr>
              <w:t>Tenderer Response Schedules 1 - 3 and Statements A-D</w:t>
            </w:r>
            <w:r w:rsidRPr="00C50A04">
              <w:rPr>
                <w:sz w:val="16"/>
                <w:szCs w:val="16"/>
              </w:rPr>
              <w:t xml:space="preserve"> at </w:t>
            </w:r>
            <w:r w:rsidRPr="00C50A04">
              <w:rPr>
                <w:b/>
                <w:sz w:val="16"/>
                <w:szCs w:val="16"/>
              </w:rPr>
              <w:t>Part 1</w:t>
            </w:r>
            <w:r w:rsidRPr="00C50A04">
              <w:rPr>
                <w:sz w:val="16"/>
                <w:szCs w:val="16"/>
              </w:rPr>
              <w:t xml:space="preserve"> of this RFT. </w:t>
            </w:r>
          </w:p>
        </w:tc>
      </w:tr>
      <w:tr w:rsidR="008F3CD6" w:rsidRPr="00C50A04" w14:paraId="7E16FD72" w14:textId="77777777" w:rsidTr="002C19A3">
        <w:trPr>
          <w:trHeight w:val="50"/>
        </w:trPr>
        <w:tc>
          <w:tcPr>
            <w:tcW w:w="2447" w:type="dxa"/>
            <w:tcBorders>
              <w:top w:val="single" w:sz="4" w:space="0" w:color="auto"/>
              <w:bottom w:val="single" w:sz="4" w:space="0" w:color="auto"/>
              <w:right w:val="single" w:sz="4" w:space="0" w:color="auto"/>
            </w:tcBorders>
            <w:vAlign w:val="center"/>
          </w:tcPr>
          <w:p w14:paraId="4CFF49BE" w14:textId="77777777" w:rsidR="008F3CD6" w:rsidRPr="00C50A04" w:rsidRDefault="008F3CD6" w:rsidP="002C19A3">
            <w:pPr>
              <w:widowControl w:val="0"/>
              <w:spacing w:after="0"/>
              <w:ind w:left="34"/>
              <w:rPr>
                <w:b/>
                <w:bCs/>
                <w:sz w:val="16"/>
                <w:szCs w:val="16"/>
              </w:rPr>
            </w:pPr>
            <w:r w:rsidRPr="00C50A04">
              <w:rPr>
                <w:b/>
                <w:bCs/>
                <w:sz w:val="16"/>
                <w:szCs w:val="16"/>
              </w:rPr>
              <w:t>Tenderer</w:t>
            </w:r>
          </w:p>
        </w:tc>
        <w:tc>
          <w:tcPr>
            <w:tcW w:w="6659" w:type="dxa"/>
            <w:tcBorders>
              <w:top w:val="single" w:sz="4" w:space="0" w:color="auto"/>
              <w:left w:val="single" w:sz="4" w:space="0" w:color="auto"/>
              <w:bottom w:val="single" w:sz="4" w:space="0" w:color="auto"/>
            </w:tcBorders>
            <w:vAlign w:val="center"/>
          </w:tcPr>
          <w:p w14:paraId="78BCCD25" w14:textId="77777777" w:rsidR="008F3CD6" w:rsidRPr="00C50A04" w:rsidRDefault="008F3CD6" w:rsidP="002C19A3">
            <w:pPr>
              <w:widowControl w:val="0"/>
              <w:spacing w:after="0" w:line="240" w:lineRule="auto"/>
              <w:ind w:left="68" w:right="459"/>
              <w:rPr>
                <w:bCs/>
                <w:sz w:val="16"/>
                <w:szCs w:val="16"/>
              </w:rPr>
            </w:pPr>
            <w:r w:rsidRPr="00C50A04">
              <w:rPr>
                <w:bCs/>
                <w:sz w:val="16"/>
                <w:szCs w:val="16"/>
              </w:rPr>
              <w:t>A person or entity that submits a Tender in response to this RFT.</w:t>
            </w:r>
          </w:p>
        </w:tc>
      </w:tr>
      <w:tr w:rsidR="008F3CD6" w:rsidRPr="00C50A04" w14:paraId="09EB711F" w14:textId="77777777" w:rsidTr="002C19A3">
        <w:trPr>
          <w:trHeight w:val="50"/>
        </w:trPr>
        <w:tc>
          <w:tcPr>
            <w:tcW w:w="2447" w:type="dxa"/>
            <w:tcBorders>
              <w:top w:val="single" w:sz="4" w:space="0" w:color="auto"/>
              <w:bottom w:val="single" w:sz="4" w:space="0" w:color="auto"/>
              <w:right w:val="single" w:sz="4" w:space="0" w:color="auto"/>
            </w:tcBorders>
            <w:vAlign w:val="center"/>
          </w:tcPr>
          <w:p w14:paraId="53060C1A" w14:textId="77777777" w:rsidR="008F3CD6" w:rsidRPr="00C50A04" w:rsidRDefault="008F3CD6" w:rsidP="002C19A3">
            <w:pPr>
              <w:widowControl w:val="0"/>
              <w:spacing w:after="0"/>
              <w:ind w:left="34"/>
              <w:rPr>
                <w:b/>
                <w:bCs/>
                <w:sz w:val="16"/>
                <w:szCs w:val="16"/>
              </w:rPr>
            </w:pPr>
            <w:r w:rsidRPr="00C50A04">
              <w:rPr>
                <w:b/>
                <w:bCs/>
                <w:sz w:val="16"/>
                <w:szCs w:val="16"/>
              </w:rPr>
              <w:t xml:space="preserve">Tenderer Statements </w:t>
            </w:r>
          </w:p>
        </w:tc>
        <w:tc>
          <w:tcPr>
            <w:tcW w:w="6659" w:type="dxa"/>
            <w:tcBorders>
              <w:top w:val="single" w:sz="4" w:space="0" w:color="auto"/>
              <w:left w:val="single" w:sz="4" w:space="0" w:color="auto"/>
              <w:bottom w:val="single" w:sz="4" w:space="0" w:color="auto"/>
            </w:tcBorders>
            <w:vAlign w:val="center"/>
          </w:tcPr>
          <w:p w14:paraId="2A0B2DDE" w14:textId="77777777" w:rsidR="008F3CD6" w:rsidRPr="00C50A04" w:rsidRDefault="008F3CD6" w:rsidP="002C19A3">
            <w:pPr>
              <w:widowControl w:val="0"/>
              <w:spacing w:after="0" w:line="240" w:lineRule="auto"/>
              <w:ind w:left="68" w:right="459"/>
              <w:rPr>
                <w:bCs/>
                <w:sz w:val="16"/>
                <w:szCs w:val="16"/>
              </w:rPr>
            </w:pPr>
            <w:r w:rsidRPr="00C50A04">
              <w:rPr>
                <w:bCs/>
                <w:sz w:val="16"/>
                <w:szCs w:val="16"/>
              </w:rPr>
              <w:t xml:space="preserve">The forms at </w:t>
            </w:r>
            <w:r w:rsidRPr="00C50A04">
              <w:rPr>
                <w:b/>
                <w:bCs/>
                <w:sz w:val="16"/>
                <w:szCs w:val="16"/>
              </w:rPr>
              <w:t>Part 1</w:t>
            </w:r>
            <w:r w:rsidRPr="00C50A04">
              <w:rPr>
                <w:bCs/>
                <w:sz w:val="16"/>
                <w:szCs w:val="16"/>
              </w:rPr>
              <w:t xml:space="preserve"> of this RFT that must be completed and/or executed by the Tenderer and which form the Tenderer’s response to </w:t>
            </w:r>
            <w:r w:rsidRPr="00C50A04">
              <w:rPr>
                <w:b/>
                <w:bCs/>
                <w:sz w:val="16"/>
                <w:szCs w:val="16"/>
              </w:rPr>
              <w:t>Tenderer Response Schedule Statements A-D</w:t>
            </w:r>
            <w:r w:rsidRPr="00C50A04">
              <w:rPr>
                <w:bCs/>
                <w:sz w:val="16"/>
                <w:szCs w:val="16"/>
              </w:rPr>
              <w:t xml:space="preserve">. </w:t>
            </w:r>
          </w:p>
        </w:tc>
      </w:tr>
      <w:tr w:rsidR="008F3CD6" w:rsidRPr="00C50A04" w14:paraId="3CD097CF"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85F7314" w14:textId="77777777" w:rsidR="008F3CD6" w:rsidRPr="00C50A04" w:rsidRDefault="008F3CD6" w:rsidP="002C19A3">
            <w:pPr>
              <w:widowControl w:val="0"/>
              <w:spacing w:after="0"/>
              <w:ind w:left="34"/>
              <w:rPr>
                <w:b/>
                <w:bCs/>
                <w:sz w:val="16"/>
                <w:szCs w:val="16"/>
              </w:rPr>
            </w:pPr>
            <w:r w:rsidRPr="00C50A04">
              <w:rPr>
                <w:b/>
                <w:bCs/>
                <w:sz w:val="16"/>
                <w:szCs w:val="16"/>
              </w:rPr>
              <w:t>Value for Money</w:t>
            </w:r>
          </w:p>
        </w:tc>
        <w:tc>
          <w:tcPr>
            <w:tcW w:w="6659" w:type="dxa"/>
            <w:tcBorders>
              <w:top w:val="single" w:sz="4" w:space="0" w:color="auto"/>
              <w:left w:val="single" w:sz="4" w:space="0" w:color="auto"/>
              <w:bottom w:val="single" w:sz="4" w:space="0" w:color="auto"/>
            </w:tcBorders>
            <w:vAlign w:val="center"/>
          </w:tcPr>
          <w:p w14:paraId="70CE7E4F" w14:textId="77777777" w:rsidR="008F3CD6" w:rsidRPr="00C50A04" w:rsidRDefault="008F3CD6" w:rsidP="002C19A3">
            <w:pPr>
              <w:spacing w:after="0"/>
              <w:ind w:left="108"/>
              <w:rPr>
                <w:bCs/>
                <w:sz w:val="16"/>
                <w:szCs w:val="16"/>
              </w:rPr>
            </w:pPr>
            <w:r w:rsidRPr="00C50A04">
              <w:rPr>
                <w:bCs/>
                <w:sz w:val="16"/>
                <w:szCs w:val="16"/>
              </w:rPr>
              <w:t xml:space="preserve">Financial and non-financial costs and benefits to the Commonwealth associated with the goods/property/works/services and includes the factors set out at </w:t>
            </w:r>
            <w:r w:rsidRPr="00C50A04">
              <w:rPr>
                <w:b/>
                <w:bCs/>
                <w:sz w:val="16"/>
                <w:szCs w:val="16"/>
              </w:rPr>
              <w:t xml:space="preserve">Clause </w:t>
            </w:r>
            <w:r w:rsidRPr="00C50A04">
              <w:rPr>
                <w:b/>
                <w:bCs/>
                <w:sz w:val="16"/>
                <w:szCs w:val="16"/>
              </w:rPr>
              <w:fldChar w:fldCharType="begin"/>
            </w:r>
            <w:r w:rsidRPr="00C50A04">
              <w:rPr>
                <w:b/>
                <w:bCs/>
                <w:sz w:val="16"/>
                <w:szCs w:val="16"/>
              </w:rPr>
              <w:instrText xml:space="preserve"> REF _Ref507501688 \r \h </w:instrText>
            </w:r>
            <w:r w:rsidRPr="00C50A04">
              <w:rPr>
                <w:b/>
                <w:bCs/>
                <w:sz w:val="16"/>
                <w:szCs w:val="16"/>
              </w:rPr>
            </w:r>
            <w:r w:rsidRPr="00C50A04">
              <w:rPr>
                <w:b/>
                <w:bCs/>
                <w:sz w:val="16"/>
                <w:szCs w:val="16"/>
              </w:rPr>
              <w:fldChar w:fldCharType="separate"/>
            </w:r>
            <w:r w:rsidRPr="00C50A04">
              <w:rPr>
                <w:b/>
                <w:bCs/>
                <w:sz w:val="16"/>
                <w:szCs w:val="16"/>
              </w:rPr>
              <w:t>6</w:t>
            </w:r>
            <w:r w:rsidRPr="00C50A04">
              <w:rPr>
                <w:b/>
                <w:bCs/>
                <w:sz w:val="16"/>
                <w:szCs w:val="16"/>
              </w:rPr>
              <w:fldChar w:fldCharType="end"/>
            </w:r>
            <w:r w:rsidRPr="00C50A04">
              <w:rPr>
                <w:b/>
                <w:bCs/>
                <w:sz w:val="16"/>
                <w:szCs w:val="16"/>
              </w:rPr>
              <w:t xml:space="preserve"> (Tender Evaluation) </w:t>
            </w:r>
            <w:r w:rsidRPr="00C50A04">
              <w:rPr>
                <w:bCs/>
                <w:sz w:val="16"/>
                <w:szCs w:val="16"/>
              </w:rPr>
              <w:t xml:space="preserve">at </w:t>
            </w:r>
            <w:r w:rsidRPr="00C50A04">
              <w:rPr>
                <w:b/>
                <w:bCs/>
                <w:sz w:val="16"/>
                <w:szCs w:val="16"/>
              </w:rPr>
              <w:t>Part 1</w:t>
            </w:r>
            <w:r w:rsidRPr="00C50A04">
              <w:rPr>
                <w:bCs/>
                <w:sz w:val="16"/>
                <w:szCs w:val="16"/>
              </w:rPr>
              <w:t xml:space="preserve"> of this RFT.</w:t>
            </w:r>
          </w:p>
        </w:tc>
      </w:tr>
      <w:tr w:rsidR="008F3CD6" w:rsidRPr="00C50A04" w14:paraId="353AE037"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95CA476" w14:textId="77777777" w:rsidR="008F3CD6" w:rsidRPr="00C50A04" w:rsidRDefault="008F3CD6" w:rsidP="002C19A3">
            <w:pPr>
              <w:spacing w:after="0"/>
              <w:ind w:left="34"/>
              <w:rPr>
                <w:b/>
                <w:bCs/>
                <w:sz w:val="16"/>
                <w:szCs w:val="16"/>
              </w:rPr>
            </w:pPr>
            <w:r w:rsidRPr="00C50A04">
              <w:rPr>
                <w:b/>
                <w:bCs/>
                <w:sz w:val="16"/>
                <w:szCs w:val="16"/>
              </w:rPr>
              <w:t xml:space="preserve">Work Health and Safety </w:t>
            </w:r>
          </w:p>
        </w:tc>
        <w:tc>
          <w:tcPr>
            <w:tcW w:w="6659" w:type="dxa"/>
            <w:tcBorders>
              <w:top w:val="single" w:sz="4" w:space="0" w:color="auto"/>
              <w:left w:val="single" w:sz="4" w:space="0" w:color="auto"/>
              <w:bottom w:val="single" w:sz="4" w:space="0" w:color="auto"/>
            </w:tcBorders>
            <w:vAlign w:val="center"/>
          </w:tcPr>
          <w:p w14:paraId="621E088C" w14:textId="77777777" w:rsidR="008F3CD6" w:rsidRPr="00C50A04" w:rsidRDefault="008F3CD6" w:rsidP="002C19A3">
            <w:pPr>
              <w:spacing w:after="0" w:line="240" w:lineRule="auto"/>
              <w:ind w:left="68" w:right="459"/>
              <w:rPr>
                <w:bCs/>
                <w:sz w:val="16"/>
                <w:szCs w:val="16"/>
              </w:rPr>
            </w:pPr>
            <w:r w:rsidRPr="00C50A04">
              <w:rPr>
                <w:sz w:val="16"/>
                <w:szCs w:val="16"/>
              </w:rPr>
              <w:t xml:space="preserve">Has the meaning given to the term under the </w:t>
            </w:r>
            <w:r w:rsidRPr="00C50A04">
              <w:rPr>
                <w:i/>
                <w:sz w:val="16"/>
                <w:szCs w:val="16"/>
              </w:rPr>
              <w:t>Work Health and Safety Act</w:t>
            </w:r>
            <w:r w:rsidRPr="00C50A04">
              <w:rPr>
                <w:sz w:val="16"/>
                <w:szCs w:val="16"/>
              </w:rPr>
              <w:t xml:space="preserve"> (2011) (Cth).</w:t>
            </w:r>
          </w:p>
        </w:tc>
      </w:tr>
      <w:tr w:rsidR="008F3CD6" w:rsidRPr="00C50A04" w14:paraId="4A944335" w14:textId="77777777" w:rsidTr="002C19A3">
        <w:trPr>
          <w:trHeight w:val="50"/>
        </w:trPr>
        <w:tc>
          <w:tcPr>
            <w:tcW w:w="2447" w:type="dxa"/>
            <w:tcBorders>
              <w:top w:val="single" w:sz="4" w:space="0" w:color="auto"/>
              <w:bottom w:val="single" w:sz="4" w:space="0" w:color="auto"/>
              <w:right w:val="single" w:sz="4" w:space="0" w:color="auto"/>
            </w:tcBorders>
            <w:vAlign w:val="center"/>
          </w:tcPr>
          <w:p w14:paraId="2EB87366" w14:textId="77777777" w:rsidR="008F3CD6" w:rsidRPr="00C50A04" w:rsidRDefault="008F3CD6" w:rsidP="002C19A3">
            <w:pPr>
              <w:widowControl w:val="0"/>
              <w:spacing w:after="0"/>
              <w:ind w:left="34"/>
              <w:rPr>
                <w:b/>
                <w:bCs/>
                <w:sz w:val="16"/>
                <w:szCs w:val="16"/>
              </w:rPr>
            </w:pPr>
            <w:r w:rsidRPr="00C50A04">
              <w:rPr>
                <w:b/>
                <w:bCs/>
                <w:sz w:val="16"/>
                <w:szCs w:val="16"/>
              </w:rPr>
              <w:t>World Bank List</w:t>
            </w:r>
          </w:p>
        </w:tc>
        <w:tc>
          <w:tcPr>
            <w:tcW w:w="6659" w:type="dxa"/>
            <w:tcBorders>
              <w:top w:val="single" w:sz="4" w:space="0" w:color="auto"/>
              <w:left w:val="single" w:sz="4" w:space="0" w:color="auto"/>
              <w:bottom w:val="single" w:sz="4" w:space="0" w:color="auto"/>
            </w:tcBorders>
            <w:vAlign w:val="center"/>
          </w:tcPr>
          <w:p w14:paraId="752FEC97" w14:textId="77777777" w:rsidR="008F3CD6" w:rsidRPr="00C50A04" w:rsidRDefault="008F3CD6" w:rsidP="002C19A3">
            <w:pPr>
              <w:widowControl w:val="0"/>
              <w:spacing w:after="0" w:line="240" w:lineRule="auto"/>
              <w:ind w:left="68" w:right="459"/>
              <w:rPr>
                <w:sz w:val="16"/>
                <w:szCs w:val="16"/>
              </w:rPr>
            </w:pPr>
            <w:r w:rsidRPr="00C50A04">
              <w:rPr>
                <w:sz w:val="16"/>
                <w:szCs w:val="16"/>
              </w:rPr>
              <w:t xml:space="preserve">A list of organisations maintained by the World Bank in its “Listing of Ineligible Firms” or “Listings of Firms, Letters of Reprimand” at </w:t>
            </w:r>
            <w:hyperlink r:id="rId23" w:history="1">
              <w:r w:rsidRPr="00C50A04">
                <w:rPr>
                  <w:rStyle w:val="Hyperlink"/>
                  <w:sz w:val="16"/>
                  <w:szCs w:val="16"/>
                </w:rPr>
                <w:t>http://web.worldbank.org</w:t>
              </w:r>
            </w:hyperlink>
            <w:r w:rsidRPr="00C50A04">
              <w:rPr>
                <w:rStyle w:val="Hyperlink"/>
                <w:sz w:val="16"/>
                <w:szCs w:val="16"/>
              </w:rPr>
              <w:t>.</w:t>
            </w:r>
          </w:p>
        </w:tc>
      </w:tr>
    </w:tbl>
    <w:p w14:paraId="34E326E4" w14:textId="77777777" w:rsidR="008F3CD6" w:rsidRPr="00C50A04" w:rsidRDefault="008F3CD6" w:rsidP="008F3CD6">
      <w:pPr>
        <w:rPr>
          <w:b/>
          <w:sz w:val="16"/>
          <w:szCs w:val="16"/>
        </w:rPr>
      </w:pPr>
    </w:p>
    <w:p w14:paraId="0957BC1E" w14:textId="77777777" w:rsidR="008F3CD6" w:rsidRPr="00C50A04" w:rsidRDefault="008F3CD6" w:rsidP="008F3CD6">
      <w:pPr>
        <w:rPr>
          <w:sz w:val="16"/>
          <w:szCs w:val="16"/>
        </w:rPr>
        <w:sectPr w:rsidR="008F3CD6" w:rsidRPr="00C50A04" w:rsidSect="008B1181">
          <w:pgSz w:w="11906" w:h="16838"/>
          <w:pgMar w:top="1103" w:right="1558" w:bottom="1134" w:left="1276" w:header="708" w:footer="708" w:gutter="0"/>
          <w:cols w:space="708"/>
          <w:docGrid w:linePitch="360"/>
        </w:sectPr>
      </w:pPr>
    </w:p>
    <w:p w14:paraId="05D882B9" w14:textId="77777777" w:rsidR="008F3CD6" w:rsidRPr="00C50A04" w:rsidRDefault="008F3CD6" w:rsidP="008F3CD6">
      <w:pPr>
        <w:pStyle w:val="Heading1"/>
        <w:keepNext w:val="0"/>
        <w:widowControl w:val="0"/>
        <w:numPr>
          <w:ilvl w:val="0"/>
          <w:numId w:val="35"/>
        </w:numPr>
        <w:tabs>
          <w:tab w:val="clear" w:pos="1134"/>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Interpretation</w:t>
      </w:r>
    </w:p>
    <w:p w14:paraId="5E1BB30B"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This Request for Tender (RFT) comprises:</w:t>
      </w:r>
    </w:p>
    <w:p w14:paraId="67B0A3E8"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1: Service Specific Conditions of Tender;</w:t>
      </w:r>
    </w:p>
    <w:p w14:paraId="7E8CDF3B"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2: Standard Conditions of Tender; and</w:t>
      </w:r>
    </w:p>
    <w:p w14:paraId="7D5CE679"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3: Draft Contract.</w:t>
      </w:r>
    </w:p>
    <w:p w14:paraId="70029C87"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This RFT is an invitation to treat, and nothing in this RFT, any Tender (with the exception of a Tenderer’s Deed Poll executed by a Tenderer), or any conduct or statement made by either DFAT or a Tenderer before or after the issue of this RFT is to be construed so as to give rise to any contractual obligations, express or implied, or any obligations in equity between DFAT and any Tenderer.</w:t>
      </w:r>
    </w:p>
    <w:p w14:paraId="2F3BC887"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With the exception of a Tenderer’s Deed Poll executed by a Tenderer, no binding agreement, express or implied (including, without limitation, any form or contractual, quasi-contractual, restitutionary or promissory estoppel rights, or rights based upon similar legal or equitable grounds), is intended to be created between DFAT and any Tenderer in relation to the Services the subject of this RFT unless and until a formal written contract is executed by DFAT and the successful Tenderer. </w:t>
      </w:r>
    </w:p>
    <w:p w14:paraId="2388A2A9"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 xml:space="preserve">In this RFT, unless a contrary intention appears, words, abbreviations and acronyms have the same meaning given to them in Part 2: Standard Conditions of Tender or the Draft Contract. </w:t>
      </w:r>
    </w:p>
    <w:p w14:paraId="4BD4E909"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If there is any inconsistency between any parts of this RFT, a descending order of precedence is to be accorded to the:</w:t>
      </w:r>
    </w:p>
    <w:p w14:paraId="41FCEE96"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2: Standard Conditions of Tender;</w:t>
      </w:r>
    </w:p>
    <w:p w14:paraId="1F59D50C"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1: Services Specific Conditions of Tender; and</w:t>
      </w:r>
    </w:p>
    <w:p w14:paraId="544EFE0E"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Part 3: Draft Contract in accordance with the order of precedence clause contained therein,</w:t>
      </w:r>
    </w:p>
    <w:p w14:paraId="757550F9" w14:textId="77777777" w:rsidR="008F3CD6" w:rsidRPr="00C50A04" w:rsidRDefault="008F3CD6" w:rsidP="008F3CD6">
      <w:pPr>
        <w:spacing w:before="60" w:after="0" w:line="240" w:lineRule="auto"/>
        <w:ind w:left="426"/>
        <w:rPr>
          <w:sz w:val="16"/>
          <w:szCs w:val="16"/>
        </w:rPr>
      </w:pPr>
      <w:r w:rsidRPr="00C50A04">
        <w:rPr>
          <w:sz w:val="16"/>
          <w:szCs w:val="16"/>
        </w:rPr>
        <w:t xml:space="preserve">so that the provision in the higher ranked document, to the extent of the inconsistency, prevails.  </w:t>
      </w:r>
    </w:p>
    <w:p w14:paraId="30B06442"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Tenderer Costs</w:t>
      </w:r>
    </w:p>
    <w:p w14:paraId="7A02FEEE"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All costs and expenses incurred by a Tenderer in connection with this RFT, including but not limited to the costs associated with preparing and lodging a Tender, responding to requests from DFAT and providing further information sought by DFAT, hosting site visits or attending industry briefings/site inspections, interviews or contract negotiations, are the sole responsibility of the Tenderer. </w:t>
      </w:r>
    </w:p>
    <w:p w14:paraId="5FFAF130"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DFAT will not be, and is not, liable for any lost profit, lost opportunity or other losses sustained by the Tenderer as a result of responding to this RFT.</w:t>
      </w:r>
    </w:p>
    <w:p w14:paraId="39039AAD"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44" w:name="_Ref507501459"/>
      <w:r w:rsidRPr="00C50A04">
        <w:rPr>
          <w:rFonts w:asciiTheme="minorHAnsi" w:hAnsiTheme="minorHAnsi"/>
          <w:sz w:val="16"/>
          <w:szCs w:val="16"/>
        </w:rPr>
        <w:t>Amendment of the RFT</w:t>
      </w:r>
      <w:bookmarkEnd w:id="44"/>
      <w:r w:rsidRPr="00C50A04">
        <w:rPr>
          <w:rFonts w:asciiTheme="minorHAnsi" w:hAnsiTheme="minorHAnsi"/>
          <w:sz w:val="16"/>
          <w:szCs w:val="16"/>
        </w:rPr>
        <w:t xml:space="preserve"> </w:t>
      </w:r>
    </w:p>
    <w:p w14:paraId="5A51A953"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DFAT may amend this RFT at any time by issuing an Addendum and publishing it on AusTender.  All conditions of this RFT will apply to any Addenda issued by DFAT unless amended in the Addenda.  Upon issue, each Addendum forms part of this RFT.</w:t>
      </w:r>
    </w:p>
    <w:p w14:paraId="09D9C420"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DFAT may extend the Closing Time at its sole discretion by issuing an Addendum via AusTender.</w:t>
      </w:r>
    </w:p>
    <w:p w14:paraId="0245B37B"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who have registered and downloaded this RFT documentation will be notified by AusTender via email if an Addendum to this RFT is issued. </w:t>
      </w:r>
    </w:p>
    <w:p w14:paraId="47031D78"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DFAT accepts no responsibility if a Tenderer fails to become aware of any Addendum which would have been apparent from a visit to the AusTender page for this RFT.</w:t>
      </w:r>
    </w:p>
    <w:p w14:paraId="5D8E6FBE"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Australian Government Requirements</w:t>
      </w:r>
    </w:p>
    <w:p w14:paraId="3C61B320"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DFAT will not enter into a Contract with a Tenderer (and will not approve any subcontractor proposed by a Tenderer) which has a judicial decision against it (including in overseas jurisdictions but excluding judgements under appeal or instances where the period for appeal or payment/settlement has not expired) relating to unpaid employee entitlements where the entitlements remain unpaid, for a breach of workplace relations law, work health and safety law, or workers’ compensation law.  If the Tenderer (or any proposed subcontractor) is so subject, the Tenderer must provide DFAT with assurance that it (or the proposed subcontractor) has fully complied, or is fully complying with the Court or Tribunal decision or Order.</w:t>
      </w:r>
    </w:p>
    <w:p w14:paraId="0B21AA12"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DFAT will not enter into a Contract with a Tenderer (and will not approve any subcontractor proposed by a Tenderer) listed on the World Bank List or a Relevant List.</w:t>
      </w:r>
      <w:r w:rsidRPr="00C50A04">
        <w:rPr>
          <w:rFonts w:eastAsia="Times New Roman" w:cs="Times New Roman"/>
          <w:sz w:val="16"/>
          <w:szCs w:val="16"/>
          <w:lang w:eastAsia="en-AU"/>
        </w:rPr>
        <w:t xml:space="preserve"> </w:t>
      </w:r>
      <w:r w:rsidRPr="00C50A04">
        <w:rPr>
          <w:sz w:val="16"/>
          <w:szCs w:val="16"/>
        </w:rPr>
        <w:t xml:space="preserve">If a Tenderer (or a proposed subcontractor) is subject to investigation by the World Bank or by another aid donor that could lead to the Tenderer (or the proposed subcontractor) becoming listed, DFAT may, in its absolute discretion, exclude a Tender from that Tenderer from further consideration.  A Tenderer must immediately notify DFAT if it (or any proposed subcontractor) becomes listed, investigated or suspended by the World Bank or any development donor prior to the award of any resultant Contract or the termination of this RFT process.  </w:t>
      </w:r>
    </w:p>
    <w:p w14:paraId="2586270B"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Commonwealth Procurement Rules and PGPA Act</w:t>
      </w:r>
    </w:p>
    <w:p w14:paraId="269494CF"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bookmarkStart w:id="45" w:name="_Ref507501639"/>
      <w:r w:rsidRPr="00C50A04">
        <w:rPr>
          <w:rFonts w:asciiTheme="minorHAnsi" w:hAnsiTheme="minorHAnsi"/>
          <w:b w:val="0"/>
          <w:sz w:val="16"/>
          <w:szCs w:val="16"/>
        </w:rPr>
        <w:t xml:space="preserve">The Commonwealth Procurement Rules (CPRs) at </w:t>
      </w:r>
      <w:hyperlink r:id="rId24" w:history="1">
        <w:r w:rsidRPr="00C50A04">
          <w:rPr>
            <w:rStyle w:val="Hyperlink"/>
            <w:rFonts w:asciiTheme="minorHAnsi" w:hAnsiTheme="minorHAnsi"/>
            <w:b w:val="0"/>
            <w:sz w:val="16"/>
            <w:szCs w:val="16"/>
          </w:rPr>
          <w:t>http://www.finance.gov.au/procurement/procurement-policy-and-guidance/commonwealth-procurement-rules/index.html</w:t>
        </w:r>
      </w:hyperlink>
      <w:r w:rsidRPr="00C50A04">
        <w:rPr>
          <w:rFonts w:asciiTheme="minorHAnsi" w:hAnsiTheme="minorHAnsi"/>
          <w:b w:val="0"/>
          <w:sz w:val="16"/>
          <w:szCs w:val="16"/>
        </w:rPr>
        <w:t xml:space="preserve"> and the </w:t>
      </w:r>
      <w:r w:rsidRPr="00C50A04">
        <w:rPr>
          <w:rFonts w:asciiTheme="minorHAnsi" w:hAnsiTheme="minorHAnsi"/>
          <w:b w:val="0"/>
          <w:i/>
          <w:sz w:val="16"/>
          <w:szCs w:val="16"/>
        </w:rPr>
        <w:t xml:space="preserve">Public Governance Performance and Accountability Act Rules 2013 </w:t>
      </w:r>
      <w:r w:rsidRPr="00C50A04">
        <w:rPr>
          <w:rFonts w:asciiTheme="minorHAnsi" w:hAnsiTheme="minorHAnsi"/>
          <w:b w:val="0"/>
          <w:sz w:val="16"/>
          <w:szCs w:val="16"/>
        </w:rPr>
        <w:t xml:space="preserve">(Cth) (PGPA Act) at </w:t>
      </w:r>
      <w:hyperlink r:id="rId25" w:history="1">
        <w:r w:rsidRPr="00C50A04">
          <w:rPr>
            <w:rStyle w:val="Hyperlink"/>
            <w:rFonts w:asciiTheme="minorHAnsi" w:hAnsiTheme="minorHAnsi"/>
            <w:b w:val="0"/>
            <w:sz w:val="16"/>
            <w:szCs w:val="16"/>
          </w:rPr>
          <w:t>http://www.comlaw.gov.au</w:t>
        </w:r>
      </w:hyperlink>
      <w:r w:rsidRPr="00C50A04">
        <w:rPr>
          <w:rFonts w:asciiTheme="minorHAnsi" w:hAnsiTheme="minorHAnsi"/>
          <w:b w:val="0"/>
          <w:sz w:val="16"/>
          <w:szCs w:val="16"/>
        </w:rPr>
        <w:t xml:space="preserve"> as amended from time to time, apply to this RFT.</w:t>
      </w:r>
      <w:bookmarkEnd w:id="45"/>
      <w:r w:rsidRPr="00C50A04">
        <w:rPr>
          <w:rFonts w:asciiTheme="minorHAnsi" w:hAnsiTheme="minorHAnsi"/>
          <w:b w:val="0"/>
          <w:sz w:val="16"/>
          <w:szCs w:val="16"/>
        </w:rPr>
        <w:t xml:space="preserve"> </w:t>
      </w:r>
    </w:p>
    <w:p w14:paraId="2D1D8B70"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Workplace Gender Equality</w:t>
      </w:r>
    </w:p>
    <w:p w14:paraId="617B110A"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 xml:space="preserve">In accordance with the Workplace Gender Equality Principles at </w:t>
      </w:r>
      <w:hyperlink r:id="rId26" w:history="1">
        <w:r w:rsidRPr="00C50A04">
          <w:rPr>
            <w:rStyle w:val="Hyperlink"/>
            <w:sz w:val="16"/>
            <w:szCs w:val="16"/>
          </w:rPr>
          <w:t>https://www.wgea.gov.au/about-wgea/workplace-gender-equality-procurement-principles</w:t>
        </w:r>
      </w:hyperlink>
      <w:r w:rsidRPr="00C50A04">
        <w:rPr>
          <w:sz w:val="16"/>
          <w:szCs w:val="16"/>
        </w:rPr>
        <w:t xml:space="preserve">, DFAT will not enter into any resultant Contract with a Tenderer who is non-compliant under the </w:t>
      </w:r>
      <w:r w:rsidRPr="00C50A04">
        <w:rPr>
          <w:i/>
          <w:sz w:val="16"/>
          <w:szCs w:val="16"/>
        </w:rPr>
        <w:t>Workplace Gender Equality Act 2012</w:t>
      </w:r>
      <w:r w:rsidRPr="00C50A04">
        <w:rPr>
          <w:sz w:val="16"/>
          <w:szCs w:val="16"/>
        </w:rPr>
        <w:t xml:space="preserve"> (Cth) (WGE Act).</w:t>
      </w:r>
    </w:p>
    <w:p w14:paraId="4949A62B"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 xml:space="preserve">Tenderer must identify in their Tender whether it is a Relevant Employer under the WGE Act, and if it is, must include in its Tender a copy of its current letter of compliance with the WGE Act. </w:t>
      </w:r>
    </w:p>
    <w:p w14:paraId="29788AED" w14:textId="77777777" w:rsidR="008F3CD6" w:rsidRPr="00C50A04" w:rsidRDefault="008F3CD6" w:rsidP="008F3CD6">
      <w:pPr>
        <w:pStyle w:val="Heading1"/>
        <w:keepNext w:val="0"/>
        <w:widowControl w:val="0"/>
        <w:numPr>
          <w:ilvl w:val="0"/>
          <w:numId w:val="35"/>
        </w:numPr>
        <w:spacing w:before="60" w:after="0"/>
        <w:ind w:left="425" w:hanging="425"/>
        <w:rPr>
          <w:rFonts w:asciiTheme="minorHAnsi" w:hAnsiTheme="minorHAnsi"/>
          <w:sz w:val="16"/>
          <w:szCs w:val="16"/>
        </w:rPr>
      </w:pPr>
      <w:r w:rsidRPr="00C50A04">
        <w:rPr>
          <w:rFonts w:asciiTheme="minorHAnsi" w:hAnsiTheme="minorHAnsi"/>
          <w:sz w:val="16"/>
          <w:szCs w:val="16"/>
        </w:rPr>
        <w:t>Tenderers to inform themselves</w:t>
      </w:r>
    </w:p>
    <w:p w14:paraId="10766EA2"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DFAT makes no representations or warranties that the information in this RFT or any information communicated or provided to Tenderers during this RFT process is, or will be, accurate, current or complete.  </w:t>
      </w:r>
    </w:p>
    <w:p w14:paraId="2A7EE9BC"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are solely responsible for examining this RFT, any documents referenced in or attached to this RFT and any other information made available by DFAT to Tenderers in connection with this RFT process.</w:t>
      </w:r>
    </w:p>
    <w:p w14:paraId="61D9A391"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should make their own independent assessment and investigations and obtain their own independent advice regarding the subject matter of this RFT.  </w:t>
      </w:r>
    </w:p>
    <w:p w14:paraId="7564DC72"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are to satisfy themselves that their Tender (including tendered prices) is accurate, complete and not misleading. </w:t>
      </w:r>
    </w:p>
    <w:p w14:paraId="3969FB66"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Tender preparation</w:t>
      </w:r>
    </w:p>
    <w:p w14:paraId="31DE46CE" w14:textId="77777777" w:rsidR="008F3CD6" w:rsidRPr="00C50A04" w:rsidRDefault="008F3CD6" w:rsidP="008F3CD6">
      <w:pPr>
        <w:pStyle w:val="Heading1"/>
        <w:keepNext w:val="0"/>
        <w:widowControl w:val="0"/>
        <w:numPr>
          <w:ilvl w:val="1"/>
          <w:numId w:val="35"/>
        </w:numPr>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are to complete and provide the information requested in Part 1: Services Specific Conditions of Tender and are to do so in the manner requested in that part. </w:t>
      </w:r>
    </w:p>
    <w:p w14:paraId="374F2301"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 xml:space="preserve">Tenderer Enquiries </w:t>
      </w:r>
    </w:p>
    <w:p w14:paraId="71FEB2D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All enquiries relating to this RFT should be directed to the Contact Mailbox in writing before the last date for enquiries date on or before the last date for addenda as listed at </w:t>
      </w:r>
      <w:r w:rsidRPr="00C50A04">
        <w:rPr>
          <w:rFonts w:asciiTheme="minorHAnsi" w:hAnsiTheme="minorHAnsi"/>
          <w:sz w:val="16"/>
          <w:szCs w:val="16"/>
        </w:rPr>
        <w:t>RFT Dates and Times</w:t>
      </w:r>
      <w:r w:rsidRPr="00C50A04">
        <w:rPr>
          <w:rFonts w:asciiTheme="minorHAnsi" w:hAnsiTheme="minorHAnsi"/>
          <w:b w:val="0"/>
          <w:sz w:val="16"/>
          <w:szCs w:val="16"/>
        </w:rPr>
        <w:t>.</w:t>
      </w:r>
    </w:p>
    <w:p w14:paraId="53205F10"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If DFAT considers that a Tenderer’s enquiry may be relevant to other Tenderers, it may at its discretion and without disclosing the source of the query, publish its response to all Tenderers on a non-attributable basis by publishing an Addendum on the AusTender website. </w:t>
      </w:r>
    </w:p>
    <w:p w14:paraId="1BEBCB0C"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Lodgement of Tenders</w:t>
      </w:r>
    </w:p>
    <w:p w14:paraId="3FD943DB" w14:textId="77777777" w:rsidR="008F3CD6" w:rsidRPr="00C50A04" w:rsidRDefault="008F3CD6" w:rsidP="008F3CD6">
      <w:pPr>
        <w:pStyle w:val="Heading4"/>
        <w:widowControl w:val="0"/>
        <w:numPr>
          <w:ilvl w:val="1"/>
          <w:numId w:val="35"/>
        </w:numPr>
        <w:tabs>
          <w:tab w:val="clear" w:pos="2552"/>
          <w:tab w:val="num" w:pos="426"/>
        </w:tabs>
        <w:spacing w:before="60" w:after="0"/>
        <w:ind w:left="426" w:right="-397" w:hanging="426"/>
        <w:rPr>
          <w:rFonts w:asciiTheme="minorHAnsi" w:hAnsiTheme="minorHAnsi"/>
          <w:sz w:val="16"/>
          <w:szCs w:val="16"/>
        </w:rPr>
      </w:pPr>
      <w:r w:rsidRPr="00C50A04">
        <w:rPr>
          <w:rFonts w:asciiTheme="minorHAnsi" w:hAnsiTheme="minorHAnsi"/>
          <w:sz w:val="16"/>
          <w:szCs w:val="16"/>
        </w:rPr>
        <w:t>Tenderers are required to lodge their Tender electronically via AusTender in accordance with the requirements set out in Part 1 (Service Specific Conditions of Tender) of this RFT.  Tenders must be lodged before the Closing Time specified in this RFT Dates and Times located on the cover page of the RFT.</w:t>
      </w:r>
    </w:p>
    <w:p w14:paraId="0D0D00C1" w14:textId="77777777" w:rsidR="008F3CD6" w:rsidRPr="00C50A04" w:rsidRDefault="008F3CD6" w:rsidP="008F3CD6">
      <w:pPr>
        <w:pStyle w:val="Heading4"/>
        <w:widowControl w:val="0"/>
        <w:numPr>
          <w:ilvl w:val="1"/>
          <w:numId w:val="35"/>
        </w:numPr>
        <w:tabs>
          <w:tab w:val="clear" w:pos="2552"/>
          <w:tab w:val="num" w:pos="426"/>
        </w:tabs>
        <w:spacing w:before="60" w:after="0"/>
        <w:ind w:left="426" w:right="-397" w:hanging="426"/>
        <w:rPr>
          <w:rFonts w:asciiTheme="minorHAnsi" w:hAnsiTheme="minorHAnsi"/>
          <w:sz w:val="16"/>
          <w:szCs w:val="16"/>
        </w:rPr>
      </w:pPr>
      <w:r w:rsidRPr="00C50A04">
        <w:rPr>
          <w:rFonts w:asciiTheme="minorHAnsi" w:hAnsiTheme="minorHAnsi"/>
          <w:sz w:val="16"/>
          <w:szCs w:val="16"/>
        </w:rPr>
        <w:t>Tenders must be lodged in the format requested in Part 1 (Service Specific Conditions of Tender) and all file names should:</w:t>
      </w:r>
    </w:p>
    <w:p w14:paraId="46E29792" w14:textId="77777777" w:rsidR="008F3CD6" w:rsidRPr="00C50A04" w:rsidRDefault="008F3CD6" w:rsidP="008F3CD6">
      <w:pPr>
        <w:pStyle w:val="Heading4"/>
        <w:widowControl w:val="0"/>
        <w:numPr>
          <w:ilvl w:val="2"/>
          <w:numId w:val="35"/>
        </w:numPr>
        <w:spacing w:before="60" w:after="0"/>
        <w:ind w:left="851" w:right="-397" w:hanging="425"/>
        <w:rPr>
          <w:rFonts w:asciiTheme="minorHAnsi" w:hAnsiTheme="minorHAnsi"/>
          <w:sz w:val="16"/>
          <w:szCs w:val="16"/>
        </w:rPr>
      </w:pPr>
      <w:r w:rsidRPr="00C50A04">
        <w:rPr>
          <w:rFonts w:asciiTheme="minorHAnsi" w:hAnsiTheme="minorHAnsi"/>
          <w:sz w:val="16"/>
          <w:szCs w:val="16"/>
        </w:rPr>
        <w:t>sufficiently identify the tenderer by including their names; and</w:t>
      </w:r>
    </w:p>
    <w:p w14:paraId="7DDDA35D" w14:textId="77777777" w:rsidR="008F3CD6" w:rsidRPr="00C50A04" w:rsidRDefault="008F3CD6" w:rsidP="008F3CD6">
      <w:pPr>
        <w:pStyle w:val="Heading4"/>
        <w:widowControl w:val="0"/>
        <w:numPr>
          <w:ilvl w:val="2"/>
          <w:numId w:val="35"/>
        </w:numPr>
        <w:spacing w:before="60" w:after="0"/>
        <w:ind w:left="851" w:right="-397" w:hanging="425"/>
        <w:rPr>
          <w:rFonts w:asciiTheme="minorHAnsi" w:hAnsiTheme="minorHAnsi"/>
          <w:sz w:val="16"/>
          <w:szCs w:val="16"/>
        </w:rPr>
      </w:pPr>
      <w:r w:rsidRPr="00C50A04">
        <w:rPr>
          <w:rFonts w:asciiTheme="minorHAnsi" w:hAnsiTheme="minorHAnsi"/>
          <w:sz w:val="16"/>
          <w:szCs w:val="16"/>
        </w:rPr>
        <w:t>reflect the parts of the response they represent, where the response comprises multiple files.</w:t>
      </w:r>
    </w:p>
    <w:p w14:paraId="3AD11322"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Late Lodgement Policy</w:t>
      </w:r>
    </w:p>
    <w:p w14:paraId="01D7CC02"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Any Tender lodged after the Closing Time is a late Tender and will not be considered by DFAT. </w:t>
      </w:r>
    </w:p>
    <w:p w14:paraId="4EBA153C"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Tender Validity Period</w:t>
      </w:r>
    </w:p>
    <w:p w14:paraId="53CD7497"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bookmarkStart w:id="46" w:name="_Ref507501714"/>
      <w:r w:rsidRPr="00C50A04">
        <w:rPr>
          <w:rFonts w:asciiTheme="minorHAnsi" w:hAnsiTheme="minorHAnsi"/>
          <w:b w:val="0"/>
          <w:sz w:val="16"/>
          <w:szCs w:val="16"/>
        </w:rPr>
        <w:t>Unless another tender validity period is specified in Part 1 (Service Specific Conditions of Tender), Tenders must remain open for acceptance (valid) for a period of at least six (6) months (i.e. 180 calendar days) from the Closing Time.</w:t>
      </w:r>
      <w:bookmarkEnd w:id="46"/>
    </w:p>
    <w:p w14:paraId="0BFEB4E0"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DFAT may request a Tenderer to extend the validity period of the Tender, referred to at </w:t>
      </w:r>
      <w:r w:rsidRPr="00C50A04">
        <w:rPr>
          <w:rFonts w:asciiTheme="minorHAnsi" w:hAnsiTheme="minorHAnsi"/>
          <w:sz w:val="16"/>
          <w:szCs w:val="16"/>
        </w:rPr>
        <w:t xml:space="preserve">Clause </w:t>
      </w:r>
      <w:r w:rsidRPr="00C50A04">
        <w:rPr>
          <w:rFonts w:asciiTheme="minorHAnsi" w:hAnsiTheme="minorHAnsi"/>
          <w:sz w:val="16"/>
          <w:szCs w:val="16"/>
        </w:rPr>
        <w:fldChar w:fldCharType="begin"/>
      </w:r>
      <w:r w:rsidRPr="00C50A04">
        <w:rPr>
          <w:rFonts w:asciiTheme="minorHAnsi" w:hAnsiTheme="minorHAnsi"/>
          <w:sz w:val="16"/>
          <w:szCs w:val="16"/>
        </w:rPr>
        <w:instrText xml:space="preserve"> REF _Ref507501714 \r \h </w:instrText>
      </w:r>
      <w:r w:rsidRPr="00C50A04">
        <w:rPr>
          <w:rFonts w:asciiTheme="minorHAnsi" w:hAnsiTheme="minorHAnsi"/>
          <w:sz w:val="16"/>
          <w:szCs w:val="16"/>
        </w:rPr>
      </w:r>
      <w:r w:rsidRPr="00C50A04">
        <w:rPr>
          <w:rFonts w:asciiTheme="minorHAnsi" w:hAnsiTheme="minorHAnsi"/>
          <w:sz w:val="16"/>
          <w:szCs w:val="16"/>
        </w:rPr>
        <w:fldChar w:fldCharType="separate"/>
      </w:r>
      <w:r w:rsidRPr="00C50A04">
        <w:rPr>
          <w:rFonts w:asciiTheme="minorHAnsi" w:hAnsiTheme="minorHAnsi"/>
          <w:sz w:val="16"/>
          <w:szCs w:val="16"/>
        </w:rPr>
        <w:t>12.1</w:t>
      </w:r>
      <w:r w:rsidRPr="00C50A04">
        <w:rPr>
          <w:rFonts w:asciiTheme="minorHAnsi" w:hAnsiTheme="minorHAnsi"/>
          <w:sz w:val="16"/>
          <w:szCs w:val="16"/>
        </w:rPr>
        <w:fldChar w:fldCharType="end"/>
      </w:r>
      <w:r w:rsidRPr="00C50A04">
        <w:rPr>
          <w:rFonts w:asciiTheme="minorHAnsi" w:hAnsiTheme="minorHAnsi"/>
          <w:b w:val="0"/>
          <w:sz w:val="16"/>
          <w:szCs w:val="16"/>
        </w:rPr>
        <w:t xml:space="preserve"> above.</w:t>
      </w:r>
    </w:p>
    <w:p w14:paraId="456DBE0E"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Unintentional Errors of Form</w:t>
      </w:r>
    </w:p>
    <w:p w14:paraId="1E21004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If a Tenderer has made an unintentional error of form in its Tender, DFAT may at its sole discretion by written request, permit the Tenderer to correct that error within a specified timeframe, but will not permit the Tenderer to submit new or different information that would materially alter the original Tender.</w:t>
      </w:r>
    </w:p>
    <w:p w14:paraId="73142118"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 xml:space="preserve">Alterations, Erasures and Illegibility </w:t>
      </w:r>
    </w:p>
    <w:p w14:paraId="6646813D"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Any alterations or erasures to a Tender by a Tenderer are to be initialled by that Tenderer.  Tenders containing alterations or erasures that are not initialled or pricing or other information that is not stated clearly and legibly may be excluded from consideration.</w:t>
      </w:r>
    </w:p>
    <w:p w14:paraId="39D8F42D"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Alterations or erasures to a Tender must be made before the Closing Time.</w:t>
      </w:r>
    </w:p>
    <w:p w14:paraId="531C3538" w14:textId="77777777" w:rsidR="008F3CD6" w:rsidRPr="00C50A04" w:rsidRDefault="008F3CD6" w:rsidP="008F3CD6">
      <w:pPr>
        <w:pStyle w:val="Heading1"/>
        <w:keepNext w:val="0"/>
        <w:widowControl w:val="0"/>
        <w:numPr>
          <w:ilvl w:val="0"/>
          <w:numId w:val="35"/>
        </w:numPr>
        <w:spacing w:before="60" w:after="0"/>
        <w:ind w:left="425" w:hanging="425"/>
        <w:rPr>
          <w:rFonts w:asciiTheme="minorHAnsi" w:hAnsiTheme="minorHAnsi"/>
          <w:sz w:val="16"/>
          <w:szCs w:val="16"/>
        </w:rPr>
      </w:pPr>
      <w:r w:rsidRPr="00C50A04">
        <w:rPr>
          <w:rFonts w:asciiTheme="minorHAnsi" w:hAnsiTheme="minorHAnsi"/>
          <w:sz w:val="16"/>
          <w:szCs w:val="16"/>
        </w:rPr>
        <w:t>Additional Material</w:t>
      </w:r>
    </w:p>
    <w:p w14:paraId="7C327B22" w14:textId="77777777" w:rsidR="008F3CD6" w:rsidRPr="00C50A04" w:rsidRDefault="008F3CD6" w:rsidP="008F3CD6">
      <w:pPr>
        <w:pStyle w:val="ListParagraph"/>
        <w:numPr>
          <w:ilvl w:val="1"/>
          <w:numId w:val="35"/>
        </w:numPr>
        <w:tabs>
          <w:tab w:val="clear" w:pos="2552"/>
          <w:tab w:val="num" w:pos="426"/>
        </w:tabs>
        <w:spacing w:before="60" w:after="0" w:line="240" w:lineRule="auto"/>
        <w:ind w:left="426" w:hanging="426"/>
        <w:contextualSpacing w:val="0"/>
        <w:rPr>
          <w:sz w:val="16"/>
          <w:szCs w:val="16"/>
        </w:rPr>
      </w:pPr>
      <w:r w:rsidRPr="00C50A04">
        <w:rPr>
          <w:sz w:val="16"/>
          <w:szCs w:val="16"/>
        </w:rPr>
        <w:t xml:space="preserve">Tenderers should not provide any pages additional to the page limit as part of the Tender Response Schedules. Additional pages will be deleted and not evaluated. </w:t>
      </w:r>
    </w:p>
    <w:p w14:paraId="37AAC6BB" w14:textId="77777777" w:rsidR="008F3CD6" w:rsidRPr="00C50A04" w:rsidRDefault="008F3CD6" w:rsidP="008F3CD6">
      <w:pPr>
        <w:pStyle w:val="ListParagraph"/>
        <w:numPr>
          <w:ilvl w:val="1"/>
          <w:numId w:val="35"/>
        </w:numPr>
        <w:tabs>
          <w:tab w:val="clear" w:pos="2552"/>
          <w:tab w:val="num" w:pos="426"/>
        </w:tabs>
        <w:spacing w:before="60" w:after="0" w:line="240" w:lineRule="auto"/>
        <w:ind w:left="426" w:hanging="426"/>
        <w:contextualSpacing w:val="0"/>
        <w:rPr>
          <w:sz w:val="16"/>
          <w:szCs w:val="16"/>
        </w:rPr>
      </w:pPr>
      <w:r w:rsidRPr="00C50A04">
        <w:rPr>
          <w:sz w:val="16"/>
          <w:szCs w:val="16"/>
        </w:rPr>
        <w:t>Tenderers should not provide additional material of any kind such as brochures, letters, summaries, photographs or promotional material – such material will be deleted and not evaluated.</w:t>
      </w:r>
    </w:p>
    <w:p w14:paraId="2D96C5AF" w14:textId="77777777" w:rsidR="008F3CD6" w:rsidRPr="00C50A04" w:rsidRDefault="008F3CD6" w:rsidP="008F3CD6">
      <w:pPr>
        <w:pStyle w:val="ListParagraph"/>
        <w:numPr>
          <w:ilvl w:val="1"/>
          <w:numId w:val="35"/>
        </w:numPr>
        <w:tabs>
          <w:tab w:val="clear" w:pos="2552"/>
          <w:tab w:val="num" w:pos="426"/>
        </w:tabs>
        <w:spacing w:before="60" w:after="0" w:line="240" w:lineRule="auto"/>
        <w:ind w:left="426" w:hanging="426"/>
        <w:contextualSpacing w:val="0"/>
        <w:rPr>
          <w:sz w:val="16"/>
          <w:szCs w:val="16"/>
        </w:rPr>
      </w:pPr>
      <w:r w:rsidRPr="00C50A04">
        <w:rPr>
          <w:sz w:val="16"/>
          <w:szCs w:val="16"/>
        </w:rPr>
        <w:t xml:space="preserve">Tenders that include additional pages or material, or material that is not readable, may be considered non-conforming, and as such the Tender will not be evaluated. </w:t>
      </w:r>
    </w:p>
    <w:p w14:paraId="0C2A8492" w14:textId="77777777" w:rsidR="008F3CD6" w:rsidRPr="00C50A04" w:rsidRDefault="008F3CD6" w:rsidP="008F3CD6">
      <w:pPr>
        <w:pStyle w:val="Heading1"/>
        <w:keepNext w:val="0"/>
        <w:widowControl w:val="0"/>
        <w:numPr>
          <w:ilvl w:val="0"/>
          <w:numId w:val="35"/>
        </w:numPr>
        <w:spacing w:before="60" w:after="0"/>
        <w:ind w:left="425" w:hanging="425"/>
        <w:rPr>
          <w:rFonts w:asciiTheme="minorHAnsi" w:hAnsiTheme="minorHAnsi"/>
          <w:sz w:val="16"/>
          <w:szCs w:val="16"/>
        </w:rPr>
      </w:pPr>
      <w:r w:rsidRPr="00C50A04">
        <w:rPr>
          <w:rFonts w:asciiTheme="minorHAnsi" w:hAnsiTheme="minorHAnsi"/>
          <w:sz w:val="16"/>
          <w:szCs w:val="16"/>
        </w:rPr>
        <w:t>Privacy, Disclosure and Confidentiality</w:t>
      </w:r>
    </w:p>
    <w:p w14:paraId="562C9F24"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In accordance with paragraph 7.21 of the CPRs, DFAT will treat any information provided by the Tenderer prior to the award of any resultant Contract (other than information in the public domain) as confidential.  </w:t>
      </w:r>
    </w:p>
    <w:p w14:paraId="08E21A92"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Once a contract has been awarded to a Tenderer, DFAT will not keep information provided by that Tenderer confidential, unless:</w:t>
      </w:r>
    </w:p>
    <w:p w14:paraId="65221B7E" w14:textId="77777777" w:rsidR="008F3CD6" w:rsidRPr="00C50A04" w:rsidRDefault="008F3CD6" w:rsidP="008F3CD6">
      <w:pPr>
        <w:pStyle w:val="Heading4"/>
        <w:widowControl w:val="0"/>
        <w:numPr>
          <w:ilvl w:val="3"/>
          <w:numId w:val="17"/>
        </w:numPr>
        <w:tabs>
          <w:tab w:val="clear" w:pos="1701"/>
        </w:tabs>
        <w:spacing w:before="60" w:after="0"/>
        <w:ind w:left="709" w:right="74" w:hanging="284"/>
        <w:rPr>
          <w:rFonts w:asciiTheme="minorHAnsi" w:hAnsiTheme="minorHAnsi"/>
          <w:sz w:val="16"/>
          <w:szCs w:val="16"/>
        </w:rPr>
      </w:pPr>
      <w:r w:rsidRPr="00C50A04">
        <w:rPr>
          <w:rFonts w:asciiTheme="minorHAnsi" w:hAnsiTheme="minorHAnsi"/>
          <w:sz w:val="16"/>
          <w:szCs w:val="16"/>
        </w:rPr>
        <w:t xml:space="preserve">the Tenderer requests specific information which it considers should be kept confidential in </w:t>
      </w:r>
      <w:r w:rsidRPr="00C50A04">
        <w:rPr>
          <w:rFonts w:asciiTheme="minorHAnsi" w:hAnsiTheme="minorHAnsi"/>
          <w:b/>
          <w:sz w:val="16"/>
          <w:szCs w:val="16"/>
        </w:rPr>
        <w:t xml:space="preserve">Table 1 </w:t>
      </w:r>
      <w:r w:rsidRPr="00C50A04">
        <w:rPr>
          <w:rFonts w:asciiTheme="minorHAnsi" w:hAnsiTheme="minorHAnsi"/>
          <w:sz w:val="16"/>
          <w:szCs w:val="16"/>
        </w:rPr>
        <w:t xml:space="preserve">(Confidential Information) at </w:t>
      </w:r>
      <w:r w:rsidRPr="00C50A04">
        <w:rPr>
          <w:rFonts w:asciiTheme="minorHAnsi" w:hAnsiTheme="minorHAnsi"/>
          <w:b/>
          <w:sz w:val="16"/>
          <w:szCs w:val="16"/>
        </w:rPr>
        <w:t>Tender Response Statement C</w:t>
      </w:r>
      <w:r w:rsidRPr="00C50A04">
        <w:rPr>
          <w:rFonts w:asciiTheme="minorHAnsi" w:hAnsiTheme="minorHAnsi"/>
          <w:sz w:val="16"/>
          <w:szCs w:val="16"/>
        </w:rPr>
        <w:t>;</w:t>
      </w:r>
    </w:p>
    <w:p w14:paraId="6885A369" w14:textId="77777777" w:rsidR="008F3CD6" w:rsidRPr="00C50A04" w:rsidRDefault="008F3CD6" w:rsidP="008F3CD6">
      <w:pPr>
        <w:pStyle w:val="Heading4"/>
        <w:widowControl w:val="0"/>
        <w:numPr>
          <w:ilvl w:val="3"/>
          <w:numId w:val="17"/>
        </w:numPr>
        <w:tabs>
          <w:tab w:val="clear" w:pos="1701"/>
        </w:tabs>
        <w:spacing w:before="60" w:after="0"/>
        <w:ind w:left="709" w:right="74" w:hanging="284"/>
        <w:rPr>
          <w:rFonts w:asciiTheme="minorHAnsi" w:hAnsiTheme="minorHAnsi"/>
          <w:sz w:val="16"/>
          <w:szCs w:val="16"/>
        </w:rPr>
      </w:pPr>
      <w:r w:rsidRPr="00C50A04">
        <w:rPr>
          <w:rFonts w:asciiTheme="minorHAnsi" w:hAnsiTheme="minorHAnsi"/>
          <w:sz w:val="16"/>
          <w:szCs w:val="16"/>
        </w:rPr>
        <w:t xml:space="preserve">the specific information is by its nature confidential or is personal information under the </w:t>
      </w:r>
      <w:r w:rsidRPr="00C50A04">
        <w:rPr>
          <w:rFonts w:asciiTheme="minorHAnsi" w:hAnsiTheme="minorHAnsi"/>
          <w:i/>
          <w:sz w:val="16"/>
          <w:szCs w:val="16"/>
        </w:rPr>
        <w:t>Privacy Act 1988</w:t>
      </w:r>
      <w:r w:rsidRPr="00C50A04">
        <w:rPr>
          <w:rFonts w:asciiTheme="minorHAnsi" w:hAnsiTheme="minorHAnsi"/>
          <w:sz w:val="16"/>
          <w:szCs w:val="16"/>
        </w:rPr>
        <w:t xml:space="preserve"> (Cth); and</w:t>
      </w:r>
    </w:p>
    <w:p w14:paraId="69DAEFE6" w14:textId="77777777" w:rsidR="008F3CD6" w:rsidRPr="00C50A04" w:rsidRDefault="008F3CD6" w:rsidP="008F3CD6">
      <w:pPr>
        <w:pStyle w:val="Heading4"/>
        <w:widowControl w:val="0"/>
        <w:numPr>
          <w:ilvl w:val="3"/>
          <w:numId w:val="17"/>
        </w:numPr>
        <w:tabs>
          <w:tab w:val="clear" w:pos="1701"/>
        </w:tabs>
        <w:spacing w:before="60" w:after="0"/>
        <w:ind w:left="709" w:right="74" w:hanging="284"/>
        <w:rPr>
          <w:rFonts w:asciiTheme="minorHAnsi" w:hAnsiTheme="minorHAnsi"/>
          <w:sz w:val="16"/>
          <w:szCs w:val="16"/>
        </w:rPr>
      </w:pPr>
      <w:r w:rsidRPr="00C50A04">
        <w:rPr>
          <w:rFonts w:asciiTheme="minorHAnsi" w:hAnsiTheme="minorHAnsi"/>
          <w:sz w:val="16"/>
          <w:szCs w:val="16"/>
        </w:rPr>
        <w:t>DFAT agrees to that request or is otherwise bound by law not to disclose the information.</w:t>
      </w:r>
    </w:p>
    <w:p w14:paraId="0F3234F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In considering a request for confidentiality, DFAT will consider whether disclosure would cause detriment to a Tenderer or a third party.</w:t>
      </w:r>
    </w:p>
    <w:p w14:paraId="14264BC9"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DFAT will also consider whether confidentiality is supported by the underpinning principles of Commonwealth procurement such as value for money, accountability and transparency. </w:t>
      </w:r>
    </w:p>
    <w:p w14:paraId="1C361B04"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may disclose:</w:t>
      </w:r>
    </w:p>
    <w:p w14:paraId="62B71662" w14:textId="77777777" w:rsidR="008F3CD6" w:rsidRPr="00C50A04" w:rsidRDefault="008F3CD6" w:rsidP="008F3CD6">
      <w:pPr>
        <w:pStyle w:val="Heading3"/>
        <w:widowControl w:val="0"/>
        <w:numPr>
          <w:ilvl w:val="0"/>
          <w:numId w:val="19"/>
        </w:numPr>
        <w:spacing w:before="60" w:after="0"/>
        <w:ind w:left="709" w:hanging="284"/>
        <w:rPr>
          <w:rFonts w:asciiTheme="minorHAnsi" w:hAnsiTheme="minorHAnsi"/>
          <w:sz w:val="16"/>
          <w:szCs w:val="16"/>
        </w:rPr>
      </w:pPr>
      <w:r w:rsidRPr="00C50A04">
        <w:rPr>
          <w:rFonts w:asciiTheme="minorHAnsi" w:hAnsiTheme="minorHAnsi"/>
          <w:sz w:val="16"/>
          <w:szCs w:val="16"/>
        </w:rPr>
        <w:t xml:space="preserve">details of Commonwealth contracts with an estimated value of </w:t>
      </w:r>
      <w:r w:rsidRPr="00C50A04">
        <w:rPr>
          <w:rFonts w:asciiTheme="minorHAnsi" w:hAnsiTheme="minorHAnsi"/>
          <w:b/>
          <w:sz w:val="16"/>
          <w:szCs w:val="16"/>
        </w:rPr>
        <w:t>AUD10,000</w:t>
      </w:r>
      <w:r w:rsidRPr="00C50A04">
        <w:rPr>
          <w:rFonts w:asciiTheme="minorHAnsi" w:hAnsiTheme="minorHAnsi"/>
          <w:sz w:val="16"/>
          <w:szCs w:val="16"/>
        </w:rPr>
        <w:t xml:space="preserve"> (GST inclusive) or more, and standing offers on AusTender; </w:t>
      </w:r>
    </w:p>
    <w:p w14:paraId="24E294B4" w14:textId="77777777" w:rsidR="008F3CD6" w:rsidRPr="00C50A04" w:rsidRDefault="008F3CD6" w:rsidP="008F3CD6">
      <w:pPr>
        <w:pStyle w:val="Heading3"/>
        <w:widowControl w:val="0"/>
        <w:numPr>
          <w:ilvl w:val="0"/>
          <w:numId w:val="19"/>
        </w:numPr>
        <w:spacing w:before="60" w:after="0"/>
        <w:ind w:left="709" w:hanging="284"/>
        <w:rPr>
          <w:rFonts w:asciiTheme="minorHAnsi" w:hAnsiTheme="minorHAnsi"/>
          <w:sz w:val="16"/>
          <w:szCs w:val="16"/>
        </w:rPr>
      </w:pPr>
      <w:r w:rsidRPr="00C50A04">
        <w:rPr>
          <w:rFonts w:asciiTheme="minorHAnsi" w:hAnsiTheme="minorHAnsi"/>
          <w:sz w:val="16"/>
          <w:szCs w:val="16"/>
        </w:rPr>
        <w:t>Commonwealth contracts and contract information to the responsible Minister, to a House or a Committee of the Parliament of the Commonwealth of Australia, to the Australian National Audit Office, to the Commonwealth Ombudsman or any other body as authorised or required by law to enable them to carry out their functions; and</w:t>
      </w:r>
    </w:p>
    <w:p w14:paraId="236F94D6" w14:textId="77777777" w:rsidR="008F3CD6" w:rsidRPr="00C50A04" w:rsidRDefault="008F3CD6" w:rsidP="008F3CD6">
      <w:pPr>
        <w:pStyle w:val="Heading3"/>
        <w:widowControl w:val="0"/>
        <w:numPr>
          <w:ilvl w:val="0"/>
          <w:numId w:val="19"/>
        </w:numPr>
        <w:spacing w:before="60" w:after="0"/>
        <w:ind w:left="709" w:hanging="284"/>
        <w:rPr>
          <w:rFonts w:asciiTheme="minorHAnsi" w:hAnsiTheme="minorHAnsi"/>
          <w:sz w:val="16"/>
          <w:szCs w:val="16"/>
        </w:rPr>
      </w:pPr>
      <w:r w:rsidRPr="00C50A04">
        <w:rPr>
          <w:rFonts w:asciiTheme="minorHAnsi" w:hAnsiTheme="minorHAnsi"/>
          <w:sz w:val="16"/>
          <w:szCs w:val="16"/>
        </w:rPr>
        <w:t>information collected from Tenderers in accordance with the Privacy Act including disclosure to EC members and/or Commonwealth Government departments and agencies to facilitate Tender evaluation.</w:t>
      </w:r>
    </w:p>
    <w:p w14:paraId="0AAD883F"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Ambiguities, Discrepancies, Inconsistencies, Errors or Omissions</w:t>
      </w:r>
    </w:p>
    <w:p w14:paraId="3E509CB2"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does not and will not accept responsibility for any misunderstanding arising from failure by a Tenderer to comply with the requirements set out in this RFT, or arising from any ambiguity, discrepancy, inconsistency, error or omission contained in a Tender.</w:t>
      </w:r>
    </w:p>
    <w:p w14:paraId="35984144" w14:textId="77777777" w:rsidR="008F3CD6" w:rsidRPr="00C50A04" w:rsidRDefault="008F3CD6" w:rsidP="008F3CD6">
      <w:pPr>
        <w:pStyle w:val="Heading1"/>
        <w:keepNext w:val="0"/>
        <w:widowControl w:val="0"/>
        <w:numPr>
          <w:ilvl w:val="0"/>
          <w:numId w:val="35"/>
        </w:numPr>
        <w:spacing w:before="60" w:after="0"/>
        <w:ind w:left="425" w:hanging="425"/>
        <w:rPr>
          <w:rFonts w:asciiTheme="minorHAnsi" w:hAnsiTheme="minorHAnsi"/>
          <w:sz w:val="16"/>
          <w:szCs w:val="16"/>
        </w:rPr>
      </w:pPr>
      <w:r w:rsidRPr="00C50A04">
        <w:rPr>
          <w:rFonts w:asciiTheme="minorHAnsi" w:hAnsiTheme="minorHAnsi"/>
          <w:sz w:val="16"/>
          <w:szCs w:val="16"/>
        </w:rPr>
        <w:t>Ownership of Tenders</w:t>
      </w:r>
    </w:p>
    <w:p w14:paraId="2D0C970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All Tenders become the property of DFAT upon lodgement.  Tenderers submit documents in response to this RFT on the basis that DFAT may use, retain and copy the information contained in those documents for the purposes of:</w:t>
      </w:r>
    </w:p>
    <w:p w14:paraId="570BED9E" w14:textId="77777777" w:rsidR="008F3CD6" w:rsidRPr="00C50A04" w:rsidRDefault="008F3CD6" w:rsidP="008F3CD6">
      <w:pPr>
        <w:pStyle w:val="Heading1"/>
        <w:keepNext w:val="0"/>
        <w:widowControl w:val="0"/>
        <w:numPr>
          <w:ilvl w:val="2"/>
          <w:numId w:val="35"/>
        </w:numPr>
        <w:spacing w:before="60" w:after="0"/>
        <w:ind w:left="851" w:hanging="425"/>
        <w:rPr>
          <w:rFonts w:asciiTheme="minorHAnsi" w:hAnsiTheme="minorHAnsi"/>
          <w:b w:val="0"/>
          <w:sz w:val="16"/>
          <w:szCs w:val="16"/>
        </w:rPr>
      </w:pPr>
      <w:r w:rsidRPr="00C50A04">
        <w:rPr>
          <w:rFonts w:asciiTheme="minorHAnsi" w:hAnsiTheme="minorHAnsi"/>
          <w:b w:val="0"/>
          <w:sz w:val="16"/>
          <w:szCs w:val="16"/>
        </w:rPr>
        <w:t>evaluation and selection of any Tender;</w:t>
      </w:r>
    </w:p>
    <w:p w14:paraId="7FA7B810" w14:textId="77777777" w:rsidR="008F3CD6" w:rsidRPr="00C50A04" w:rsidRDefault="008F3CD6" w:rsidP="008F3CD6">
      <w:pPr>
        <w:pStyle w:val="Heading1"/>
        <w:keepNext w:val="0"/>
        <w:widowControl w:val="0"/>
        <w:numPr>
          <w:ilvl w:val="2"/>
          <w:numId w:val="35"/>
        </w:numPr>
        <w:spacing w:before="60" w:after="0"/>
        <w:ind w:left="851" w:hanging="425"/>
        <w:rPr>
          <w:rFonts w:asciiTheme="minorHAnsi" w:hAnsiTheme="minorHAnsi"/>
          <w:b w:val="0"/>
          <w:sz w:val="16"/>
          <w:szCs w:val="16"/>
        </w:rPr>
      </w:pPr>
      <w:r w:rsidRPr="00C50A04">
        <w:rPr>
          <w:rFonts w:asciiTheme="minorHAnsi" w:hAnsiTheme="minorHAnsi"/>
          <w:b w:val="0"/>
          <w:sz w:val="16"/>
          <w:szCs w:val="16"/>
        </w:rPr>
        <w:t>preparation and negotiation of any resultant Contract with respect to this RFT; and</w:t>
      </w:r>
    </w:p>
    <w:p w14:paraId="604D2CB4" w14:textId="77777777" w:rsidR="008F3CD6" w:rsidRPr="00C50A04" w:rsidRDefault="008F3CD6" w:rsidP="008F3CD6">
      <w:pPr>
        <w:pStyle w:val="Heading1"/>
        <w:keepNext w:val="0"/>
        <w:widowControl w:val="0"/>
        <w:numPr>
          <w:ilvl w:val="2"/>
          <w:numId w:val="35"/>
        </w:numPr>
        <w:spacing w:before="60" w:after="0"/>
        <w:ind w:left="851" w:hanging="425"/>
        <w:rPr>
          <w:rFonts w:asciiTheme="minorHAnsi" w:hAnsiTheme="minorHAnsi"/>
          <w:b w:val="0"/>
          <w:sz w:val="16"/>
          <w:szCs w:val="16"/>
        </w:rPr>
      </w:pPr>
      <w:r w:rsidRPr="00C50A04">
        <w:rPr>
          <w:rFonts w:asciiTheme="minorHAnsi" w:hAnsiTheme="minorHAnsi"/>
          <w:b w:val="0"/>
          <w:sz w:val="16"/>
          <w:szCs w:val="16"/>
        </w:rPr>
        <w:t>verifying the currency, consistency and adequacy of information provided under any other RFT process conducted by DFAT.</w:t>
      </w:r>
    </w:p>
    <w:p w14:paraId="0BB8EF01"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DFAT may disclose the contents of any Tender to its representatives and advisers for the purposes of assisting DFAT with this RFT process.  DFAT may, at its discretion, seek appropriate confidentiality obligations from those representatives or advisers where such disclosure is made. </w:t>
      </w:r>
    </w:p>
    <w:p w14:paraId="50B5A54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Nothing in this </w:t>
      </w:r>
      <w:r w:rsidRPr="00C50A04">
        <w:rPr>
          <w:rFonts w:asciiTheme="minorHAnsi" w:hAnsiTheme="minorHAnsi"/>
          <w:sz w:val="16"/>
          <w:szCs w:val="16"/>
        </w:rPr>
        <w:t xml:space="preserve">Clause </w:t>
      </w:r>
      <w:r w:rsidRPr="00C50A04">
        <w:rPr>
          <w:rFonts w:asciiTheme="minorHAnsi" w:hAnsiTheme="minorHAnsi"/>
          <w:sz w:val="16"/>
          <w:szCs w:val="16"/>
        </w:rPr>
        <w:fldChar w:fldCharType="begin"/>
      </w:r>
      <w:r w:rsidRPr="00C50A04">
        <w:rPr>
          <w:rFonts w:asciiTheme="minorHAnsi" w:hAnsiTheme="minorHAnsi"/>
          <w:sz w:val="16"/>
          <w:szCs w:val="16"/>
        </w:rPr>
        <w:instrText xml:space="preserve"> REF _Ref494276149 \n \h  \* MERGEFORMAT </w:instrText>
      </w:r>
      <w:r w:rsidRPr="00C50A04">
        <w:rPr>
          <w:rFonts w:asciiTheme="minorHAnsi" w:hAnsiTheme="minorHAnsi"/>
          <w:sz w:val="16"/>
          <w:szCs w:val="16"/>
        </w:rPr>
      </w:r>
      <w:r w:rsidRPr="00C50A04">
        <w:rPr>
          <w:rFonts w:asciiTheme="minorHAnsi" w:hAnsiTheme="minorHAnsi"/>
          <w:sz w:val="16"/>
          <w:szCs w:val="16"/>
        </w:rPr>
        <w:fldChar w:fldCharType="separate"/>
      </w:r>
      <w:r w:rsidRPr="00C50A04">
        <w:rPr>
          <w:rFonts w:asciiTheme="minorHAnsi" w:hAnsiTheme="minorHAnsi"/>
          <w:sz w:val="16"/>
          <w:szCs w:val="16"/>
        </w:rPr>
        <w:t>18</w:t>
      </w:r>
      <w:r w:rsidRPr="00C50A04">
        <w:rPr>
          <w:rFonts w:asciiTheme="minorHAnsi" w:hAnsiTheme="minorHAnsi"/>
          <w:sz w:val="16"/>
          <w:szCs w:val="16"/>
        </w:rPr>
        <w:fldChar w:fldCharType="end"/>
      </w:r>
      <w:r w:rsidRPr="00C50A04">
        <w:rPr>
          <w:rFonts w:asciiTheme="minorHAnsi" w:hAnsiTheme="minorHAnsi"/>
          <w:b w:val="0"/>
          <w:sz w:val="16"/>
          <w:szCs w:val="16"/>
        </w:rPr>
        <w:t xml:space="preserve"> affects the ownership of intellectual property in any Tender.</w:t>
      </w:r>
    </w:p>
    <w:p w14:paraId="639232D6" w14:textId="77777777" w:rsidR="008F3CD6" w:rsidRPr="00C50A04" w:rsidRDefault="008F3CD6" w:rsidP="008F3CD6">
      <w:pPr>
        <w:pStyle w:val="Heading1"/>
        <w:keepNext w:val="0"/>
        <w:widowControl w:val="0"/>
        <w:numPr>
          <w:ilvl w:val="0"/>
          <w:numId w:val="35"/>
        </w:numPr>
        <w:tabs>
          <w:tab w:val="clear" w:pos="1134"/>
          <w:tab w:val="num" w:pos="426"/>
        </w:tabs>
        <w:spacing w:before="60" w:after="0"/>
        <w:ind w:left="426" w:hanging="426"/>
        <w:rPr>
          <w:rFonts w:asciiTheme="minorHAnsi" w:hAnsiTheme="minorHAnsi"/>
          <w:sz w:val="16"/>
          <w:szCs w:val="16"/>
        </w:rPr>
      </w:pPr>
      <w:bookmarkStart w:id="47" w:name="_Ref507501746"/>
      <w:r w:rsidRPr="00C50A04">
        <w:rPr>
          <w:rFonts w:asciiTheme="minorHAnsi" w:hAnsiTheme="minorHAnsi"/>
          <w:sz w:val="16"/>
          <w:szCs w:val="16"/>
        </w:rPr>
        <w:t>Consortia and Joint Venture Tenders</w:t>
      </w:r>
      <w:bookmarkEnd w:id="47"/>
    </w:p>
    <w:p w14:paraId="7AB535B9"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may, subject to this RFT, consider a Tender from a consortia or joint venture in the form of a joint Tender.</w:t>
      </w:r>
    </w:p>
    <w:p w14:paraId="14DAEF53"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Any joint Tender must set out details of all consortia or joint venture members, including the role that each member would play in the delivery of the requirements, and must nominate a single legal entity which would, if successful, enter into a contract with DFAT.</w:t>
      </w:r>
    </w:p>
    <w:p w14:paraId="2E1BF308"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may require parent company guarantees from the parent companies of parties to a consortia or joint venture.</w:t>
      </w:r>
    </w:p>
    <w:p w14:paraId="0147565F"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48" w:name="_Ref507501346"/>
      <w:r w:rsidRPr="00C50A04">
        <w:rPr>
          <w:rFonts w:asciiTheme="minorHAnsi" w:hAnsiTheme="minorHAnsi"/>
          <w:sz w:val="16"/>
          <w:szCs w:val="16"/>
        </w:rPr>
        <w:t>Associate Tenders</w:t>
      </w:r>
      <w:bookmarkEnd w:id="48"/>
    </w:p>
    <w:p w14:paraId="28C93389" w14:textId="77777777" w:rsidR="008F3CD6" w:rsidRPr="00C50A04" w:rsidRDefault="008F3CD6" w:rsidP="008F3CD6">
      <w:pPr>
        <w:pStyle w:val="Heading2"/>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DFAT will, subject to this RFT, consider a tender from two or more parties who have not formed a single legal entity in the form of an Associate Tender on the basis that one party, the Tenderer, acts as the prime contractor and the other party becomes a sub-contractor known as “the Associate”.</w:t>
      </w:r>
    </w:p>
    <w:p w14:paraId="49CACB03"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 xml:space="preserve">An associate tender must set out details of all Associates, including the role that each member would play in the delivery of the Requirements and provide an assurance to DFAT from an authorised representative of the Associate of the Associate’s corporate commitment to and involvement in the provision of the goods and/or services in the form of a one-page Letter of Association attached to the Technical Proposal (Tender Response Schedule 2).  The letter should clearly outline the proposed role of the Associate in the delivery of the goods and/or services, and specify any activities it will be leading.  If a Letter of Association is not provided for a proposed Associate, DFAT will delete all references to the Associate in a Tender before the Tender is evaluated. </w:t>
      </w:r>
    </w:p>
    <w:p w14:paraId="03DB18EF"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Tender associates who are approved by DFAT to undertake identified parts of the Requirements will be specified in any resultant Contract if the Tenderer is selected as the Preferred Tenderer and a contractual arrangement successfully negotiated.</w:t>
      </w:r>
    </w:p>
    <w:p w14:paraId="075834BC"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Subcontractors</w:t>
      </w:r>
    </w:p>
    <w:p w14:paraId="5DEBD4B4"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 xml:space="preserve">If any aspects of the Services will be provided by a subcontractor to the Tenderer, the Tender should set out the details of all proposed subcontractors and their proposed responsibilities in the Technical Proposal (Tender Response Schedule 2). </w:t>
      </w:r>
    </w:p>
    <w:p w14:paraId="3B4BF760"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In accordance with the terms of the Draft Contract, DFAT will hold the Contractor responsible for the actions of any subcontractors, and the Contractor will be required to include all relevant provisions of the Contract in any subcontract agreements.</w:t>
      </w:r>
    </w:p>
    <w:p w14:paraId="6C5DEC9F"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Conflict of Interest</w:t>
      </w:r>
    </w:p>
    <w:p w14:paraId="6A4B8C4A"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must notify DFAT immediately after becoming aware of an actual or potential Conflict of Interest in connection with the submission of the Tender or the provision of the Goods and/or Services described in this RFT, or at any time prior to receiving notification of the award of a Contract or the termination of this RFT process.</w:t>
      </w:r>
    </w:p>
    <w:p w14:paraId="6F51EEE3"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If the Tenderer has or may have an actual or potential Conflict of Interest, DFAT may, at its discretion:</w:t>
      </w:r>
    </w:p>
    <w:p w14:paraId="35466BE8" w14:textId="77777777" w:rsidR="008F3CD6" w:rsidRPr="00C50A04" w:rsidRDefault="008F3CD6" w:rsidP="008F3CD6">
      <w:pPr>
        <w:pStyle w:val="Heading2"/>
        <w:keepNext w:val="0"/>
        <w:widowControl w:val="0"/>
        <w:spacing w:before="60" w:after="0"/>
        <w:ind w:left="709" w:hanging="283"/>
        <w:rPr>
          <w:rFonts w:asciiTheme="minorHAnsi" w:hAnsiTheme="minorHAnsi"/>
          <w:sz w:val="16"/>
          <w:szCs w:val="16"/>
        </w:rPr>
      </w:pPr>
      <w:r w:rsidRPr="00C50A04">
        <w:rPr>
          <w:rFonts w:asciiTheme="minorHAnsi" w:hAnsiTheme="minorHAnsi"/>
          <w:sz w:val="16"/>
          <w:szCs w:val="16"/>
        </w:rPr>
        <w:t>(a)</w:t>
      </w:r>
      <w:r w:rsidRPr="00C50A04">
        <w:rPr>
          <w:rFonts w:asciiTheme="minorHAnsi" w:hAnsiTheme="minorHAnsi"/>
          <w:sz w:val="16"/>
          <w:szCs w:val="16"/>
        </w:rPr>
        <w:tab/>
        <w:t xml:space="preserve">exclude the Tender from further consideration; </w:t>
      </w:r>
    </w:p>
    <w:p w14:paraId="69A67D6B" w14:textId="77777777" w:rsidR="008F3CD6" w:rsidRPr="00C50A04" w:rsidRDefault="008F3CD6" w:rsidP="008F3CD6">
      <w:pPr>
        <w:pStyle w:val="Heading2"/>
        <w:keepNext w:val="0"/>
        <w:widowControl w:val="0"/>
        <w:spacing w:before="60" w:after="0"/>
        <w:ind w:left="709" w:hanging="284"/>
        <w:rPr>
          <w:rFonts w:asciiTheme="minorHAnsi" w:hAnsiTheme="minorHAnsi"/>
          <w:sz w:val="16"/>
          <w:szCs w:val="16"/>
        </w:rPr>
      </w:pPr>
      <w:r w:rsidRPr="00C50A04">
        <w:rPr>
          <w:rFonts w:asciiTheme="minorHAnsi" w:hAnsiTheme="minorHAnsi"/>
          <w:sz w:val="16"/>
          <w:szCs w:val="16"/>
        </w:rPr>
        <w:t>(b)</w:t>
      </w:r>
      <w:r w:rsidRPr="00C50A04">
        <w:rPr>
          <w:rFonts w:asciiTheme="minorHAnsi" w:hAnsiTheme="minorHAnsi"/>
          <w:sz w:val="16"/>
          <w:szCs w:val="16"/>
        </w:rPr>
        <w:tab/>
        <w:t>enter into discussions to seek to resolve the conflict of interest; or</w:t>
      </w:r>
    </w:p>
    <w:p w14:paraId="33265F6B" w14:textId="77777777" w:rsidR="008F3CD6" w:rsidRPr="00C50A04" w:rsidRDefault="008F3CD6" w:rsidP="008F3CD6">
      <w:pPr>
        <w:pStyle w:val="Heading2"/>
        <w:keepNext w:val="0"/>
        <w:widowControl w:val="0"/>
        <w:spacing w:before="60" w:after="0"/>
        <w:ind w:left="709" w:hanging="283"/>
        <w:rPr>
          <w:rFonts w:asciiTheme="minorHAnsi" w:hAnsiTheme="minorHAnsi"/>
          <w:sz w:val="16"/>
          <w:szCs w:val="16"/>
        </w:rPr>
      </w:pPr>
      <w:r w:rsidRPr="00C50A04">
        <w:rPr>
          <w:rFonts w:asciiTheme="minorHAnsi" w:hAnsiTheme="minorHAnsi"/>
          <w:sz w:val="16"/>
          <w:szCs w:val="16"/>
        </w:rPr>
        <w:t>(c)</w:t>
      </w:r>
      <w:r w:rsidRPr="00C50A04">
        <w:rPr>
          <w:rFonts w:asciiTheme="minorHAnsi" w:hAnsiTheme="minorHAnsi"/>
          <w:sz w:val="16"/>
          <w:szCs w:val="16"/>
        </w:rPr>
        <w:tab/>
        <w:t>take any other action it considers appropriate.</w:t>
      </w:r>
    </w:p>
    <w:p w14:paraId="622754C6"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DFAT may regard any participant in a Joint Tender under </w:t>
      </w:r>
      <w:r w:rsidRPr="00C50A04">
        <w:rPr>
          <w:rFonts w:asciiTheme="minorHAnsi" w:hAnsiTheme="minorHAnsi"/>
          <w:sz w:val="16"/>
          <w:szCs w:val="16"/>
        </w:rPr>
        <w:t xml:space="preserve">Clause </w:t>
      </w:r>
      <w:r w:rsidRPr="00C50A04">
        <w:rPr>
          <w:rFonts w:asciiTheme="minorHAnsi" w:hAnsiTheme="minorHAnsi"/>
          <w:sz w:val="16"/>
          <w:szCs w:val="16"/>
        </w:rPr>
        <w:fldChar w:fldCharType="begin"/>
      </w:r>
      <w:r w:rsidRPr="00C50A04">
        <w:rPr>
          <w:rFonts w:asciiTheme="minorHAnsi" w:hAnsiTheme="minorHAnsi"/>
          <w:sz w:val="16"/>
          <w:szCs w:val="16"/>
        </w:rPr>
        <w:instrText xml:space="preserve"> REF _Ref507501746 \r \h </w:instrText>
      </w:r>
      <w:r w:rsidRPr="00C50A04">
        <w:rPr>
          <w:rFonts w:asciiTheme="minorHAnsi" w:hAnsiTheme="minorHAnsi"/>
          <w:sz w:val="16"/>
          <w:szCs w:val="16"/>
        </w:rPr>
      </w:r>
      <w:r w:rsidRPr="00C50A04">
        <w:rPr>
          <w:rFonts w:asciiTheme="minorHAnsi" w:hAnsiTheme="minorHAnsi"/>
          <w:sz w:val="16"/>
          <w:szCs w:val="16"/>
        </w:rPr>
        <w:fldChar w:fldCharType="separate"/>
      </w:r>
      <w:r w:rsidRPr="00C50A04">
        <w:rPr>
          <w:rFonts w:asciiTheme="minorHAnsi" w:hAnsiTheme="minorHAnsi"/>
          <w:sz w:val="16"/>
          <w:szCs w:val="16"/>
        </w:rPr>
        <w:t>19</w:t>
      </w:r>
      <w:r w:rsidRPr="00C50A04">
        <w:rPr>
          <w:rFonts w:asciiTheme="minorHAnsi" w:hAnsiTheme="minorHAnsi"/>
          <w:sz w:val="16"/>
          <w:szCs w:val="16"/>
        </w:rPr>
        <w:fldChar w:fldCharType="end"/>
      </w:r>
      <w:r w:rsidRPr="00C50A04">
        <w:rPr>
          <w:rFonts w:asciiTheme="minorHAnsi" w:hAnsiTheme="minorHAnsi"/>
          <w:sz w:val="16"/>
          <w:szCs w:val="16"/>
        </w:rPr>
        <w:t xml:space="preserve"> (Consortia and Joint Venture Tenders) </w:t>
      </w:r>
      <w:r w:rsidRPr="00C50A04">
        <w:rPr>
          <w:rFonts w:asciiTheme="minorHAnsi" w:hAnsiTheme="minorHAnsi"/>
          <w:b w:val="0"/>
          <w:sz w:val="16"/>
          <w:szCs w:val="16"/>
        </w:rPr>
        <w:t>who</w:t>
      </w:r>
      <w:r w:rsidRPr="00C50A04">
        <w:rPr>
          <w:rFonts w:asciiTheme="minorHAnsi" w:hAnsiTheme="minorHAnsi"/>
          <w:sz w:val="16"/>
          <w:szCs w:val="16"/>
        </w:rPr>
        <w:t xml:space="preserve"> </w:t>
      </w:r>
      <w:r w:rsidRPr="00C50A04">
        <w:rPr>
          <w:rFonts w:asciiTheme="minorHAnsi" w:hAnsiTheme="minorHAnsi"/>
          <w:b w:val="0"/>
          <w:sz w:val="16"/>
          <w:szCs w:val="16"/>
        </w:rPr>
        <w:t>separately Tenders or participates in a further Joint Tender in response to this RFT as being in a Conflict of Interest situation.</w:t>
      </w:r>
    </w:p>
    <w:p w14:paraId="19EC2605"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Unlawful Inducements</w:t>
      </w:r>
    </w:p>
    <w:p w14:paraId="137B4B7C"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their officers, employees, agents and advisers must not violate any applicable laws or Commonwealth policies in relation to unlawful inducements in connection with the preparation of a Tender or participation in this RFT process.  Submission of the Tender by the Tenderer constitutes a warranty by the Tenderer in this regard.</w:t>
      </w:r>
    </w:p>
    <w:p w14:paraId="7C0B9A54"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If a Tenderer is found to have violated any applicable laws or Commonwealth policies regarding the offering of inducements connected with the preparation of its Tender or its participation in this RFT process, DFAT may remove the Tender from further consideration. </w:t>
      </w:r>
    </w:p>
    <w:p w14:paraId="642C70E4"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must not seek information on the evaluation from any individuals or companies involved in the evaluation during the evaluation or any time after the evaluation, except consistent with </w:t>
      </w:r>
      <w:r w:rsidRPr="00C50A04">
        <w:rPr>
          <w:rFonts w:asciiTheme="minorHAnsi" w:hAnsiTheme="minorHAnsi"/>
          <w:sz w:val="16"/>
          <w:szCs w:val="16"/>
        </w:rPr>
        <w:t xml:space="preserve">Clause </w:t>
      </w:r>
      <w:r w:rsidRPr="00C50A04">
        <w:rPr>
          <w:rFonts w:asciiTheme="minorHAnsi" w:hAnsiTheme="minorHAnsi"/>
          <w:sz w:val="16"/>
          <w:szCs w:val="16"/>
        </w:rPr>
        <w:fldChar w:fldCharType="begin"/>
      </w:r>
      <w:r w:rsidRPr="00C50A04">
        <w:rPr>
          <w:rFonts w:asciiTheme="minorHAnsi" w:hAnsiTheme="minorHAnsi"/>
          <w:sz w:val="16"/>
          <w:szCs w:val="16"/>
        </w:rPr>
        <w:instrText xml:space="preserve"> REF _Ref507501798 \r \h  \* MERGEFORMAT </w:instrText>
      </w:r>
      <w:r w:rsidRPr="00C50A04">
        <w:rPr>
          <w:rFonts w:asciiTheme="minorHAnsi" w:hAnsiTheme="minorHAnsi"/>
          <w:sz w:val="16"/>
          <w:szCs w:val="16"/>
        </w:rPr>
      </w:r>
      <w:r w:rsidRPr="00C50A04">
        <w:rPr>
          <w:rFonts w:asciiTheme="minorHAnsi" w:hAnsiTheme="minorHAnsi"/>
          <w:sz w:val="16"/>
          <w:szCs w:val="16"/>
        </w:rPr>
        <w:fldChar w:fldCharType="separate"/>
      </w:r>
      <w:r w:rsidRPr="00C50A04">
        <w:rPr>
          <w:rFonts w:asciiTheme="minorHAnsi" w:hAnsiTheme="minorHAnsi"/>
          <w:sz w:val="16"/>
          <w:szCs w:val="16"/>
        </w:rPr>
        <w:t>41</w:t>
      </w:r>
      <w:r w:rsidRPr="00C50A04">
        <w:rPr>
          <w:rFonts w:asciiTheme="minorHAnsi" w:hAnsiTheme="minorHAnsi"/>
          <w:sz w:val="16"/>
          <w:szCs w:val="16"/>
        </w:rPr>
        <w:fldChar w:fldCharType="end"/>
      </w:r>
      <w:r w:rsidRPr="00C50A04">
        <w:rPr>
          <w:rFonts w:asciiTheme="minorHAnsi" w:hAnsiTheme="minorHAnsi"/>
          <w:sz w:val="16"/>
          <w:szCs w:val="16"/>
        </w:rPr>
        <w:t xml:space="preserve"> (Debriefing)</w:t>
      </w:r>
      <w:r w:rsidRPr="00C50A04">
        <w:rPr>
          <w:rFonts w:asciiTheme="minorHAnsi" w:hAnsiTheme="minorHAnsi"/>
          <w:b w:val="0"/>
          <w:sz w:val="16"/>
          <w:szCs w:val="16"/>
        </w:rPr>
        <w:t xml:space="preserve"> of this </w:t>
      </w:r>
      <w:r w:rsidRPr="00C50A04">
        <w:rPr>
          <w:rFonts w:asciiTheme="minorHAnsi" w:hAnsiTheme="minorHAnsi"/>
          <w:sz w:val="16"/>
          <w:szCs w:val="16"/>
        </w:rPr>
        <w:t>Part 2</w:t>
      </w:r>
      <w:r w:rsidRPr="00C50A04">
        <w:rPr>
          <w:rFonts w:asciiTheme="minorHAnsi" w:hAnsiTheme="minorHAnsi"/>
          <w:b w:val="0"/>
          <w:sz w:val="16"/>
          <w:szCs w:val="16"/>
        </w:rPr>
        <w:t>.  Any such contact during the evaluation process will be considered an attempt to influence the outcome of this RFT process and may result in exclusion of the Tender from further consideration.</w:t>
      </w:r>
    </w:p>
    <w:p w14:paraId="17F3B5B8"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Collusive Tendering and Improper Assistance</w:t>
      </w:r>
    </w:p>
    <w:p w14:paraId="7B8F13F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their officers, employees, agents and advisers must not engage in any collusive Tendering, anti-competitive conduct or any similar conduct with any other Tenderer or person in relation to the preparation of a Tender or participation in this RFT process. </w:t>
      </w:r>
    </w:p>
    <w:p w14:paraId="3AFE709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Tenders compiled with the assistance of current DFAT employees or Former DFAT Employees will be excluded from consideration.</w:t>
      </w:r>
    </w:p>
    <w:p w14:paraId="4E32BDDA"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If a Tenderer is found to have engaged in any collusive tendering or other anti-competitive practices with any other Tenderer or any other person in the preparation of its Tender or its participation in this RFT process, DFAT may remove the Tender from further consideration. </w:t>
      </w:r>
    </w:p>
    <w:p w14:paraId="0BAA4258"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False or Misleading Claims</w:t>
      </w:r>
    </w:p>
    <w:p w14:paraId="1DBFDDE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should be aware that giving false or misleading information to the Commonwealth is an offence under Part 7.4 of the </w:t>
      </w:r>
      <w:r w:rsidRPr="00C50A04">
        <w:rPr>
          <w:rFonts w:asciiTheme="minorHAnsi" w:hAnsiTheme="minorHAnsi"/>
          <w:b w:val="0"/>
          <w:i/>
          <w:sz w:val="16"/>
          <w:szCs w:val="16"/>
        </w:rPr>
        <w:t>Criminal Code Act 1995</w:t>
      </w:r>
      <w:r w:rsidRPr="00C50A04">
        <w:rPr>
          <w:rFonts w:asciiTheme="minorHAnsi" w:hAnsiTheme="minorHAnsi"/>
          <w:b w:val="0"/>
          <w:sz w:val="16"/>
          <w:szCs w:val="16"/>
        </w:rPr>
        <w:t xml:space="preserve"> (Cth). </w:t>
      </w:r>
    </w:p>
    <w:p w14:paraId="64B06F4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If a Tenderer is found to have made false or misleading claims or statements or to have obtained improper assistance connected with the preparation of its Tender or its participation in this RFT process, DFAT may exclude the Tender from further consideration. </w:t>
      </w:r>
    </w:p>
    <w:p w14:paraId="5FAB10B9"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Public Statements</w:t>
      </w:r>
    </w:p>
    <w:p w14:paraId="40AD800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should not make any public statements or provide any information to the media or any other third party in relation to this RFT or any Contract arising out of this RFT, without the prior written approval of DFAT.</w:t>
      </w:r>
    </w:p>
    <w:p w14:paraId="5B1602FB"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49" w:name="_Ref507500872"/>
      <w:r w:rsidRPr="00C50A04">
        <w:rPr>
          <w:rFonts w:asciiTheme="minorHAnsi" w:hAnsiTheme="minorHAnsi"/>
          <w:sz w:val="16"/>
          <w:szCs w:val="16"/>
        </w:rPr>
        <w:t>Minimum Form and Content Requirements</w:t>
      </w:r>
      <w:bookmarkEnd w:id="49"/>
    </w:p>
    <w:p w14:paraId="767D40F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DFAT will exclude a Tender from further consideration if DFAT considers that the Tender does not comply with the Minimum Content and Format Requirements specified in Part 1 (Service Specific Conditions of Tender). </w:t>
      </w:r>
    </w:p>
    <w:p w14:paraId="3E32C94E"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50" w:name="_Ref507500896"/>
      <w:r w:rsidRPr="00C50A04">
        <w:rPr>
          <w:rFonts w:asciiTheme="minorHAnsi" w:hAnsiTheme="minorHAnsi"/>
          <w:sz w:val="16"/>
          <w:szCs w:val="16"/>
        </w:rPr>
        <w:t>Conditions for Participation</w:t>
      </w:r>
      <w:bookmarkEnd w:id="50"/>
    </w:p>
    <w:p w14:paraId="3D61935F" w14:textId="77777777" w:rsidR="008F3CD6" w:rsidRPr="00C50A04" w:rsidRDefault="008F3CD6" w:rsidP="008F3CD6">
      <w:pPr>
        <w:pStyle w:val="Heading4"/>
        <w:widowControl w:val="0"/>
        <w:numPr>
          <w:ilvl w:val="1"/>
          <w:numId w:val="35"/>
        </w:numPr>
        <w:tabs>
          <w:tab w:val="clear" w:pos="2552"/>
          <w:tab w:val="num" w:pos="426"/>
        </w:tabs>
        <w:spacing w:before="60" w:after="0"/>
        <w:ind w:left="426" w:right="-397" w:hanging="426"/>
        <w:rPr>
          <w:rFonts w:asciiTheme="minorHAnsi" w:hAnsiTheme="minorHAnsi"/>
          <w:sz w:val="16"/>
          <w:szCs w:val="16"/>
        </w:rPr>
      </w:pPr>
      <w:r w:rsidRPr="00C50A04">
        <w:rPr>
          <w:rFonts w:asciiTheme="minorHAnsi" w:hAnsiTheme="minorHAnsi"/>
          <w:sz w:val="16"/>
          <w:szCs w:val="16"/>
        </w:rPr>
        <w:t>DFAT will exclude a Tender from further consideration if DFAT considers that the Tenderer does not satisfy any of the Conditions for Participation specified in Part 1 (Service Specific Conditions of Tender).</w:t>
      </w:r>
    </w:p>
    <w:p w14:paraId="635F7BC7"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Evaluation of Tenders</w:t>
      </w:r>
    </w:p>
    <w:p w14:paraId="611C5A1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Tenders will be evaluated on the basis of best value for money consistent with Commonwealth policies and the terms of this RFT.</w:t>
      </w:r>
    </w:p>
    <w:p w14:paraId="17B8BAD6"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The criteria to be applied for the purposes of evaluation are set out in </w:t>
      </w:r>
      <w:r w:rsidRPr="00C50A04">
        <w:rPr>
          <w:rFonts w:asciiTheme="minorHAnsi" w:hAnsiTheme="minorHAnsi"/>
          <w:sz w:val="16"/>
          <w:szCs w:val="16"/>
        </w:rPr>
        <w:t>Part 1</w:t>
      </w:r>
      <w:r w:rsidRPr="00C50A04">
        <w:rPr>
          <w:rFonts w:asciiTheme="minorHAnsi" w:hAnsiTheme="minorHAnsi"/>
          <w:b w:val="0"/>
          <w:sz w:val="16"/>
          <w:szCs w:val="16"/>
        </w:rPr>
        <w:t xml:space="preserve"> of this RFT.</w:t>
      </w:r>
    </w:p>
    <w:p w14:paraId="24E46A1A"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b w:val="0"/>
          <w:sz w:val="16"/>
          <w:szCs w:val="16"/>
        </w:rPr>
      </w:pPr>
      <w:bookmarkStart w:id="51" w:name="_Ref507501407"/>
      <w:r w:rsidRPr="00C50A04">
        <w:rPr>
          <w:rFonts w:asciiTheme="minorHAnsi" w:hAnsiTheme="minorHAnsi"/>
          <w:sz w:val="16"/>
          <w:szCs w:val="16"/>
        </w:rPr>
        <w:t>Security, Probity and Financial Checks</w:t>
      </w:r>
      <w:bookmarkEnd w:id="51"/>
    </w:p>
    <w:p w14:paraId="69C7306C"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and/or a consultancy engaged by DFAT may perform any security, probity and financial investigations and procedures it may, in its sole discretion, determine necessary in relation to Tenderers, their employees, officers, partners, associates, subcontractors or related entities and their officers, employees and subcontractors.</w:t>
      </w:r>
    </w:p>
    <w:p w14:paraId="19999C4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may be required to provide the telephone number and email address of the tendering entity’s nominated contact point for the financial assessment.  If required, following tender submission, a DFAT-appointed financial assessor will contact the tendering entity’s nominated contact point for the following information, at a minimum:</w:t>
      </w:r>
    </w:p>
    <w:p w14:paraId="350DA2CB" w14:textId="77777777" w:rsidR="008F3CD6" w:rsidRPr="00C50A04" w:rsidRDefault="008F3CD6" w:rsidP="008F3CD6">
      <w:pPr>
        <w:pStyle w:val="Heading2"/>
        <w:keepNext w:val="0"/>
        <w:widowControl w:val="0"/>
        <w:numPr>
          <w:ilvl w:val="0"/>
          <w:numId w:val="26"/>
        </w:numPr>
        <w:spacing w:before="60" w:after="0"/>
        <w:ind w:left="851" w:hanging="425"/>
        <w:rPr>
          <w:rFonts w:asciiTheme="minorHAnsi" w:hAnsiTheme="minorHAnsi"/>
          <w:sz w:val="16"/>
          <w:szCs w:val="16"/>
        </w:rPr>
      </w:pPr>
      <w:r w:rsidRPr="00C50A04">
        <w:rPr>
          <w:rFonts w:asciiTheme="minorHAnsi" w:hAnsiTheme="minorHAnsi"/>
          <w:sz w:val="16"/>
          <w:szCs w:val="16"/>
        </w:rPr>
        <w:t>complete annual financial statements for the last three (3) financial years, with all supporting notes;</w:t>
      </w:r>
    </w:p>
    <w:p w14:paraId="672B0C67" w14:textId="77777777" w:rsidR="008F3CD6" w:rsidRPr="00C50A04" w:rsidRDefault="008F3CD6" w:rsidP="008F3CD6">
      <w:pPr>
        <w:pStyle w:val="Heading2"/>
        <w:keepNext w:val="0"/>
        <w:widowControl w:val="0"/>
        <w:numPr>
          <w:ilvl w:val="0"/>
          <w:numId w:val="26"/>
        </w:numPr>
        <w:spacing w:before="60" w:after="0"/>
        <w:ind w:left="851" w:hanging="425"/>
        <w:rPr>
          <w:rFonts w:asciiTheme="minorHAnsi" w:hAnsiTheme="minorHAnsi"/>
          <w:sz w:val="16"/>
          <w:szCs w:val="16"/>
        </w:rPr>
      </w:pPr>
      <w:r w:rsidRPr="00C50A04">
        <w:rPr>
          <w:rFonts w:asciiTheme="minorHAnsi" w:hAnsiTheme="minorHAnsi"/>
          <w:sz w:val="16"/>
          <w:szCs w:val="16"/>
        </w:rPr>
        <w:t>descriptions of any recent changes of substance in the Tenderer’s financial position that are not reflected in the most recent financial information;</w:t>
      </w:r>
    </w:p>
    <w:p w14:paraId="7987B045" w14:textId="77777777" w:rsidR="008F3CD6" w:rsidRPr="00C50A04" w:rsidRDefault="008F3CD6" w:rsidP="008F3CD6">
      <w:pPr>
        <w:pStyle w:val="Heading2"/>
        <w:keepNext w:val="0"/>
        <w:widowControl w:val="0"/>
        <w:numPr>
          <w:ilvl w:val="0"/>
          <w:numId w:val="26"/>
        </w:numPr>
        <w:spacing w:before="60" w:after="0"/>
        <w:ind w:left="851" w:hanging="425"/>
        <w:rPr>
          <w:rFonts w:asciiTheme="minorHAnsi" w:hAnsiTheme="minorHAnsi"/>
          <w:sz w:val="16"/>
          <w:szCs w:val="16"/>
        </w:rPr>
      </w:pPr>
      <w:r w:rsidRPr="00C50A04">
        <w:rPr>
          <w:rFonts w:asciiTheme="minorHAnsi" w:hAnsiTheme="minorHAnsi"/>
          <w:sz w:val="16"/>
          <w:szCs w:val="16"/>
        </w:rPr>
        <w:t xml:space="preserve">details of any other tendering opportunities currently being pursued by the tendering entity or related entities within the group; </w:t>
      </w:r>
    </w:p>
    <w:p w14:paraId="658233A3" w14:textId="77777777" w:rsidR="008F3CD6" w:rsidRPr="00C50A04" w:rsidRDefault="008F3CD6" w:rsidP="008F3CD6">
      <w:pPr>
        <w:pStyle w:val="Heading2"/>
        <w:keepNext w:val="0"/>
        <w:widowControl w:val="0"/>
        <w:numPr>
          <w:ilvl w:val="0"/>
          <w:numId w:val="26"/>
        </w:numPr>
        <w:spacing w:before="60" w:after="0"/>
        <w:ind w:left="851" w:hanging="425"/>
        <w:rPr>
          <w:rFonts w:asciiTheme="minorHAnsi" w:hAnsiTheme="minorHAnsi"/>
          <w:sz w:val="16"/>
          <w:szCs w:val="16"/>
        </w:rPr>
      </w:pPr>
      <w:r w:rsidRPr="00C50A04">
        <w:rPr>
          <w:rFonts w:asciiTheme="minorHAnsi" w:hAnsiTheme="minorHAnsi"/>
          <w:sz w:val="16"/>
          <w:szCs w:val="16"/>
        </w:rPr>
        <w:t>details of any existing cross guarantees or overdrafts; and</w:t>
      </w:r>
    </w:p>
    <w:p w14:paraId="4F03D5B2" w14:textId="77777777" w:rsidR="008F3CD6" w:rsidRPr="00C50A04" w:rsidRDefault="008F3CD6" w:rsidP="008F3CD6">
      <w:pPr>
        <w:pStyle w:val="Heading2"/>
        <w:keepNext w:val="0"/>
        <w:widowControl w:val="0"/>
        <w:numPr>
          <w:ilvl w:val="0"/>
          <w:numId w:val="26"/>
        </w:numPr>
        <w:spacing w:before="60" w:after="0"/>
        <w:ind w:left="851" w:hanging="425"/>
        <w:rPr>
          <w:rFonts w:asciiTheme="minorHAnsi" w:hAnsiTheme="minorHAnsi"/>
          <w:sz w:val="16"/>
          <w:szCs w:val="16"/>
        </w:rPr>
      </w:pPr>
      <w:r w:rsidRPr="00C50A04">
        <w:rPr>
          <w:rFonts w:asciiTheme="minorHAnsi" w:hAnsiTheme="minorHAnsi"/>
          <w:sz w:val="16"/>
          <w:szCs w:val="16"/>
        </w:rPr>
        <w:t>details of any significant events, matters or circumstances that may significantly affect the Tenderer’s capacity to perform the Services.</w:t>
      </w:r>
    </w:p>
    <w:p w14:paraId="6129F391" w14:textId="77777777" w:rsidR="008F3CD6" w:rsidRPr="00C50A04" w:rsidRDefault="008F3CD6" w:rsidP="008F3CD6">
      <w:pPr>
        <w:pStyle w:val="ListParagraph"/>
        <w:numPr>
          <w:ilvl w:val="1"/>
          <w:numId w:val="35"/>
        </w:numPr>
        <w:tabs>
          <w:tab w:val="clear" w:pos="2552"/>
          <w:tab w:val="num" w:pos="426"/>
        </w:tabs>
        <w:spacing w:before="60" w:after="0" w:line="240" w:lineRule="auto"/>
        <w:ind w:left="426" w:hanging="426"/>
        <w:contextualSpacing w:val="0"/>
        <w:rPr>
          <w:sz w:val="16"/>
          <w:szCs w:val="16"/>
        </w:rPr>
      </w:pPr>
      <w:r w:rsidRPr="00C50A04">
        <w:rPr>
          <w:sz w:val="16"/>
          <w:szCs w:val="16"/>
        </w:rPr>
        <w:t>Tenderers must provide DFAT’s financial assessor with further details of relevant financial data and other relevant information concerning the Tenderer, if so requested by the financial assessor.  Failure to do so may result in the Tender not being assessed further. The financial information of Tenderers will be treated confidentially.  The report on the financial capacity of each Tenderer will be provided to the EC and/or the Delegate.</w:t>
      </w:r>
    </w:p>
    <w:p w14:paraId="2171DCB7" w14:textId="77777777" w:rsidR="008F3CD6" w:rsidRPr="00C50A04" w:rsidRDefault="008F3CD6" w:rsidP="008F3CD6">
      <w:pPr>
        <w:pStyle w:val="ListParagraph"/>
        <w:numPr>
          <w:ilvl w:val="1"/>
          <w:numId w:val="35"/>
        </w:numPr>
        <w:tabs>
          <w:tab w:val="clear" w:pos="2552"/>
          <w:tab w:val="num" w:pos="426"/>
        </w:tabs>
        <w:spacing w:before="60" w:after="0" w:line="240" w:lineRule="auto"/>
        <w:ind w:left="426" w:hanging="426"/>
        <w:contextualSpacing w:val="0"/>
        <w:rPr>
          <w:sz w:val="16"/>
          <w:szCs w:val="16"/>
        </w:rPr>
      </w:pPr>
      <w:r w:rsidRPr="00C50A04">
        <w:rPr>
          <w:sz w:val="16"/>
          <w:szCs w:val="16"/>
        </w:rPr>
        <w:t>At their own cost, Tenderers will be expected to provide reasonable assistance to DFAT regarding any security, probity and financial investigations and procedures, including supplying further information to DFAT on request.</w:t>
      </w:r>
    </w:p>
    <w:p w14:paraId="282D268F"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52" w:name="_Ref507501295"/>
      <w:r w:rsidRPr="00C50A04">
        <w:rPr>
          <w:rFonts w:asciiTheme="minorHAnsi" w:hAnsiTheme="minorHAnsi"/>
          <w:sz w:val="16"/>
          <w:szCs w:val="16"/>
        </w:rPr>
        <w:t>Tender Prices</w:t>
      </w:r>
      <w:bookmarkEnd w:id="52"/>
    </w:p>
    <w:p w14:paraId="672CF9C3"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Tenderers must provide their Tender prices in </w:t>
      </w:r>
      <w:r w:rsidRPr="00C50A04">
        <w:rPr>
          <w:rFonts w:asciiTheme="minorHAnsi" w:hAnsiTheme="minorHAnsi"/>
          <w:sz w:val="16"/>
          <w:szCs w:val="16"/>
        </w:rPr>
        <w:t>Tender Response Schedule 3: Commercial Proposal</w:t>
      </w:r>
      <w:r w:rsidRPr="00C50A04">
        <w:rPr>
          <w:rFonts w:asciiTheme="minorHAnsi" w:hAnsiTheme="minorHAnsi"/>
          <w:b w:val="0"/>
          <w:sz w:val="16"/>
          <w:szCs w:val="16"/>
        </w:rPr>
        <w:t>.  Tendered prices should be inclusive of all costs of complying with this RFT and all costs associated with the due and proper completion of the proposed Contract, and:</w:t>
      </w:r>
    </w:p>
    <w:p w14:paraId="4376A86C" w14:textId="77777777" w:rsidR="008F3CD6" w:rsidRPr="00C50A04" w:rsidRDefault="008F3CD6" w:rsidP="008F3CD6">
      <w:pPr>
        <w:pStyle w:val="Heading4"/>
        <w:widowControl w:val="0"/>
        <w:numPr>
          <w:ilvl w:val="3"/>
          <w:numId w:val="23"/>
        </w:numPr>
        <w:tabs>
          <w:tab w:val="clear" w:pos="1701"/>
          <w:tab w:val="num" w:pos="851"/>
        </w:tabs>
        <w:spacing w:before="60" w:after="0"/>
        <w:ind w:left="851" w:right="-397" w:hanging="426"/>
        <w:rPr>
          <w:rFonts w:asciiTheme="minorHAnsi" w:hAnsiTheme="minorHAnsi"/>
          <w:sz w:val="16"/>
          <w:szCs w:val="16"/>
        </w:rPr>
      </w:pPr>
      <w:r w:rsidRPr="00C50A04">
        <w:rPr>
          <w:rFonts w:asciiTheme="minorHAnsi" w:hAnsiTheme="minorHAnsi"/>
          <w:sz w:val="16"/>
          <w:szCs w:val="16"/>
        </w:rPr>
        <w:t xml:space="preserve">be inclusive of all taxes duties and charges, excluding goods and services tax (‘GST’), if applicable.  GST payable should be separately identified in </w:t>
      </w:r>
      <w:r w:rsidRPr="00C50A04">
        <w:rPr>
          <w:rFonts w:asciiTheme="minorHAnsi" w:hAnsiTheme="minorHAnsi"/>
          <w:b/>
          <w:sz w:val="16"/>
          <w:szCs w:val="16"/>
        </w:rPr>
        <w:t>Tender Response Schedule 3</w:t>
      </w:r>
      <w:r w:rsidRPr="00C50A04">
        <w:rPr>
          <w:rFonts w:asciiTheme="minorHAnsi" w:hAnsiTheme="minorHAnsi"/>
          <w:sz w:val="16"/>
          <w:szCs w:val="16"/>
        </w:rPr>
        <w:t xml:space="preserve"> and will not form part of the Price Assessment; </w:t>
      </w:r>
    </w:p>
    <w:p w14:paraId="3A28175E" w14:textId="77777777" w:rsidR="008F3CD6" w:rsidRPr="00C50A04" w:rsidRDefault="008F3CD6" w:rsidP="008F3CD6">
      <w:pPr>
        <w:pStyle w:val="Heading4"/>
        <w:widowControl w:val="0"/>
        <w:numPr>
          <w:ilvl w:val="3"/>
          <w:numId w:val="23"/>
        </w:numPr>
        <w:tabs>
          <w:tab w:val="clear" w:pos="1701"/>
          <w:tab w:val="num" w:pos="851"/>
          <w:tab w:val="num" w:pos="1800"/>
        </w:tabs>
        <w:spacing w:before="60" w:after="0"/>
        <w:ind w:left="851" w:right="-397" w:hanging="426"/>
        <w:rPr>
          <w:rFonts w:asciiTheme="minorHAnsi" w:hAnsiTheme="minorHAnsi"/>
          <w:sz w:val="16"/>
          <w:szCs w:val="16"/>
        </w:rPr>
      </w:pPr>
      <w:r w:rsidRPr="00C50A04">
        <w:rPr>
          <w:rFonts w:asciiTheme="minorHAnsi" w:hAnsiTheme="minorHAnsi"/>
          <w:sz w:val="16"/>
          <w:szCs w:val="16"/>
        </w:rPr>
        <w:t>be inclusive of all necessary insurances;</w:t>
      </w:r>
    </w:p>
    <w:p w14:paraId="2F154CB6" w14:textId="77777777" w:rsidR="008F3CD6" w:rsidRPr="00C50A04" w:rsidRDefault="008F3CD6" w:rsidP="008F3CD6">
      <w:pPr>
        <w:pStyle w:val="Heading4"/>
        <w:widowControl w:val="0"/>
        <w:numPr>
          <w:ilvl w:val="3"/>
          <w:numId w:val="23"/>
        </w:numPr>
        <w:tabs>
          <w:tab w:val="clear" w:pos="1701"/>
          <w:tab w:val="num" w:pos="851"/>
          <w:tab w:val="num" w:pos="1800"/>
        </w:tabs>
        <w:spacing w:before="60" w:after="0"/>
        <w:ind w:left="851" w:right="-397" w:hanging="426"/>
        <w:rPr>
          <w:rFonts w:asciiTheme="minorHAnsi" w:hAnsiTheme="minorHAnsi"/>
          <w:sz w:val="16"/>
          <w:szCs w:val="16"/>
        </w:rPr>
      </w:pPr>
      <w:r w:rsidRPr="00C50A04">
        <w:rPr>
          <w:rFonts w:asciiTheme="minorHAnsi" w:hAnsiTheme="minorHAnsi"/>
          <w:sz w:val="16"/>
          <w:szCs w:val="16"/>
        </w:rPr>
        <w:t>be inclusive of any escalation, any allowance for foreign exchange rate variations or other price risks;</w:t>
      </w:r>
    </w:p>
    <w:p w14:paraId="5F2CBA9B" w14:textId="77777777" w:rsidR="008F3CD6" w:rsidRPr="00C50A04" w:rsidRDefault="008F3CD6" w:rsidP="008F3CD6">
      <w:pPr>
        <w:pStyle w:val="Heading4"/>
        <w:widowControl w:val="0"/>
        <w:numPr>
          <w:ilvl w:val="3"/>
          <w:numId w:val="23"/>
        </w:numPr>
        <w:tabs>
          <w:tab w:val="clear" w:pos="1701"/>
          <w:tab w:val="num" w:pos="851"/>
        </w:tabs>
        <w:spacing w:before="60" w:after="0"/>
        <w:ind w:left="851" w:right="-397" w:hanging="426"/>
        <w:rPr>
          <w:rFonts w:asciiTheme="minorHAnsi" w:hAnsiTheme="minorHAnsi"/>
          <w:sz w:val="16"/>
          <w:szCs w:val="16"/>
        </w:rPr>
      </w:pPr>
      <w:r w:rsidRPr="00C50A04">
        <w:rPr>
          <w:rFonts w:asciiTheme="minorHAnsi" w:hAnsiTheme="minorHAnsi"/>
          <w:sz w:val="16"/>
          <w:szCs w:val="16"/>
        </w:rPr>
        <w:t xml:space="preserve">remain unalterable for the period of Tender validity as listed in </w:t>
      </w:r>
      <w:r w:rsidRPr="00C50A04">
        <w:rPr>
          <w:rFonts w:asciiTheme="minorHAnsi" w:hAnsiTheme="minorHAnsi"/>
          <w:b/>
          <w:sz w:val="16"/>
          <w:szCs w:val="16"/>
        </w:rPr>
        <w:t>RFT Dates and Times</w:t>
      </w:r>
      <w:r w:rsidRPr="00C50A04">
        <w:rPr>
          <w:rFonts w:asciiTheme="minorHAnsi" w:hAnsiTheme="minorHAnsi"/>
          <w:sz w:val="16"/>
          <w:szCs w:val="16"/>
        </w:rPr>
        <w:t>;</w:t>
      </w:r>
    </w:p>
    <w:p w14:paraId="51FFBA01" w14:textId="77777777" w:rsidR="008F3CD6" w:rsidRPr="00C50A04" w:rsidRDefault="008F3CD6" w:rsidP="008F3CD6">
      <w:pPr>
        <w:pStyle w:val="Heading4"/>
        <w:widowControl w:val="0"/>
        <w:numPr>
          <w:ilvl w:val="3"/>
          <w:numId w:val="23"/>
        </w:numPr>
        <w:tabs>
          <w:tab w:val="clear" w:pos="1701"/>
          <w:tab w:val="num" w:pos="851"/>
          <w:tab w:val="num" w:pos="1800"/>
        </w:tabs>
        <w:spacing w:before="60" w:after="0"/>
        <w:ind w:left="851" w:right="-397" w:hanging="426"/>
        <w:rPr>
          <w:rFonts w:asciiTheme="minorHAnsi" w:hAnsiTheme="minorHAnsi"/>
          <w:sz w:val="16"/>
          <w:szCs w:val="16"/>
        </w:rPr>
      </w:pPr>
      <w:r w:rsidRPr="00C50A04">
        <w:rPr>
          <w:rFonts w:asciiTheme="minorHAnsi" w:hAnsiTheme="minorHAnsi"/>
          <w:sz w:val="16"/>
          <w:szCs w:val="16"/>
        </w:rPr>
        <w:t xml:space="preserve">not vary according to the mode of payment; </w:t>
      </w:r>
    </w:p>
    <w:p w14:paraId="5A8F8F34" w14:textId="77777777" w:rsidR="008F3CD6" w:rsidRPr="00C50A04" w:rsidRDefault="008F3CD6" w:rsidP="008F3CD6">
      <w:pPr>
        <w:pStyle w:val="Heading4"/>
        <w:widowControl w:val="0"/>
        <w:numPr>
          <w:ilvl w:val="3"/>
          <w:numId w:val="23"/>
        </w:numPr>
        <w:tabs>
          <w:tab w:val="clear" w:pos="1701"/>
          <w:tab w:val="num" w:pos="851"/>
        </w:tabs>
        <w:spacing w:before="60" w:after="0"/>
        <w:ind w:left="851" w:right="-354" w:hanging="426"/>
        <w:rPr>
          <w:rFonts w:asciiTheme="minorHAnsi" w:hAnsiTheme="minorHAnsi"/>
          <w:sz w:val="16"/>
          <w:szCs w:val="16"/>
        </w:rPr>
      </w:pPr>
      <w:r w:rsidRPr="00C50A04">
        <w:rPr>
          <w:rFonts w:asciiTheme="minorHAnsi" w:hAnsiTheme="minorHAnsi"/>
          <w:sz w:val="16"/>
          <w:szCs w:val="16"/>
        </w:rPr>
        <w:t>take into account the liability, indemnity and other relevant provisions regarding risk in the Draft Contract; and</w:t>
      </w:r>
    </w:p>
    <w:p w14:paraId="5075ABBC" w14:textId="77777777" w:rsidR="008F3CD6" w:rsidRPr="00C50A04" w:rsidRDefault="008F3CD6" w:rsidP="008F3CD6">
      <w:pPr>
        <w:pStyle w:val="Heading4"/>
        <w:widowControl w:val="0"/>
        <w:numPr>
          <w:ilvl w:val="3"/>
          <w:numId w:val="23"/>
        </w:numPr>
        <w:tabs>
          <w:tab w:val="clear" w:pos="1701"/>
          <w:tab w:val="num" w:pos="851"/>
          <w:tab w:val="num" w:pos="1800"/>
        </w:tabs>
        <w:spacing w:before="60" w:after="0"/>
        <w:ind w:left="851" w:right="-397" w:hanging="426"/>
        <w:rPr>
          <w:rFonts w:asciiTheme="minorHAnsi" w:hAnsiTheme="minorHAnsi"/>
          <w:sz w:val="16"/>
          <w:szCs w:val="16"/>
        </w:rPr>
      </w:pPr>
      <w:r w:rsidRPr="00C50A04">
        <w:rPr>
          <w:rFonts w:asciiTheme="minorHAnsi" w:hAnsiTheme="minorHAnsi"/>
          <w:sz w:val="16"/>
          <w:szCs w:val="16"/>
        </w:rPr>
        <w:t>include detailed information on assumptions used in preparing the pricing.</w:t>
      </w:r>
    </w:p>
    <w:p w14:paraId="4D4A3013"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 xml:space="preserve">Tenderers should seek their own independent tax advice in relation to this RFT and the Draft Contract. </w:t>
      </w:r>
    </w:p>
    <w:p w14:paraId="32232E82"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DFAT may use the pricing information provided in Tenderer Response Schedule 3 for the Price Assessment.</w:t>
      </w:r>
    </w:p>
    <w:p w14:paraId="0ABBF065" w14:textId="77777777" w:rsidR="008F3CD6" w:rsidRPr="00C50A04" w:rsidRDefault="008F3CD6" w:rsidP="008F3CD6">
      <w:pPr>
        <w:pStyle w:val="Heading3"/>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DFAT is not bound to accept the lowest price (or any) Tender.</w:t>
      </w:r>
    </w:p>
    <w:p w14:paraId="67020AE3"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Compliance with Adviser Remuneration Framework (ARF)</w:t>
      </w:r>
    </w:p>
    <w:p w14:paraId="54688925"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Tenders must comply with the ARF. Tenderers must not propose an Adviser whose rate exceeds the Maximum Rate. If the Preferred Tenderer proposes an Adviser whose rate is between the Market Reference Point and the Maximum pay point, their rate will require approval by the DFAT delegate prior to Contract execution. If the DFAT delegate does not approve the rate proposed, DFAT will deem that the Tenderer has proposed an Adviser whose remuneration package is inconsistent with the ARF.</w:t>
      </w:r>
    </w:p>
    <w:p w14:paraId="496232B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If a Tenderer proposes an Adviser whose remuneration package is inconsistent with the ARF, DFAT will notify the Tenderer that it has one (1) business day (or such longer period as DFAT may, at its discretion, allow) to take action either by:</w:t>
      </w:r>
    </w:p>
    <w:p w14:paraId="5741AF37" w14:textId="77777777" w:rsidR="008F3CD6" w:rsidRPr="00C50A04" w:rsidRDefault="008F3CD6" w:rsidP="008F3CD6">
      <w:pPr>
        <w:pStyle w:val="Heading4"/>
        <w:widowControl w:val="0"/>
        <w:numPr>
          <w:ilvl w:val="3"/>
          <w:numId w:val="21"/>
        </w:numPr>
        <w:tabs>
          <w:tab w:val="clear" w:pos="1701"/>
          <w:tab w:val="num" w:pos="851"/>
        </w:tabs>
        <w:spacing w:before="60" w:after="0"/>
        <w:ind w:left="851" w:right="-397" w:hanging="426"/>
        <w:rPr>
          <w:rFonts w:asciiTheme="minorHAnsi" w:hAnsiTheme="minorHAnsi"/>
          <w:sz w:val="16"/>
          <w:szCs w:val="16"/>
        </w:rPr>
      </w:pPr>
      <w:r w:rsidRPr="00C50A04">
        <w:rPr>
          <w:rFonts w:asciiTheme="minorHAnsi" w:hAnsiTheme="minorHAnsi"/>
          <w:sz w:val="16"/>
          <w:szCs w:val="16"/>
        </w:rPr>
        <w:t>proposing an alternative team member; or</w:t>
      </w:r>
    </w:p>
    <w:p w14:paraId="0DEBA50E" w14:textId="77777777" w:rsidR="008F3CD6" w:rsidRPr="00C50A04" w:rsidRDefault="008F3CD6" w:rsidP="008F3CD6">
      <w:pPr>
        <w:pStyle w:val="Heading4"/>
        <w:widowControl w:val="0"/>
        <w:numPr>
          <w:ilvl w:val="3"/>
          <w:numId w:val="21"/>
        </w:numPr>
        <w:tabs>
          <w:tab w:val="clear" w:pos="1701"/>
          <w:tab w:val="num" w:pos="851"/>
          <w:tab w:val="num" w:pos="1800"/>
        </w:tabs>
        <w:spacing w:before="60" w:after="0"/>
        <w:ind w:left="851" w:right="-397" w:hanging="426"/>
        <w:rPr>
          <w:rFonts w:asciiTheme="minorHAnsi" w:hAnsiTheme="minorHAnsi"/>
          <w:b/>
          <w:sz w:val="16"/>
          <w:szCs w:val="16"/>
        </w:rPr>
      </w:pPr>
      <w:r w:rsidRPr="00C50A04">
        <w:rPr>
          <w:rFonts w:asciiTheme="minorHAnsi" w:hAnsiTheme="minorHAnsi"/>
          <w:sz w:val="16"/>
          <w:szCs w:val="16"/>
        </w:rPr>
        <w:t>renegotiating the Adviser’s remuneration</w:t>
      </w:r>
      <w:r w:rsidRPr="00C50A04">
        <w:rPr>
          <w:rFonts w:asciiTheme="minorHAnsi" w:hAnsiTheme="minorHAnsi"/>
          <w:b/>
          <w:sz w:val="16"/>
          <w:szCs w:val="16"/>
        </w:rPr>
        <w:t xml:space="preserve"> </w:t>
      </w:r>
      <w:r w:rsidRPr="00C50A04">
        <w:rPr>
          <w:rFonts w:asciiTheme="minorHAnsi" w:hAnsiTheme="minorHAnsi"/>
          <w:sz w:val="16"/>
          <w:szCs w:val="16"/>
        </w:rPr>
        <w:t xml:space="preserve">package such that the rate complies with the ARF. </w:t>
      </w:r>
    </w:p>
    <w:p w14:paraId="2427B5EC"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Tenderers must ensure that all Advisers are assigned a Job Level and Professional Discipline Category in accordance with the ARF.</w:t>
      </w:r>
    </w:p>
    <w:p w14:paraId="227ADC2D"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53" w:name="_Ref507501551"/>
      <w:r w:rsidRPr="00C50A04">
        <w:rPr>
          <w:rFonts w:asciiTheme="minorHAnsi" w:hAnsiTheme="minorHAnsi"/>
          <w:sz w:val="16"/>
          <w:szCs w:val="16"/>
        </w:rPr>
        <w:t>Insurances</w:t>
      </w:r>
      <w:bookmarkEnd w:id="53"/>
    </w:p>
    <w:p w14:paraId="5E5D8216"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Tenderers are required to confirm in their Tenders they hold the insurances specified in this RFT and the Draft Contract, or confirm that they are willing to obtain those insurances if selected as the preferred Tenderer prior to any resultant Contract.  </w:t>
      </w:r>
    </w:p>
    <w:p w14:paraId="44547ABB"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Competitive Neutrality</w:t>
      </w:r>
    </w:p>
    <w:p w14:paraId="77F5319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Competitive neutrality requires that Government businesses should not enjoy net competitive advantages over their private sector competitors by virtue of public sector ownership.</w:t>
      </w:r>
    </w:p>
    <w:p w14:paraId="147D8ADD"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Tenderers from the public sector should demonstrate in the pricing of their Tender that the requirements of competitive neutrality have been met, including (without limitation) payment of relevant taxes and charges, rates of return and cost of funds.</w:t>
      </w:r>
    </w:p>
    <w:p w14:paraId="2F44FB8E"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 xml:space="preserve">Tenderer Personnel </w:t>
      </w:r>
    </w:p>
    <w:p w14:paraId="04734411"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Individuals with conflicting commitments and current and Former DFAT Employees should not be included in the Tender as Tenderer Personnel or as individuals who will be engaged by the Tenderer if selected as the Preferred Tenderer. </w:t>
      </w:r>
    </w:p>
    <w:p w14:paraId="5506EC9B"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DFAT may reject any Tender which does not disclose the fact that a proposed team member has an existing and continuing commitment to another project (DFAT or otherwise).</w:t>
      </w:r>
    </w:p>
    <w:p w14:paraId="05AFEB80"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DFAT reserves the right to reassess any Tender if, following submission, the membership of a Tender changes (including withdrawing consortium members).</w:t>
      </w:r>
    </w:p>
    <w:p w14:paraId="48EA4446"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Referee Checks</w:t>
      </w:r>
    </w:p>
    <w:p w14:paraId="5E4A02CD"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Tenderers must provide the name and contact details of Referees, or the completed referee reports (whichever is appropriate) from referees who can attest to the performance of the Tenderer and its Personnel in the provision of services comparable to the Services within the last five years. </w:t>
      </w:r>
    </w:p>
    <w:p w14:paraId="585A565A"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Tenderers must ensure that nominated Referees do not have an actual or potential Conflict of Interest and are available to be contacted within three (3) weeks of the Closing Time.</w:t>
      </w:r>
    </w:p>
    <w:p w14:paraId="1CAF9968"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If a Tenderer wishes to nominate a current or Former DFAT Employee as a referee it must request and receive approval to do so from via the Contact Mailbox prior to submitting its Tender.</w:t>
      </w:r>
    </w:p>
    <w:p w14:paraId="179CF50A"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DFAT may, at its discretion and/or by its authorised representative, contact any referee nominated by a Tenderer in its Tender, and may seek additional written or verbal comments from that referee.</w:t>
      </w:r>
    </w:p>
    <w:p w14:paraId="7B713454"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DFAT may also seek information about any Tenderer from any other source, including from within Commonwealth Government departments or agencies, whether or not the individuals or organisations contacted are nominated by the Tenderer.</w:t>
      </w:r>
    </w:p>
    <w:p w14:paraId="40F18775"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54" w:name="_Ref507501132"/>
      <w:r w:rsidRPr="00C50A04">
        <w:rPr>
          <w:rFonts w:asciiTheme="minorHAnsi" w:hAnsiTheme="minorHAnsi"/>
          <w:sz w:val="16"/>
          <w:szCs w:val="16"/>
        </w:rPr>
        <w:t>Police Checks</w:t>
      </w:r>
      <w:bookmarkEnd w:id="54"/>
    </w:p>
    <w:p w14:paraId="0CE6609C"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Tenderer Personnel, including those who will have contact with children under any resultant Contract, may be required to provide Police Clearance Certificates.</w:t>
      </w:r>
    </w:p>
    <w:p w14:paraId="7D14F09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If requested in Part 1 (Services Specific Conditions of Tender) of this RFT, Tenderer is to submit a Police Clearance Certificates for all Tenderer Personnel with its Tender.  These Police Clearance Certificates must comply with the requirements set out in </w:t>
      </w:r>
      <w:r w:rsidRPr="00C50A04">
        <w:rPr>
          <w:rFonts w:asciiTheme="minorHAnsi" w:hAnsiTheme="minorHAnsi"/>
          <w:sz w:val="16"/>
          <w:szCs w:val="16"/>
        </w:rPr>
        <w:t xml:space="preserve">Clause </w:t>
      </w:r>
      <w:r w:rsidRPr="00C50A04">
        <w:rPr>
          <w:rFonts w:asciiTheme="minorHAnsi" w:hAnsiTheme="minorHAnsi"/>
          <w:sz w:val="16"/>
          <w:szCs w:val="16"/>
        </w:rPr>
        <w:fldChar w:fldCharType="begin"/>
      </w:r>
      <w:r w:rsidRPr="00C50A04">
        <w:rPr>
          <w:rFonts w:asciiTheme="minorHAnsi" w:hAnsiTheme="minorHAnsi"/>
          <w:sz w:val="16"/>
          <w:szCs w:val="16"/>
        </w:rPr>
        <w:instrText xml:space="preserve"> REF _Ref507501886 \r \h </w:instrText>
      </w:r>
      <w:r w:rsidRPr="00C50A04">
        <w:rPr>
          <w:rFonts w:asciiTheme="minorHAnsi" w:hAnsiTheme="minorHAnsi"/>
          <w:sz w:val="16"/>
          <w:szCs w:val="16"/>
        </w:rPr>
      </w:r>
      <w:r w:rsidRPr="00C50A04">
        <w:rPr>
          <w:rFonts w:asciiTheme="minorHAnsi" w:hAnsiTheme="minorHAnsi"/>
          <w:sz w:val="16"/>
          <w:szCs w:val="16"/>
        </w:rPr>
        <w:fldChar w:fldCharType="separate"/>
      </w:r>
      <w:r w:rsidRPr="00C50A04">
        <w:rPr>
          <w:rFonts w:asciiTheme="minorHAnsi" w:hAnsiTheme="minorHAnsi"/>
          <w:sz w:val="16"/>
          <w:szCs w:val="16"/>
        </w:rPr>
        <w:t>37.3</w:t>
      </w:r>
      <w:r w:rsidRPr="00C50A04">
        <w:rPr>
          <w:rFonts w:asciiTheme="minorHAnsi" w:hAnsiTheme="minorHAnsi"/>
          <w:sz w:val="16"/>
          <w:szCs w:val="16"/>
        </w:rPr>
        <w:fldChar w:fldCharType="end"/>
      </w:r>
      <w:r w:rsidRPr="00C50A04">
        <w:rPr>
          <w:rFonts w:asciiTheme="minorHAnsi" w:hAnsiTheme="minorHAnsi"/>
          <w:sz w:val="16"/>
          <w:szCs w:val="16"/>
        </w:rPr>
        <w:t xml:space="preserve"> (a) and (b)</w:t>
      </w:r>
      <w:r w:rsidRPr="00C50A04">
        <w:rPr>
          <w:rFonts w:asciiTheme="minorHAnsi" w:hAnsiTheme="minorHAnsi"/>
          <w:b w:val="0"/>
          <w:sz w:val="16"/>
          <w:szCs w:val="16"/>
        </w:rPr>
        <w:t>.</w:t>
      </w:r>
    </w:p>
    <w:p w14:paraId="27600D8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bookmarkStart w:id="55" w:name="_Ref507501886"/>
      <w:r w:rsidRPr="00C50A04">
        <w:rPr>
          <w:rFonts w:asciiTheme="minorHAnsi" w:hAnsiTheme="minorHAnsi"/>
          <w:b w:val="0"/>
          <w:sz w:val="16"/>
          <w:szCs w:val="16"/>
        </w:rPr>
        <w:t>Within fourteen (14) days written notice from DFAT, the Preferred Tenderer should provide DFAT with original Police Clearance Certificates for Tenderer Personnel. Each Police Clearance Certificate must:</w:t>
      </w:r>
      <w:bookmarkEnd w:id="55"/>
    </w:p>
    <w:p w14:paraId="2AF4DBED" w14:textId="77777777" w:rsidR="008F3CD6" w:rsidRPr="00C50A04" w:rsidRDefault="008F3CD6" w:rsidP="008F3CD6">
      <w:pPr>
        <w:pStyle w:val="Heading4"/>
        <w:widowControl w:val="0"/>
        <w:numPr>
          <w:ilvl w:val="3"/>
          <w:numId w:val="22"/>
        </w:numPr>
        <w:tabs>
          <w:tab w:val="clear" w:pos="1701"/>
        </w:tabs>
        <w:spacing w:before="60" w:after="0"/>
        <w:ind w:left="851" w:right="-397" w:hanging="426"/>
        <w:rPr>
          <w:rFonts w:asciiTheme="minorHAnsi" w:hAnsiTheme="minorHAnsi"/>
          <w:sz w:val="16"/>
          <w:szCs w:val="16"/>
        </w:rPr>
      </w:pPr>
      <w:r w:rsidRPr="00C50A04">
        <w:rPr>
          <w:rFonts w:asciiTheme="minorHAnsi" w:hAnsiTheme="minorHAnsi"/>
          <w:sz w:val="16"/>
          <w:szCs w:val="16"/>
        </w:rPr>
        <w:t>be provided for each country in which the individual has lived for 12 months or longer over the last five (5) years and for the individual’s country of citizenship; and</w:t>
      </w:r>
    </w:p>
    <w:p w14:paraId="0EA5D6B0" w14:textId="77777777" w:rsidR="008F3CD6" w:rsidRPr="00C50A04" w:rsidRDefault="008F3CD6" w:rsidP="008F3CD6">
      <w:pPr>
        <w:pStyle w:val="Heading4"/>
        <w:widowControl w:val="0"/>
        <w:numPr>
          <w:ilvl w:val="3"/>
          <w:numId w:val="22"/>
        </w:numPr>
        <w:tabs>
          <w:tab w:val="clear" w:pos="1701"/>
          <w:tab w:val="num" w:pos="2007"/>
        </w:tabs>
        <w:spacing w:before="60" w:after="0"/>
        <w:ind w:left="851" w:right="-397" w:hanging="426"/>
        <w:rPr>
          <w:rFonts w:asciiTheme="minorHAnsi" w:hAnsiTheme="minorHAnsi"/>
          <w:sz w:val="16"/>
          <w:szCs w:val="16"/>
        </w:rPr>
      </w:pPr>
      <w:r w:rsidRPr="00C50A04">
        <w:rPr>
          <w:rFonts w:asciiTheme="minorHAnsi" w:hAnsiTheme="minorHAnsi"/>
          <w:sz w:val="16"/>
          <w:szCs w:val="16"/>
        </w:rPr>
        <w:t>be dated no earlier than twelve (12) months before the Tender Closing Time.</w:t>
      </w:r>
    </w:p>
    <w:p w14:paraId="0B29CB46"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Tenderers should obtain consent to a criminal record check from their Tenderer Personnel and provide information on the purpose for which it will be used.</w:t>
      </w:r>
    </w:p>
    <w:p w14:paraId="5D67EBC8"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DFAT reserves the right to require the Tenderer to replace any Tenderer Personnel whose Police Clearance Certificate shows conviction of criminal offences of, or relating to child abuse, and/or set the Tenderer’s Tender aside and commence negotiations with another Tenderer.  Nominated replacement Tenderer Personnel should have qualifications and experience equal to or higher than those personnel being replaced and should be acceptable to DFAT. </w:t>
      </w:r>
    </w:p>
    <w:p w14:paraId="76CD5010"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bookmarkStart w:id="56" w:name="_Ref507500596"/>
      <w:r w:rsidRPr="00C50A04">
        <w:rPr>
          <w:rFonts w:asciiTheme="minorHAnsi" w:hAnsiTheme="minorHAnsi"/>
          <w:sz w:val="16"/>
          <w:szCs w:val="16"/>
        </w:rPr>
        <w:t>Standards</w:t>
      </w:r>
      <w:bookmarkEnd w:id="56"/>
    </w:p>
    <w:p w14:paraId="3D85720B" w14:textId="77777777" w:rsidR="008F3CD6" w:rsidRPr="00C50A04" w:rsidRDefault="008F3CD6" w:rsidP="008F3CD6">
      <w:pPr>
        <w:pStyle w:val="ListParagraph"/>
        <w:numPr>
          <w:ilvl w:val="1"/>
          <w:numId w:val="35"/>
        </w:numPr>
        <w:tabs>
          <w:tab w:val="clear" w:pos="2552"/>
          <w:tab w:val="num" w:pos="426"/>
        </w:tabs>
        <w:spacing w:before="120" w:after="120" w:line="240" w:lineRule="auto"/>
        <w:ind w:left="426" w:hanging="426"/>
        <w:contextualSpacing w:val="0"/>
        <w:rPr>
          <w:sz w:val="16"/>
          <w:szCs w:val="16"/>
        </w:rPr>
      </w:pPr>
      <w:r w:rsidRPr="00C50A04">
        <w:rPr>
          <w:sz w:val="16"/>
          <w:szCs w:val="16"/>
        </w:rPr>
        <w:t>Where an Australian Standard (or in its absence, an international standard) is specified in Part 1 of this RFT as being applicable to the goods and services being procured, Tenderers must demonstrate their capability to meet that standard in their Tenders.  Tenderers should note that, under any resultant Contract, the Contractor will be required to substantiate that its provision of the goods and services meet the applicable standard in accordance with Rules 10.10 and 10.38 of the CPRs.</w:t>
      </w:r>
    </w:p>
    <w:p w14:paraId="4374F021" w14:textId="77777777" w:rsidR="008F3CD6" w:rsidRPr="00C50A04" w:rsidRDefault="008F3CD6" w:rsidP="008F3CD6">
      <w:pPr>
        <w:pStyle w:val="ListParagraph"/>
        <w:numPr>
          <w:ilvl w:val="1"/>
          <w:numId w:val="35"/>
        </w:numPr>
        <w:spacing w:before="60" w:after="0" w:line="240" w:lineRule="auto"/>
        <w:ind w:left="426" w:hanging="426"/>
        <w:contextualSpacing w:val="0"/>
        <w:rPr>
          <w:sz w:val="16"/>
          <w:szCs w:val="16"/>
        </w:rPr>
      </w:pPr>
      <w:r w:rsidRPr="00C50A04">
        <w:rPr>
          <w:sz w:val="16"/>
          <w:szCs w:val="16"/>
        </w:rPr>
        <w:t>Where this RFT relates to the procurement of construction-related Services that are to be provided in Australia, the Tenderer:</w:t>
      </w:r>
    </w:p>
    <w:p w14:paraId="782CFD8C" w14:textId="77777777" w:rsidR="008F3CD6" w:rsidRPr="00C50A04" w:rsidRDefault="008F3CD6" w:rsidP="008F3CD6">
      <w:pPr>
        <w:pStyle w:val="ListParagraph"/>
        <w:numPr>
          <w:ilvl w:val="2"/>
          <w:numId w:val="35"/>
        </w:numPr>
        <w:spacing w:before="60" w:after="0" w:line="240" w:lineRule="auto"/>
        <w:ind w:left="851" w:hanging="425"/>
        <w:contextualSpacing w:val="0"/>
        <w:rPr>
          <w:sz w:val="16"/>
          <w:szCs w:val="16"/>
        </w:rPr>
      </w:pPr>
      <w:r w:rsidRPr="00C50A04">
        <w:rPr>
          <w:sz w:val="16"/>
          <w:szCs w:val="16"/>
        </w:rPr>
        <w:t xml:space="preserve">must comply with the Commonwealth </w:t>
      </w:r>
      <w:r w:rsidRPr="00C50A04">
        <w:rPr>
          <w:i/>
          <w:sz w:val="16"/>
          <w:szCs w:val="16"/>
        </w:rPr>
        <w:t>Building Code 2013</w:t>
      </w:r>
      <w:r w:rsidRPr="00C50A04">
        <w:rPr>
          <w:sz w:val="16"/>
          <w:szCs w:val="16"/>
        </w:rPr>
        <w:t>, and at the time it lodges its Tender, the tenderer must:</w:t>
      </w:r>
    </w:p>
    <w:p w14:paraId="7107E2B6" w14:textId="77777777" w:rsidR="008F3CD6" w:rsidRPr="00C50A04" w:rsidRDefault="008F3CD6" w:rsidP="008F3CD6">
      <w:pPr>
        <w:pStyle w:val="Heading4"/>
        <w:widowControl w:val="0"/>
        <w:numPr>
          <w:ilvl w:val="4"/>
          <w:numId w:val="16"/>
        </w:numPr>
        <w:tabs>
          <w:tab w:val="clear" w:pos="2268"/>
          <w:tab w:val="num" w:pos="1276"/>
        </w:tabs>
        <w:spacing w:before="60" w:after="0"/>
        <w:ind w:left="1276" w:right="-397" w:hanging="425"/>
        <w:rPr>
          <w:rFonts w:asciiTheme="minorHAnsi" w:hAnsiTheme="minorHAnsi"/>
          <w:sz w:val="16"/>
          <w:szCs w:val="16"/>
        </w:rPr>
      </w:pPr>
      <w:r w:rsidRPr="00C50A04">
        <w:rPr>
          <w:rFonts w:asciiTheme="minorHAnsi" w:hAnsiTheme="minorHAnsi"/>
          <w:sz w:val="16"/>
          <w:szCs w:val="16"/>
        </w:rPr>
        <w:t xml:space="preserve">not have been precluded from Tendering for Australian Government-funded building and construction work; </w:t>
      </w:r>
    </w:p>
    <w:p w14:paraId="56914DE3" w14:textId="77777777" w:rsidR="008F3CD6" w:rsidRPr="00C50A04" w:rsidRDefault="008F3CD6" w:rsidP="008F3CD6">
      <w:pPr>
        <w:pStyle w:val="Heading4"/>
        <w:widowControl w:val="0"/>
        <w:numPr>
          <w:ilvl w:val="4"/>
          <w:numId w:val="16"/>
        </w:numPr>
        <w:tabs>
          <w:tab w:val="clear" w:pos="2268"/>
          <w:tab w:val="num" w:pos="1276"/>
        </w:tabs>
        <w:spacing w:before="60" w:after="0"/>
        <w:ind w:left="1276" w:right="-397" w:hanging="425"/>
        <w:rPr>
          <w:rFonts w:asciiTheme="minorHAnsi" w:hAnsiTheme="minorHAnsi"/>
          <w:sz w:val="16"/>
          <w:szCs w:val="16"/>
        </w:rPr>
      </w:pPr>
      <w:r w:rsidRPr="00C50A04">
        <w:rPr>
          <w:rFonts w:asciiTheme="minorHAnsi" w:hAnsiTheme="minorHAnsi"/>
          <w:sz w:val="16"/>
          <w:szCs w:val="16"/>
        </w:rPr>
        <w:t>fully complied with any adverse Court or Tribunal decision or Order (not including decisions under appeal) for a breach of workplace relations law, work health and safety law, or workers’ compensation law; and</w:t>
      </w:r>
    </w:p>
    <w:p w14:paraId="1F65DB5A" w14:textId="77777777" w:rsidR="008F3CD6" w:rsidRPr="00C50A04" w:rsidRDefault="008F3CD6" w:rsidP="008F3CD6">
      <w:pPr>
        <w:pStyle w:val="Heading4"/>
        <w:widowControl w:val="0"/>
        <w:numPr>
          <w:ilvl w:val="4"/>
          <w:numId w:val="16"/>
        </w:numPr>
        <w:tabs>
          <w:tab w:val="clear" w:pos="2268"/>
          <w:tab w:val="num" w:pos="1276"/>
        </w:tabs>
        <w:spacing w:before="60" w:after="0"/>
        <w:ind w:left="1276" w:right="-397" w:hanging="425"/>
        <w:rPr>
          <w:rFonts w:asciiTheme="minorHAnsi" w:hAnsiTheme="minorHAnsi"/>
          <w:sz w:val="16"/>
          <w:szCs w:val="16"/>
        </w:rPr>
      </w:pPr>
      <w:r w:rsidRPr="00C50A04">
        <w:rPr>
          <w:rFonts w:asciiTheme="minorHAnsi" w:hAnsiTheme="minorHAnsi"/>
          <w:sz w:val="16"/>
          <w:szCs w:val="16"/>
        </w:rPr>
        <w:t xml:space="preserve">submit in its Tender a copy of its letter of compliance with </w:t>
      </w:r>
      <w:hyperlink r:id="rId27" w:history="1">
        <w:r w:rsidRPr="00C50A04">
          <w:rPr>
            <w:rFonts w:asciiTheme="minorHAnsi" w:hAnsiTheme="minorHAnsi"/>
            <w:sz w:val="16"/>
            <w:szCs w:val="16"/>
          </w:rPr>
          <w:t>the Building Code</w:t>
        </w:r>
      </w:hyperlink>
      <w:r w:rsidRPr="00C50A04">
        <w:rPr>
          <w:rFonts w:asciiTheme="minorHAnsi" w:hAnsiTheme="minorHAnsi"/>
          <w:sz w:val="16"/>
          <w:szCs w:val="16"/>
        </w:rPr>
        <w:t xml:space="preserve"> as issued by the Australian Building and Construction Commission or its Self-Declaration made under section 11 of that Code; and.</w:t>
      </w:r>
    </w:p>
    <w:p w14:paraId="219CD607" w14:textId="77777777" w:rsidR="008F3CD6" w:rsidRPr="00C50A04" w:rsidRDefault="008F3CD6" w:rsidP="008F3CD6">
      <w:pPr>
        <w:pStyle w:val="Heading4"/>
        <w:widowControl w:val="0"/>
        <w:numPr>
          <w:ilvl w:val="3"/>
          <w:numId w:val="16"/>
        </w:numPr>
        <w:tabs>
          <w:tab w:val="clear" w:pos="1701"/>
          <w:tab w:val="num" w:pos="851"/>
          <w:tab w:val="num" w:pos="1134"/>
        </w:tabs>
        <w:spacing w:before="60" w:after="0"/>
        <w:ind w:left="851" w:right="-397" w:hanging="426"/>
        <w:rPr>
          <w:rFonts w:asciiTheme="minorHAnsi" w:hAnsiTheme="minorHAnsi"/>
          <w:sz w:val="16"/>
          <w:szCs w:val="16"/>
        </w:rPr>
      </w:pPr>
      <w:r w:rsidRPr="00C50A04">
        <w:rPr>
          <w:rFonts w:asciiTheme="minorHAnsi" w:hAnsiTheme="minorHAnsi"/>
          <w:sz w:val="16"/>
          <w:szCs w:val="16"/>
        </w:rPr>
        <w:t xml:space="preserve">If applicable, be accredited under the Australian Government’s Building and Construction Work Health and Safety (WHS) Scheme., and include in its Tender a statement that it is so accredited.  More information on this scheme is at: </w:t>
      </w:r>
      <w:hyperlink r:id="rId28" w:history="1">
        <w:r w:rsidRPr="00C50A04">
          <w:rPr>
            <w:rStyle w:val="Hyperlink"/>
            <w:rFonts w:asciiTheme="minorHAnsi" w:hAnsiTheme="minorHAnsi"/>
            <w:sz w:val="16"/>
            <w:szCs w:val="16"/>
          </w:rPr>
          <w:t>http://www.fsc.gov.au/sites/fsc/needaccredited/accreditationscheme/pages/theaccreditationscheme</w:t>
        </w:r>
      </w:hyperlink>
      <w:r w:rsidRPr="00C50A04">
        <w:rPr>
          <w:rFonts w:asciiTheme="minorHAnsi" w:hAnsiTheme="minorHAnsi"/>
          <w:sz w:val="16"/>
          <w:szCs w:val="16"/>
        </w:rPr>
        <w:t>.</w:t>
      </w:r>
      <w:r w:rsidRPr="00C50A04">
        <w:rPr>
          <w:sz w:val="16"/>
          <w:szCs w:val="16"/>
        </w:rPr>
        <w:t xml:space="preserve"> </w:t>
      </w:r>
    </w:p>
    <w:p w14:paraId="18CB8537" w14:textId="77777777" w:rsidR="008F3CD6" w:rsidRPr="00C50A04" w:rsidRDefault="008F3CD6" w:rsidP="008F3CD6">
      <w:pPr>
        <w:pStyle w:val="Heading1"/>
        <w:keepNext w:val="0"/>
        <w:widowControl w:val="0"/>
        <w:numPr>
          <w:ilvl w:val="0"/>
          <w:numId w:val="35"/>
        </w:numPr>
        <w:spacing w:before="60" w:after="0"/>
        <w:ind w:left="426" w:hanging="426"/>
        <w:rPr>
          <w:rFonts w:asciiTheme="minorHAnsi" w:hAnsiTheme="minorHAnsi"/>
          <w:sz w:val="16"/>
          <w:szCs w:val="16"/>
        </w:rPr>
      </w:pPr>
      <w:r w:rsidRPr="00C50A04">
        <w:rPr>
          <w:rFonts w:asciiTheme="minorHAnsi" w:hAnsiTheme="minorHAnsi"/>
          <w:sz w:val="16"/>
          <w:szCs w:val="16"/>
        </w:rPr>
        <w:t>Contract Negotiations</w:t>
      </w:r>
    </w:p>
    <w:p w14:paraId="52C24B12"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Following the selection of a Preferred Tenderer, DFAT may enter into contract negotiations with the Preferred Tenderer.</w:t>
      </w:r>
    </w:p>
    <w:p w14:paraId="02C6E54F" w14:textId="77777777" w:rsidR="008F3CD6" w:rsidRPr="00C50A04" w:rsidRDefault="008F3CD6" w:rsidP="008F3CD6">
      <w:pPr>
        <w:pStyle w:val="Heading1"/>
        <w:keepNext w:val="0"/>
        <w:widowControl w:val="0"/>
        <w:numPr>
          <w:ilvl w:val="1"/>
          <w:numId w:val="35"/>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Without limiting DFAT’s rights, during contract negotiations, DFAT may:</w:t>
      </w:r>
    </w:p>
    <w:p w14:paraId="2357AD2A" w14:textId="77777777" w:rsidR="008F3CD6" w:rsidRPr="00C50A04" w:rsidRDefault="008F3CD6" w:rsidP="008F3CD6">
      <w:pPr>
        <w:pStyle w:val="Heading3"/>
        <w:widowControl w:val="0"/>
        <w:numPr>
          <w:ilvl w:val="0"/>
          <w:numId w:val="18"/>
        </w:numPr>
        <w:spacing w:before="60" w:after="0"/>
        <w:ind w:left="851" w:hanging="426"/>
        <w:rPr>
          <w:rFonts w:asciiTheme="minorHAnsi" w:hAnsiTheme="minorHAnsi"/>
          <w:sz w:val="16"/>
          <w:szCs w:val="16"/>
        </w:rPr>
      </w:pPr>
      <w:r w:rsidRPr="00C50A04">
        <w:rPr>
          <w:rFonts w:asciiTheme="minorHAnsi" w:hAnsiTheme="minorHAnsi"/>
          <w:sz w:val="16"/>
          <w:szCs w:val="16"/>
        </w:rPr>
        <w:t>engage in detailed discussions with one or more Tenderers in person or via email;</w:t>
      </w:r>
    </w:p>
    <w:p w14:paraId="759AF734" w14:textId="77777777" w:rsidR="008F3CD6" w:rsidRPr="00C50A04" w:rsidRDefault="008F3CD6" w:rsidP="008F3CD6">
      <w:pPr>
        <w:pStyle w:val="Heading3"/>
        <w:widowControl w:val="0"/>
        <w:numPr>
          <w:ilvl w:val="0"/>
          <w:numId w:val="18"/>
        </w:numPr>
        <w:spacing w:before="60" w:after="0"/>
        <w:ind w:left="851" w:hanging="426"/>
        <w:rPr>
          <w:rFonts w:asciiTheme="minorHAnsi" w:hAnsiTheme="minorHAnsi"/>
          <w:sz w:val="16"/>
          <w:szCs w:val="16"/>
        </w:rPr>
      </w:pPr>
      <w:r w:rsidRPr="00C50A04">
        <w:rPr>
          <w:rFonts w:asciiTheme="minorHAnsi" w:hAnsiTheme="minorHAnsi"/>
          <w:sz w:val="16"/>
          <w:szCs w:val="16"/>
        </w:rPr>
        <w:t>request a Tenderer to improve or consolidate any aspect of a Tender;</w:t>
      </w:r>
    </w:p>
    <w:p w14:paraId="550A79A7" w14:textId="77777777" w:rsidR="008F3CD6" w:rsidRPr="00C50A04" w:rsidRDefault="008F3CD6" w:rsidP="008F3CD6">
      <w:pPr>
        <w:pStyle w:val="Heading3"/>
        <w:widowControl w:val="0"/>
        <w:numPr>
          <w:ilvl w:val="0"/>
          <w:numId w:val="18"/>
        </w:numPr>
        <w:spacing w:before="60" w:after="0"/>
        <w:ind w:left="851" w:hanging="426"/>
        <w:rPr>
          <w:rFonts w:asciiTheme="minorHAnsi" w:hAnsiTheme="minorHAnsi"/>
          <w:sz w:val="16"/>
          <w:szCs w:val="16"/>
        </w:rPr>
      </w:pPr>
      <w:r w:rsidRPr="00C50A04">
        <w:rPr>
          <w:rFonts w:asciiTheme="minorHAnsi" w:hAnsiTheme="minorHAnsi"/>
          <w:sz w:val="16"/>
          <w:szCs w:val="16"/>
        </w:rPr>
        <w:t>request a Tenderer to provide revised pricing to reflect negotiation outcomes (including submitting a best and final offer);</w:t>
      </w:r>
    </w:p>
    <w:p w14:paraId="0DE9EDF0" w14:textId="77777777" w:rsidR="008F3CD6" w:rsidRPr="00C50A04" w:rsidRDefault="008F3CD6" w:rsidP="008F3CD6">
      <w:pPr>
        <w:pStyle w:val="Heading3"/>
        <w:widowControl w:val="0"/>
        <w:numPr>
          <w:ilvl w:val="0"/>
          <w:numId w:val="18"/>
        </w:numPr>
        <w:spacing w:before="60" w:after="0"/>
        <w:ind w:left="851" w:hanging="426"/>
        <w:rPr>
          <w:rFonts w:asciiTheme="minorHAnsi" w:hAnsiTheme="minorHAnsi"/>
          <w:sz w:val="16"/>
          <w:szCs w:val="16"/>
        </w:rPr>
      </w:pPr>
      <w:r w:rsidRPr="00C50A04">
        <w:rPr>
          <w:rFonts w:asciiTheme="minorHAnsi" w:hAnsiTheme="minorHAnsi"/>
          <w:sz w:val="16"/>
          <w:szCs w:val="16"/>
        </w:rPr>
        <w:t>decline to consider a Tenderer’s revised pricing if DFAT considers that the Tenderer has changed the underlying basis on which the Tenderer’s pricing was calculated;</w:t>
      </w:r>
    </w:p>
    <w:p w14:paraId="6259C3BD" w14:textId="77777777" w:rsidR="008F3CD6" w:rsidRPr="00C50A04" w:rsidRDefault="008F3CD6" w:rsidP="008F3CD6">
      <w:pPr>
        <w:pStyle w:val="Heading3"/>
        <w:widowControl w:val="0"/>
        <w:numPr>
          <w:ilvl w:val="0"/>
          <w:numId w:val="18"/>
        </w:numPr>
        <w:spacing w:before="60" w:after="0"/>
        <w:ind w:left="851" w:hanging="426"/>
        <w:rPr>
          <w:rFonts w:asciiTheme="minorHAnsi" w:hAnsiTheme="minorHAnsi"/>
          <w:sz w:val="16"/>
          <w:szCs w:val="16"/>
        </w:rPr>
      </w:pPr>
      <w:r w:rsidRPr="00C50A04">
        <w:rPr>
          <w:rFonts w:asciiTheme="minorHAnsi" w:hAnsiTheme="minorHAnsi"/>
          <w:sz w:val="16"/>
          <w:szCs w:val="16"/>
        </w:rPr>
        <w:t>reject the Preferred Tenderer’s Tender, discontinue negotiations with that Tenderer and/or re-enter negotiations with other Tenderers (including or excluding the Preferred Tenderer) if in DFAT’s view during final negotiations, the Preferred Tenderer retracts or attempts to retract agreements under which material business, financial, technical and legal issues were resolved during negotiations, or in DFAT’s opinion the Tenderer is not negotiating in good faith;</w:t>
      </w:r>
    </w:p>
    <w:p w14:paraId="28B7024D" w14:textId="77777777" w:rsidR="008F3CD6" w:rsidRPr="00C50A04" w:rsidRDefault="008F3CD6" w:rsidP="008F3CD6">
      <w:pPr>
        <w:pStyle w:val="Heading3"/>
        <w:widowControl w:val="0"/>
        <w:numPr>
          <w:ilvl w:val="0"/>
          <w:numId w:val="18"/>
        </w:numPr>
        <w:spacing w:before="60" w:after="0"/>
        <w:ind w:left="851" w:hanging="425"/>
        <w:rPr>
          <w:rFonts w:asciiTheme="minorHAnsi" w:hAnsiTheme="minorHAnsi"/>
          <w:sz w:val="16"/>
          <w:szCs w:val="16"/>
        </w:rPr>
      </w:pPr>
      <w:r w:rsidRPr="00C50A04">
        <w:rPr>
          <w:rFonts w:asciiTheme="minorHAnsi" w:hAnsiTheme="minorHAnsi"/>
          <w:sz w:val="16"/>
          <w:szCs w:val="16"/>
        </w:rPr>
        <w:t>request the Tenderer to negotiate in good faith a proportionate reduction to the Tendered price if the Statement of Requirements is reduced as a result of constraints imposed on DFAT either before or after the Closing Time; and</w:t>
      </w:r>
    </w:p>
    <w:p w14:paraId="0FE0193F" w14:textId="77777777" w:rsidR="008F3CD6" w:rsidRPr="00C50A04" w:rsidRDefault="008F3CD6" w:rsidP="008F3CD6">
      <w:pPr>
        <w:pStyle w:val="Heading3"/>
        <w:widowControl w:val="0"/>
        <w:numPr>
          <w:ilvl w:val="0"/>
          <w:numId w:val="18"/>
        </w:numPr>
        <w:spacing w:before="60" w:after="0"/>
        <w:ind w:left="851" w:hanging="425"/>
        <w:rPr>
          <w:rFonts w:asciiTheme="minorHAnsi" w:hAnsiTheme="minorHAnsi"/>
          <w:sz w:val="16"/>
          <w:szCs w:val="16"/>
        </w:rPr>
      </w:pPr>
      <w:r w:rsidRPr="00C50A04">
        <w:rPr>
          <w:rFonts w:asciiTheme="minorHAnsi" w:hAnsiTheme="minorHAnsi"/>
          <w:sz w:val="16"/>
          <w:szCs w:val="16"/>
        </w:rPr>
        <w:t>take into account the outcome of negotiations in finalising the evaluation of Tenders and in making a selection decision in declaring the Preferred Tenderer.</w:t>
      </w:r>
    </w:p>
    <w:p w14:paraId="23352E20" w14:textId="77777777" w:rsidR="008F3CD6" w:rsidRPr="00C50A04" w:rsidRDefault="008F3CD6" w:rsidP="008F3CD6">
      <w:pPr>
        <w:pStyle w:val="ListParagraph"/>
        <w:numPr>
          <w:ilvl w:val="0"/>
          <w:numId w:val="36"/>
        </w:numPr>
        <w:tabs>
          <w:tab w:val="clear" w:pos="1134"/>
          <w:tab w:val="num" w:pos="426"/>
        </w:tabs>
        <w:spacing w:before="60" w:after="0" w:line="240" w:lineRule="auto"/>
        <w:ind w:left="426" w:hanging="426"/>
        <w:rPr>
          <w:b/>
          <w:sz w:val="16"/>
          <w:szCs w:val="16"/>
        </w:rPr>
      </w:pPr>
      <w:r w:rsidRPr="00C50A04">
        <w:rPr>
          <w:b/>
          <w:sz w:val="16"/>
          <w:szCs w:val="16"/>
        </w:rPr>
        <w:t>Operation of the Contract</w:t>
      </w:r>
    </w:p>
    <w:p w14:paraId="4A3749DB" w14:textId="77777777" w:rsidR="008F3CD6" w:rsidRPr="00C50A04" w:rsidRDefault="008F3CD6" w:rsidP="008F3CD6">
      <w:pPr>
        <w:pStyle w:val="ListParagraph"/>
        <w:numPr>
          <w:ilvl w:val="1"/>
          <w:numId w:val="36"/>
        </w:numPr>
        <w:tabs>
          <w:tab w:val="clear" w:pos="2552"/>
          <w:tab w:val="num" w:pos="426"/>
        </w:tabs>
        <w:spacing w:before="60" w:after="0" w:line="240" w:lineRule="auto"/>
        <w:ind w:left="426" w:hanging="426"/>
        <w:rPr>
          <w:b/>
          <w:sz w:val="16"/>
          <w:szCs w:val="16"/>
        </w:rPr>
      </w:pPr>
      <w:r w:rsidRPr="00C50A04">
        <w:rPr>
          <w:sz w:val="16"/>
          <w:szCs w:val="16"/>
        </w:rPr>
        <w:t>DFAT intends to enter into a contract with the Preferred Tenderer substantially in the form of the Draft Contract located at Part 3 of this RFT.</w:t>
      </w:r>
    </w:p>
    <w:p w14:paraId="4619344B" w14:textId="77777777" w:rsidR="008F3CD6" w:rsidRPr="00C50A04" w:rsidRDefault="008F3CD6" w:rsidP="008F3CD6">
      <w:pPr>
        <w:pStyle w:val="ListParagraph"/>
        <w:numPr>
          <w:ilvl w:val="1"/>
          <w:numId w:val="36"/>
        </w:numPr>
        <w:tabs>
          <w:tab w:val="clear" w:pos="2552"/>
          <w:tab w:val="num" w:pos="426"/>
        </w:tabs>
        <w:spacing w:before="60" w:after="0" w:line="240" w:lineRule="auto"/>
        <w:ind w:left="426" w:hanging="426"/>
        <w:rPr>
          <w:b/>
          <w:sz w:val="16"/>
          <w:szCs w:val="16"/>
        </w:rPr>
      </w:pPr>
      <w:r w:rsidRPr="00C50A04">
        <w:rPr>
          <w:sz w:val="16"/>
          <w:szCs w:val="16"/>
        </w:rPr>
        <w:t>Any resultant Contract entered into between DFAT and any Preferred Tenderer will alone govern the legal relationship between the parties.</w:t>
      </w:r>
    </w:p>
    <w:p w14:paraId="4FF80400" w14:textId="77777777" w:rsidR="008F3CD6" w:rsidRPr="00C50A04" w:rsidRDefault="008F3CD6" w:rsidP="008F3CD6">
      <w:pPr>
        <w:pStyle w:val="Heading1"/>
        <w:keepNext w:val="0"/>
        <w:widowControl w:val="0"/>
        <w:numPr>
          <w:ilvl w:val="0"/>
          <w:numId w:val="36"/>
        </w:numPr>
        <w:tabs>
          <w:tab w:val="clear" w:pos="1134"/>
          <w:tab w:val="num" w:pos="426"/>
        </w:tabs>
        <w:spacing w:before="60" w:after="0"/>
        <w:ind w:left="426" w:hanging="426"/>
        <w:rPr>
          <w:rFonts w:asciiTheme="minorHAnsi" w:hAnsiTheme="minorHAnsi"/>
          <w:sz w:val="16"/>
          <w:szCs w:val="16"/>
        </w:rPr>
      </w:pPr>
      <w:bookmarkStart w:id="57" w:name="_Ref507501798"/>
      <w:r w:rsidRPr="00C50A04">
        <w:rPr>
          <w:rFonts w:asciiTheme="minorHAnsi" w:hAnsiTheme="minorHAnsi"/>
          <w:sz w:val="16"/>
          <w:szCs w:val="16"/>
        </w:rPr>
        <w:t>Debriefing</w:t>
      </w:r>
      <w:bookmarkEnd w:id="57"/>
    </w:p>
    <w:p w14:paraId="78BE5D45"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sz w:val="16"/>
          <w:szCs w:val="16"/>
        </w:rPr>
      </w:pPr>
      <w:r w:rsidRPr="00C50A04">
        <w:rPr>
          <w:rFonts w:asciiTheme="minorHAnsi" w:hAnsiTheme="minorHAnsi"/>
          <w:b w:val="0"/>
          <w:sz w:val="16"/>
          <w:szCs w:val="16"/>
        </w:rPr>
        <w:t xml:space="preserve">Following the rejection of a Tender or the award of a Contract, DFAT will promptly inform Tenderers of the decision. Tenderers requiring a debriefing should contact the Contact Officer at the email address specified on the cover page of this RFT.  Debriefings will be made available to Tenderers within 14 days of request, outlining the reasons their Tender was successful or unsuccessful. </w:t>
      </w:r>
    </w:p>
    <w:p w14:paraId="3A0D2823" w14:textId="77777777" w:rsidR="008F3CD6" w:rsidRPr="00C50A04" w:rsidRDefault="008F3CD6" w:rsidP="008F3CD6">
      <w:pPr>
        <w:pStyle w:val="Heading1"/>
        <w:keepNext w:val="0"/>
        <w:widowControl w:val="0"/>
        <w:numPr>
          <w:ilvl w:val="0"/>
          <w:numId w:val="36"/>
        </w:numPr>
        <w:tabs>
          <w:tab w:val="clear" w:pos="1134"/>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Application of Law and Commonwealth Policy</w:t>
      </w:r>
    </w:p>
    <w:p w14:paraId="25C99B29"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This RFT is to be construed in accordance with, and any matter related to this RFT process is to be governed by, the laws of the Australian Capital Territory (‘ACT’). The ACT will have sole jurisdiction for any dispute resolution.</w:t>
      </w:r>
    </w:p>
    <w:p w14:paraId="42524292"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Tenderers must at all times abide by Commonwealth Law and Australian Government Policies.</w:t>
      </w:r>
    </w:p>
    <w:p w14:paraId="68D0AA3C"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DFAT reserves the right in its absolute discretion to exclude from consideration any Tender:</w:t>
      </w:r>
    </w:p>
    <w:p w14:paraId="281FBFC7" w14:textId="77777777" w:rsidR="008F3CD6" w:rsidRPr="00C50A04" w:rsidRDefault="008F3CD6" w:rsidP="008F3CD6">
      <w:pPr>
        <w:pStyle w:val="Heading3"/>
        <w:widowControl w:val="0"/>
        <w:numPr>
          <w:ilvl w:val="0"/>
          <w:numId w:val="20"/>
        </w:numPr>
        <w:spacing w:before="60" w:after="0"/>
        <w:ind w:left="851" w:hanging="425"/>
        <w:rPr>
          <w:rFonts w:asciiTheme="minorHAnsi" w:hAnsiTheme="minorHAnsi"/>
          <w:sz w:val="16"/>
          <w:szCs w:val="16"/>
        </w:rPr>
      </w:pPr>
      <w:r w:rsidRPr="00C50A04">
        <w:rPr>
          <w:rFonts w:asciiTheme="minorHAnsi" w:hAnsiTheme="minorHAnsi"/>
          <w:sz w:val="16"/>
          <w:szCs w:val="16"/>
        </w:rPr>
        <w:t xml:space="preserve">where any of the Tenderer’s Personnel have been convicted of, or are being investigated for, a criminal offence; </w:t>
      </w:r>
    </w:p>
    <w:p w14:paraId="650CF20F" w14:textId="77777777" w:rsidR="008F3CD6" w:rsidRPr="00C50A04" w:rsidRDefault="008F3CD6" w:rsidP="008F3CD6">
      <w:pPr>
        <w:pStyle w:val="Heading3"/>
        <w:widowControl w:val="0"/>
        <w:numPr>
          <w:ilvl w:val="0"/>
          <w:numId w:val="20"/>
        </w:numPr>
        <w:spacing w:before="60" w:after="0"/>
        <w:ind w:left="851" w:hanging="425"/>
        <w:rPr>
          <w:rFonts w:asciiTheme="minorHAnsi" w:hAnsiTheme="minorHAnsi"/>
          <w:sz w:val="16"/>
          <w:szCs w:val="16"/>
        </w:rPr>
      </w:pPr>
      <w:r w:rsidRPr="00C50A04">
        <w:rPr>
          <w:rFonts w:asciiTheme="minorHAnsi" w:hAnsiTheme="minorHAnsi"/>
          <w:sz w:val="16"/>
          <w:szCs w:val="16"/>
        </w:rPr>
        <w:t>on the grounds of bankruptcy, insolvency or significant deficiencies in performance of any substantive requirement or obligation under a prior contract in accordance with Rule 10.16 of the CPRs;</w:t>
      </w:r>
    </w:p>
    <w:p w14:paraId="3CAF0F34" w14:textId="77777777" w:rsidR="008F3CD6" w:rsidRPr="00C50A04" w:rsidRDefault="008F3CD6" w:rsidP="008F3CD6">
      <w:pPr>
        <w:pStyle w:val="Heading3"/>
        <w:widowControl w:val="0"/>
        <w:numPr>
          <w:ilvl w:val="0"/>
          <w:numId w:val="20"/>
        </w:numPr>
        <w:spacing w:before="60" w:after="0"/>
        <w:ind w:left="851" w:hanging="425"/>
        <w:rPr>
          <w:rFonts w:asciiTheme="minorHAnsi" w:hAnsiTheme="minorHAnsi"/>
          <w:sz w:val="16"/>
          <w:szCs w:val="16"/>
        </w:rPr>
      </w:pPr>
      <w:r w:rsidRPr="00C50A04">
        <w:rPr>
          <w:rFonts w:asciiTheme="minorHAnsi" w:hAnsiTheme="minorHAnsi"/>
          <w:sz w:val="16"/>
          <w:szCs w:val="16"/>
        </w:rPr>
        <w:t>which is late, incomplete (including those with electronic files that cannot be read or decrypted) or which DFAT believes to potentially contain any virus, worm, malicious code, disabling features or anything else that might compromise the integrity or security of AusTender and/or DFAT’s computing environment; and</w:t>
      </w:r>
    </w:p>
    <w:p w14:paraId="22E70AFE" w14:textId="77777777" w:rsidR="008F3CD6" w:rsidRPr="00C50A04" w:rsidRDefault="008F3CD6" w:rsidP="008F3CD6">
      <w:pPr>
        <w:pStyle w:val="Heading3"/>
        <w:widowControl w:val="0"/>
        <w:numPr>
          <w:ilvl w:val="0"/>
          <w:numId w:val="20"/>
        </w:numPr>
        <w:spacing w:before="60" w:after="0"/>
        <w:ind w:left="851" w:hanging="425"/>
        <w:rPr>
          <w:rFonts w:asciiTheme="minorHAnsi" w:hAnsiTheme="minorHAnsi"/>
          <w:sz w:val="16"/>
          <w:szCs w:val="16"/>
        </w:rPr>
      </w:pPr>
      <w:r w:rsidRPr="00C50A04">
        <w:rPr>
          <w:rFonts w:asciiTheme="minorHAnsi" w:hAnsiTheme="minorHAnsi"/>
          <w:sz w:val="16"/>
          <w:szCs w:val="16"/>
        </w:rPr>
        <w:t>where the Tenderer is on the World Bank List or a Relevant List, or is or becomes the subject of an formal or informal investigation or temporary suspension which may lead to it becoming so listed.</w:t>
      </w:r>
    </w:p>
    <w:p w14:paraId="149D8898" w14:textId="77777777" w:rsidR="008F3CD6" w:rsidRPr="00C50A04" w:rsidRDefault="008F3CD6" w:rsidP="008F3CD6">
      <w:pPr>
        <w:pStyle w:val="Heading1"/>
        <w:keepNext w:val="0"/>
        <w:widowControl w:val="0"/>
        <w:numPr>
          <w:ilvl w:val="0"/>
          <w:numId w:val="36"/>
        </w:numPr>
        <w:tabs>
          <w:tab w:val="clear" w:pos="1134"/>
          <w:tab w:val="num" w:pos="426"/>
        </w:tabs>
        <w:spacing w:before="60" w:after="0"/>
        <w:ind w:left="426" w:hanging="426"/>
        <w:rPr>
          <w:b w:val="0"/>
          <w:sz w:val="16"/>
          <w:szCs w:val="16"/>
        </w:rPr>
      </w:pPr>
      <w:r w:rsidRPr="00C50A04">
        <w:rPr>
          <w:b w:val="0"/>
          <w:sz w:val="16"/>
          <w:szCs w:val="16"/>
        </w:rPr>
        <w:t>DFAT’s Rights</w:t>
      </w:r>
    </w:p>
    <w:p w14:paraId="7A8DEC48"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Despite any other provision in this RFT, DFAT retains the right to:</w:t>
      </w:r>
    </w:p>
    <w:p w14:paraId="31AE87C9"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(a)</w:t>
      </w:r>
      <w:r w:rsidRPr="00C50A04">
        <w:rPr>
          <w:rFonts w:asciiTheme="minorHAnsi" w:hAnsiTheme="minorHAnsi"/>
          <w:sz w:val="16"/>
          <w:szCs w:val="16"/>
        </w:rPr>
        <w:tab/>
        <w:t>alter, vary or amend any part of this RFT;</w:t>
      </w:r>
    </w:p>
    <w:p w14:paraId="0F9BE6CA"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(b)</w:t>
      </w:r>
      <w:r w:rsidRPr="00C50A04">
        <w:rPr>
          <w:rFonts w:asciiTheme="minorHAnsi" w:hAnsiTheme="minorHAnsi"/>
          <w:sz w:val="16"/>
          <w:szCs w:val="16"/>
        </w:rPr>
        <w:tab/>
        <w:t>suspend or terminate this RFT if DFAT considers it is in the public interest to do so;</w:t>
      </w:r>
    </w:p>
    <w:p w14:paraId="6AF192C5"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(c)</w:t>
      </w:r>
      <w:r w:rsidRPr="00C50A04">
        <w:rPr>
          <w:rFonts w:asciiTheme="minorHAnsi" w:hAnsiTheme="minorHAnsi"/>
          <w:sz w:val="16"/>
          <w:szCs w:val="16"/>
        </w:rPr>
        <w:tab/>
        <w:t>seek additional information or clarification from any Tenderer, and/or provide additional information or clarification to any Tenderer;</w:t>
      </w:r>
    </w:p>
    <w:p w14:paraId="50988308"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(d)</w:t>
      </w:r>
      <w:r w:rsidRPr="00C50A04">
        <w:rPr>
          <w:rFonts w:asciiTheme="minorHAnsi" w:hAnsiTheme="minorHAnsi"/>
          <w:sz w:val="16"/>
          <w:szCs w:val="16"/>
        </w:rPr>
        <w:tab/>
        <w:t>seek and/or contact any referee, whether or not nominated by the Tenderer;</w:t>
      </w:r>
    </w:p>
    <w:p w14:paraId="05E7A04D"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(e)</w:t>
      </w:r>
      <w:r w:rsidRPr="00C50A04">
        <w:rPr>
          <w:rFonts w:asciiTheme="minorHAnsi" w:hAnsiTheme="minorHAnsi"/>
          <w:sz w:val="16"/>
          <w:szCs w:val="16"/>
        </w:rPr>
        <w:tab/>
        <w:t>determine a shortlist of Tenderers at any time after the Closing Time;</w:t>
      </w:r>
    </w:p>
    <w:p w14:paraId="21FD6E02"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(f)</w:t>
      </w:r>
      <w:r w:rsidRPr="00C50A04">
        <w:rPr>
          <w:rFonts w:asciiTheme="minorHAnsi" w:hAnsiTheme="minorHAnsi"/>
          <w:sz w:val="16"/>
          <w:szCs w:val="16"/>
        </w:rPr>
        <w:tab/>
        <w:t>add or remove any Tenderer from consideration at any time after the Closing Time;</w:t>
      </w:r>
    </w:p>
    <w:p w14:paraId="127219DF"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(g)</w:t>
      </w:r>
      <w:r w:rsidRPr="00C50A04">
        <w:rPr>
          <w:rFonts w:asciiTheme="minorHAnsi" w:hAnsiTheme="minorHAnsi"/>
          <w:sz w:val="16"/>
          <w:szCs w:val="16"/>
        </w:rPr>
        <w:tab/>
        <w:t xml:space="preserve">in its absolute discretion conduct or engage a third party to conduct a financial viability assessment on the Tenderer to assess the Tenderer’s financial capacity and financial viability in accordance with the information provided at Tender Schedule 2 and Tender Schedule 3. </w:t>
      </w:r>
    </w:p>
    <w:p w14:paraId="3E573D01"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(h)</w:t>
      </w:r>
      <w:r w:rsidRPr="00C50A04">
        <w:rPr>
          <w:rFonts w:asciiTheme="minorHAnsi" w:hAnsiTheme="minorHAnsi"/>
          <w:sz w:val="16"/>
          <w:szCs w:val="16"/>
        </w:rPr>
        <w:tab/>
        <w:t>negotiate or decline to negotiate with any Tenderer, and discontinue negotiations at any time (including for non-provision of Police Clearance Certificates);</w:t>
      </w:r>
    </w:p>
    <w:p w14:paraId="33CC23A9"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(i)</w:t>
      </w:r>
      <w:r w:rsidRPr="00C50A04">
        <w:rPr>
          <w:rFonts w:asciiTheme="minorHAnsi" w:hAnsiTheme="minorHAnsi"/>
          <w:sz w:val="16"/>
          <w:szCs w:val="16"/>
        </w:rPr>
        <w:tab/>
        <w:t xml:space="preserve">negotiate with one or more Tenderers simultaneously; </w:t>
      </w:r>
    </w:p>
    <w:p w14:paraId="3980CB22"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(j)</w:t>
      </w:r>
      <w:r w:rsidRPr="00C50A04">
        <w:rPr>
          <w:rFonts w:asciiTheme="minorHAnsi" w:hAnsiTheme="minorHAnsi"/>
          <w:sz w:val="16"/>
          <w:szCs w:val="16"/>
        </w:rPr>
        <w:tab/>
        <w:t>terminate negotiations with the Preferred Tenderer and commence negotiations with any other Tenderer (including but not limited to where required Police Clearance Certificates are not provided by the Preferred Tenderer or where the Tenderer becomes listed or is or becomes the subject of any formal or informal investigation or temporary suspension by the World Bank or similar donor of development funding);</w:t>
      </w:r>
    </w:p>
    <w:p w14:paraId="1CFDAECC"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(k)</w:t>
      </w:r>
      <w:r w:rsidRPr="00C50A04">
        <w:rPr>
          <w:rFonts w:asciiTheme="minorHAnsi" w:hAnsiTheme="minorHAnsi"/>
          <w:sz w:val="16"/>
          <w:szCs w:val="16"/>
        </w:rPr>
        <w:tab/>
        <w:t>require the Preferred Tenderer to provide an Unconditional Financial Undertaking or Performance Guarantee prior to entry into any resultant Contract;</w:t>
      </w:r>
    </w:p>
    <w:p w14:paraId="4B277A9C"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(l)</w:t>
      </w:r>
      <w:r w:rsidRPr="00C50A04">
        <w:rPr>
          <w:rFonts w:asciiTheme="minorHAnsi" w:hAnsiTheme="minorHAnsi"/>
          <w:sz w:val="16"/>
          <w:szCs w:val="16"/>
        </w:rPr>
        <w:tab/>
        <w:t>require the Preferred Tenderer to replace any Personnel whose Police Clearance Certificate shows conviction of criminal offences of, or relating to, child abuse where DFAT in its absolute discretion considers that the individual poses an unacceptable risk to children’s safety or well-being; and</w:t>
      </w:r>
    </w:p>
    <w:p w14:paraId="44979CD8" w14:textId="77777777" w:rsidR="008F3CD6" w:rsidRPr="00C50A04" w:rsidRDefault="008F3CD6" w:rsidP="008F3CD6">
      <w:pPr>
        <w:pStyle w:val="Heading2"/>
        <w:keepNext w:val="0"/>
        <w:widowControl w:val="0"/>
        <w:spacing w:before="60" w:after="0"/>
        <w:ind w:left="851" w:hanging="425"/>
        <w:rPr>
          <w:rFonts w:asciiTheme="minorHAnsi" w:hAnsiTheme="minorHAnsi"/>
          <w:sz w:val="16"/>
          <w:szCs w:val="16"/>
        </w:rPr>
      </w:pPr>
      <w:r w:rsidRPr="00C50A04">
        <w:rPr>
          <w:rFonts w:asciiTheme="minorHAnsi" w:hAnsiTheme="minorHAnsi"/>
          <w:sz w:val="16"/>
          <w:szCs w:val="16"/>
        </w:rPr>
        <w:t>(m)</w:t>
      </w:r>
      <w:r w:rsidRPr="00C50A04">
        <w:rPr>
          <w:rFonts w:asciiTheme="minorHAnsi" w:hAnsiTheme="minorHAnsi"/>
          <w:sz w:val="16"/>
          <w:szCs w:val="16"/>
        </w:rPr>
        <w:tab/>
        <w:t xml:space="preserve">allow, or refuse to allow, a Preferred Tenderer to enter into any resultant Contract in the name of a different legal entity to that which submitted the Tender. </w:t>
      </w:r>
    </w:p>
    <w:p w14:paraId="0768F313" w14:textId="77777777" w:rsidR="008F3CD6" w:rsidRPr="00C50A04" w:rsidRDefault="008F3CD6" w:rsidP="008F3CD6">
      <w:pPr>
        <w:pStyle w:val="Heading1"/>
        <w:keepNext w:val="0"/>
        <w:widowControl w:val="0"/>
        <w:numPr>
          <w:ilvl w:val="0"/>
          <w:numId w:val="36"/>
        </w:numPr>
        <w:tabs>
          <w:tab w:val="clear" w:pos="1134"/>
          <w:tab w:val="num" w:pos="426"/>
        </w:tabs>
        <w:spacing w:before="60" w:after="0"/>
        <w:ind w:left="426" w:hanging="426"/>
        <w:rPr>
          <w:rFonts w:asciiTheme="minorHAnsi" w:hAnsiTheme="minorHAnsi"/>
          <w:sz w:val="16"/>
          <w:szCs w:val="16"/>
        </w:rPr>
      </w:pPr>
      <w:r w:rsidRPr="00C50A04">
        <w:rPr>
          <w:rFonts w:asciiTheme="minorHAnsi" w:hAnsiTheme="minorHAnsi"/>
          <w:sz w:val="16"/>
          <w:szCs w:val="16"/>
        </w:rPr>
        <w:t>Complaints</w:t>
      </w:r>
    </w:p>
    <w:p w14:paraId="6041C2E4"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Any complaints arising out of this RFT process should be made in writing to the DFAT Contact Mailbox.</w:t>
      </w:r>
    </w:p>
    <w:p w14:paraId="55DE9E5C" w14:textId="77777777" w:rsidR="008F3CD6" w:rsidRPr="00C50A04" w:rsidRDefault="008F3CD6" w:rsidP="008F3CD6">
      <w:pPr>
        <w:pStyle w:val="Heading1"/>
        <w:keepNext w:val="0"/>
        <w:widowControl w:val="0"/>
        <w:numPr>
          <w:ilvl w:val="1"/>
          <w:numId w:val="36"/>
        </w:numPr>
        <w:tabs>
          <w:tab w:val="clear" w:pos="2552"/>
          <w:tab w:val="num" w:pos="426"/>
        </w:tabs>
        <w:spacing w:before="60" w:after="0"/>
        <w:ind w:left="426" w:hanging="426"/>
        <w:rPr>
          <w:rFonts w:asciiTheme="minorHAnsi" w:hAnsiTheme="minorHAnsi"/>
          <w:b w:val="0"/>
          <w:sz w:val="16"/>
          <w:szCs w:val="16"/>
        </w:rPr>
      </w:pPr>
      <w:r w:rsidRPr="00C50A04">
        <w:rPr>
          <w:rFonts w:asciiTheme="minorHAnsi" w:hAnsiTheme="minorHAnsi"/>
          <w:b w:val="0"/>
          <w:sz w:val="16"/>
          <w:szCs w:val="16"/>
        </w:rPr>
        <w:t xml:space="preserve">All complaints related to this RFT process will be dealt with in accordance with DFAT’s Policy on Complaints Handling (available at </w:t>
      </w:r>
      <w:hyperlink r:id="rId29" w:history="1">
        <w:r w:rsidRPr="00C50A04">
          <w:rPr>
            <w:rStyle w:val="Hyperlink"/>
            <w:rFonts w:asciiTheme="minorHAnsi" w:hAnsiTheme="minorHAnsi"/>
            <w:b w:val="0"/>
            <w:sz w:val="16"/>
            <w:szCs w:val="16"/>
          </w:rPr>
          <w:t>www.dfat.gov.au</w:t>
        </w:r>
      </w:hyperlink>
      <w:r w:rsidRPr="00C50A04">
        <w:rPr>
          <w:rFonts w:asciiTheme="minorHAnsi" w:hAnsiTheme="minorHAnsi"/>
          <w:b w:val="0"/>
          <w:sz w:val="16"/>
          <w:szCs w:val="16"/>
        </w:rPr>
        <w:t>).</w:t>
      </w:r>
    </w:p>
    <w:p w14:paraId="586E2116" w14:textId="77777777" w:rsidR="008F3CD6" w:rsidRPr="00C50A04" w:rsidRDefault="008F3CD6" w:rsidP="008F3CD6">
      <w:pPr>
        <w:pStyle w:val="Heading4"/>
        <w:widowControl w:val="0"/>
        <w:spacing w:before="60" w:after="0"/>
        <w:ind w:right="-398"/>
        <w:rPr>
          <w:rFonts w:asciiTheme="minorHAnsi" w:hAnsiTheme="minorHAnsi"/>
          <w:sz w:val="16"/>
          <w:szCs w:val="16"/>
        </w:rPr>
      </w:pPr>
    </w:p>
    <w:p w14:paraId="13F837E4" w14:textId="77777777" w:rsidR="008F3CD6" w:rsidRPr="00C50A04" w:rsidRDefault="008F3CD6" w:rsidP="008F3CD6">
      <w:pPr>
        <w:spacing w:before="60" w:after="0" w:line="240" w:lineRule="auto"/>
        <w:ind w:left="709" w:hanging="283"/>
        <w:rPr>
          <w:sz w:val="16"/>
          <w:szCs w:val="16"/>
        </w:rPr>
        <w:sectPr w:rsidR="008F3CD6" w:rsidRPr="00C50A04" w:rsidSect="002C19A3">
          <w:type w:val="continuous"/>
          <w:pgSz w:w="11906" w:h="16838"/>
          <w:pgMar w:top="1103" w:right="1558" w:bottom="1134" w:left="1276" w:header="708" w:footer="708" w:gutter="0"/>
          <w:cols w:num="2" w:space="708"/>
          <w:docGrid w:linePitch="360"/>
        </w:sectPr>
      </w:pPr>
    </w:p>
    <w:p w14:paraId="3484D2B6" w14:textId="77777777" w:rsidR="008F3CD6" w:rsidRPr="00C50A04" w:rsidRDefault="008F3CD6" w:rsidP="008F3CD6">
      <w:pPr>
        <w:spacing w:before="60" w:after="0" w:line="240" w:lineRule="auto"/>
        <w:rPr>
          <w:sz w:val="16"/>
          <w:szCs w:val="16"/>
        </w:rPr>
        <w:sectPr w:rsidR="008F3CD6" w:rsidRPr="00C50A04" w:rsidSect="0054576C">
          <w:type w:val="continuous"/>
          <w:pgSz w:w="11906" w:h="16838"/>
          <w:pgMar w:top="1103" w:right="1558" w:bottom="1134" w:left="1276" w:header="708" w:footer="708" w:gutter="0"/>
          <w:cols w:space="708"/>
          <w:docGrid w:linePitch="360"/>
        </w:sectPr>
      </w:pPr>
    </w:p>
    <w:p w14:paraId="66946263" w14:textId="77777777" w:rsidR="008F3CD6" w:rsidRPr="00C50A04" w:rsidRDefault="008F3CD6" w:rsidP="008F3CD6">
      <w:pPr>
        <w:rPr>
          <w:sz w:val="16"/>
          <w:szCs w:val="16"/>
        </w:rPr>
      </w:pPr>
    </w:p>
    <w:p w14:paraId="658F5ABC" w14:textId="77777777" w:rsidR="008F3CD6" w:rsidRPr="00C50A04" w:rsidRDefault="008F3CD6" w:rsidP="000A37A9">
      <w:pPr>
        <w:pStyle w:val="RFTHEADINGLEVEL1"/>
      </w:pPr>
      <w:bookmarkStart w:id="58" w:name="_Toc158544771"/>
      <w:bookmarkStart w:id="59" w:name="_Toc158544933"/>
      <w:bookmarkStart w:id="60" w:name="_Toc158545095"/>
      <w:bookmarkStart w:id="61" w:name="_Toc158544772"/>
      <w:bookmarkStart w:id="62" w:name="_Toc158544934"/>
      <w:bookmarkStart w:id="63" w:name="_Toc158545096"/>
      <w:bookmarkStart w:id="64" w:name="_Toc158544773"/>
      <w:bookmarkStart w:id="65" w:name="_Toc158544935"/>
      <w:bookmarkStart w:id="66" w:name="_Toc158545097"/>
      <w:bookmarkStart w:id="67" w:name="_Toc317584942"/>
      <w:bookmarkStart w:id="68" w:name="_Toc317681725"/>
      <w:bookmarkStart w:id="69" w:name="_Toc317848497"/>
      <w:bookmarkStart w:id="70" w:name="_Toc317848763"/>
      <w:bookmarkStart w:id="71" w:name="_Toc318119630"/>
      <w:bookmarkStart w:id="72" w:name="_Toc318119907"/>
      <w:bookmarkStart w:id="73" w:name="_Toc317584943"/>
      <w:bookmarkStart w:id="74" w:name="_Toc317681726"/>
      <w:bookmarkStart w:id="75" w:name="_Toc317848498"/>
      <w:bookmarkStart w:id="76" w:name="_Toc317848764"/>
      <w:bookmarkStart w:id="77" w:name="_Toc318119631"/>
      <w:bookmarkStart w:id="78" w:name="_Toc318119908"/>
      <w:bookmarkStart w:id="79" w:name="_Toc317584944"/>
      <w:bookmarkStart w:id="80" w:name="_Toc317681727"/>
      <w:bookmarkStart w:id="81" w:name="_Toc317848499"/>
      <w:bookmarkStart w:id="82" w:name="_Toc317848765"/>
      <w:bookmarkStart w:id="83" w:name="_Toc318119632"/>
      <w:bookmarkStart w:id="84" w:name="_Toc318119909"/>
      <w:bookmarkStart w:id="85" w:name="_Toc317584945"/>
      <w:bookmarkStart w:id="86" w:name="_Toc317681728"/>
      <w:bookmarkStart w:id="87" w:name="_Toc317848500"/>
      <w:bookmarkStart w:id="88" w:name="_Toc317848766"/>
      <w:bookmarkStart w:id="89" w:name="_Toc318119633"/>
      <w:bookmarkStart w:id="90" w:name="_Toc318119910"/>
      <w:bookmarkStart w:id="91" w:name="_Toc317584955"/>
      <w:bookmarkStart w:id="92" w:name="_Toc317681738"/>
      <w:bookmarkStart w:id="93" w:name="_Toc317848510"/>
      <w:bookmarkStart w:id="94" w:name="_Toc317848776"/>
      <w:bookmarkStart w:id="95" w:name="_Toc318119643"/>
      <w:bookmarkStart w:id="96" w:name="_Toc318119920"/>
      <w:bookmarkStart w:id="97" w:name="_Toc317584956"/>
      <w:bookmarkStart w:id="98" w:name="_Toc317681739"/>
      <w:bookmarkStart w:id="99" w:name="_Toc317848511"/>
      <w:bookmarkStart w:id="100" w:name="_Toc317848777"/>
      <w:bookmarkStart w:id="101" w:name="_Toc318119644"/>
      <w:bookmarkStart w:id="102" w:name="_Toc318119921"/>
      <w:bookmarkStart w:id="103" w:name="_Toc317584957"/>
      <w:bookmarkStart w:id="104" w:name="_Toc317681740"/>
      <w:bookmarkStart w:id="105" w:name="_Toc317848512"/>
      <w:bookmarkStart w:id="106" w:name="_Toc317848778"/>
      <w:bookmarkStart w:id="107" w:name="_Toc318119645"/>
      <w:bookmarkStart w:id="108" w:name="_Toc318119922"/>
      <w:bookmarkStart w:id="109" w:name="_Toc317584958"/>
      <w:bookmarkStart w:id="110" w:name="_Toc317681741"/>
      <w:bookmarkStart w:id="111" w:name="_Toc317848513"/>
      <w:bookmarkStart w:id="112" w:name="_Toc317848779"/>
      <w:bookmarkStart w:id="113" w:name="_Toc318119646"/>
      <w:bookmarkStart w:id="114" w:name="_Toc318119923"/>
      <w:bookmarkStart w:id="115" w:name="_Toc317584991"/>
      <w:bookmarkStart w:id="116" w:name="_Toc317681774"/>
      <w:bookmarkStart w:id="117" w:name="_Toc317848535"/>
      <w:bookmarkStart w:id="118" w:name="_Toc317848801"/>
      <w:bookmarkStart w:id="119" w:name="_Toc318119679"/>
      <w:bookmarkStart w:id="120" w:name="_Toc318119956"/>
      <w:bookmarkStart w:id="121" w:name="_Toc317584992"/>
      <w:bookmarkStart w:id="122" w:name="_Toc317681775"/>
      <w:bookmarkStart w:id="123" w:name="_Toc317848536"/>
      <w:bookmarkStart w:id="124" w:name="_Toc317848802"/>
      <w:bookmarkStart w:id="125" w:name="_Toc318119680"/>
      <w:bookmarkStart w:id="126" w:name="_Toc318119957"/>
      <w:bookmarkStart w:id="127" w:name="_Toc317584993"/>
      <w:bookmarkStart w:id="128" w:name="_Toc317681776"/>
      <w:bookmarkStart w:id="129" w:name="_Toc317848537"/>
      <w:bookmarkStart w:id="130" w:name="_Toc317848803"/>
      <w:bookmarkStart w:id="131" w:name="_Toc318119681"/>
      <w:bookmarkStart w:id="132" w:name="_Toc318119958"/>
      <w:bookmarkStart w:id="133" w:name="_Toc317584994"/>
      <w:bookmarkStart w:id="134" w:name="_Toc317681777"/>
      <w:bookmarkStart w:id="135" w:name="_Toc317848538"/>
      <w:bookmarkStart w:id="136" w:name="_Toc317848804"/>
      <w:bookmarkStart w:id="137" w:name="_Toc318119682"/>
      <w:bookmarkStart w:id="138" w:name="_Toc318119959"/>
      <w:bookmarkStart w:id="139" w:name="_Toc317584995"/>
      <w:bookmarkStart w:id="140" w:name="_Toc317681778"/>
      <w:bookmarkStart w:id="141" w:name="_Toc317848539"/>
      <w:bookmarkStart w:id="142" w:name="_Toc317848805"/>
      <w:bookmarkStart w:id="143" w:name="_Toc318119683"/>
      <w:bookmarkStart w:id="144" w:name="_Toc318119960"/>
      <w:bookmarkStart w:id="145" w:name="_Toc317584996"/>
      <w:bookmarkStart w:id="146" w:name="_Toc317681779"/>
      <w:bookmarkStart w:id="147" w:name="_Toc317848540"/>
      <w:bookmarkStart w:id="148" w:name="_Toc317848806"/>
      <w:bookmarkStart w:id="149" w:name="_Toc318119684"/>
      <w:bookmarkStart w:id="150" w:name="_Toc318119961"/>
      <w:bookmarkStart w:id="151" w:name="_Toc317584997"/>
      <w:bookmarkStart w:id="152" w:name="_Toc317681780"/>
      <w:bookmarkStart w:id="153" w:name="_Toc317848541"/>
      <w:bookmarkStart w:id="154" w:name="_Toc317848807"/>
      <w:bookmarkStart w:id="155" w:name="_Toc318119685"/>
      <w:bookmarkStart w:id="156" w:name="_Toc318119962"/>
      <w:bookmarkStart w:id="157" w:name="_Toc317681783"/>
      <w:bookmarkStart w:id="158" w:name="_Toc317848544"/>
      <w:bookmarkStart w:id="159" w:name="_Toc317848810"/>
      <w:bookmarkStart w:id="160" w:name="_Toc318119688"/>
      <w:bookmarkStart w:id="161" w:name="_Toc318119965"/>
      <w:bookmarkStart w:id="162" w:name="_Toc317848546"/>
      <w:bookmarkStart w:id="163" w:name="_Toc317848812"/>
      <w:bookmarkStart w:id="164" w:name="_Toc318119690"/>
      <w:bookmarkStart w:id="165" w:name="_Toc318119967"/>
      <w:bookmarkStart w:id="166" w:name="_RFT_PART_3:"/>
      <w:bookmarkStart w:id="167" w:name="_Ref49414010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C50A04">
        <w:t>RFT PART 3: DRAFT CONTRACT</w:t>
      </w:r>
      <w:bookmarkEnd w:id="167"/>
    </w:p>
    <w:p w14:paraId="4798D848" w14:textId="77777777" w:rsidR="008F3CD6" w:rsidRPr="00C50A04" w:rsidRDefault="008F3CD6" w:rsidP="008F3CD6">
      <w:pPr>
        <w:rPr>
          <w:color w:val="FF0000"/>
          <w:sz w:val="20"/>
          <w:szCs w:val="20"/>
        </w:rPr>
      </w:pPr>
      <w:r w:rsidRPr="00C50A04">
        <w:rPr>
          <w:color w:val="FF0000"/>
          <w:sz w:val="20"/>
          <w:szCs w:val="20"/>
        </w:rPr>
        <w:t>[Insert Draft Contract here]</w:t>
      </w:r>
    </w:p>
    <w:p w14:paraId="4DAE10E8" w14:textId="77777777" w:rsidR="008F3CD6" w:rsidRPr="00C50A04" w:rsidRDefault="008F3CD6" w:rsidP="008F3CD6"/>
    <w:p w14:paraId="29CB6A73" w14:textId="77777777" w:rsidR="008F3CD6" w:rsidRPr="00C50A04" w:rsidRDefault="008F3CD6" w:rsidP="008F3CD6"/>
    <w:p w14:paraId="2AB9BE05" w14:textId="358F030E" w:rsidR="00E2435F" w:rsidRPr="00C50A04" w:rsidRDefault="00E2435F" w:rsidP="00417F46"/>
    <w:sectPr w:rsidR="00E2435F" w:rsidRPr="00C50A04" w:rsidSect="003A4D7F">
      <w:footerReference w:type="default" r:id="rId30"/>
      <w:pgSz w:w="11906" w:h="16838"/>
      <w:pgMar w:top="1103" w:right="1558"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00A2" w14:textId="77777777" w:rsidR="00EF6622" w:rsidRDefault="00EF6622" w:rsidP="008E718F">
      <w:pPr>
        <w:spacing w:after="0" w:line="240" w:lineRule="auto"/>
      </w:pPr>
      <w:r>
        <w:separator/>
      </w:r>
    </w:p>
  </w:endnote>
  <w:endnote w:type="continuationSeparator" w:id="0">
    <w:p w14:paraId="6AA3C74A" w14:textId="77777777" w:rsidR="00EF6622" w:rsidRDefault="00EF6622" w:rsidP="008E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364"/>
      <w:docPartObj>
        <w:docPartGallery w:val="Page Numbers (Bottom of Page)"/>
        <w:docPartUnique/>
      </w:docPartObj>
    </w:sdtPr>
    <w:sdtEndPr>
      <w:rPr>
        <w:noProof/>
        <w:sz w:val="20"/>
        <w:szCs w:val="20"/>
      </w:rPr>
    </w:sdtEndPr>
    <w:sdtContent>
      <w:p w14:paraId="2DF374E4" w14:textId="77777777" w:rsidR="00EF6622" w:rsidRPr="00F47368" w:rsidRDefault="00EF6622" w:rsidP="002C19A3">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EF6622" w:rsidRPr="00434A2A" w14:paraId="1B1C44C7" w14:textId="77777777" w:rsidTr="002C19A3">
          <w:trPr>
            <w:trHeight w:val="276"/>
          </w:trPr>
          <w:tc>
            <w:tcPr>
              <w:tcW w:w="4621" w:type="dxa"/>
            </w:tcPr>
            <w:p w14:paraId="6FD80CDE" w14:textId="77777777" w:rsidR="00EF6622" w:rsidRPr="00434A2A" w:rsidRDefault="00EF6622" w:rsidP="002C19A3">
              <w:pPr>
                <w:pStyle w:val="Footer"/>
                <w:rPr>
                  <w:rFonts w:asciiTheme="minorHAnsi" w:hAnsiTheme="minorHAnsi"/>
                  <w:sz w:val="16"/>
                  <w:szCs w:val="16"/>
                </w:rPr>
              </w:pPr>
              <w:r w:rsidRPr="00434A2A">
                <w:rPr>
                  <w:rFonts w:asciiTheme="minorHAnsi" w:hAnsiTheme="minorHAnsi"/>
                  <w:sz w:val="16"/>
                  <w:szCs w:val="16"/>
                </w:rPr>
                <w:t xml:space="preserve">Conditions of Tender </w:t>
              </w:r>
              <w:r>
                <w:rPr>
                  <w:rFonts w:asciiTheme="minorHAnsi" w:hAnsiTheme="minorHAnsi"/>
                  <w:sz w:val="16"/>
                  <w:szCs w:val="16"/>
                </w:rPr>
                <w:t>(</w:t>
              </w:r>
              <w:r w:rsidRPr="00434A2A">
                <w:rPr>
                  <w:rFonts w:asciiTheme="minorHAnsi" w:hAnsiTheme="minorHAnsi"/>
                  <w:sz w:val="16"/>
                  <w:szCs w:val="16"/>
                </w:rPr>
                <w:t>V1.0</w:t>
              </w:r>
              <w:r>
                <w:rPr>
                  <w:rFonts w:asciiTheme="minorHAnsi" w:hAnsiTheme="minorHAnsi"/>
                  <w:sz w:val="16"/>
                  <w:szCs w:val="16"/>
                </w:rPr>
                <w:t>)</w:t>
              </w:r>
            </w:p>
          </w:tc>
          <w:tc>
            <w:tcPr>
              <w:tcW w:w="4621" w:type="dxa"/>
            </w:tcPr>
            <w:p w14:paraId="4E7289C6" w14:textId="4633C09C" w:rsidR="00EF6622" w:rsidRPr="00434A2A" w:rsidRDefault="00EF6622" w:rsidP="002C19A3">
              <w:pPr>
                <w:jc w:val="right"/>
                <w:rPr>
                  <w:rFonts w:asciiTheme="minorHAnsi" w:hAnsiTheme="minorHAnsi"/>
                  <w:sz w:val="16"/>
                  <w:szCs w:val="16"/>
                </w:rPr>
              </w:pPr>
              <w:r w:rsidRPr="00434A2A">
                <w:rPr>
                  <w:sz w:val="16"/>
                  <w:szCs w:val="16"/>
                </w:rPr>
                <w:fldChar w:fldCharType="begin"/>
              </w:r>
              <w:r w:rsidRPr="00434A2A">
                <w:rPr>
                  <w:rFonts w:asciiTheme="minorHAnsi" w:hAnsiTheme="minorHAnsi"/>
                  <w:sz w:val="16"/>
                  <w:szCs w:val="16"/>
                </w:rPr>
                <w:instrText xml:space="preserve"> PAGE   \* MERGEFORMAT </w:instrText>
              </w:r>
              <w:r w:rsidRPr="00434A2A">
                <w:rPr>
                  <w:sz w:val="16"/>
                  <w:szCs w:val="16"/>
                </w:rPr>
                <w:fldChar w:fldCharType="separate"/>
              </w:r>
              <w:r w:rsidR="00BC07DE">
                <w:rPr>
                  <w:rFonts w:asciiTheme="minorHAnsi" w:hAnsiTheme="minorHAnsi"/>
                  <w:noProof/>
                  <w:sz w:val="16"/>
                  <w:szCs w:val="16"/>
                </w:rPr>
                <w:t>26</w:t>
              </w:r>
              <w:r w:rsidRPr="00434A2A">
                <w:rPr>
                  <w:noProof/>
                  <w:sz w:val="16"/>
                  <w:szCs w:val="16"/>
                </w:rPr>
                <w:fldChar w:fldCharType="end"/>
              </w:r>
            </w:p>
          </w:tc>
        </w:tr>
      </w:tbl>
      <w:p w14:paraId="26874396" w14:textId="77777777" w:rsidR="00EF6622" w:rsidRDefault="00EF6622" w:rsidP="002C19A3"/>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492261"/>
      <w:docPartObj>
        <w:docPartGallery w:val="Page Numbers (Bottom of Page)"/>
        <w:docPartUnique/>
      </w:docPartObj>
    </w:sdtPr>
    <w:sdtEndPr>
      <w:rPr>
        <w:noProof/>
      </w:rPr>
    </w:sdtEndPr>
    <w:sdtContent>
      <w:p w14:paraId="1EBD9137" w14:textId="0E8CDC11" w:rsidR="00EF6622" w:rsidRDefault="00EF6622">
        <w:pPr>
          <w:pStyle w:val="Footer"/>
          <w:jc w:val="right"/>
        </w:pPr>
        <w:r>
          <w:fldChar w:fldCharType="begin"/>
        </w:r>
        <w:r>
          <w:instrText xml:space="preserve"> PAGE   \* MERGEFORMAT </w:instrText>
        </w:r>
        <w:r>
          <w:fldChar w:fldCharType="separate"/>
        </w:r>
        <w:r w:rsidR="00BC07DE">
          <w:rPr>
            <w:noProof/>
          </w:rPr>
          <w:t>39</w:t>
        </w:r>
        <w:r>
          <w:rPr>
            <w:noProof/>
          </w:rPr>
          <w:fldChar w:fldCharType="end"/>
        </w:r>
      </w:p>
    </w:sdtContent>
  </w:sdt>
  <w:p w14:paraId="6978BCCD" w14:textId="77777777" w:rsidR="00EF6622" w:rsidRDefault="00EF6622">
    <w:pPr>
      <w:pStyle w:val="Footer"/>
    </w:pPr>
  </w:p>
  <w:p w14:paraId="017BB495" w14:textId="77777777" w:rsidR="00EF6622" w:rsidRDefault="00EF66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C59A" w14:textId="77777777" w:rsidR="00EF6622" w:rsidRDefault="00EF6622" w:rsidP="008E718F">
      <w:pPr>
        <w:spacing w:after="0" w:line="240" w:lineRule="auto"/>
      </w:pPr>
      <w:r>
        <w:separator/>
      </w:r>
    </w:p>
  </w:footnote>
  <w:footnote w:type="continuationSeparator" w:id="0">
    <w:p w14:paraId="2DA27DDD" w14:textId="77777777" w:rsidR="00EF6622" w:rsidRDefault="00EF6622" w:rsidP="008E718F">
      <w:pPr>
        <w:spacing w:after="0" w:line="240" w:lineRule="auto"/>
      </w:pPr>
      <w:r>
        <w:continuationSeparator/>
      </w:r>
    </w:p>
  </w:footnote>
  <w:footnote w:id="1">
    <w:p w14:paraId="2B204046" w14:textId="77777777" w:rsidR="00EF6622" w:rsidRDefault="00EF6622" w:rsidP="008F3CD6">
      <w:pPr>
        <w:spacing w:before="120"/>
      </w:pPr>
      <w:r>
        <w:rPr>
          <w:rStyle w:val="FootnoteReference"/>
        </w:rPr>
        <w:footnoteRef/>
      </w:r>
      <w:r>
        <w:t xml:space="preserve"> </w:t>
      </w:r>
      <w:r w:rsidRPr="00E91936">
        <w:rPr>
          <w:sz w:val="20"/>
        </w:rPr>
        <w:t>Achieving</w:t>
      </w:r>
      <w:r>
        <w:rPr>
          <w:sz w:val="20"/>
        </w:rPr>
        <w:t xml:space="preserve"> value for money is a requirement under the </w:t>
      </w:r>
      <w:r>
        <w:rPr>
          <w:i/>
          <w:sz w:val="20"/>
        </w:rPr>
        <w:t xml:space="preserve">Public Governance, Performance and Accountability Act </w:t>
      </w:r>
      <w:r>
        <w:rPr>
          <w:sz w:val="20"/>
        </w:rPr>
        <w:t xml:space="preserve">(2013) (Cth) and the </w:t>
      </w:r>
      <w:r w:rsidRPr="00261C34">
        <w:rPr>
          <w:i/>
          <w:sz w:val="20"/>
        </w:rPr>
        <w:t>Commonwealth Procurement Rules</w:t>
      </w:r>
      <w:r>
        <w:rPr>
          <w:sz w:val="20"/>
        </w:rPr>
        <w:t>.</w:t>
      </w:r>
      <w:r>
        <w:t xml:space="preserve"> </w:t>
      </w:r>
      <w:r w:rsidRPr="002576E0">
        <w:rPr>
          <w:sz w:val="20"/>
        </w:rPr>
        <w:t xml:space="preserve">DFAT’s Value for Money Principles guide its decision making to maximise the impact of its investments: </w:t>
      </w:r>
      <w:hyperlink r:id="rId1" w:history="1">
        <w:r w:rsidRPr="00070679">
          <w:rPr>
            <w:color w:val="5B9BD5" w:themeColor="accent1"/>
            <w:sz w:val="20"/>
            <w:u w:val="single"/>
          </w:rPr>
          <w:t>http://dfat.gov.au/aid/who-we-work-with/value-for-money-principles/Pages/value-for-money-principles.aspx</w:t>
        </w:r>
      </w:hyperlink>
    </w:p>
  </w:footnote>
  <w:footnote w:id="2">
    <w:p w14:paraId="0F4E7601" w14:textId="77777777" w:rsidR="00EF6622" w:rsidRPr="007D495D" w:rsidRDefault="00EF6622" w:rsidP="008F3CD6">
      <w:pPr>
        <w:pStyle w:val="body2"/>
        <w:widowControl w:val="0"/>
        <w:spacing w:after="120"/>
        <w:ind w:left="0"/>
        <w:jc w:val="both"/>
        <w:rPr>
          <w:rFonts w:asciiTheme="minorHAnsi" w:hAnsiTheme="minorHAnsi"/>
          <w:i/>
          <w:sz w:val="16"/>
          <w:szCs w:val="16"/>
          <w:lang w:val="en-GB"/>
        </w:rPr>
      </w:pPr>
      <w:r w:rsidRPr="007D495D">
        <w:rPr>
          <w:rStyle w:val="FootnoteReference"/>
          <w:rFonts w:asciiTheme="minorHAnsi" w:hAnsiTheme="minorHAnsi"/>
          <w:sz w:val="20"/>
        </w:rPr>
        <w:footnoteRef/>
      </w:r>
      <w:r>
        <w:t xml:space="preserve"> </w:t>
      </w:r>
      <w:r w:rsidRPr="001D179B">
        <w:rPr>
          <w:rFonts w:asciiTheme="minorHAnsi" w:hAnsiTheme="minorHAnsi" w:cs="Times New Roman"/>
          <w:i/>
          <w:sz w:val="16"/>
          <w:szCs w:val="16"/>
          <w:lang w:val="en-GB"/>
        </w:rPr>
        <w:t>Tenderers must provide a breakdown of the Management Fee. The Management Fee must include all costs associated with associates or subcontrac</w:t>
      </w:r>
      <w:r>
        <w:rPr>
          <w:rFonts w:asciiTheme="minorHAnsi" w:hAnsiTheme="minorHAnsi" w:cs="Times New Roman"/>
          <w:i/>
          <w:sz w:val="16"/>
          <w:szCs w:val="16"/>
          <w:lang w:val="en-GB"/>
        </w:rPr>
        <w:t xml:space="preserve">tors. </w:t>
      </w:r>
      <w:r w:rsidRPr="001D179B">
        <w:rPr>
          <w:rFonts w:asciiTheme="minorHAnsi" w:hAnsiTheme="minorHAnsi" w:cs="Times New Roman"/>
          <w:i/>
          <w:sz w:val="16"/>
          <w:szCs w:val="16"/>
          <w:lang w:val="en-GB"/>
        </w:rPr>
        <w:t xml:space="preserve">The Management Fee is exclusive of Adviser Support Costs as detailed in the Adviser Remuneration Framework </w:t>
      </w:r>
      <w:r>
        <w:rPr>
          <w:rFonts w:asciiTheme="minorHAnsi" w:hAnsiTheme="minorHAnsi" w:cs="Times New Roman"/>
          <w:i/>
          <w:sz w:val="16"/>
          <w:szCs w:val="16"/>
          <w:lang w:val="en-GB"/>
        </w:rPr>
        <w:t xml:space="preserve">(ARF) </w:t>
      </w:r>
      <w:r w:rsidRPr="001D179B">
        <w:rPr>
          <w:rFonts w:asciiTheme="minorHAnsi" w:hAnsiTheme="minorHAnsi" w:cs="Times New Roman"/>
          <w:i/>
          <w:sz w:val="16"/>
          <w:szCs w:val="16"/>
          <w:lang w:val="en-GB"/>
        </w:rPr>
        <w:t xml:space="preserve">at </w:t>
      </w:r>
      <w:hyperlink r:id="rId2" w:history="1">
        <w:r w:rsidRPr="001D179B">
          <w:rPr>
            <w:rStyle w:val="Hyperlink"/>
            <w:rFonts w:asciiTheme="minorHAnsi" w:hAnsiTheme="minorHAnsi" w:cs="Times New Roman"/>
            <w:i/>
            <w:sz w:val="16"/>
            <w:szCs w:val="16"/>
            <w:lang w:val="en-GB"/>
          </w:rPr>
          <w:t>http://dfat.gov.au/about-us/publications/Pages/adviser-remuneration-framework.aspx</w:t>
        </w:r>
      </w:hyperlink>
      <w:r w:rsidRPr="001D179B">
        <w:rPr>
          <w:rFonts w:asciiTheme="minorHAnsi" w:hAnsiTheme="minorHAnsi" w:cs="Times New Roman"/>
          <w:i/>
          <w:sz w:val="16"/>
          <w:szCs w:val="16"/>
          <w:lang w:val="en-GB"/>
        </w:rPr>
        <w:t xml:space="preserve">. DFAT </w:t>
      </w:r>
      <w:r>
        <w:rPr>
          <w:rFonts w:asciiTheme="minorHAnsi" w:hAnsiTheme="minorHAnsi" w:cs="Times New Roman"/>
          <w:i/>
          <w:sz w:val="16"/>
          <w:szCs w:val="16"/>
          <w:lang w:val="en-GB"/>
        </w:rPr>
        <w:t xml:space="preserve">may, under any resultant Contract, </w:t>
      </w:r>
      <w:r w:rsidRPr="001D179B">
        <w:rPr>
          <w:rFonts w:asciiTheme="minorHAnsi" w:hAnsiTheme="minorHAnsi" w:cs="Times New Roman"/>
          <w:i/>
          <w:sz w:val="16"/>
          <w:szCs w:val="16"/>
          <w:lang w:val="en-GB"/>
        </w:rPr>
        <w:t>require copies of all subcontracts</w:t>
      </w:r>
      <w:r>
        <w:rPr>
          <w:rFonts w:asciiTheme="minorHAnsi" w:hAnsiTheme="minorHAnsi" w:cs="Times New Roman"/>
          <w:i/>
          <w:sz w:val="16"/>
          <w:szCs w:val="16"/>
          <w:lang w:val="en-GB"/>
        </w:rPr>
        <w:t xml:space="preserve">.  </w:t>
      </w:r>
      <w:r>
        <w:rPr>
          <w:rFonts w:asciiTheme="minorHAnsi" w:hAnsiTheme="minorHAnsi"/>
          <w:i/>
          <w:sz w:val="16"/>
          <w:szCs w:val="16"/>
          <w:lang w:val="en-GB"/>
        </w:rPr>
        <w:t xml:space="preserve">Depending on the financial viability of the Preferred Tenderer as determined by </w:t>
      </w:r>
      <w:r w:rsidRPr="003E0A06">
        <w:rPr>
          <w:rFonts w:asciiTheme="minorHAnsi" w:hAnsiTheme="minorHAnsi"/>
          <w:i/>
          <w:sz w:val="16"/>
          <w:szCs w:val="16"/>
          <w:lang w:val="en-GB"/>
        </w:rPr>
        <w:t>the Financial Viability Assessment</w:t>
      </w:r>
      <w:r>
        <w:rPr>
          <w:rFonts w:asciiTheme="minorHAnsi" w:hAnsiTheme="minorHAnsi"/>
          <w:i/>
          <w:sz w:val="16"/>
          <w:szCs w:val="16"/>
          <w:lang w:val="en-GB"/>
        </w:rPr>
        <w:t>, or during Contract negotiations</w:t>
      </w:r>
      <w:r w:rsidRPr="003E0A06">
        <w:rPr>
          <w:rFonts w:asciiTheme="minorHAnsi" w:hAnsiTheme="minorHAnsi"/>
          <w:i/>
          <w:sz w:val="16"/>
          <w:szCs w:val="16"/>
          <w:lang w:val="en-GB"/>
        </w:rPr>
        <w:t xml:space="preserve">, DFAT may require the </w:t>
      </w:r>
      <w:r>
        <w:rPr>
          <w:rFonts w:asciiTheme="minorHAnsi" w:hAnsiTheme="minorHAnsi"/>
          <w:i/>
          <w:sz w:val="16"/>
          <w:szCs w:val="16"/>
          <w:lang w:val="en-GB"/>
        </w:rPr>
        <w:t xml:space="preserve">preferred </w:t>
      </w:r>
      <w:r w:rsidRPr="003E0A06">
        <w:rPr>
          <w:rFonts w:asciiTheme="minorHAnsi" w:hAnsiTheme="minorHAnsi"/>
          <w:i/>
          <w:sz w:val="16"/>
          <w:szCs w:val="16"/>
          <w:lang w:val="en-GB"/>
        </w:rPr>
        <w:t xml:space="preserve">Tenderer to provide DFAT </w:t>
      </w:r>
      <w:r>
        <w:rPr>
          <w:rFonts w:asciiTheme="minorHAnsi" w:hAnsiTheme="minorHAnsi"/>
          <w:i/>
          <w:sz w:val="16"/>
          <w:szCs w:val="16"/>
          <w:lang w:val="en-GB"/>
        </w:rPr>
        <w:t xml:space="preserve">under any resultant Contract with </w:t>
      </w:r>
      <w:r w:rsidRPr="003E0A06">
        <w:rPr>
          <w:rFonts w:asciiTheme="minorHAnsi" w:hAnsiTheme="minorHAnsi"/>
          <w:i/>
          <w:sz w:val="16"/>
          <w:szCs w:val="16"/>
          <w:lang w:val="en-GB"/>
        </w:rPr>
        <w:t>a</w:t>
      </w:r>
      <w:r>
        <w:rPr>
          <w:rFonts w:asciiTheme="minorHAnsi" w:hAnsiTheme="minorHAnsi"/>
          <w:i/>
          <w:sz w:val="16"/>
          <w:szCs w:val="16"/>
          <w:lang w:val="en-GB"/>
        </w:rPr>
        <w:t>n unconditional</w:t>
      </w:r>
      <w:r w:rsidRPr="003E0A06">
        <w:rPr>
          <w:rFonts w:asciiTheme="minorHAnsi" w:hAnsiTheme="minorHAnsi"/>
          <w:i/>
          <w:sz w:val="16"/>
          <w:szCs w:val="16"/>
          <w:lang w:val="en-GB"/>
        </w:rPr>
        <w:t xml:space="preserve"> Bank Undertaking or Performance Guarantee</w:t>
      </w:r>
      <w:r>
        <w:rPr>
          <w:rFonts w:asciiTheme="minorHAnsi" w:hAnsiTheme="minorHAnsi"/>
          <w:i/>
          <w:sz w:val="16"/>
          <w:szCs w:val="16"/>
          <w:lang w:val="en-GB"/>
        </w:rPr>
        <w:t xml:space="preserve"> issued by a bank or financial institutional acceptable to DFAT. DFAT will require the bank or financial institution to execute a Deed of Guarantee in favour of DFAT. </w:t>
      </w:r>
      <w:r w:rsidRPr="003E0A06">
        <w:rPr>
          <w:rFonts w:asciiTheme="minorHAnsi" w:hAnsiTheme="minorHAnsi"/>
          <w:i/>
          <w:sz w:val="16"/>
          <w:szCs w:val="16"/>
          <w:lang w:val="en-GB"/>
        </w:rPr>
        <w:t xml:space="preserve">Reasonable costs associated with this will be added to the Tenderer’s proposed Management Fee during </w:t>
      </w:r>
      <w:r>
        <w:rPr>
          <w:rFonts w:asciiTheme="minorHAnsi" w:hAnsiTheme="minorHAnsi"/>
          <w:i/>
          <w:sz w:val="16"/>
          <w:szCs w:val="16"/>
          <w:lang w:val="en-GB"/>
        </w:rPr>
        <w:t>C</w:t>
      </w:r>
      <w:r w:rsidRPr="003E0A06">
        <w:rPr>
          <w:rFonts w:asciiTheme="minorHAnsi" w:hAnsiTheme="minorHAnsi"/>
          <w:i/>
          <w:sz w:val="16"/>
          <w:szCs w:val="16"/>
          <w:lang w:val="en-GB"/>
        </w:rPr>
        <w:t>ontract negotiations.</w:t>
      </w:r>
    </w:p>
  </w:footnote>
  <w:footnote w:id="3">
    <w:p w14:paraId="5011BD29" w14:textId="77777777" w:rsidR="00EF6622" w:rsidRDefault="00EF6622" w:rsidP="008F3CD6">
      <w:pPr>
        <w:pStyle w:val="FootnoteText"/>
      </w:pPr>
      <w:r>
        <w:rPr>
          <w:rStyle w:val="FootnoteReference"/>
        </w:rPr>
        <w:footnoteRef/>
      </w:r>
      <w:r>
        <w:t xml:space="preserve"> </w:t>
      </w:r>
      <w:r w:rsidRPr="006B5D82">
        <w:rPr>
          <w:sz w:val="16"/>
        </w:rPr>
        <w:t>Mobilis</w:t>
      </w:r>
      <w:r>
        <w:rPr>
          <w:sz w:val="16"/>
        </w:rPr>
        <w:t>ation is payable where an Adviser relocates from their country of residence for the purposes of fulfilling their duties under any resultant Contract.</w:t>
      </w:r>
    </w:p>
  </w:footnote>
  <w:footnote w:id="4">
    <w:p w14:paraId="53929B98" w14:textId="77777777" w:rsidR="00EF6622" w:rsidRDefault="00EF6622" w:rsidP="008F3CD6">
      <w:pPr>
        <w:pStyle w:val="FootnoteText"/>
      </w:pPr>
      <w:r>
        <w:rPr>
          <w:rStyle w:val="FootnoteReference"/>
        </w:rPr>
        <w:footnoteRef/>
      </w:r>
      <w:r>
        <w:t xml:space="preserve"> </w:t>
      </w:r>
      <w:r w:rsidRPr="000C4151">
        <w:rPr>
          <w:sz w:val="16"/>
        </w:rPr>
        <w:t xml:space="preserve">Demobilisation </w:t>
      </w:r>
      <w:r>
        <w:rPr>
          <w:sz w:val="16"/>
        </w:rPr>
        <w:t>is payable where an Adviser has been eligible for the payment of Mobilisation under any resultant Contract.</w:t>
      </w:r>
    </w:p>
  </w:footnote>
  <w:footnote w:id="5">
    <w:p w14:paraId="3A67FDEC" w14:textId="77777777" w:rsidR="00EF6622" w:rsidRPr="00472EF8" w:rsidRDefault="00EF6622" w:rsidP="008F3CD6">
      <w:pPr>
        <w:pStyle w:val="FootnoteText"/>
        <w:rPr>
          <w:sz w:val="16"/>
          <w:szCs w:val="16"/>
        </w:rPr>
      </w:pPr>
      <w:r>
        <w:rPr>
          <w:rStyle w:val="FootnoteReference"/>
        </w:rPr>
        <w:footnoteRef/>
      </w:r>
      <w:r>
        <w:t xml:space="preserve"> </w:t>
      </w:r>
      <w:r>
        <w:rPr>
          <w:sz w:val="16"/>
          <w:szCs w:val="16"/>
        </w:rPr>
        <w:t>Mobility Allowance is defined in the ARF at</w:t>
      </w:r>
      <w:r w:rsidRPr="001D179B">
        <w:rPr>
          <w:rFonts w:cs="Times New Roman"/>
          <w:i/>
          <w:sz w:val="16"/>
          <w:szCs w:val="16"/>
        </w:rPr>
        <w:t xml:space="preserve"> </w:t>
      </w:r>
      <w:hyperlink r:id="rId3" w:history="1">
        <w:r w:rsidRPr="001D179B">
          <w:rPr>
            <w:rStyle w:val="Hyperlink"/>
            <w:rFonts w:cs="Times New Roman"/>
            <w:i/>
            <w:sz w:val="16"/>
            <w:szCs w:val="16"/>
          </w:rPr>
          <w:t>http://dfat.gov.au/about-us/publications/Pages/adviser-remuneration-framework.aspx</w:t>
        </w:r>
      </w:hyperlink>
      <w:r>
        <w:rPr>
          <w:rFonts w:cs="Times New Roman"/>
          <w:sz w:val="16"/>
          <w:szCs w:val="16"/>
        </w:rPr>
        <w:t>. Mobility Allowance</w:t>
      </w:r>
      <w:r>
        <w:rPr>
          <w:sz w:val="16"/>
          <w:szCs w:val="16"/>
        </w:rPr>
        <w:t xml:space="preserve"> is a reimbursable line item and will not be part of any like-for-like assessment. </w:t>
      </w:r>
    </w:p>
  </w:footnote>
  <w:footnote w:id="6">
    <w:p w14:paraId="42850932" w14:textId="77777777" w:rsidR="00EF6622" w:rsidRPr="007D495D" w:rsidRDefault="00EF6622" w:rsidP="008F3CD6">
      <w:pPr>
        <w:pStyle w:val="FootnoteText"/>
        <w:rPr>
          <w:sz w:val="16"/>
        </w:rPr>
      </w:pPr>
      <w:r>
        <w:rPr>
          <w:rStyle w:val="FootnoteReference"/>
        </w:rPr>
        <w:footnoteRef/>
      </w:r>
      <w:r>
        <w:t xml:space="preserve"> </w:t>
      </w:r>
      <w:r>
        <w:rPr>
          <w:sz w:val="16"/>
        </w:rPr>
        <w:t>Security Costs mean the costs of complying with the Contractor’s security and Work Health and Safety obligations under the Draft Contract attached to this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7F82"/>
    <w:multiLevelType w:val="hybridMultilevel"/>
    <w:tmpl w:val="FEEE94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65CAB"/>
    <w:multiLevelType w:val="multilevel"/>
    <w:tmpl w:val="10865E32"/>
    <w:lvl w:ilvl="0">
      <w:start w:val="1"/>
      <w:numFmt w:val="decimal"/>
      <w:lvlRestart w:val="0"/>
      <w:lvlText w:val="%1"/>
      <w:lvlJc w:val="left"/>
      <w:pPr>
        <w:tabs>
          <w:tab w:val="num" w:pos="1134"/>
        </w:tabs>
        <w:ind w:left="1134" w:hanging="1134"/>
      </w:pPr>
      <w:rPr>
        <w:rFonts w:asciiTheme="minorHAnsi" w:hAnsiTheme="minorHAnsi" w:hint="default"/>
        <w:b/>
        <w:sz w:val="16"/>
        <w:szCs w:val="16"/>
      </w:rPr>
    </w:lvl>
    <w:lvl w:ilvl="1">
      <w:start w:val="1"/>
      <w:numFmt w:val="decimal"/>
      <w:lvlText w:val="%1.%2"/>
      <w:lvlJc w:val="left"/>
      <w:pPr>
        <w:tabs>
          <w:tab w:val="num" w:pos="2552"/>
        </w:tabs>
        <w:ind w:left="2552" w:hanging="1134"/>
      </w:pPr>
      <w:rPr>
        <w:rFonts w:asciiTheme="minorHAnsi" w:hAnsiTheme="minorHAnsi" w:cs="Times New Roman" w:hint="default"/>
        <w:b w:val="0"/>
        <w:bCs w:val="0"/>
        <w:i w:val="0"/>
        <w:iCs w:val="0"/>
        <w:caps w:val="0"/>
        <w:smallCaps w:val="0"/>
        <w:strike w:val="0"/>
        <w:dstrike w:val="0"/>
        <w:vanish w:val="0"/>
        <w:color w:val="auto"/>
        <w:spacing w:val="0"/>
        <w:kern w:val="0"/>
        <w:position w:val="0"/>
        <w:sz w:val="16"/>
        <w:szCs w:val="24"/>
        <w:u w:val="none"/>
        <w:effect w:val="none"/>
        <w:vertAlign w:val="baseline"/>
        <w:em w:val="none"/>
      </w:rPr>
    </w:lvl>
    <w:lvl w:ilvl="2">
      <w:start w:val="1"/>
      <w:numFmt w:val="lowerLetter"/>
      <w:lvlText w:val="(%3)"/>
      <w:lvlJc w:val="left"/>
      <w:pPr>
        <w:tabs>
          <w:tab w:val="num" w:pos="1674"/>
        </w:tabs>
        <w:ind w:left="1674" w:hanging="1134"/>
      </w:pPr>
      <w:rPr>
        <w:rFonts w:ascii="Calibri" w:hAnsi="Calibri" w:cs="Times New Roman" w:hint="default"/>
        <w:b w:val="0"/>
        <w:i w:val="0"/>
        <w:color w:val="auto"/>
        <w:sz w:val="16"/>
        <w:szCs w:val="24"/>
      </w:rPr>
    </w:lvl>
    <w:lvl w:ilvl="3">
      <w:start w:val="1"/>
      <w:numFmt w:val="lowerLetter"/>
      <w:lvlText w:val="(%4)"/>
      <w:lvlJc w:val="left"/>
      <w:pPr>
        <w:tabs>
          <w:tab w:val="num" w:pos="2007"/>
        </w:tabs>
        <w:ind w:left="2007" w:hanging="567"/>
      </w:pPr>
      <w:rPr>
        <w:rFonts w:hint="default"/>
        <w:b w:val="0"/>
        <w:i w:val="0"/>
        <w:sz w:val="22"/>
        <w:szCs w:val="22"/>
      </w:rPr>
    </w:lvl>
    <w:lvl w:ilvl="4">
      <w:start w:val="1"/>
      <w:numFmt w:val="lowerRoman"/>
      <w:lvlText w:val="(%5)"/>
      <w:lvlJc w:val="right"/>
      <w:pPr>
        <w:tabs>
          <w:tab w:val="num" w:pos="2268"/>
        </w:tabs>
        <w:ind w:left="2268" w:hanging="567"/>
      </w:pPr>
      <w:rPr>
        <w:rFonts w:hint="default"/>
        <w:b w:val="0"/>
        <w:sz w:val="24"/>
        <w:szCs w:val="24"/>
      </w:rPr>
    </w:lvl>
    <w:lvl w:ilvl="5">
      <w:start w:val="1"/>
      <w:numFmt w:val="lowerRoman"/>
      <w:lvlText w:val="(%6)"/>
      <w:lvlJc w:val="right"/>
      <w:pPr>
        <w:tabs>
          <w:tab w:val="num" w:pos="2835"/>
        </w:tabs>
        <w:ind w:left="2835" w:hanging="567"/>
      </w:pPr>
      <w:rPr>
        <w:rFonts w:hint="default"/>
      </w:rPr>
    </w:lvl>
    <w:lvl w:ilvl="6">
      <w:start w:val="1"/>
      <w:numFmt w:val="lowerRoman"/>
      <w:lvlText w:val="(%7)"/>
      <w:lvlJc w:val="right"/>
      <w:pPr>
        <w:tabs>
          <w:tab w:val="num" w:pos="2836"/>
        </w:tabs>
        <w:ind w:left="28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2" w15:restartNumberingAfterBreak="0">
    <w:nsid w:val="0ADD7558"/>
    <w:multiLevelType w:val="hybridMultilevel"/>
    <w:tmpl w:val="0456AA1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E74B6"/>
    <w:multiLevelType w:val="multilevel"/>
    <w:tmpl w:val="00FAEA90"/>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lvlText w:val="%1.%2.%3"/>
      <w:lvlJc w:val="left"/>
      <w:pPr>
        <w:tabs>
          <w:tab w:val="num" w:pos="1134"/>
        </w:tabs>
        <w:ind w:left="1134" w:hanging="1134"/>
      </w:pPr>
      <w:rPr>
        <w:rFonts w:ascii="Arial" w:hAnsi="Arial" w:hint="default"/>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4" w15:restartNumberingAfterBreak="0">
    <w:nsid w:val="0DF652B0"/>
    <w:multiLevelType w:val="hybridMultilevel"/>
    <w:tmpl w:val="00225A2C"/>
    <w:lvl w:ilvl="0" w:tplc="FD184C8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0F37489"/>
    <w:multiLevelType w:val="multilevel"/>
    <w:tmpl w:val="7530437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lvlText w:val="%1.%2.%3"/>
      <w:lvlJc w:val="left"/>
      <w:pPr>
        <w:tabs>
          <w:tab w:val="num" w:pos="1134"/>
        </w:tabs>
        <w:ind w:left="1134" w:hanging="1134"/>
      </w:pPr>
      <w:rPr>
        <w:rFonts w:ascii="Arial" w:hAnsi="Arial" w:hint="default"/>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6" w15:restartNumberingAfterBreak="0">
    <w:nsid w:val="121867E3"/>
    <w:multiLevelType w:val="hybridMultilevel"/>
    <w:tmpl w:val="6206F58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159D53E5"/>
    <w:multiLevelType w:val="hybridMultilevel"/>
    <w:tmpl w:val="0C4E610C"/>
    <w:lvl w:ilvl="0" w:tplc="81F050B2">
      <w:start w:val="24"/>
      <w:numFmt w:val="decimal"/>
      <w:lvlText w:val="%1."/>
      <w:lvlJc w:val="left"/>
      <w:pPr>
        <w:ind w:left="1860" w:hanging="360"/>
      </w:pPr>
      <w:rPr>
        <w:rFonts w:ascii="Calibri" w:hAnsi="Calibr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B71BD"/>
    <w:multiLevelType w:val="hybridMultilevel"/>
    <w:tmpl w:val="E2602588"/>
    <w:lvl w:ilvl="0" w:tplc="573282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E06101"/>
    <w:multiLevelType w:val="multilevel"/>
    <w:tmpl w:val="7530437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lvlText w:val="%1.%2.%3"/>
      <w:lvlJc w:val="left"/>
      <w:pPr>
        <w:tabs>
          <w:tab w:val="num" w:pos="1134"/>
        </w:tabs>
        <w:ind w:left="1134" w:hanging="1134"/>
      </w:pPr>
      <w:rPr>
        <w:rFonts w:ascii="Arial" w:hAnsi="Arial" w:hint="default"/>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10" w15:restartNumberingAfterBreak="0">
    <w:nsid w:val="1D492D97"/>
    <w:multiLevelType w:val="multilevel"/>
    <w:tmpl w:val="77E4EA76"/>
    <w:lvl w:ilvl="0">
      <w:start w:val="40"/>
      <w:numFmt w:val="decimal"/>
      <w:lvlRestart w:val="0"/>
      <w:lvlText w:val="%1"/>
      <w:lvlJc w:val="left"/>
      <w:pPr>
        <w:tabs>
          <w:tab w:val="num" w:pos="1134"/>
        </w:tabs>
        <w:ind w:left="1134" w:hanging="1134"/>
      </w:pPr>
      <w:rPr>
        <w:rFonts w:asciiTheme="minorHAnsi" w:hAnsiTheme="minorHAnsi" w:hint="default"/>
        <w:b/>
        <w:sz w:val="16"/>
        <w:szCs w:val="16"/>
      </w:rPr>
    </w:lvl>
    <w:lvl w:ilvl="1">
      <w:start w:val="1"/>
      <w:numFmt w:val="decimal"/>
      <w:lvlText w:val="%1.%2"/>
      <w:lvlJc w:val="left"/>
      <w:pPr>
        <w:tabs>
          <w:tab w:val="num" w:pos="2552"/>
        </w:tabs>
        <w:ind w:left="2552" w:hanging="1134"/>
      </w:pPr>
      <w:rPr>
        <w:rFonts w:asciiTheme="minorHAnsi" w:hAnsiTheme="minorHAnsi" w:cs="Times New Roman" w:hint="default"/>
        <w:b w:val="0"/>
        <w:bCs w:val="0"/>
        <w:i w:val="0"/>
        <w:iCs w:val="0"/>
        <w:caps w:val="0"/>
        <w:smallCaps w:val="0"/>
        <w:strike w:val="0"/>
        <w:dstrike w:val="0"/>
        <w:vanish w:val="0"/>
        <w:color w:val="auto"/>
        <w:spacing w:val="0"/>
        <w:kern w:val="0"/>
        <w:position w:val="0"/>
        <w:sz w:val="16"/>
        <w:szCs w:val="24"/>
        <w:u w:val="none"/>
        <w:effect w:val="none"/>
        <w:vertAlign w:val="baseline"/>
        <w:em w:val="none"/>
      </w:rPr>
    </w:lvl>
    <w:lvl w:ilvl="2">
      <w:start w:val="1"/>
      <w:numFmt w:val="lowerLetter"/>
      <w:lvlText w:val="(%3)"/>
      <w:lvlJc w:val="left"/>
      <w:pPr>
        <w:tabs>
          <w:tab w:val="num" w:pos="1674"/>
        </w:tabs>
        <w:ind w:left="1674" w:hanging="1134"/>
      </w:pPr>
      <w:rPr>
        <w:rFonts w:ascii="Calibri" w:hAnsi="Calibri" w:cs="Times New Roman" w:hint="default"/>
        <w:b w:val="0"/>
        <w:i w:val="0"/>
        <w:color w:val="auto"/>
        <w:sz w:val="16"/>
        <w:szCs w:val="24"/>
      </w:rPr>
    </w:lvl>
    <w:lvl w:ilvl="3">
      <w:start w:val="1"/>
      <w:numFmt w:val="lowerLetter"/>
      <w:lvlText w:val="(%4)"/>
      <w:lvlJc w:val="left"/>
      <w:pPr>
        <w:tabs>
          <w:tab w:val="num" w:pos="2007"/>
        </w:tabs>
        <w:ind w:left="2007" w:hanging="567"/>
      </w:pPr>
      <w:rPr>
        <w:rFonts w:hint="default"/>
        <w:b w:val="0"/>
        <w:i w:val="0"/>
        <w:sz w:val="22"/>
        <w:szCs w:val="22"/>
      </w:rPr>
    </w:lvl>
    <w:lvl w:ilvl="4">
      <w:start w:val="1"/>
      <w:numFmt w:val="lowerRoman"/>
      <w:lvlText w:val="(%5)"/>
      <w:lvlJc w:val="right"/>
      <w:pPr>
        <w:tabs>
          <w:tab w:val="num" w:pos="2268"/>
        </w:tabs>
        <w:ind w:left="2268" w:hanging="567"/>
      </w:pPr>
      <w:rPr>
        <w:rFonts w:hint="default"/>
        <w:b w:val="0"/>
        <w:sz w:val="24"/>
        <w:szCs w:val="24"/>
      </w:rPr>
    </w:lvl>
    <w:lvl w:ilvl="5">
      <w:start w:val="1"/>
      <w:numFmt w:val="lowerRoman"/>
      <w:lvlText w:val="(%6)"/>
      <w:lvlJc w:val="right"/>
      <w:pPr>
        <w:tabs>
          <w:tab w:val="num" w:pos="2835"/>
        </w:tabs>
        <w:ind w:left="2835" w:hanging="567"/>
      </w:pPr>
      <w:rPr>
        <w:rFonts w:hint="default"/>
      </w:rPr>
    </w:lvl>
    <w:lvl w:ilvl="6">
      <w:start w:val="1"/>
      <w:numFmt w:val="lowerRoman"/>
      <w:lvlText w:val="(%7)"/>
      <w:lvlJc w:val="right"/>
      <w:pPr>
        <w:tabs>
          <w:tab w:val="num" w:pos="2836"/>
        </w:tabs>
        <w:ind w:left="28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11" w15:restartNumberingAfterBreak="0">
    <w:nsid w:val="22170471"/>
    <w:multiLevelType w:val="hybridMultilevel"/>
    <w:tmpl w:val="0CE65464"/>
    <w:lvl w:ilvl="0" w:tplc="0C090019">
      <w:start w:val="1"/>
      <w:numFmt w:val="lowerLetter"/>
      <w:lvlText w:val="%1."/>
      <w:lvlJc w:val="left"/>
      <w:pPr>
        <w:ind w:left="720" w:hanging="360"/>
      </w:pPr>
    </w:lvl>
    <w:lvl w:ilvl="1" w:tplc="D128A910">
      <w:start w:val="6"/>
      <w:numFmt w:val="bullet"/>
      <w:lvlText w:val="•"/>
      <w:lvlJc w:val="left"/>
      <w:pPr>
        <w:ind w:left="1440" w:hanging="360"/>
      </w:pPr>
      <w:rPr>
        <w:rFonts w:ascii="Calibri" w:eastAsiaTheme="minorHAnsi" w:hAnsi="Calibri" w:cstheme="minorBidi" w:hint="default"/>
      </w:rPr>
    </w:lvl>
    <w:lvl w:ilvl="2" w:tplc="0C090019">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B0B84"/>
    <w:multiLevelType w:val="multilevel"/>
    <w:tmpl w:val="DADCE744"/>
    <w:lvl w:ilvl="0">
      <w:start w:val="4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520B85"/>
    <w:multiLevelType w:val="multilevel"/>
    <w:tmpl w:val="E54E7D36"/>
    <w:lvl w:ilvl="0">
      <w:start w:val="1"/>
      <w:numFmt w:val="none"/>
      <w:pStyle w:val="DPSListNumber3"/>
      <w:lvlText w:val=""/>
      <w:lvlJc w:val="left"/>
      <w:pPr>
        <w:tabs>
          <w:tab w:val="num" w:pos="0"/>
        </w:tabs>
        <w:ind w:left="-283" w:firstLine="283"/>
      </w:pPr>
    </w:lvl>
    <w:lvl w:ilvl="1">
      <w:start w:val="1"/>
      <w:numFmt w:val="decimal"/>
      <w:pStyle w:val="DPSListNumber1"/>
      <w:lvlText w:val="%2"/>
      <w:lvlJc w:val="left"/>
      <w:pPr>
        <w:tabs>
          <w:tab w:val="num" w:pos="720"/>
        </w:tabs>
        <w:ind w:left="0" w:firstLine="0"/>
      </w:pPr>
      <w:rPr>
        <w:rFonts w:asciiTheme="minorHAnsi" w:hAnsiTheme="minorHAnsi" w:cs="Times New Roman" w:hint="default"/>
        <w:b w:val="0"/>
        <w:i w:val="0"/>
        <w:sz w:val="16"/>
        <w:szCs w:val="18"/>
      </w:rPr>
    </w:lvl>
    <w:lvl w:ilvl="2">
      <w:start w:val="1"/>
      <w:numFmt w:val="lowerLetter"/>
      <w:pStyle w:val="DPSListNumber2"/>
      <w:lvlText w:val="(%3)"/>
      <w:lvlJc w:val="left"/>
      <w:pPr>
        <w:tabs>
          <w:tab w:val="num" w:pos="567"/>
        </w:tabs>
        <w:ind w:left="1287" w:hanging="567"/>
      </w:pPr>
      <w:rPr>
        <w:rFonts w:ascii="Arial" w:hAnsi="Arial" w:cs="Arial" w:hint="default"/>
        <w:b w:val="0"/>
        <w:i w:val="0"/>
        <w:sz w:val="22"/>
        <w:szCs w:val="22"/>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2FCC4FEE"/>
    <w:multiLevelType w:val="multilevel"/>
    <w:tmpl w:val="741CE534"/>
    <w:lvl w:ilvl="0">
      <w:start w:val="5"/>
      <w:numFmt w:val="decimal"/>
      <w:pStyle w:val="ClauseLevel1"/>
      <w:lvlText w:val="%1."/>
      <w:lvlJc w:val="left"/>
      <w:pPr>
        <w:tabs>
          <w:tab w:val="num" w:pos="1134"/>
        </w:tabs>
        <w:ind w:left="1134" w:hanging="1134"/>
      </w:pPr>
      <w:rPr>
        <w:rFonts w:hint="default"/>
        <w:sz w:val="20"/>
      </w:rPr>
    </w:lvl>
    <w:lvl w:ilvl="1">
      <w:start w:val="1"/>
      <w:numFmt w:val="bullet"/>
      <w:pStyle w:val="ClauseLevel2"/>
      <w:lvlText w:val=""/>
      <w:lvlJc w:val="left"/>
      <w:pPr>
        <w:tabs>
          <w:tab w:val="num" w:pos="1134"/>
        </w:tabs>
        <w:ind w:left="1134" w:hanging="1134"/>
      </w:pPr>
      <w:rPr>
        <w:rFonts w:ascii="Symbol" w:hAnsi="Symbol" w:hint="default"/>
        <w:sz w:val="24"/>
        <w:szCs w:val="24"/>
      </w:rPr>
    </w:lvl>
    <w:lvl w:ilvl="2">
      <w:start w:val="1"/>
      <w:numFmt w:val="bullet"/>
      <w:pStyle w:val="ClauseLevel3"/>
      <w:lvlText w:val=""/>
      <w:lvlJc w:val="left"/>
      <w:pPr>
        <w:tabs>
          <w:tab w:val="num" w:pos="1134"/>
        </w:tabs>
        <w:ind w:left="1134" w:hanging="1134"/>
      </w:pPr>
      <w:rPr>
        <w:rFonts w:ascii="Symbol" w:hAnsi="Symbol" w:hint="default"/>
        <w:sz w:val="22"/>
        <w:szCs w:val="22"/>
      </w:rPr>
    </w:lvl>
    <w:lvl w:ilvl="3">
      <w:start w:val="1"/>
      <w:numFmt w:val="lowerLetter"/>
      <w:pStyle w:val="ClauseLevel4"/>
      <w:lvlText w:val="(%4)"/>
      <w:lvlJc w:val="left"/>
      <w:pPr>
        <w:tabs>
          <w:tab w:val="num" w:pos="1865"/>
        </w:tabs>
        <w:ind w:left="1865"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5" w15:restartNumberingAfterBreak="0">
    <w:nsid w:val="33FD3971"/>
    <w:multiLevelType w:val="hybridMultilevel"/>
    <w:tmpl w:val="D12AF34E"/>
    <w:lvl w:ilvl="0" w:tplc="FD184C8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7730777"/>
    <w:multiLevelType w:val="hybridMultilevel"/>
    <w:tmpl w:val="2494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10747"/>
    <w:multiLevelType w:val="hybridMultilevel"/>
    <w:tmpl w:val="A4AE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A31CE"/>
    <w:multiLevelType w:val="multilevel"/>
    <w:tmpl w:val="FEEAE99E"/>
    <w:lvl w:ilvl="0">
      <w:start w:val="1"/>
      <w:numFmt w:val="decimal"/>
      <w:lvlRestart w:val="0"/>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asciiTheme="minorHAnsi" w:hAnsiTheme="minorHAnsi" w:hint="default"/>
        <w:b w:val="0"/>
        <w:effect w:val="none"/>
      </w:rPr>
    </w:lvl>
    <w:lvl w:ilvl="2">
      <w:start w:val="1"/>
      <w:numFmt w:val="decimal"/>
      <w:lvlText w:val="%1.%2.%3"/>
      <w:lvlJc w:val="left"/>
      <w:pPr>
        <w:tabs>
          <w:tab w:val="num" w:pos="1134"/>
        </w:tabs>
        <w:ind w:left="1134" w:hanging="1134"/>
      </w:pPr>
      <w:rPr>
        <w:rFonts w:asciiTheme="minorHAnsi" w:hAnsiTheme="minorHAnsi"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19" w15:restartNumberingAfterBreak="0">
    <w:nsid w:val="3C3C7E71"/>
    <w:multiLevelType w:val="multilevel"/>
    <w:tmpl w:val="E2C432DE"/>
    <w:lvl w:ilvl="0">
      <w:start w:val="1"/>
      <w:numFmt w:val="decimal"/>
      <w:lvlRestart w:val="0"/>
      <w:lvlText w:val="%1"/>
      <w:lvlJc w:val="left"/>
      <w:pPr>
        <w:tabs>
          <w:tab w:val="num" w:pos="1134"/>
        </w:tabs>
        <w:ind w:left="1134" w:hanging="1134"/>
      </w:pPr>
      <w:rPr>
        <w:rFonts w:asciiTheme="minorHAnsi" w:hAnsiTheme="minorHAnsi" w:hint="default"/>
        <w:b/>
        <w:sz w:val="16"/>
        <w:szCs w:val="16"/>
      </w:rPr>
    </w:lvl>
    <w:lvl w:ilvl="1">
      <w:start w:val="1"/>
      <w:numFmt w:val="decimal"/>
      <w:lvlText w:val="%1.%2"/>
      <w:lvlJc w:val="left"/>
      <w:pPr>
        <w:tabs>
          <w:tab w:val="num" w:pos="2552"/>
        </w:tabs>
        <w:ind w:left="2552" w:hanging="1134"/>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16"/>
        <w:szCs w:val="24"/>
        <w:u w:val="none"/>
        <w:effect w:val="none"/>
        <w:vertAlign w:val="baseline"/>
        <w:em w:val="none"/>
        <w:specVanish w:val="0"/>
      </w:rPr>
    </w:lvl>
    <w:lvl w:ilvl="2">
      <w:start w:val="1"/>
      <w:numFmt w:val="lowerLetter"/>
      <w:lvlText w:val="(%3)"/>
      <w:lvlJc w:val="left"/>
      <w:pPr>
        <w:tabs>
          <w:tab w:val="num" w:pos="1674"/>
        </w:tabs>
        <w:ind w:left="1674" w:hanging="1134"/>
      </w:pPr>
      <w:rPr>
        <w:rFonts w:ascii="Times New Roman" w:hAnsi="Times New Roman" w:cs="Times New Roman" w:hint="default"/>
        <w:b w:val="0"/>
        <w:i w:val="0"/>
        <w:color w:val="auto"/>
        <w:sz w:val="24"/>
        <w:szCs w:val="24"/>
      </w:rPr>
    </w:lvl>
    <w:lvl w:ilvl="3">
      <w:start w:val="1"/>
      <w:numFmt w:val="lowerLetter"/>
      <w:lvlText w:val="(%4)"/>
      <w:lvlJc w:val="left"/>
      <w:pPr>
        <w:tabs>
          <w:tab w:val="num" w:pos="2007"/>
        </w:tabs>
        <w:ind w:left="2007" w:hanging="567"/>
      </w:pPr>
      <w:rPr>
        <w:rFonts w:hint="default"/>
        <w:b w:val="0"/>
        <w:i w:val="0"/>
        <w:sz w:val="22"/>
        <w:szCs w:val="22"/>
      </w:rPr>
    </w:lvl>
    <w:lvl w:ilvl="4">
      <w:start w:val="1"/>
      <w:numFmt w:val="lowerRoman"/>
      <w:lvlText w:val="(%5)"/>
      <w:lvlJc w:val="right"/>
      <w:pPr>
        <w:tabs>
          <w:tab w:val="num" w:pos="2268"/>
        </w:tabs>
        <w:ind w:left="2268" w:hanging="567"/>
      </w:pPr>
      <w:rPr>
        <w:rFonts w:hint="default"/>
        <w:b w:val="0"/>
        <w:sz w:val="24"/>
        <w:szCs w:val="24"/>
      </w:rPr>
    </w:lvl>
    <w:lvl w:ilvl="5">
      <w:start w:val="1"/>
      <w:numFmt w:val="lowerRoman"/>
      <w:lvlText w:val="(%6)"/>
      <w:lvlJc w:val="right"/>
      <w:pPr>
        <w:tabs>
          <w:tab w:val="num" w:pos="2835"/>
        </w:tabs>
        <w:ind w:left="2835" w:hanging="567"/>
      </w:pPr>
      <w:rPr>
        <w:rFonts w:hint="default"/>
      </w:rPr>
    </w:lvl>
    <w:lvl w:ilvl="6">
      <w:start w:val="1"/>
      <w:numFmt w:val="lowerRoman"/>
      <w:lvlText w:val="(%7)"/>
      <w:lvlJc w:val="right"/>
      <w:pPr>
        <w:tabs>
          <w:tab w:val="num" w:pos="2836"/>
        </w:tabs>
        <w:ind w:left="28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20" w15:restartNumberingAfterBreak="0">
    <w:nsid w:val="43CD615D"/>
    <w:multiLevelType w:val="hybridMultilevel"/>
    <w:tmpl w:val="097073C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92E35"/>
    <w:multiLevelType w:val="hybridMultilevel"/>
    <w:tmpl w:val="C05C131C"/>
    <w:lvl w:ilvl="0" w:tplc="92508492">
      <w:start w:val="1"/>
      <w:numFmt w:val="lowerLetter"/>
      <w:lvlText w:val="(%1)"/>
      <w:lvlJc w:val="left"/>
      <w:pPr>
        <w:ind w:left="720" w:hanging="360"/>
      </w:pPr>
      <w:rPr>
        <w:rFonts w:asciiTheme="minorHAnsi" w:hAnsiTheme="minorHAnsi" w:cs="Times New Roman" w:hint="default"/>
        <w:sz w:val="16"/>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2934AA"/>
    <w:multiLevelType w:val="hybridMultilevel"/>
    <w:tmpl w:val="4B3A82F2"/>
    <w:lvl w:ilvl="0" w:tplc="0C09001B">
      <w:start w:val="1"/>
      <w:numFmt w:val="lowerRoman"/>
      <w:lvlText w:val="%1."/>
      <w:lvlJc w:val="right"/>
      <w:pPr>
        <w:ind w:left="3114" w:hanging="360"/>
      </w:pPr>
    </w:lvl>
    <w:lvl w:ilvl="1" w:tplc="0C090019" w:tentative="1">
      <w:start w:val="1"/>
      <w:numFmt w:val="lowerLetter"/>
      <w:lvlText w:val="%2."/>
      <w:lvlJc w:val="left"/>
      <w:pPr>
        <w:ind w:left="3834" w:hanging="360"/>
      </w:pPr>
    </w:lvl>
    <w:lvl w:ilvl="2" w:tplc="0C09001B" w:tentative="1">
      <w:start w:val="1"/>
      <w:numFmt w:val="lowerRoman"/>
      <w:lvlText w:val="%3."/>
      <w:lvlJc w:val="right"/>
      <w:pPr>
        <w:ind w:left="4554" w:hanging="180"/>
      </w:pPr>
    </w:lvl>
    <w:lvl w:ilvl="3" w:tplc="0C09000F" w:tentative="1">
      <w:start w:val="1"/>
      <w:numFmt w:val="decimal"/>
      <w:lvlText w:val="%4."/>
      <w:lvlJc w:val="left"/>
      <w:pPr>
        <w:ind w:left="5274" w:hanging="360"/>
      </w:pPr>
    </w:lvl>
    <w:lvl w:ilvl="4" w:tplc="0C090019" w:tentative="1">
      <w:start w:val="1"/>
      <w:numFmt w:val="lowerLetter"/>
      <w:lvlText w:val="%5."/>
      <w:lvlJc w:val="left"/>
      <w:pPr>
        <w:ind w:left="5994" w:hanging="360"/>
      </w:pPr>
    </w:lvl>
    <w:lvl w:ilvl="5" w:tplc="0C09001B" w:tentative="1">
      <w:start w:val="1"/>
      <w:numFmt w:val="lowerRoman"/>
      <w:lvlText w:val="%6."/>
      <w:lvlJc w:val="right"/>
      <w:pPr>
        <w:ind w:left="6714" w:hanging="180"/>
      </w:pPr>
    </w:lvl>
    <w:lvl w:ilvl="6" w:tplc="0C09000F" w:tentative="1">
      <w:start w:val="1"/>
      <w:numFmt w:val="decimal"/>
      <w:lvlText w:val="%7."/>
      <w:lvlJc w:val="left"/>
      <w:pPr>
        <w:ind w:left="7434" w:hanging="360"/>
      </w:pPr>
    </w:lvl>
    <w:lvl w:ilvl="7" w:tplc="0C090019" w:tentative="1">
      <w:start w:val="1"/>
      <w:numFmt w:val="lowerLetter"/>
      <w:lvlText w:val="%8."/>
      <w:lvlJc w:val="left"/>
      <w:pPr>
        <w:ind w:left="8154" w:hanging="360"/>
      </w:pPr>
    </w:lvl>
    <w:lvl w:ilvl="8" w:tplc="0C09001B" w:tentative="1">
      <w:start w:val="1"/>
      <w:numFmt w:val="lowerRoman"/>
      <w:lvlText w:val="%9."/>
      <w:lvlJc w:val="right"/>
      <w:pPr>
        <w:ind w:left="8874" w:hanging="180"/>
      </w:pPr>
    </w:lvl>
  </w:abstractNum>
  <w:abstractNum w:abstractNumId="23" w15:restartNumberingAfterBreak="0">
    <w:nsid w:val="4F2A4343"/>
    <w:multiLevelType w:val="hybridMultilevel"/>
    <w:tmpl w:val="45C28508"/>
    <w:lvl w:ilvl="0" w:tplc="FD184C8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21A73F7"/>
    <w:multiLevelType w:val="multilevel"/>
    <w:tmpl w:val="56B0FF84"/>
    <w:lvl w:ilvl="0">
      <w:start w:val="1"/>
      <w:numFmt w:val="none"/>
      <w:lvlText w:val=""/>
      <w:lvlJc w:val="left"/>
      <w:pPr>
        <w:tabs>
          <w:tab w:val="num" w:pos="0"/>
        </w:tabs>
        <w:ind w:left="-283" w:firstLine="283"/>
      </w:pPr>
    </w:lvl>
    <w:lvl w:ilvl="1">
      <w:start w:val="1"/>
      <w:numFmt w:val="decimal"/>
      <w:lvlText w:val="%2"/>
      <w:lvlJc w:val="left"/>
      <w:pPr>
        <w:tabs>
          <w:tab w:val="num" w:pos="720"/>
        </w:tabs>
        <w:ind w:left="0" w:firstLine="0"/>
      </w:pPr>
      <w:rPr>
        <w:rFonts w:asciiTheme="minorHAnsi" w:hAnsiTheme="minorHAnsi" w:cs="Times New Roman" w:hint="default"/>
        <w:b w:val="0"/>
        <w:i w:val="0"/>
        <w:sz w:val="16"/>
        <w:szCs w:val="18"/>
      </w:rPr>
    </w:lvl>
    <w:lvl w:ilvl="2">
      <w:start w:val="1"/>
      <w:numFmt w:val="lowerLetter"/>
      <w:lvlText w:val="%3."/>
      <w:lvlJc w:val="left"/>
      <w:pPr>
        <w:tabs>
          <w:tab w:val="num" w:pos="567"/>
        </w:tabs>
        <w:ind w:left="1287" w:hanging="567"/>
      </w:pPr>
      <w:rPr>
        <w:rFonts w:hint="default"/>
        <w:b w:val="0"/>
        <w:i w:val="0"/>
        <w:sz w:val="18"/>
        <w:szCs w:val="22"/>
      </w:rPr>
    </w:lvl>
    <w:lvl w:ilvl="3">
      <w:start w:val="1"/>
      <w:numFmt w:val="lowerRoman"/>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5" w15:restartNumberingAfterBreak="0">
    <w:nsid w:val="5923560C"/>
    <w:multiLevelType w:val="hybridMultilevel"/>
    <w:tmpl w:val="A5B6A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72328"/>
    <w:multiLevelType w:val="hybridMultilevel"/>
    <w:tmpl w:val="7A022EEC"/>
    <w:lvl w:ilvl="0" w:tplc="DAC2FA1E">
      <w:start w:val="9"/>
      <w:numFmt w:val="lowerLetter"/>
      <w:lvlText w:val="(%1)"/>
      <w:lvlJc w:val="left"/>
      <w:pPr>
        <w:ind w:left="1494" w:hanging="360"/>
      </w:pPr>
      <w:rPr>
        <w:rFonts w:hint="default"/>
      </w:rPr>
    </w:lvl>
    <w:lvl w:ilvl="1" w:tplc="D2129772">
      <w:numFmt w:val="bullet"/>
      <w:lvlText w:val="-"/>
      <w:lvlJc w:val="left"/>
      <w:pPr>
        <w:ind w:left="2214" w:hanging="360"/>
      </w:pPr>
      <w:rPr>
        <w:rFonts w:ascii="Calibri" w:eastAsia="Times New Roman" w:hAnsi="Calibri" w:cs="Times New Roman" w:hint="default"/>
      </w:rPr>
    </w:lvl>
    <w:lvl w:ilvl="2" w:tplc="99502028">
      <w:start w:val="1"/>
      <w:numFmt w:val="lowerRoman"/>
      <w:lvlText w:val="%3."/>
      <w:lvlJc w:val="right"/>
      <w:pPr>
        <w:ind w:left="2934" w:hanging="180"/>
      </w:pPr>
      <w:rPr>
        <w:i w:val="0"/>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5D8338A0"/>
    <w:multiLevelType w:val="hybridMultilevel"/>
    <w:tmpl w:val="3C52A954"/>
    <w:lvl w:ilvl="0" w:tplc="0C090019">
      <w:start w:val="1"/>
      <w:numFmt w:val="lowerLetter"/>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8" w15:restartNumberingAfterBreak="0">
    <w:nsid w:val="5EE42E47"/>
    <w:multiLevelType w:val="hybridMultilevel"/>
    <w:tmpl w:val="3238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268BA"/>
    <w:multiLevelType w:val="hybridMultilevel"/>
    <w:tmpl w:val="D486A86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0" w15:restartNumberingAfterBreak="0">
    <w:nsid w:val="62BC1D29"/>
    <w:multiLevelType w:val="hybridMultilevel"/>
    <w:tmpl w:val="B25038B2"/>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630E6921"/>
    <w:multiLevelType w:val="hybridMultilevel"/>
    <w:tmpl w:val="D78C9FEE"/>
    <w:lvl w:ilvl="0" w:tplc="92508492">
      <w:start w:val="1"/>
      <w:numFmt w:val="lowerLetter"/>
      <w:lvlText w:val="(%1)"/>
      <w:lvlJc w:val="left"/>
      <w:pPr>
        <w:ind w:left="720" w:hanging="360"/>
      </w:pPr>
      <w:rPr>
        <w:rFonts w:asciiTheme="minorHAnsi" w:hAnsiTheme="minorHAnsi" w:cs="Times New Roman" w:hint="default"/>
        <w:sz w:val="16"/>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C41D56"/>
    <w:multiLevelType w:val="multilevel"/>
    <w:tmpl w:val="7530437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lvlText w:val="%1.%2.%3"/>
      <w:lvlJc w:val="left"/>
      <w:pPr>
        <w:tabs>
          <w:tab w:val="num" w:pos="1134"/>
        </w:tabs>
        <w:ind w:left="1134" w:hanging="1134"/>
      </w:pPr>
      <w:rPr>
        <w:rFonts w:ascii="Arial" w:hAnsi="Arial" w:hint="default"/>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33" w15:restartNumberingAfterBreak="0">
    <w:nsid w:val="6BDB029C"/>
    <w:multiLevelType w:val="hybridMultilevel"/>
    <w:tmpl w:val="706C3A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A27C9D"/>
    <w:multiLevelType w:val="hybridMultilevel"/>
    <w:tmpl w:val="B770BE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CB3E4E"/>
    <w:multiLevelType w:val="multilevel"/>
    <w:tmpl w:val="7530437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lvlText w:val="%1.%2.%3"/>
      <w:lvlJc w:val="left"/>
      <w:pPr>
        <w:tabs>
          <w:tab w:val="num" w:pos="1134"/>
        </w:tabs>
        <w:ind w:left="1134" w:hanging="1134"/>
      </w:pPr>
      <w:rPr>
        <w:rFonts w:ascii="Arial" w:hAnsi="Arial" w:hint="default"/>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36" w15:restartNumberingAfterBreak="0">
    <w:nsid w:val="7F8856DF"/>
    <w:multiLevelType w:val="hybridMultilevel"/>
    <w:tmpl w:val="E7623554"/>
    <w:lvl w:ilvl="0" w:tplc="246817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5"/>
  </w:num>
  <w:num w:numId="4">
    <w:abstractNumId w:val="33"/>
  </w:num>
  <w:num w:numId="5">
    <w:abstractNumId w:val="16"/>
  </w:num>
  <w:num w:numId="6">
    <w:abstractNumId w:val="2"/>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1"/>
  </w:num>
  <w:num w:numId="12">
    <w:abstractNumId w:val="0"/>
  </w:num>
  <w:num w:numId="13">
    <w:abstractNumId w:val="14"/>
  </w:num>
  <w:num w:numId="14">
    <w:abstractNumId w:val="34"/>
  </w:num>
  <w:num w:numId="15">
    <w:abstractNumId w:val="6"/>
  </w:num>
  <w:num w:numId="16">
    <w:abstractNumId w:val="32"/>
  </w:num>
  <w:num w:numId="17">
    <w:abstractNumId w:val="3"/>
  </w:num>
  <w:num w:numId="18">
    <w:abstractNumId w:val="4"/>
  </w:num>
  <w:num w:numId="19">
    <w:abstractNumId w:val="23"/>
  </w:num>
  <w:num w:numId="20">
    <w:abstractNumId w:val="15"/>
  </w:num>
  <w:num w:numId="21">
    <w:abstractNumId w:val="35"/>
  </w:num>
  <w:num w:numId="22">
    <w:abstractNumId w:val="5"/>
  </w:num>
  <w:num w:numId="23">
    <w:abstractNumId w:val="9"/>
  </w:num>
  <w:num w:numId="24">
    <w:abstractNumId w:val="26"/>
  </w:num>
  <w:num w:numId="25">
    <w:abstractNumId w:val="22"/>
  </w:num>
  <w:num w:numId="26">
    <w:abstractNumId w:val="21"/>
  </w:num>
  <w:num w:numId="27">
    <w:abstractNumId w:val="36"/>
  </w:num>
  <w:num w:numId="28">
    <w:abstractNumId w:val="20"/>
  </w:num>
  <w:num w:numId="29">
    <w:abstractNumId w:val="28"/>
  </w:num>
  <w:num w:numId="30">
    <w:abstractNumId w:val="17"/>
  </w:num>
  <w:num w:numId="31">
    <w:abstractNumId w:val="13"/>
  </w:num>
  <w:num w:numId="32">
    <w:abstractNumId w:val="19"/>
  </w:num>
  <w:num w:numId="33">
    <w:abstractNumId w:val="12"/>
  </w:num>
  <w:num w:numId="34">
    <w:abstractNumId w:val="31"/>
  </w:num>
  <w:num w:numId="35">
    <w:abstractNumId w:val="1"/>
  </w:num>
  <w:num w:numId="36">
    <w:abstractNumId w:val="10"/>
  </w:num>
  <w:num w:numId="37">
    <w:abstractNumId w:val="8"/>
  </w:num>
  <w:num w:numId="38">
    <w:abstractNumId w:val="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DD"/>
    <w:rsid w:val="00003BEE"/>
    <w:rsid w:val="00003CA5"/>
    <w:rsid w:val="0001372D"/>
    <w:rsid w:val="000266DD"/>
    <w:rsid w:val="00037A00"/>
    <w:rsid w:val="00041DA4"/>
    <w:rsid w:val="00043254"/>
    <w:rsid w:val="00045A13"/>
    <w:rsid w:val="00047D9A"/>
    <w:rsid w:val="0006095C"/>
    <w:rsid w:val="00061ADC"/>
    <w:rsid w:val="00067426"/>
    <w:rsid w:val="000759BF"/>
    <w:rsid w:val="00090991"/>
    <w:rsid w:val="000A37A9"/>
    <w:rsid w:val="000A613B"/>
    <w:rsid w:val="000B206F"/>
    <w:rsid w:val="000B2BF1"/>
    <w:rsid w:val="000C1B73"/>
    <w:rsid w:val="000C2C4D"/>
    <w:rsid w:val="000C4151"/>
    <w:rsid w:val="000C7958"/>
    <w:rsid w:val="000D08D6"/>
    <w:rsid w:val="000E0FA3"/>
    <w:rsid w:val="000E5BB4"/>
    <w:rsid w:val="00102804"/>
    <w:rsid w:val="00120075"/>
    <w:rsid w:val="0012710D"/>
    <w:rsid w:val="00127E79"/>
    <w:rsid w:val="00132BC5"/>
    <w:rsid w:val="001371B1"/>
    <w:rsid w:val="00147F7D"/>
    <w:rsid w:val="001516EF"/>
    <w:rsid w:val="0016121F"/>
    <w:rsid w:val="001661B4"/>
    <w:rsid w:val="001665FE"/>
    <w:rsid w:val="00177168"/>
    <w:rsid w:val="0018202D"/>
    <w:rsid w:val="0018243C"/>
    <w:rsid w:val="00196434"/>
    <w:rsid w:val="001A587F"/>
    <w:rsid w:val="001B152C"/>
    <w:rsid w:val="001D179B"/>
    <w:rsid w:val="001D7C46"/>
    <w:rsid w:val="001E43DC"/>
    <w:rsid w:val="001F10C0"/>
    <w:rsid w:val="002053E0"/>
    <w:rsid w:val="00211A08"/>
    <w:rsid w:val="00234453"/>
    <w:rsid w:val="00240B3C"/>
    <w:rsid w:val="00247349"/>
    <w:rsid w:val="002524D4"/>
    <w:rsid w:val="00252C23"/>
    <w:rsid w:val="0025763A"/>
    <w:rsid w:val="002576E0"/>
    <w:rsid w:val="00257B5D"/>
    <w:rsid w:val="002676F7"/>
    <w:rsid w:val="00271EEE"/>
    <w:rsid w:val="00276602"/>
    <w:rsid w:val="00280474"/>
    <w:rsid w:val="002A57A8"/>
    <w:rsid w:val="002C19A3"/>
    <w:rsid w:val="002C45D6"/>
    <w:rsid w:val="002D0122"/>
    <w:rsid w:val="002E0CAA"/>
    <w:rsid w:val="002E116B"/>
    <w:rsid w:val="002E52BD"/>
    <w:rsid w:val="002E7DC4"/>
    <w:rsid w:val="002F1672"/>
    <w:rsid w:val="002F31D3"/>
    <w:rsid w:val="002F5909"/>
    <w:rsid w:val="00302681"/>
    <w:rsid w:val="0030772D"/>
    <w:rsid w:val="00341ADF"/>
    <w:rsid w:val="003423CA"/>
    <w:rsid w:val="003551B4"/>
    <w:rsid w:val="00355FF5"/>
    <w:rsid w:val="00377A05"/>
    <w:rsid w:val="00380E64"/>
    <w:rsid w:val="00383974"/>
    <w:rsid w:val="003863EF"/>
    <w:rsid w:val="003A4C85"/>
    <w:rsid w:val="003A4D7F"/>
    <w:rsid w:val="003A7117"/>
    <w:rsid w:val="003C2ECE"/>
    <w:rsid w:val="003E48A5"/>
    <w:rsid w:val="003F16D1"/>
    <w:rsid w:val="003F521B"/>
    <w:rsid w:val="003F753C"/>
    <w:rsid w:val="004034B2"/>
    <w:rsid w:val="00405306"/>
    <w:rsid w:val="00407FB4"/>
    <w:rsid w:val="00414563"/>
    <w:rsid w:val="00417F46"/>
    <w:rsid w:val="00420EF7"/>
    <w:rsid w:val="004217BB"/>
    <w:rsid w:val="0043294F"/>
    <w:rsid w:val="004331BF"/>
    <w:rsid w:val="00437D64"/>
    <w:rsid w:val="00450806"/>
    <w:rsid w:val="00472EF8"/>
    <w:rsid w:val="004740D0"/>
    <w:rsid w:val="00474183"/>
    <w:rsid w:val="00486712"/>
    <w:rsid w:val="004A13D7"/>
    <w:rsid w:val="004A2B62"/>
    <w:rsid w:val="004B31C5"/>
    <w:rsid w:val="004D35B1"/>
    <w:rsid w:val="004F7706"/>
    <w:rsid w:val="00503DFD"/>
    <w:rsid w:val="00514690"/>
    <w:rsid w:val="00521C15"/>
    <w:rsid w:val="00530DC4"/>
    <w:rsid w:val="005333D5"/>
    <w:rsid w:val="00543E3C"/>
    <w:rsid w:val="0054576C"/>
    <w:rsid w:val="0055165D"/>
    <w:rsid w:val="00557DBB"/>
    <w:rsid w:val="00565433"/>
    <w:rsid w:val="00567B47"/>
    <w:rsid w:val="00586A21"/>
    <w:rsid w:val="0059025D"/>
    <w:rsid w:val="005A73D1"/>
    <w:rsid w:val="005B3CB6"/>
    <w:rsid w:val="005B572A"/>
    <w:rsid w:val="005C7728"/>
    <w:rsid w:val="005D4444"/>
    <w:rsid w:val="005D5395"/>
    <w:rsid w:val="00600FD2"/>
    <w:rsid w:val="006050D4"/>
    <w:rsid w:val="00606A38"/>
    <w:rsid w:val="00611EF9"/>
    <w:rsid w:val="00614258"/>
    <w:rsid w:val="00623A22"/>
    <w:rsid w:val="0063510F"/>
    <w:rsid w:val="00641D70"/>
    <w:rsid w:val="006557FA"/>
    <w:rsid w:val="00655CFF"/>
    <w:rsid w:val="006665AA"/>
    <w:rsid w:val="00676DA1"/>
    <w:rsid w:val="00683370"/>
    <w:rsid w:val="00690F14"/>
    <w:rsid w:val="00693C2F"/>
    <w:rsid w:val="006B5D82"/>
    <w:rsid w:val="006B6114"/>
    <w:rsid w:val="006E2548"/>
    <w:rsid w:val="006F1EC1"/>
    <w:rsid w:val="006F5331"/>
    <w:rsid w:val="00702C3B"/>
    <w:rsid w:val="00705EBF"/>
    <w:rsid w:val="00710B3A"/>
    <w:rsid w:val="00711645"/>
    <w:rsid w:val="00744B89"/>
    <w:rsid w:val="00771539"/>
    <w:rsid w:val="00777E09"/>
    <w:rsid w:val="0078057B"/>
    <w:rsid w:val="00787EC1"/>
    <w:rsid w:val="00790E98"/>
    <w:rsid w:val="007A2C8D"/>
    <w:rsid w:val="007A3AFF"/>
    <w:rsid w:val="007A512A"/>
    <w:rsid w:val="007C16CE"/>
    <w:rsid w:val="007D170E"/>
    <w:rsid w:val="007D495D"/>
    <w:rsid w:val="007E1C2F"/>
    <w:rsid w:val="007F1E22"/>
    <w:rsid w:val="008008E4"/>
    <w:rsid w:val="00811C07"/>
    <w:rsid w:val="0081204E"/>
    <w:rsid w:val="008177F8"/>
    <w:rsid w:val="00817B41"/>
    <w:rsid w:val="00846460"/>
    <w:rsid w:val="0086358F"/>
    <w:rsid w:val="00866F2F"/>
    <w:rsid w:val="0087298B"/>
    <w:rsid w:val="00873BFE"/>
    <w:rsid w:val="00874F2C"/>
    <w:rsid w:val="008B1181"/>
    <w:rsid w:val="008D0D9A"/>
    <w:rsid w:val="008E3E3A"/>
    <w:rsid w:val="008E718F"/>
    <w:rsid w:val="008F1EEE"/>
    <w:rsid w:val="008F3CD6"/>
    <w:rsid w:val="00900F80"/>
    <w:rsid w:val="009103C9"/>
    <w:rsid w:val="009120D3"/>
    <w:rsid w:val="0091297F"/>
    <w:rsid w:val="00912BDB"/>
    <w:rsid w:val="009136AA"/>
    <w:rsid w:val="00923230"/>
    <w:rsid w:val="009238C0"/>
    <w:rsid w:val="009307C7"/>
    <w:rsid w:val="00942B16"/>
    <w:rsid w:val="00952C64"/>
    <w:rsid w:val="009549CC"/>
    <w:rsid w:val="009557ED"/>
    <w:rsid w:val="00960869"/>
    <w:rsid w:val="00961FE0"/>
    <w:rsid w:val="0096618B"/>
    <w:rsid w:val="009704A9"/>
    <w:rsid w:val="00974BAC"/>
    <w:rsid w:val="00981CB0"/>
    <w:rsid w:val="00982458"/>
    <w:rsid w:val="0098354A"/>
    <w:rsid w:val="00994820"/>
    <w:rsid w:val="009A4922"/>
    <w:rsid w:val="009A4E2E"/>
    <w:rsid w:val="009B033E"/>
    <w:rsid w:val="009B4666"/>
    <w:rsid w:val="009C7C68"/>
    <w:rsid w:val="009D0F37"/>
    <w:rsid w:val="009D38C7"/>
    <w:rsid w:val="009D5D42"/>
    <w:rsid w:val="009E12FA"/>
    <w:rsid w:val="009E5CA9"/>
    <w:rsid w:val="009F58E3"/>
    <w:rsid w:val="00A13A37"/>
    <w:rsid w:val="00A145BC"/>
    <w:rsid w:val="00A22571"/>
    <w:rsid w:val="00A4563B"/>
    <w:rsid w:val="00A5118E"/>
    <w:rsid w:val="00A5158D"/>
    <w:rsid w:val="00A5442A"/>
    <w:rsid w:val="00A545C2"/>
    <w:rsid w:val="00A7433A"/>
    <w:rsid w:val="00A80240"/>
    <w:rsid w:val="00A8652D"/>
    <w:rsid w:val="00A949CF"/>
    <w:rsid w:val="00AB37C1"/>
    <w:rsid w:val="00AB5FEE"/>
    <w:rsid w:val="00AB7626"/>
    <w:rsid w:val="00AC23C9"/>
    <w:rsid w:val="00AD7B32"/>
    <w:rsid w:val="00AE3415"/>
    <w:rsid w:val="00AF321B"/>
    <w:rsid w:val="00AF5798"/>
    <w:rsid w:val="00B01831"/>
    <w:rsid w:val="00B24227"/>
    <w:rsid w:val="00B26A70"/>
    <w:rsid w:val="00B32523"/>
    <w:rsid w:val="00B33E25"/>
    <w:rsid w:val="00B342AB"/>
    <w:rsid w:val="00B379B1"/>
    <w:rsid w:val="00B42FCD"/>
    <w:rsid w:val="00B45207"/>
    <w:rsid w:val="00B549EE"/>
    <w:rsid w:val="00B565F6"/>
    <w:rsid w:val="00B622BA"/>
    <w:rsid w:val="00B733D7"/>
    <w:rsid w:val="00B944D7"/>
    <w:rsid w:val="00B95469"/>
    <w:rsid w:val="00BC07DE"/>
    <w:rsid w:val="00BD1717"/>
    <w:rsid w:val="00BF12D3"/>
    <w:rsid w:val="00C02FCD"/>
    <w:rsid w:val="00C052D6"/>
    <w:rsid w:val="00C224C8"/>
    <w:rsid w:val="00C24FBC"/>
    <w:rsid w:val="00C306F9"/>
    <w:rsid w:val="00C36145"/>
    <w:rsid w:val="00C46AB2"/>
    <w:rsid w:val="00C50A04"/>
    <w:rsid w:val="00C552DF"/>
    <w:rsid w:val="00C5766E"/>
    <w:rsid w:val="00C817E4"/>
    <w:rsid w:val="00C81F18"/>
    <w:rsid w:val="00CA781A"/>
    <w:rsid w:val="00CB0758"/>
    <w:rsid w:val="00CB0E59"/>
    <w:rsid w:val="00CD541F"/>
    <w:rsid w:val="00CE7479"/>
    <w:rsid w:val="00CF1458"/>
    <w:rsid w:val="00CF627B"/>
    <w:rsid w:val="00D01D03"/>
    <w:rsid w:val="00D05807"/>
    <w:rsid w:val="00D12FDD"/>
    <w:rsid w:val="00D14E3D"/>
    <w:rsid w:val="00D36EC2"/>
    <w:rsid w:val="00D5259C"/>
    <w:rsid w:val="00D71B5F"/>
    <w:rsid w:val="00D74ECB"/>
    <w:rsid w:val="00DA17BF"/>
    <w:rsid w:val="00DA52B3"/>
    <w:rsid w:val="00DA5434"/>
    <w:rsid w:val="00DA626D"/>
    <w:rsid w:val="00DB7D90"/>
    <w:rsid w:val="00DB7F42"/>
    <w:rsid w:val="00DC5CB6"/>
    <w:rsid w:val="00DC6D9D"/>
    <w:rsid w:val="00DD5181"/>
    <w:rsid w:val="00DE78FD"/>
    <w:rsid w:val="00DF191B"/>
    <w:rsid w:val="00E10842"/>
    <w:rsid w:val="00E2435F"/>
    <w:rsid w:val="00E25367"/>
    <w:rsid w:val="00E27344"/>
    <w:rsid w:val="00E5229A"/>
    <w:rsid w:val="00E52F9F"/>
    <w:rsid w:val="00E6501F"/>
    <w:rsid w:val="00E6721F"/>
    <w:rsid w:val="00E91936"/>
    <w:rsid w:val="00EC55A4"/>
    <w:rsid w:val="00EC5FE6"/>
    <w:rsid w:val="00EC69E5"/>
    <w:rsid w:val="00EC7AEB"/>
    <w:rsid w:val="00EE6BB8"/>
    <w:rsid w:val="00EF6622"/>
    <w:rsid w:val="00EF6B56"/>
    <w:rsid w:val="00F015BA"/>
    <w:rsid w:val="00F134C7"/>
    <w:rsid w:val="00F23551"/>
    <w:rsid w:val="00F2766F"/>
    <w:rsid w:val="00F32DAF"/>
    <w:rsid w:val="00F54C96"/>
    <w:rsid w:val="00F61591"/>
    <w:rsid w:val="00F61C99"/>
    <w:rsid w:val="00F8333A"/>
    <w:rsid w:val="00F85248"/>
    <w:rsid w:val="00FA2731"/>
    <w:rsid w:val="00FA6B24"/>
    <w:rsid w:val="00FD3A4F"/>
    <w:rsid w:val="00FE65DB"/>
    <w:rsid w:val="00FF2A76"/>
    <w:rsid w:val="00FF5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B020"/>
  <w15:chartTrackingRefBased/>
  <w15:docId w15:val="{33671019-7987-4D22-BA14-1639E2FB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28"/>
    <w:rPr>
      <w:lang w:val="en-GB"/>
    </w:rPr>
  </w:style>
  <w:style w:type="paragraph" w:styleId="Heading1">
    <w:name w:val="heading 1"/>
    <w:aliases w:val="Main Heading,h1,H1,A MAJOR/BOLD,Para,Heading a,Head 1,Head 11,Head 12,Head 111,Head 13,Head 112,Head 14,Head 113,Head 15,Head 114,Head 16,Head 115,Head 17,Head 116,Head 18,Head 117,Head 19,Head 118,Head 121,Head 1111,Head 131,Head 1121,X main"/>
    <w:basedOn w:val="Normal"/>
    <w:next w:val="Heading2"/>
    <w:link w:val="Heading1Char"/>
    <w:qFormat/>
    <w:rsid w:val="00C552DF"/>
    <w:pPr>
      <w:keepNext/>
      <w:spacing w:before="240" w:after="60" w:line="240" w:lineRule="auto"/>
      <w:outlineLvl w:val="0"/>
    </w:pPr>
    <w:rPr>
      <w:rFonts w:ascii="Arial Bold" w:eastAsia="Times New Roman" w:hAnsi="Arial Bold" w:cs="Times New Roman"/>
      <w:b/>
      <w:bCs/>
      <w:kern w:val="28"/>
      <w:sz w:val="28"/>
      <w:szCs w:val="32"/>
      <w:lang w:eastAsia="en-AU"/>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h22"/>
    <w:basedOn w:val="Normal"/>
    <w:next w:val="Heading3"/>
    <w:link w:val="Heading2Char"/>
    <w:qFormat/>
    <w:rsid w:val="00C552DF"/>
    <w:pPr>
      <w:keepNext/>
      <w:spacing w:before="240" w:after="60" w:line="240" w:lineRule="auto"/>
      <w:outlineLvl w:val="1"/>
    </w:pPr>
    <w:rPr>
      <w:rFonts w:ascii="Arial" w:eastAsia="Times New Roman" w:hAnsi="Arial" w:cs="Times New Roman"/>
      <w:bCs/>
      <w:sz w:val="24"/>
      <w:szCs w:val="28"/>
      <w:lang w:eastAsia="en-AU"/>
    </w:rPr>
  </w:style>
  <w:style w:type="paragraph" w:styleId="Heading3">
    <w:name w:val="heading 3"/>
    <w:aliases w:val="Head 3,h3,Para3,Normal + num,EOI - Heading 3,h3 sub heading,1st sub-clause,H3,C Sub-Sub/Italic,Head 31,Head 32,C Sub-Sub/Italic1,3,Sub2Para,Level 1 - 1,Minor,3 bullet,bullet,SECOND,Second,BLANK2,4 bullet,bdullet,heading 3,h31,h32,H3 Char,d,H31"/>
    <w:basedOn w:val="Normal"/>
    <w:link w:val="Heading3Char"/>
    <w:qFormat/>
    <w:rsid w:val="00C552DF"/>
    <w:pPr>
      <w:spacing w:before="240" w:after="60" w:line="240" w:lineRule="auto"/>
      <w:outlineLvl w:val="2"/>
    </w:pPr>
    <w:rPr>
      <w:rFonts w:ascii="Arial" w:eastAsia="Times New Roman" w:hAnsi="Arial" w:cs="Times New Roman"/>
      <w:szCs w:val="20"/>
      <w:lang w:eastAsia="en-AU"/>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Normal"/>
    <w:link w:val="Heading4Char"/>
    <w:qFormat/>
    <w:rsid w:val="00C552DF"/>
    <w:pPr>
      <w:pBdr>
        <w:top w:val="none" w:sz="0" w:space="0" w:color="00003A"/>
      </w:pBdr>
      <w:spacing w:before="120" w:after="120" w:line="240" w:lineRule="auto"/>
      <w:outlineLvl w:val="3"/>
    </w:pPr>
    <w:rPr>
      <w:rFonts w:ascii="Arial" w:eastAsia="Times New Roman" w:hAnsi="Arial" w:cs="Times New Roman"/>
      <w:szCs w:val="20"/>
      <w:lang w:eastAsia="en-AU"/>
    </w:rPr>
  </w:style>
  <w:style w:type="paragraph" w:styleId="Heading5">
    <w:name w:val="heading 5"/>
    <w:aliases w:val="h5,3rd sub-clause,Para5,h51,h52,5"/>
    <w:basedOn w:val="Normal"/>
    <w:link w:val="Heading5Char"/>
    <w:qFormat/>
    <w:rsid w:val="00C552DF"/>
    <w:pPr>
      <w:spacing w:before="240" w:after="60" w:line="240" w:lineRule="auto"/>
      <w:outlineLvl w:val="4"/>
    </w:pPr>
    <w:rPr>
      <w:rFonts w:ascii="Arial" w:eastAsia="Times New Roman" w:hAnsi="Arial" w:cs="Times New Roman"/>
      <w:szCs w:val="20"/>
      <w:lang w:eastAsia="en-AU"/>
    </w:rPr>
  </w:style>
  <w:style w:type="paragraph" w:styleId="Heading6">
    <w:name w:val="heading 6"/>
    <w:aliases w:val="Square Bullet list,Sub5Para,L1 PIP,a,b,H6,Heading 6(unused),Heading 6(unused)1"/>
    <w:basedOn w:val="Normal"/>
    <w:link w:val="Heading6Char"/>
    <w:uiPriority w:val="9"/>
    <w:qFormat/>
    <w:rsid w:val="00C552DF"/>
    <w:pPr>
      <w:tabs>
        <w:tab w:val="left" w:pos="2268"/>
      </w:tabs>
      <w:overflowPunct w:val="0"/>
      <w:autoSpaceDE w:val="0"/>
      <w:autoSpaceDN w:val="0"/>
      <w:adjustRightInd w:val="0"/>
      <w:spacing w:before="240" w:after="60" w:line="240" w:lineRule="auto"/>
      <w:textAlignment w:val="baseline"/>
      <w:outlineLvl w:val="5"/>
    </w:pPr>
    <w:rPr>
      <w:rFonts w:ascii="Arial" w:eastAsia="Times New Roman" w:hAnsi="Arial" w:cs="Times New Roman"/>
      <w:szCs w:val="20"/>
      <w:lang w:eastAsia="en-AU"/>
    </w:rPr>
  </w:style>
  <w:style w:type="paragraph" w:styleId="Heading7">
    <w:name w:val="heading 7"/>
    <w:aliases w:val="Indented hyphen,L2 PIP,H7,Heading 7(unused),Heading 7(unused)1,Spare3"/>
    <w:basedOn w:val="Normal"/>
    <w:next w:val="Normal"/>
    <w:link w:val="Heading7Char"/>
    <w:uiPriority w:val="9"/>
    <w:qFormat/>
    <w:rsid w:val="00C552DF"/>
    <w:pPr>
      <w:spacing w:before="240" w:after="60" w:line="240" w:lineRule="auto"/>
      <w:outlineLvl w:val="6"/>
    </w:pPr>
    <w:rPr>
      <w:rFonts w:ascii="Arial" w:eastAsia="Times New Roman" w:hAnsi="Arial" w:cs="Times New Roman"/>
      <w:szCs w:val="20"/>
      <w:lang w:val="en-US" w:eastAsia="en-AU"/>
    </w:rPr>
  </w:style>
  <w:style w:type="paragraph" w:styleId="Heading8">
    <w:name w:val="heading 8"/>
    <w:aliases w:val="L3 PIP,H8,Heading 8(unused),Heading 8(unused)1,Spare4"/>
    <w:basedOn w:val="Normal"/>
    <w:next w:val="Normal"/>
    <w:link w:val="Heading8Char"/>
    <w:uiPriority w:val="9"/>
    <w:qFormat/>
    <w:rsid w:val="00C552DF"/>
    <w:pPr>
      <w:spacing w:before="240" w:after="60" w:line="240" w:lineRule="auto"/>
      <w:outlineLvl w:val="7"/>
    </w:pPr>
    <w:rPr>
      <w:rFonts w:ascii="Arial" w:eastAsia="Times New Roman" w:hAnsi="Arial" w:cs="Arial"/>
      <w:i/>
      <w:iCs/>
      <w:szCs w:val="20"/>
      <w:lang w:val="en-US" w:eastAsia="en-AU"/>
    </w:rPr>
  </w:style>
  <w:style w:type="paragraph" w:styleId="Heading9">
    <w:name w:val="heading 9"/>
    <w:aliases w:val="H9,Heading 9(unused),Heading 9(unused)1,Spare5"/>
    <w:basedOn w:val="Normal"/>
    <w:next w:val="Normal"/>
    <w:link w:val="Heading9Char"/>
    <w:uiPriority w:val="9"/>
    <w:qFormat/>
    <w:rsid w:val="00C552DF"/>
    <w:pPr>
      <w:spacing w:before="240" w:after="60" w:line="240" w:lineRule="auto"/>
      <w:outlineLvl w:val="8"/>
    </w:pPr>
    <w:rPr>
      <w:rFonts w:ascii="Arial" w:eastAsia="Times New Roman" w:hAnsi="Arial" w:cs="Arial"/>
      <w:i/>
      <w:iCs/>
      <w:sz w:val="18"/>
      <w:szCs w:val="1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S Table Grid"/>
    <w:basedOn w:val="TableNormal"/>
    <w:uiPriority w:val="39"/>
    <w:rsid w:val="00D12FDD"/>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12FD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D12FD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12F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rsid w:val="00CF627B"/>
    <w:rPr>
      <w:color w:val="0000FF"/>
      <w:u w:val="single"/>
    </w:rPr>
  </w:style>
  <w:style w:type="paragraph" w:styleId="ListParagraph">
    <w:name w:val="List Paragraph"/>
    <w:aliases w:val="List Paragraph1,Recommendation,List Paragraph11,List Paragraph2,Bulit List -  Paragraph,AusAID List Paragraph,Bullets level 1,Main numbered paragraph,Numbered List Paragraph,List Paragraph111,L,F5 List Paragraph,Dot pt,CV text,Table text"/>
    <w:basedOn w:val="Normal"/>
    <w:link w:val="ListParagraphChar"/>
    <w:uiPriority w:val="34"/>
    <w:qFormat/>
    <w:rsid w:val="00C552DF"/>
    <w:pPr>
      <w:ind w:left="720"/>
      <w:contextualSpacing/>
    </w:pPr>
  </w:style>
  <w:style w:type="character" w:customStyle="1" w:styleId="Heading1Char">
    <w:name w:val="Heading 1 Char"/>
    <w:aliases w:val="Main Heading Char,h1 Char,H1 Char,A MAJOR/BOLD Char,Para Char,Heading a Char,Head 1 Char,Head 11 Char,Head 12 Char,Head 111 Char,Head 13 Char,Head 112 Char,Head 14 Char,Head 113 Char,Head 15 Char,Head 114 Char,Head 16 Char,Head 115 Char"/>
    <w:basedOn w:val="DefaultParagraphFont"/>
    <w:link w:val="Heading1"/>
    <w:rsid w:val="00C552DF"/>
    <w:rPr>
      <w:rFonts w:ascii="Arial Bold" w:eastAsia="Times New Roman" w:hAnsi="Arial Bold" w:cs="Times New Roman"/>
      <w:b/>
      <w:bCs/>
      <w:kern w:val="28"/>
      <w:sz w:val="28"/>
      <w:szCs w:val="32"/>
      <w:lang w:val="en-GB" w:eastAsia="en-AU"/>
    </w:rPr>
  </w:style>
  <w:style w:type="character" w:customStyle="1" w:styleId="Heading2Char">
    <w:name w:val="Heading 2 Char"/>
    <w:aliases w:val="h2 Char,Sub-heading Char,H2 Char,2 Char,h2 main heading Char,B Sub/Bold Char,B Sub/Bold1 Char,B Sub/Bold2 Char,B Sub/Bold11 Char,h2 main heading1 Char,h2 main heading2 Char,B Sub/Bold3 Char,B Sub/Bold12 Char,h2 main heading3 Char,l2 Char"/>
    <w:basedOn w:val="DefaultParagraphFont"/>
    <w:link w:val="Heading2"/>
    <w:rsid w:val="00C552DF"/>
    <w:rPr>
      <w:rFonts w:ascii="Arial" w:eastAsia="Times New Roman" w:hAnsi="Arial" w:cs="Times New Roman"/>
      <w:bCs/>
      <w:sz w:val="24"/>
      <w:szCs w:val="28"/>
      <w:lang w:val="en-GB" w:eastAsia="en-AU"/>
    </w:rPr>
  </w:style>
  <w:style w:type="character" w:customStyle="1" w:styleId="Heading3Char">
    <w:name w:val="Heading 3 Char"/>
    <w:aliases w:val="Head 3 Char,h3 Char,Para3 Char,Normal + num Char,EOI - Heading 3 Char,h3 sub heading Char,1st sub-clause Char,H3 Char1,C Sub-Sub/Italic Char,Head 31 Char,Head 32 Char,C Sub-Sub/Italic1 Char,3 Char,Sub2Para Char,Level 1 - 1 Char,Minor Char"/>
    <w:basedOn w:val="DefaultParagraphFont"/>
    <w:link w:val="Heading3"/>
    <w:rsid w:val="00C552DF"/>
    <w:rPr>
      <w:rFonts w:ascii="Arial" w:eastAsia="Times New Roman" w:hAnsi="Arial" w:cs="Times New Roman"/>
      <w:szCs w:val="20"/>
      <w:lang w:val="en-GB" w:eastAsia="en-AU"/>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rsid w:val="00C552DF"/>
    <w:rPr>
      <w:rFonts w:ascii="Arial" w:eastAsia="Times New Roman" w:hAnsi="Arial" w:cs="Times New Roman"/>
      <w:szCs w:val="20"/>
      <w:lang w:val="en-GB" w:eastAsia="en-AU"/>
    </w:rPr>
  </w:style>
  <w:style w:type="character" w:customStyle="1" w:styleId="Heading5Char">
    <w:name w:val="Heading 5 Char"/>
    <w:aliases w:val="h5 Char,3rd sub-clause Char,Para5 Char,h51 Char,h52 Char,5 Char"/>
    <w:basedOn w:val="DefaultParagraphFont"/>
    <w:link w:val="Heading5"/>
    <w:rsid w:val="00C552DF"/>
    <w:rPr>
      <w:rFonts w:ascii="Arial" w:eastAsia="Times New Roman" w:hAnsi="Arial" w:cs="Times New Roman"/>
      <w:szCs w:val="20"/>
      <w:lang w:val="en-GB" w:eastAsia="en-AU"/>
    </w:rPr>
  </w:style>
  <w:style w:type="character" w:customStyle="1" w:styleId="Heading6Char">
    <w:name w:val="Heading 6 Char"/>
    <w:aliases w:val="Square Bullet list Char,Sub5Para Char,L1 PIP Char,a Char,b Char,H6 Char,Heading 6(unused) Char,Heading 6(unused)1 Char"/>
    <w:basedOn w:val="DefaultParagraphFont"/>
    <w:link w:val="Heading6"/>
    <w:uiPriority w:val="9"/>
    <w:rsid w:val="00C552DF"/>
    <w:rPr>
      <w:rFonts w:ascii="Arial" w:eastAsia="Times New Roman" w:hAnsi="Arial" w:cs="Times New Roman"/>
      <w:szCs w:val="20"/>
      <w:lang w:val="en-GB" w:eastAsia="en-AU"/>
    </w:rPr>
  </w:style>
  <w:style w:type="character" w:customStyle="1" w:styleId="Heading7Char">
    <w:name w:val="Heading 7 Char"/>
    <w:aliases w:val="Indented hyphen Char,L2 PIP Char,H7 Char,Heading 7(unused) Char,Heading 7(unused)1 Char,Spare3 Char"/>
    <w:basedOn w:val="DefaultParagraphFont"/>
    <w:link w:val="Heading7"/>
    <w:uiPriority w:val="9"/>
    <w:rsid w:val="00C552DF"/>
    <w:rPr>
      <w:rFonts w:ascii="Arial" w:eastAsia="Times New Roman" w:hAnsi="Arial" w:cs="Times New Roman"/>
      <w:szCs w:val="20"/>
      <w:lang w:val="en-US" w:eastAsia="en-AU"/>
    </w:rPr>
  </w:style>
  <w:style w:type="character" w:customStyle="1" w:styleId="Heading8Char">
    <w:name w:val="Heading 8 Char"/>
    <w:aliases w:val="L3 PIP Char,H8 Char,Heading 8(unused) Char,Heading 8(unused)1 Char,Spare4 Char"/>
    <w:basedOn w:val="DefaultParagraphFont"/>
    <w:link w:val="Heading8"/>
    <w:uiPriority w:val="9"/>
    <w:rsid w:val="00C552DF"/>
    <w:rPr>
      <w:rFonts w:ascii="Arial" w:eastAsia="Times New Roman" w:hAnsi="Arial" w:cs="Arial"/>
      <w:i/>
      <w:iCs/>
      <w:szCs w:val="20"/>
      <w:lang w:val="en-US" w:eastAsia="en-AU"/>
    </w:rPr>
  </w:style>
  <w:style w:type="character" w:customStyle="1" w:styleId="Heading9Char">
    <w:name w:val="Heading 9 Char"/>
    <w:aliases w:val="H9 Char,Heading 9(unused) Char,Heading 9(unused)1 Char,Spare5 Char"/>
    <w:basedOn w:val="DefaultParagraphFont"/>
    <w:link w:val="Heading9"/>
    <w:uiPriority w:val="9"/>
    <w:rsid w:val="00C552DF"/>
    <w:rPr>
      <w:rFonts w:ascii="Arial" w:eastAsia="Times New Roman" w:hAnsi="Arial" w:cs="Arial"/>
      <w:i/>
      <w:iCs/>
      <w:sz w:val="18"/>
      <w:szCs w:val="18"/>
      <w:lang w:val="en-US" w:eastAsia="en-AU"/>
    </w:rPr>
  </w:style>
  <w:style w:type="paragraph" w:styleId="Header">
    <w:name w:val="header"/>
    <w:basedOn w:val="Normal"/>
    <w:link w:val="HeaderChar"/>
    <w:uiPriority w:val="99"/>
    <w:unhideWhenUsed/>
    <w:rsid w:val="008E7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18F"/>
  </w:style>
  <w:style w:type="paragraph" w:styleId="Footer">
    <w:name w:val="footer"/>
    <w:basedOn w:val="Normal"/>
    <w:link w:val="FooterChar"/>
    <w:uiPriority w:val="99"/>
    <w:unhideWhenUsed/>
    <w:rsid w:val="008E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18F"/>
  </w:style>
  <w:style w:type="paragraph" w:styleId="BalloonText">
    <w:name w:val="Balloon Text"/>
    <w:basedOn w:val="Normal"/>
    <w:link w:val="BalloonTextChar"/>
    <w:uiPriority w:val="99"/>
    <w:semiHidden/>
    <w:unhideWhenUsed/>
    <w:rsid w:val="00383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74"/>
    <w:rPr>
      <w:rFonts w:ascii="Segoe UI" w:hAnsi="Segoe UI" w:cs="Segoe UI"/>
      <w:sz w:val="18"/>
      <w:szCs w:val="18"/>
    </w:rPr>
  </w:style>
  <w:style w:type="paragraph" w:styleId="FootnoteText">
    <w:name w:val="footnote text"/>
    <w:basedOn w:val="Normal"/>
    <w:link w:val="FootnoteTextChar"/>
    <w:uiPriority w:val="99"/>
    <w:semiHidden/>
    <w:unhideWhenUsed/>
    <w:rsid w:val="00AF5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798"/>
    <w:rPr>
      <w:sz w:val="20"/>
      <w:szCs w:val="20"/>
    </w:rPr>
  </w:style>
  <w:style w:type="character" w:styleId="FootnoteReference">
    <w:name w:val="footnote reference"/>
    <w:basedOn w:val="DefaultParagraphFont"/>
    <w:uiPriority w:val="99"/>
    <w:semiHidden/>
    <w:unhideWhenUsed/>
    <w:rsid w:val="00AF5798"/>
    <w:rPr>
      <w:vertAlign w:val="superscript"/>
    </w:rPr>
  </w:style>
  <w:style w:type="character" w:customStyle="1" w:styleId="ListParagraphChar">
    <w:name w:val="List Paragraph Char"/>
    <w:aliases w:val="List Paragraph1 Char,Recommendation Char,List Paragraph11 Char,List Paragraph2 Char,Bulit List -  Paragraph Char,AusAID List Paragraph Char,Bullets level 1 Char,Main numbered paragraph Char,Numbered List Paragraph Char,L Char"/>
    <w:basedOn w:val="DefaultParagraphFont"/>
    <w:link w:val="ListParagraph"/>
    <w:uiPriority w:val="34"/>
    <w:locked/>
    <w:rsid w:val="00355FF5"/>
  </w:style>
  <w:style w:type="paragraph" w:styleId="NormalWeb">
    <w:name w:val="Normal (Web)"/>
    <w:basedOn w:val="Normal"/>
    <w:uiPriority w:val="99"/>
    <w:unhideWhenUsed/>
    <w:rsid w:val="00355FF5"/>
    <w:pPr>
      <w:spacing w:beforeLines="1" w:after="0" w:line="240" w:lineRule="auto"/>
    </w:pPr>
    <w:rPr>
      <w:rFonts w:ascii="Times" w:eastAsia="Times New Roman" w:hAnsi="Times" w:cs="Times New Roman"/>
      <w:sz w:val="20"/>
      <w:szCs w:val="20"/>
    </w:rPr>
  </w:style>
  <w:style w:type="paragraph" w:customStyle="1" w:styleId="body2">
    <w:name w:val="body2"/>
    <w:basedOn w:val="Normal"/>
    <w:rsid w:val="00EC55A4"/>
    <w:pPr>
      <w:autoSpaceDE w:val="0"/>
      <w:autoSpaceDN w:val="0"/>
      <w:adjustRightInd w:val="0"/>
      <w:spacing w:after="220" w:line="240" w:lineRule="auto"/>
      <w:ind w:left="850"/>
    </w:pPr>
    <w:rPr>
      <w:rFonts w:ascii="Arial" w:eastAsia="Times New Roman" w:hAnsi="Arial" w:cs="Arial"/>
      <w:lang w:val="en-US" w:eastAsia="en-AU"/>
    </w:rPr>
  </w:style>
  <w:style w:type="table" w:customStyle="1" w:styleId="DPSTableGrid3">
    <w:name w:val="DPS Table Grid3"/>
    <w:basedOn w:val="TableNormal"/>
    <w:rsid w:val="001665FE"/>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4">
    <w:name w:val="DPS Table Grid4"/>
    <w:basedOn w:val="TableNormal"/>
    <w:rsid w:val="009D38C7"/>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12BDB"/>
    <w:pPr>
      <w:autoSpaceDE w:val="0"/>
      <w:autoSpaceDN w:val="0"/>
      <w:adjustRightInd w:val="0"/>
      <w:spacing w:after="0" w:line="240" w:lineRule="auto"/>
    </w:pPr>
    <w:rPr>
      <w:rFonts w:ascii="Arial" w:eastAsia="Times New Roman" w:hAnsi="Arial" w:cs="Times New Roman"/>
      <w:szCs w:val="20"/>
      <w:lang w:val="en-US" w:eastAsia="en-AU"/>
    </w:rPr>
  </w:style>
  <w:style w:type="paragraph" w:customStyle="1" w:styleId="TableText">
    <w:name w:val="Table Text"/>
    <w:rsid w:val="00912BDB"/>
    <w:pPr>
      <w:spacing w:after="0" w:line="240" w:lineRule="auto"/>
    </w:pPr>
    <w:rPr>
      <w:rFonts w:ascii="Arial" w:eastAsia="Times New Roman" w:hAnsi="Arial" w:cs="Times New Roman"/>
      <w:color w:val="000000"/>
      <w:sz w:val="24"/>
      <w:szCs w:val="24"/>
      <w:lang w:val="en-GB"/>
    </w:rPr>
  </w:style>
  <w:style w:type="paragraph" w:styleId="EndnoteText">
    <w:name w:val="endnote text"/>
    <w:basedOn w:val="Normal"/>
    <w:link w:val="EndnoteTextChar"/>
    <w:unhideWhenUsed/>
    <w:rsid w:val="001516EF"/>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1516EF"/>
    <w:rPr>
      <w:rFonts w:ascii="Arial" w:eastAsia="Times New Roman" w:hAnsi="Arial" w:cs="Times New Roman"/>
      <w:sz w:val="20"/>
      <w:szCs w:val="20"/>
      <w:lang w:val="en-GB" w:eastAsia="en-AU"/>
    </w:rPr>
  </w:style>
  <w:style w:type="paragraph" w:customStyle="1" w:styleId="ScheduleL4">
    <w:name w:val="Schedule L4"/>
    <w:basedOn w:val="Normal"/>
    <w:next w:val="Normal"/>
    <w:rsid w:val="001516EF"/>
    <w:pPr>
      <w:tabs>
        <w:tab w:val="num" w:pos="1701"/>
      </w:tabs>
      <w:spacing w:after="240" w:line="240" w:lineRule="auto"/>
      <w:ind w:left="1701" w:hanging="850"/>
      <w:outlineLvl w:val="3"/>
    </w:pPr>
    <w:rPr>
      <w:rFonts w:ascii="Arial" w:eastAsia="Times New Roman" w:hAnsi="Arial" w:cs="Times New Roman"/>
      <w:szCs w:val="20"/>
      <w:lang w:eastAsia="en-AU"/>
    </w:rPr>
  </w:style>
  <w:style w:type="character" w:customStyle="1" w:styleId="DPSListNumber1Char">
    <w:name w:val="DPS List Number 1 Char"/>
    <w:basedOn w:val="DefaultParagraphFont"/>
    <w:link w:val="DPSListNumber1"/>
    <w:locked/>
    <w:rsid w:val="001516EF"/>
    <w:rPr>
      <w:rFonts w:ascii="Verdana" w:hAnsi="Verdana" w:cs="Arial"/>
      <w:lang w:val="en-GB"/>
    </w:rPr>
  </w:style>
  <w:style w:type="paragraph" w:customStyle="1" w:styleId="DPSListNumber1">
    <w:name w:val="DPS List Number 1"/>
    <w:basedOn w:val="Normal"/>
    <w:link w:val="DPSListNumber1Char"/>
    <w:qFormat/>
    <w:rsid w:val="001516EF"/>
    <w:pPr>
      <w:numPr>
        <w:ilvl w:val="1"/>
        <w:numId w:val="8"/>
      </w:numPr>
      <w:spacing w:before="220" w:after="0" w:line="240" w:lineRule="auto"/>
    </w:pPr>
    <w:rPr>
      <w:rFonts w:ascii="Verdana" w:hAnsi="Verdana" w:cs="Arial"/>
    </w:rPr>
  </w:style>
  <w:style w:type="paragraph" w:customStyle="1" w:styleId="DPSListNumber2">
    <w:name w:val="DPS List Number 2"/>
    <w:basedOn w:val="Normal"/>
    <w:link w:val="DPSListNumber2Char"/>
    <w:rsid w:val="001516EF"/>
    <w:pPr>
      <w:numPr>
        <w:ilvl w:val="2"/>
        <w:numId w:val="8"/>
      </w:numPr>
      <w:spacing w:before="180" w:after="0" w:line="240" w:lineRule="auto"/>
    </w:pPr>
    <w:rPr>
      <w:rFonts w:ascii="Verdana" w:eastAsia="Times New Roman" w:hAnsi="Verdana" w:cs="Arial"/>
      <w:lang w:eastAsia="en-AU"/>
    </w:rPr>
  </w:style>
  <w:style w:type="character" w:customStyle="1" w:styleId="DPSListNumber3Char">
    <w:name w:val="DPS List Number 3 Char"/>
    <w:basedOn w:val="DefaultParagraphFont"/>
    <w:link w:val="DPSListNumber3"/>
    <w:locked/>
    <w:rsid w:val="001516EF"/>
    <w:rPr>
      <w:rFonts w:ascii="Verdana" w:hAnsi="Verdana" w:cs="Arial"/>
      <w:lang w:val="en-GB"/>
    </w:rPr>
  </w:style>
  <w:style w:type="paragraph" w:customStyle="1" w:styleId="DPSListNumber3">
    <w:name w:val="DPS List Number 3"/>
    <w:basedOn w:val="Normal"/>
    <w:link w:val="DPSListNumber3Char"/>
    <w:rsid w:val="001516EF"/>
    <w:pPr>
      <w:numPr>
        <w:ilvl w:val="3"/>
        <w:numId w:val="8"/>
      </w:numPr>
      <w:spacing w:before="140" w:after="0" w:line="240" w:lineRule="auto"/>
    </w:pPr>
    <w:rPr>
      <w:rFonts w:ascii="Verdana" w:hAnsi="Verdana" w:cs="Arial"/>
    </w:rPr>
  </w:style>
  <w:style w:type="character" w:customStyle="1" w:styleId="DPSListNumber2Char">
    <w:name w:val="DPS List Number 2 Char"/>
    <w:basedOn w:val="DefaultParagraphFont"/>
    <w:link w:val="DPSListNumber2"/>
    <w:rsid w:val="00AE3415"/>
    <w:rPr>
      <w:rFonts w:ascii="Verdana" w:eastAsia="Times New Roman" w:hAnsi="Verdana" w:cs="Arial"/>
      <w:lang w:val="en-GB" w:eastAsia="en-AU"/>
    </w:rPr>
  </w:style>
  <w:style w:type="paragraph" w:customStyle="1" w:styleId="Default">
    <w:name w:val="Default"/>
    <w:rsid w:val="005D4444"/>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nhideWhenUsed/>
    <w:rsid w:val="0001372D"/>
    <w:rPr>
      <w:sz w:val="16"/>
      <w:szCs w:val="16"/>
    </w:rPr>
  </w:style>
  <w:style w:type="paragraph" w:styleId="CommentText">
    <w:name w:val="annotation text"/>
    <w:basedOn w:val="Normal"/>
    <w:link w:val="CommentTextChar"/>
    <w:unhideWhenUsed/>
    <w:rsid w:val="0001372D"/>
    <w:pPr>
      <w:spacing w:line="240" w:lineRule="auto"/>
    </w:pPr>
    <w:rPr>
      <w:sz w:val="20"/>
      <w:szCs w:val="20"/>
    </w:rPr>
  </w:style>
  <w:style w:type="character" w:customStyle="1" w:styleId="CommentTextChar">
    <w:name w:val="Comment Text Char"/>
    <w:basedOn w:val="DefaultParagraphFont"/>
    <w:link w:val="CommentText"/>
    <w:rsid w:val="0001372D"/>
    <w:rPr>
      <w:sz w:val="20"/>
      <w:szCs w:val="20"/>
    </w:rPr>
  </w:style>
  <w:style w:type="paragraph" w:styleId="CommentSubject">
    <w:name w:val="annotation subject"/>
    <w:basedOn w:val="CommentText"/>
    <w:next w:val="CommentText"/>
    <w:link w:val="CommentSubjectChar"/>
    <w:uiPriority w:val="99"/>
    <w:semiHidden/>
    <w:unhideWhenUsed/>
    <w:rsid w:val="0001372D"/>
    <w:rPr>
      <w:b/>
      <w:bCs/>
    </w:rPr>
  </w:style>
  <w:style w:type="character" w:customStyle="1" w:styleId="CommentSubjectChar">
    <w:name w:val="Comment Subject Char"/>
    <w:basedOn w:val="CommentTextChar"/>
    <w:link w:val="CommentSubject"/>
    <w:uiPriority w:val="99"/>
    <w:semiHidden/>
    <w:rsid w:val="0001372D"/>
    <w:rPr>
      <w:b/>
      <w:bCs/>
      <w:sz w:val="20"/>
      <w:szCs w:val="20"/>
    </w:rPr>
  </w:style>
  <w:style w:type="paragraph" w:customStyle="1" w:styleId="ClauseLevel2">
    <w:name w:val="Clause Level 2"/>
    <w:basedOn w:val="Normal"/>
    <w:rsid w:val="0001372D"/>
    <w:pPr>
      <w:keepNext/>
      <w:numPr>
        <w:ilvl w:val="1"/>
        <w:numId w:val="13"/>
      </w:numPr>
      <w:spacing w:before="200" w:after="0" w:line="280" w:lineRule="atLeast"/>
    </w:pPr>
    <w:rPr>
      <w:rFonts w:ascii="Arial" w:eastAsia="Calibri" w:hAnsi="Arial" w:cs="Arial"/>
      <w:b/>
      <w:bCs/>
    </w:rPr>
  </w:style>
  <w:style w:type="paragraph" w:customStyle="1" w:styleId="ClauseLevel1">
    <w:name w:val="Clause Level 1"/>
    <w:basedOn w:val="Normal"/>
    <w:rsid w:val="0001372D"/>
    <w:pPr>
      <w:keepNext/>
      <w:numPr>
        <w:numId w:val="13"/>
      </w:numPr>
      <w:spacing w:before="200" w:after="0" w:line="280" w:lineRule="atLeast"/>
    </w:pPr>
    <w:rPr>
      <w:rFonts w:ascii="Arial" w:eastAsia="Calibri" w:hAnsi="Arial" w:cs="Arial"/>
      <w:b/>
      <w:bCs/>
      <w:lang w:eastAsia="en-AU"/>
    </w:rPr>
  </w:style>
  <w:style w:type="paragraph" w:customStyle="1" w:styleId="ClauseLevel3">
    <w:name w:val="Clause Level 3"/>
    <w:basedOn w:val="Normal"/>
    <w:link w:val="ClauseLevel3Char"/>
    <w:rsid w:val="0001372D"/>
    <w:pPr>
      <w:numPr>
        <w:ilvl w:val="2"/>
        <w:numId w:val="13"/>
      </w:numPr>
      <w:spacing w:before="140" w:after="140" w:line="280" w:lineRule="atLeast"/>
    </w:pPr>
    <w:rPr>
      <w:rFonts w:ascii="Arial" w:eastAsia="Calibri" w:hAnsi="Arial" w:cs="Arial"/>
    </w:rPr>
  </w:style>
  <w:style w:type="paragraph" w:customStyle="1" w:styleId="ClauseLevel4">
    <w:name w:val="Clause Level 4"/>
    <w:basedOn w:val="Normal"/>
    <w:rsid w:val="0001372D"/>
    <w:pPr>
      <w:numPr>
        <w:ilvl w:val="3"/>
        <w:numId w:val="13"/>
      </w:numPr>
      <w:spacing w:after="140" w:line="280" w:lineRule="atLeast"/>
    </w:pPr>
    <w:rPr>
      <w:rFonts w:ascii="Arial" w:eastAsia="Calibri" w:hAnsi="Arial" w:cs="Arial"/>
    </w:rPr>
  </w:style>
  <w:style w:type="paragraph" w:customStyle="1" w:styleId="ClauseLevel5">
    <w:name w:val="Clause Level 5"/>
    <w:basedOn w:val="Normal"/>
    <w:rsid w:val="0001372D"/>
    <w:pPr>
      <w:numPr>
        <w:ilvl w:val="4"/>
        <w:numId w:val="13"/>
      </w:numPr>
      <w:spacing w:after="140" w:line="280" w:lineRule="atLeast"/>
    </w:pPr>
    <w:rPr>
      <w:rFonts w:ascii="Arial" w:eastAsia="Calibri" w:hAnsi="Arial" w:cs="Arial"/>
    </w:rPr>
  </w:style>
  <w:style w:type="paragraph" w:customStyle="1" w:styleId="ClauseLevel6">
    <w:name w:val="Clause Level 6"/>
    <w:basedOn w:val="Normal"/>
    <w:rsid w:val="0001372D"/>
    <w:pPr>
      <w:numPr>
        <w:ilvl w:val="5"/>
        <w:numId w:val="13"/>
      </w:numPr>
      <w:spacing w:after="140" w:line="280" w:lineRule="atLeast"/>
    </w:pPr>
    <w:rPr>
      <w:rFonts w:ascii="Arial" w:eastAsia="Calibri" w:hAnsi="Arial" w:cs="Arial"/>
      <w:lang w:eastAsia="en-AU"/>
    </w:rPr>
  </w:style>
  <w:style w:type="paragraph" w:customStyle="1" w:styleId="ClauseLevel7">
    <w:name w:val="Clause Level 7"/>
    <w:basedOn w:val="Normal"/>
    <w:rsid w:val="0001372D"/>
    <w:pPr>
      <w:numPr>
        <w:ilvl w:val="6"/>
        <w:numId w:val="13"/>
      </w:numPr>
      <w:spacing w:after="140" w:line="280" w:lineRule="atLeast"/>
    </w:pPr>
    <w:rPr>
      <w:rFonts w:ascii="Arial" w:eastAsia="Calibri" w:hAnsi="Arial" w:cs="Arial"/>
      <w:lang w:eastAsia="en-AU"/>
    </w:rPr>
  </w:style>
  <w:style w:type="paragraph" w:customStyle="1" w:styleId="ClauseLevel8">
    <w:name w:val="Clause Level 8"/>
    <w:basedOn w:val="Normal"/>
    <w:rsid w:val="0001372D"/>
    <w:pPr>
      <w:numPr>
        <w:ilvl w:val="7"/>
        <w:numId w:val="13"/>
      </w:numPr>
      <w:spacing w:after="140" w:line="280" w:lineRule="atLeast"/>
    </w:pPr>
    <w:rPr>
      <w:rFonts w:ascii="Arial" w:eastAsia="Calibri" w:hAnsi="Arial" w:cs="Arial"/>
      <w:lang w:eastAsia="en-AU"/>
    </w:rPr>
  </w:style>
  <w:style w:type="paragraph" w:customStyle="1" w:styleId="ClauseLevel9">
    <w:name w:val="Clause Level 9"/>
    <w:basedOn w:val="Normal"/>
    <w:rsid w:val="0001372D"/>
    <w:pPr>
      <w:numPr>
        <w:ilvl w:val="8"/>
        <w:numId w:val="13"/>
      </w:numPr>
      <w:spacing w:after="140" w:line="280" w:lineRule="atLeast"/>
    </w:pPr>
    <w:rPr>
      <w:rFonts w:ascii="Arial" w:eastAsia="Calibri" w:hAnsi="Arial" w:cs="Arial"/>
      <w:lang w:eastAsia="en-AU"/>
    </w:rPr>
  </w:style>
  <w:style w:type="character" w:customStyle="1" w:styleId="ClauseLevel3Char">
    <w:name w:val="Clause Level 3 Char"/>
    <w:basedOn w:val="DefaultParagraphFont"/>
    <w:link w:val="ClauseLevel3"/>
    <w:rsid w:val="0001372D"/>
    <w:rPr>
      <w:rFonts w:ascii="Arial" w:eastAsia="Calibri" w:hAnsi="Arial" w:cs="Arial"/>
      <w:lang w:val="en-GB"/>
    </w:rPr>
  </w:style>
  <w:style w:type="paragraph" w:customStyle="1" w:styleId="NumberedList1">
    <w:name w:val="Numbered List 1"/>
    <w:basedOn w:val="Normal"/>
    <w:qFormat/>
    <w:rsid w:val="00A5442A"/>
    <w:pPr>
      <w:suppressAutoHyphens/>
      <w:spacing w:before="180" w:after="60" w:line="280" w:lineRule="atLeast"/>
    </w:pPr>
  </w:style>
  <w:style w:type="character" w:customStyle="1" w:styleId="OIANormalChar">
    <w:name w:val="OIA Normal Char"/>
    <w:basedOn w:val="DefaultParagraphFont"/>
    <w:link w:val="OIANormal"/>
    <w:locked/>
    <w:rsid w:val="00A5442A"/>
    <w:rPr>
      <w:rFonts w:cs="Arial"/>
      <w:szCs w:val="18"/>
    </w:rPr>
  </w:style>
  <w:style w:type="paragraph" w:customStyle="1" w:styleId="OIANormal">
    <w:name w:val="OIA Normal"/>
    <w:basedOn w:val="Normal"/>
    <w:link w:val="OIANormalChar"/>
    <w:qFormat/>
    <w:rsid w:val="00A5442A"/>
    <w:pPr>
      <w:spacing w:before="120" w:after="120" w:line="260" w:lineRule="exact"/>
    </w:pPr>
    <w:rPr>
      <w:rFonts w:cs="Arial"/>
      <w:szCs w:val="18"/>
    </w:rPr>
  </w:style>
  <w:style w:type="paragraph" w:customStyle="1" w:styleId="MainHeading1">
    <w:name w:val="Main Heading1"/>
    <w:basedOn w:val="Heading1"/>
    <w:link w:val="MainHeading1Char"/>
    <w:qFormat/>
    <w:rsid w:val="00960869"/>
    <w:pPr>
      <w:jc w:val="both"/>
    </w:pPr>
    <w:rPr>
      <w:rFonts w:ascii="Arial" w:hAnsi="Arial" w:cs="Arial"/>
      <w:sz w:val="32"/>
      <w:szCs w:val="24"/>
    </w:rPr>
  </w:style>
  <w:style w:type="character" w:customStyle="1" w:styleId="MainHeading1Char">
    <w:name w:val="Main Heading1 Char"/>
    <w:basedOn w:val="Heading1Char"/>
    <w:link w:val="MainHeading1"/>
    <w:rsid w:val="00960869"/>
    <w:rPr>
      <w:rFonts w:ascii="Arial" w:eastAsia="Times New Roman" w:hAnsi="Arial" w:cs="Arial"/>
      <w:b/>
      <w:bCs/>
      <w:kern w:val="28"/>
      <w:sz w:val="32"/>
      <w:szCs w:val="24"/>
      <w:lang w:val="en-GB" w:eastAsia="en-AU"/>
    </w:rPr>
  </w:style>
  <w:style w:type="paragraph" w:customStyle="1" w:styleId="Indent2">
    <w:name w:val="Indent 2"/>
    <w:basedOn w:val="Normal"/>
    <w:link w:val="Indent2Char"/>
    <w:rsid w:val="00960869"/>
    <w:pPr>
      <w:spacing w:after="0" w:line="240" w:lineRule="auto"/>
      <w:ind w:left="1440"/>
      <w:jc w:val="both"/>
    </w:pPr>
    <w:rPr>
      <w:rFonts w:ascii="Arial" w:eastAsia="Times New Roman" w:hAnsi="Arial" w:cs="Times New Roman"/>
      <w:szCs w:val="20"/>
      <w:lang w:eastAsia="en-AU"/>
    </w:rPr>
  </w:style>
  <w:style w:type="character" w:customStyle="1" w:styleId="Indent2Char">
    <w:name w:val="Indent 2 Char"/>
    <w:basedOn w:val="DefaultParagraphFont"/>
    <w:link w:val="Indent2"/>
    <w:rsid w:val="00960869"/>
    <w:rPr>
      <w:rFonts w:ascii="Arial" w:eastAsia="Times New Roman" w:hAnsi="Arial" w:cs="Times New Roman"/>
      <w:szCs w:val="20"/>
      <w:lang w:val="en-GB" w:eastAsia="en-AU"/>
    </w:rPr>
  </w:style>
  <w:style w:type="character" w:styleId="FollowedHyperlink">
    <w:name w:val="FollowedHyperlink"/>
    <w:basedOn w:val="DefaultParagraphFont"/>
    <w:uiPriority w:val="99"/>
    <w:semiHidden/>
    <w:unhideWhenUsed/>
    <w:rsid w:val="008D0D9A"/>
    <w:rPr>
      <w:color w:val="954F72" w:themeColor="followedHyperlink"/>
      <w:u w:val="single"/>
    </w:rPr>
  </w:style>
  <w:style w:type="character" w:styleId="EndnoteReference">
    <w:name w:val="endnote reference"/>
    <w:basedOn w:val="DefaultParagraphFont"/>
    <w:uiPriority w:val="99"/>
    <w:semiHidden/>
    <w:unhideWhenUsed/>
    <w:rsid w:val="00DC5CB6"/>
    <w:rPr>
      <w:vertAlign w:val="superscript"/>
    </w:rPr>
  </w:style>
  <w:style w:type="table" w:customStyle="1" w:styleId="GridTable1Light-Accent61">
    <w:name w:val="Grid Table 1 Light - Accent 61"/>
    <w:basedOn w:val="TableNormal"/>
    <w:uiPriority w:val="46"/>
    <w:rsid w:val="0041456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7Colorful-Accent31">
    <w:name w:val="List Table 7 Colorful - Accent 31"/>
    <w:basedOn w:val="TableNormal"/>
    <w:uiPriority w:val="52"/>
    <w:rsid w:val="0041456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145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galBodyText1">
    <w:name w:val="Legal Body Text 1"/>
    <w:basedOn w:val="BodyText"/>
    <w:qFormat/>
    <w:rsid w:val="005C7728"/>
    <w:pPr>
      <w:spacing w:before="120" w:line="240" w:lineRule="auto"/>
    </w:pPr>
    <w:rPr>
      <w:rFonts w:ascii="Arial" w:hAnsi="Arial" w:cs="Arial"/>
    </w:rPr>
  </w:style>
  <w:style w:type="paragraph" w:customStyle="1" w:styleId="LegalHeading4subheading">
    <w:name w:val="Legal Heading 4 subheading"/>
    <w:basedOn w:val="Normal"/>
    <w:qFormat/>
    <w:rsid w:val="005C7728"/>
    <w:pPr>
      <w:spacing w:before="240" w:after="240" w:line="240" w:lineRule="auto"/>
    </w:pPr>
    <w:rPr>
      <w:rFonts w:ascii="Arial" w:eastAsiaTheme="majorEastAsia" w:hAnsi="Arial" w:cs="Arial"/>
      <w:spacing w:val="5"/>
      <w:kern w:val="28"/>
      <w:sz w:val="36"/>
      <w:szCs w:val="36"/>
    </w:rPr>
  </w:style>
  <w:style w:type="paragraph" w:styleId="BodyText">
    <w:name w:val="Body Text"/>
    <w:basedOn w:val="Normal"/>
    <w:link w:val="BodyTextChar"/>
    <w:uiPriority w:val="99"/>
    <w:semiHidden/>
    <w:unhideWhenUsed/>
    <w:rsid w:val="005C7728"/>
    <w:pPr>
      <w:spacing w:after="120"/>
    </w:pPr>
  </w:style>
  <w:style w:type="character" w:customStyle="1" w:styleId="BodyTextChar">
    <w:name w:val="Body Text Char"/>
    <w:basedOn w:val="DefaultParagraphFont"/>
    <w:link w:val="BodyText"/>
    <w:uiPriority w:val="99"/>
    <w:semiHidden/>
    <w:rsid w:val="005C7728"/>
  </w:style>
  <w:style w:type="paragraph" w:styleId="TOCHeading">
    <w:name w:val="TOC Heading"/>
    <w:basedOn w:val="Heading1"/>
    <w:next w:val="Normal"/>
    <w:uiPriority w:val="39"/>
    <w:unhideWhenUsed/>
    <w:qFormat/>
    <w:rsid w:val="002053E0"/>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3">
    <w:name w:val="toc 3"/>
    <w:basedOn w:val="Normal"/>
    <w:next w:val="Normal"/>
    <w:autoRedefine/>
    <w:uiPriority w:val="39"/>
    <w:unhideWhenUsed/>
    <w:rsid w:val="002053E0"/>
    <w:pPr>
      <w:spacing w:after="100"/>
      <w:ind w:left="440"/>
    </w:pPr>
  </w:style>
  <w:style w:type="paragraph" w:styleId="TOC1">
    <w:name w:val="toc 1"/>
    <w:basedOn w:val="Normal"/>
    <w:next w:val="Normal"/>
    <w:autoRedefine/>
    <w:uiPriority w:val="39"/>
    <w:unhideWhenUsed/>
    <w:rsid w:val="002053E0"/>
    <w:pPr>
      <w:spacing w:after="100"/>
    </w:pPr>
  </w:style>
  <w:style w:type="paragraph" w:styleId="TOC2">
    <w:name w:val="toc 2"/>
    <w:basedOn w:val="Normal"/>
    <w:next w:val="Normal"/>
    <w:autoRedefine/>
    <w:uiPriority w:val="39"/>
    <w:unhideWhenUsed/>
    <w:rsid w:val="002053E0"/>
    <w:pPr>
      <w:spacing w:after="100"/>
      <w:ind w:left="220"/>
    </w:pPr>
  </w:style>
  <w:style w:type="paragraph" w:styleId="TOC4">
    <w:name w:val="toc 4"/>
    <w:basedOn w:val="Normal"/>
    <w:next w:val="Normal"/>
    <w:autoRedefine/>
    <w:uiPriority w:val="39"/>
    <w:unhideWhenUsed/>
    <w:rsid w:val="002053E0"/>
    <w:pPr>
      <w:spacing w:after="100"/>
      <w:ind w:left="660"/>
    </w:pPr>
    <w:rPr>
      <w:rFonts w:eastAsiaTheme="minorEastAsia"/>
      <w:lang w:eastAsia="en-AU"/>
    </w:rPr>
  </w:style>
  <w:style w:type="paragraph" w:styleId="TOC5">
    <w:name w:val="toc 5"/>
    <w:basedOn w:val="Normal"/>
    <w:next w:val="Normal"/>
    <w:autoRedefine/>
    <w:uiPriority w:val="39"/>
    <w:unhideWhenUsed/>
    <w:rsid w:val="002053E0"/>
    <w:pPr>
      <w:spacing w:after="100"/>
      <w:ind w:left="880"/>
    </w:pPr>
    <w:rPr>
      <w:rFonts w:eastAsiaTheme="minorEastAsia"/>
      <w:lang w:eastAsia="en-AU"/>
    </w:rPr>
  </w:style>
  <w:style w:type="paragraph" w:styleId="TOC6">
    <w:name w:val="toc 6"/>
    <w:basedOn w:val="Normal"/>
    <w:next w:val="Normal"/>
    <w:autoRedefine/>
    <w:uiPriority w:val="39"/>
    <w:unhideWhenUsed/>
    <w:rsid w:val="002053E0"/>
    <w:pPr>
      <w:spacing w:after="100"/>
      <w:ind w:left="1100"/>
    </w:pPr>
    <w:rPr>
      <w:rFonts w:eastAsiaTheme="minorEastAsia"/>
      <w:lang w:eastAsia="en-AU"/>
    </w:rPr>
  </w:style>
  <w:style w:type="paragraph" w:styleId="TOC7">
    <w:name w:val="toc 7"/>
    <w:basedOn w:val="Normal"/>
    <w:next w:val="Normal"/>
    <w:autoRedefine/>
    <w:uiPriority w:val="39"/>
    <w:unhideWhenUsed/>
    <w:rsid w:val="002053E0"/>
    <w:pPr>
      <w:spacing w:after="100"/>
      <w:ind w:left="1320"/>
    </w:pPr>
    <w:rPr>
      <w:rFonts w:eastAsiaTheme="minorEastAsia"/>
      <w:lang w:eastAsia="en-AU"/>
    </w:rPr>
  </w:style>
  <w:style w:type="paragraph" w:styleId="TOC8">
    <w:name w:val="toc 8"/>
    <w:basedOn w:val="Normal"/>
    <w:next w:val="Normal"/>
    <w:autoRedefine/>
    <w:uiPriority w:val="39"/>
    <w:unhideWhenUsed/>
    <w:rsid w:val="002053E0"/>
    <w:pPr>
      <w:spacing w:after="100"/>
      <w:ind w:left="1540"/>
    </w:pPr>
    <w:rPr>
      <w:rFonts w:eastAsiaTheme="minorEastAsia"/>
      <w:lang w:eastAsia="en-AU"/>
    </w:rPr>
  </w:style>
  <w:style w:type="paragraph" w:styleId="TOC9">
    <w:name w:val="toc 9"/>
    <w:basedOn w:val="Normal"/>
    <w:next w:val="Normal"/>
    <w:autoRedefine/>
    <w:uiPriority w:val="39"/>
    <w:unhideWhenUsed/>
    <w:rsid w:val="002053E0"/>
    <w:pPr>
      <w:spacing w:after="100"/>
      <w:ind w:left="1760"/>
    </w:pPr>
    <w:rPr>
      <w:rFonts w:eastAsiaTheme="minorEastAsia"/>
      <w:lang w:eastAsia="en-AU"/>
    </w:rPr>
  </w:style>
  <w:style w:type="paragraph" w:customStyle="1" w:styleId="RFTHEADINGLEVEL1">
    <w:name w:val="RFT HEADING LEVEL 1"/>
    <w:basedOn w:val="Normal"/>
    <w:link w:val="RFTHEADINGLEVEL1Char"/>
    <w:autoRedefine/>
    <w:qFormat/>
    <w:rsid w:val="00952C64"/>
    <w:pPr>
      <w:pBdr>
        <w:bottom w:val="single" w:sz="4" w:space="1" w:color="auto"/>
      </w:pBdr>
    </w:pPr>
    <w:rPr>
      <w:b/>
      <w:sz w:val="24"/>
      <w:szCs w:val="20"/>
    </w:rPr>
  </w:style>
  <w:style w:type="paragraph" w:customStyle="1" w:styleId="RFTHEADINGLEVEL2">
    <w:name w:val="RFT HEADING LEVEL 2"/>
    <w:basedOn w:val="Heading3"/>
    <w:link w:val="RFTHEADINGLEVEL2Char"/>
    <w:qFormat/>
    <w:rsid w:val="00952C64"/>
    <w:rPr>
      <w:rFonts w:asciiTheme="minorHAnsi" w:hAnsiTheme="minorHAnsi"/>
      <w:b/>
      <w:sz w:val="24"/>
    </w:rPr>
  </w:style>
  <w:style w:type="paragraph" w:customStyle="1" w:styleId="RFTHEADINGLEVEL3">
    <w:name w:val="RFT HEADING LEVEL 3"/>
    <w:basedOn w:val="Heading3"/>
    <w:link w:val="RFTHEADINGLEVEL3Char"/>
    <w:qFormat/>
    <w:rsid w:val="000A37A9"/>
    <w:pPr>
      <w:spacing w:after="120"/>
    </w:pPr>
    <w:rPr>
      <w:rFonts w:asciiTheme="minorHAnsi" w:hAnsiTheme="minorHAnsi"/>
      <w:b/>
      <w:sz w:val="24"/>
    </w:rPr>
  </w:style>
  <w:style w:type="character" w:customStyle="1" w:styleId="RFTHEADINGLEVEL1Char">
    <w:name w:val="RFT HEADING LEVEL 1 Char"/>
    <w:basedOn w:val="DefaultParagraphFont"/>
    <w:link w:val="RFTHEADINGLEVEL1"/>
    <w:rsid w:val="000A37A9"/>
    <w:rPr>
      <w:b/>
      <w:sz w:val="24"/>
      <w:szCs w:val="20"/>
    </w:rPr>
  </w:style>
  <w:style w:type="character" w:customStyle="1" w:styleId="RFTHEADINGLEVEL2Char">
    <w:name w:val="RFT HEADING LEVEL 2 Char"/>
    <w:basedOn w:val="Heading3Char"/>
    <w:link w:val="RFTHEADINGLEVEL2"/>
    <w:rsid w:val="000A37A9"/>
    <w:rPr>
      <w:rFonts w:ascii="Arial" w:eastAsia="Times New Roman" w:hAnsi="Arial" w:cs="Times New Roman"/>
      <w:b/>
      <w:sz w:val="24"/>
      <w:szCs w:val="20"/>
      <w:lang w:val="en-GB" w:eastAsia="en-AU"/>
    </w:rPr>
  </w:style>
  <w:style w:type="character" w:customStyle="1" w:styleId="RFTHEADINGLEVEL3Char">
    <w:name w:val="RFT HEADING LEVEL 3 Char"/>
    <w:basedOn w:val="Heading3Char"/>
    <w:link w:val="RFTHEADINGLEVEL3"/>
    <w:rsid w:val="000A37A9"/>
    <w:rPr>
      <w:rFonts w:ascii="Arial" w:eastAsia="Times New Roman" w:hAnsi="Arial" w:cs="Times New Roman"/>
      <w:b/>
      <w:sz w:val="24"/>
      <w:szCs w:val="20"/>
      <w:lang w:val="en-GB" w:eastAsia="en-AU"/>
    </w:rPr>
  </w:style>
  <w:style w:type="paragraph" w:styleId="Index1">
    <w:name w:val="index 1"/>
    <w:basedOn w:val="Normal"/>
    <w:next w:val="Normal"/>
    <w:autoRedefine/>
    <w:uiPriority w:val="99"/>
    <w:semiHidden/>
    <w:unhideWhenUsed/>
    <w:rsid w:val="000A37A9"/>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9338">
      <w:bodyDiv w:val="1"/>
      <w:marLeft w:val="0"/>
      <w:marRight w:val="0"/>
      <w:marTop w:val="0"/>
      <w:marBottom w:val="0"/>
      <w:divBdr>
        <w:top w:val="none" w:sz="0" w:space="0" w:color="auto"/>
        <w:left w:val="none" w:sz="0" w:space="0" w:color="auto"/>
        <w:bottom w:val="none" w:sz="0" w:space="0" w:color="auto"/>
        <w:right w:val="none" w:sz="0" w:space="0" w:color="auto"/>
      </w:divBdr>
    </w:div>
    <w:div w:id="437994473">
      <w:bodyDiv w:val="1"/>
      <w:marLeft w:val="0"/>
      <w:marRight w:val="0"/>
      <w:marTop w:val="0"/>
      <w:marBottom w:val="0"/>
      <w:divBdr>
        <w:top w:val="none" w:sz="0" w:space="0" w:color="auto"/>
        <w:left w:val="none" w:sz="0" w:space="0" w:color="auto"/>
        <w:bottom w:val="none" w:sz="0" w:space="0" w:color="auto"/>
        <w:right w:val="none" w:sz="0" w:space="0" w:color="auto"/>
      </w:divBdr>
    </w:div>
    <w:div w:id="559558799">
      <w:bodyDiv w:val="1"/>
      <w:marLeft w:val="0"/>
      <w:marRight w:val="0"/>
      <w:marTop w:val="0"/>
      <w:marBottom w:val="0"/>
      <w:divBdr>
        <w:top w:val="none" w:sz="0" w:space="0" w:color="auto"/>
        <w:left w:val="none" w:sz="0" w:space="0" w:color="auto"/>
        <w:bottom w:val="none" w:sz="0" w:space="0" w:color="auto"/>
        <w:right w:val="none" w:sz="0" w:space="0" w:color="auto"/>
      </w:divBdr>
    </w:div>
    <w:div w:id="613441213">
      <w:bodyDiv w:val="1"/>
      <w:marLeft w:val="0"/>
      <w:marRight w:val="0"/>
      <w:marTop w:val="0"/>
      <w:marBottom w:val="0"/>
      <w:divBdr>
        <w:top w:val="none" w:sz="0" w:space="0" w:color="auto"/>
        <w:left w:val="none" w:sz="0" w:space="0" w:color="auto"/>
        <w:bottom w:val="none" w:sz="0" w:space="0" w:color="auto"/>
        <w:right w:val="none" w:sz="0" w:space="0" w:color="auto"/>
      </w:divBdr>
    </w:div>
    <w:div w:id="654994284">
      <w:bodyDiv w:val="1"/>
      <w:marLeft w:val="0"/>
      <w:marRight w:val="0"/>
      <w:marTop w:val="0"/>
      <w:marBottom w:val="0"/>
      <w:divBdr>
        <w:top w:val="none" w:sz="0" w:space="0" w:color="auto"/>
        <w:left w:val="none" w:sz="0" w:space="0" w:color="auto"/>
        <w:bottom w:val="none" w:sz="0" w:space="0" w:color="auto"/>
        <w:right w:val="none" w:sz="0" w:space="0" w:color="auto"/>
      </w:divBdr>
    </w:div>
    <w:div w:id="678779577">
      <w:bodyDiv w:val="1"/>
      <w:marLeft w:val="0"/>
      <w:marRight w:val="0"/>
      <w:marTop w:val="0"/>
      <w:marBottom w:val="0"/>
      <w:divBdr>
        <w:top w:val="none" w:sz="0" w:space="0" w:color="auto"/>
        <w:left w:val="none" w:sz="0" w:space="0" w:color="auto"/>
        <w:bottom w:val="none" w:sz="0" w:space="0" w:color="auto"/>
        <w:right w:val="none" w:sz="0" w:space="0" w:color="auto"/>
      </w:divBdr>
    </w:div>
    <w:div w:id="682393200">
      <w:bodyDiv w:val="1"/>
      <w:marLeft w:val="0"/>
      <w:marRight w:val="0"/>
      <w:marTop w:val="0"/>
      <w:marBottom w:val="0"/>
      <w:divBdr>
        <w:top w:val="none" w:sz="0" w:space="0" w:color="auto"/>
        <w:left w:val="none" w:sz="0" w:space="0" w:color="auto"/>
        <w:bottom w:val="none" w:sz="0" w:space="0" w:color="auto"/>
        <w:right w:val="none" w:sz="0" w:space="0" w:color="auto"/>
      </w:divBdr>
    </w:div>
    <w:div w:id="699206854">
      <w:bodyDiv w:val="1"/>
      <w:marLeft w:val="0"/>
      <w:marRight w:val="0"/>
      <w:marTop w:val="0"/>
      <w:marBottom w:val="0"/>
      <w:divBdr>
        <w:top w:val="none" w:sz="0" w:space="0" w:color="auto"/>
        <w:left w:val="none" w:sz="0" w:space="0" w:color="auto"/>
        <w:bottom w:val="none" w:sz="0" w:space="0" w:color="auto"/>
        <w:right w:val="none" w:sz="0" w:space="0" w:color="auto"/>
      </w:divBdr>
    </w:div>
    <w:div w:id="729425809">
      <w:bodyDiv w:val="1"/>
      <w:marLeft w:val="0"/>
      <w:marRight w:val="0"/>
      <w:marTop w:val="0"/>
      <w:marBottom w:val="0"/>
      <w:divBdr>
        <w:top w:val="none" w:sz="0" w:space="0" w:color="auto"/>
        <w:left w:val="none" w:sz="0" w:space="0" w:color="auto"/>
        <w:bottom w:val="none" w:sz="0" w:space="0" w:color="auto"/>
        <w:right w:val="none" w:sz="0" w:space="0" w:color="auto"/>
      </w:divBdr>
    </w:div>
    <w:div w:id="977683821">
      <w:bodyDiv w:val="1"/>
      <w:marLeft w:val="0"/>
      <w:marRight w:val="0"/>
      <w:marTop w:val="0"/>
      <w:marBottom w:val="0"/>
      <w:divBdr>
        <w:top w:val="none" w:sz="0" w:space="0" w:color="auto"/>
        <w:left w:val="none" w:sz="0" w:space="0" w:color="auto"/>
        <w:bottom w:val="none" w:sz="0" w:space="0" w:color="auto"/>
        <w:right w:val="none" w:sz="0" w:space="0" w:color="auto"/>
      </w:divBdr>
    </w:div>
    <w:div w:id="995572557">
      <w:bodyDiv w:val="1"/>
      <w:marLeft w:val="0"/>
      <w:marRight w:val="0"/>
      <w:marTop w:val="0"/>
      <w:marBottom w:val="0"/>
      <w:divBdr>
        <w:top w:val="none" w:sz="0" w:space="0" w:color="auto"/>
        <w:left w:val="none" w:sz="0" w:space="0" w:color="auto"/>
        <w:bottom w:val="none" w:sz="0" w:space="0" w:color="auto"/>
        <w:right w:val="none" w:sz="0" w:space="0" w:color="auto"/>
      </w:divBdr>
    </w:div>
    <w:div w:id="1037966182">
      <w:bodyDiv w:val="1"/>
      <w:marLeft w:val="0"/>
      <w:marRight w:val="0"/>
      <w:marTop w:val="0"/>
      <w:marBottom w:val="0"/>
      <w:divBdr>
        <w:top w:val="none" w:sz="0" w:space="0" w:color="auto"/>
        <w:left w:val="none" w:sz="0" w:space="0" w:color="auto"/>
        <w:bottom w:val="none" w:sz="0" w:space="0" w:color="auto"/>
        <w:right w:val="none" w:sz="0" w:space="0" w:color="auto"/>
      </w:divBdr>
    </w:div>
    <w:div w:id="1050037683">
      <w:bodyDiv w:val="1"/>
      <w:marLeft w:val="0"/>
      <w:marRight w:val="0"/>
      <w:marTop w:val="0"/>
      <w:marBottom w:val="0"/>
      <w:divBdr>
        <w:top w:val="none" w:sz="0" w:space="0" w:color="auto"/>
        <w:left w:val="none" w:sz="0" w:space="0" w:color="auto"/>
        <w:bottom w:val="none" w:sz="0" w:space="0" w:color="auto"/>
        <w:right w:val="none" w:sz="0" w:space="0" w:color="auto"/>
      </w:divBdr>
    </w:div>
    <w:div w:id="1133642130">
      <w:bodyDiv w:val="1"/>
      <w:marLeft w:val="0"/>
      <w:marRight w:val="0"/>
      <w:marTop w:val="0"/>
      <w:marBottom w:val="0"/>
      <w:divBdr>
        <w:top w:val="none" w:sz="0" w:space="0" w:color="auto"/>
        <w:left w:val="none" w:sz="0" w:space="0" w:color="auto"/>
        <w:bottom w:val="none" w:sz="0" w:space="0" w:color="auto"/>
        <w:right w:val="none" w:sz="0" w:space="0" w:color="auto"/>
      </w:divBdr>
    </w:div>
    <w:div w:id="1177698142">
      <w:bodyDiv w:val="1"/>
      <w:marLeft w:val="0"/>
      <w:marRight w:val="0"/>
      <w:marTop w:val="0"/>
      <w:marBottom w:val="0"/>
      <w:divBdr>
        <w:top w:val="none" w:sz="0" w:space="0" w:color="auto"/>
        <w:left w:val="none" w:sz="0" w:space="0" w:color="auto"/>
        <w:bottom w:val="none" w:sz="0" w:space="0" w:color="auto"/>
        <w:right w:val="none" w:sz="0" w:space="0" w:color="auto"/>
      </w:divBdr>
    </w:div>
    <w:div w:id="1390835319">
      <w:bodyDiv w:val="1"/>
      <w:marLeft w:val="0"/>
      <w:marRight w:val="0"/>
      <w:marTop w:val="0"/>
      <w:marBottom w:val="0"/>
      <w:divBdr>
        <w:top w:val="none" w:sz="0" w:space="0" w:color="auto"/>
        <w:left w:val="none" w:sz="0" w:space="0" w:color="auto"/>
        <w:bottom w:val="none" w:sz="0" w:space="0" w:color="auto"/>
        <w:right w:val="none" w:sz="0" w:space="0" w:color="auto"/>
      </w:divBdr>
    </w:div>
    <w:div w:id="1391072667">
      <w:bodyDiv w:val="1"/>
      <w:marLeft w:val="0"/>
      <w:marRight w:val="0"/>
      <w:marTop w:val="0"/>
      <w:marBottom w:val="0"/>
      <w:divBdr>
        <w:top w:val="none" w:sz="0" w:space="0" w:color="auto"/>
        <w:left w:val="none" w:sz="0" w:space="0" w:color="auto"/>
        <w:bottom w:val="none" w:sz="0" w:space="0" w:color="auto"/>
        <w:right w:val="none" w:sz="0" w:space="0" w:color="auto"/>
      </w:divBdr>
    </w:div>
    <w:div w:id="1392075638">
      <w:bodyDiv w:val="1"/>
      <w:marLeft w:val="0"/>
      <w:marRight w:val="0"/>
      <w:marTop w:val="0"/>
      <w:marBottom w:val="0"/>
      <w:divBdr>
        <w:top w:val="none" w:sz="0" w:space="0" w:color="auto"/>
        <w:left w:val="none" w:sz="0" w:space="0" w:color="auto"/>
        <w:bottom w:val="none" w:sz="0" w:space="0" w:color="auto"/>
        <w:right w:val="none" w:sz="0" w:space="0" w:color="auto"/>
      </w:divBdr>
    </w:div>
    <w:div w:id="1397818161">
      <w:bodyDiv w:val="1"/>
      <w:marLeft w:val="0"/>
      <w:marRight w:val="0"/>
      <w:marTop w:val="0"/>
      <w:marBottom w:val="0"/>
      <w:divBdr>
        <w:top w:val="none" w:sz="0" w:space="0" w:color="auto"/>
        <w:left w:val="none" w:sz="0" w:space="0" w:color="auto"/>
        <w:bottom w:val="none" w:sz="0" w:space="0" w:color="auto"/>
        <w:right w:val="none" w:sz="0" w:space="0" w:color="auto"/>
      </w:divBdr>
    </w:div>
    <w:div w:id="1463227678">
      <w:bodyDiv w:val="1"/>
      <w:marLeft w:val="0"/>
      <w:marRight w:val="0"/>
      <w:marTop w:val="0"/>
      <w:marBottom w:val="0"/>
      <w:divBdr>
        <w:top w:val="none" w:sz="0" w:space="0" w:color="auto"/>
        <w:left w:val="none" w:sz="0" w:space="0" w:color="auto"/>
        <w:bottom w:val="none" w:sz="0" w:space="0" w:color="auto"/>
        <w:right w:val="none" w:sz="0" w:space="0" w:color="auto"/>
      </w:divBdr>
    </w:div>
    <w:div w:id="1489130912">
      <w:bodyDiv w:val="1"/>
      <w:marLeft w:val="0"/>
      <w:marRight w:val="0"/>
      <w:marTop w:val="0"/>
      <w:marBottom w:val="0"/>
      <w:divBdr>
        <w:top w:val="none" w:sz="0" w:space="0" w:color="auto"/>
        <w:left w:val="none" w:sz="0" w:space="0" w:color="auto"/>
        <w:bottom w:val="none" w:sz="0" w:space="0" w:color="auto"/>
        <w:right w:val="none" w:sz="0" w:space="0" w:color="auto"/>
      </w:divBdr>
    </w:div>
    <w:div w:id="1603805329">
      <w:bodyDiv w:val="1"/>
      <w:marLeft w:val="0"/>
      <w:marRight w:val="0"/>
      <w:marTop w:val="0"/>
      <w:marBottom w:val="0"/>
      <w:divBdr>
        <w:top w:val="none" w:sz="0" w:space="0" w:color="auto"/>
        <w:left w:val="none" w:sz="0" w:space="0" w:color="auto"/>
        <w:bottom w:val="none" w:sz="0" w:space="0" w:color="auto"/>
        <w:right w:val="none" w:sz="0" w:space="0" w:color="auto"/>
      </w:divBdr>
    </w:div>
    <w:div w:id="1608387087">
      <w:bodyDiv w:val="1"/>
      <w:marLeft w:val="0"/>
      <w:marRight w:val="0"/>
      <w:marTop w:val="0"/>
      <w:marBottom w:val="0"/>
      <w:divBdr>
        <w:top w:val="none" w:sz="0" w:space="0" w:color="auto"/>
        <w:left w:val="none" w:sz="0" w:space="0" w:color="auto"/>
        <w:bottom w:val="none" w:sz="0" w:space="0" w:color="auto"/>
        <w:right w:val="none" w:sz="0" w:space="0" w:color="auto"/>
      </w:divBdr>
    </w:div>
    <w:div w:id="1630629805">
      <w:bodyDiv w:val="1"/>
      <w:marLeft w:val="0"/>
      <w:marRight w:val="0"/>
      <w:marTop w:val="0"/>
      <w:marBottom w:val="0"/>
      <w:divBdr>
        <w:top w:val="none" w:sz="0" w:space="0" w:color="auto"/>
        <w:left w:val="none" w:sz="0" w:space="0" w:color="auto"/>
        <w:bottom w:val="none" w:sz="0" w:space="0" w:color="auto"/>
        <w:right w:val="none" w:sz="0" w:space="0" w:color="auto"/>
      </w:divBdr>
    </w:div>
    <w:div w:id="1738893587">
      <w:bodyDiv w:val="1"/>
      <w:marLeft w:val="0"/>
      <w:marRight w:val="0"/>
      <w:marTop w:val="0"/>
      <w:marBottom w:val="0"/>
      <w:divBdr>
        <w:top w:val="none" w:sz="0" w:space="0" w:color="auto"/>
        <w:left w:val="none" w:sz="0" w:space="0" w:color="auto"/>
        <w:bottom w:val="none" w:sz="0" w:space="0" w:color="auto"/>
        <w:right w:val="none" w:sz="0" w:space="0" w:color="auto"/>
      </w:divBdr>
    </w:div>
    <w:div w:id="1883709642">
      <w:bodyDiv w:val="1"/>
      <w:marLeft w:val="0"/>
      <w:marRight w:val="0"/>
      <w:marTop w:val="0"/>
      <w:marBottom w:val="0"/>
      <w:divBdr>
        <w:top w:val="none" w:sz="0" w:space="0" w:color="auto"/>
        <w:left w:val="none" w:sz="0" w:space="0" w:color="auto"/>
        <w:bottom w:val="none" w:sz="0" w:space="0" w:color="auto"/>
        <w:right w:val="none" w:sz="0" w:space="0" w:color="auto"/>
      </w:divBdr>
    </w:div>
    <w:div w:id="2127381933">
      <w:bodyDiv w:val="1"/>
      <w:marLeft w:val="0"/>
      <w:marRight w:val="0"/>
      <w:marTop w:val="0"/>
      <w:marBottom w:val="0"/>
      <w:divBdr>
        <w:top w:val="none" w:sz="0" w:space="0" w:color="auto"/>
        <w:left w:val="none" w:sz="0" w:space="0" w:color="auto"/>
        <w:bottom w:val="none" w:sz="0" w:space="0" w:color="auto"/>
        <w:right w:val="none" w:sz="0" w:space="0" w:color="auto"/>
      </w:divBdr>
      <w:divsChild>
        <w:div w:id="2172383">
          <w:marLeft w:val="0"/>
          <w:marRight w:val="0"/>
          <w:marTop w:val="0"/>
          <w:marBottom w:val="0"/>
          <w:divBdr>
            <w:top w:val="none" w:sz="0" w:space="0" w:color="auto"/>
            <w:left w:val="none" w:sz="0" w:space="0" w:color="auto"/>
            <w:bottom w:val="none" w:sz="0" w:space="0" w:color="auto"/>
            <w:right w:val="none" w:sz="0" w:space="0" w:color="auto"/>
          </w:divBdr>
          <w:divsChild>
            <w:div w:id="936212625">
              <w:marLeft w:val="0"/>
              <w:marRight w:val="0"/>
              <w:marTop w:val="0"/>
              <w:marBottom w:val="0"/>
              <w:divBdr>
                <w:top w:val="none" w:sz="0" w:space="0" w:color="auto"/>
                <w:left w:val="none" w:sz="0" w:space="0" w:color="auto"/>
                <w:bottom w:val="none" w:sz="0" w:space="0" w:color="auto"/>
                <w:right w:val="none" w:sz="0" w:space="0" w:color="auto"/>
              </w:divBdr>
              <w:divsChild>
                <w:div w:id="1196237741">
                  <w:marLeft w:val="0"/>
                  <w:marRight w:val="0"/>
                  <w:marTop w:val="0"/>
                  <w:marBottom w:val="0"/>
                  <w:divBdr>
                    <w:top w:val="none" w:sz="0" w:space="0" w:color="auto"/>
                    <w:left w:val="none" w:sz="0" w:space="0" w:color="auto"/>
                    <w:bottom w:val="none" w:sz="0" w:space="0" w:color="auto"/>
                    <w:right w:val="none" w:sz="0" w:space="0" w:color="auto"/>
                  </w:divBdr>
                  <w:divsChild>
                    <w:div w:id="434057585">
                      <w:marLeft w:val="150"/>
                      <w:marRight w:val="150"/>
                      <w:marTop w:val="0"/>
                      <w:marBottom w:val="0"/>
                      <w:divBdr>
                        <w:top w:val="none" w:sz="0" w:space="0" w:color="auto"/>
                        <w:left w:val="none" w:sz="0" w:space="0" w:color="auto"/>
                        <w:bottom w:val="none" w:sz="0" w:space="0" w:color="auto"/>
                        <w:right w:val="none" w:sz="0" w:space="0" w:color="auto"/>
                      </w:divBdr>
                      <w:divsChild>
                        <w:div w:id="1279799737">
                          <w:marLeft w:val="0"/>
                          <w:marRight w:val="0"/>
                          <w:marTop w:val="0"/>
                          <w:marBottom w:val="0"/>
                          <w:divBdr>
                            <w:top w:val="none" w:sz="0" w:space="0" w:color="auto"/>
                            <w:left w:val="none" w:sz="0" w:space="0" w:color="auto"/>
                            <w:bottom w:val="none" w:sz="0" w:space="0" w:color="auto"/>
                            <w:right w:val="none" w:sz="0" w:space="0" w:color="auto"/>
                          </w:divBdr>
                          <w:divsChild>
                            <w:div w:id="270432302">
                              <w:marLeft w:val="0"/>
                              <w:marRight w:val="0"/>
                              <w:marTop w:val="0"/>
                              <w:marBottom w:val="0"/>
                              <w:divBdr>
                                <w:top w:val="none" w:sz="0" w:space="0" w:color="auto"/>
                                <w:left w:val="none" w:sz="0" w:space="0" w:color="auto"/>
                                <w:bottom w:val="none" w:sz="0" w:space="0" w:color="auto"/>
                                <w:right w:val="none" w:sz="0" w:space="0" w:color="auto"/>
                              </w:divBdr>
                              <w:divsChild>
                                <w:div w:id="60182374">
                                  <w:marLeft w:val="0"/>
                                  <w:marRight w:val="0"/>
                                  <w:marTop w:val="0"/>
                                  <w:marBottom w:val="0"/>
                                  <w:divBdr>
                                    <w:top w:val="none" w:sz="0" w:space="0" w:color="auto"/>
                                    <w:left w:val="none" w:sz="0" w:space="0" w:color="auto"/>
                                    <w:bottom w:val="none" w:sz="0" w:space="0" w:color="auto"/>
                                    <w:right w:val="none" w:sz="0" w:space="0" w:color="auto"/>
                                  </w:divBdr>
                                  <w:divsChild>
                                    <w:div w:id="1333679764">
                                      <w:marLeft w:val="0"/>
                                      <w:marRight w:val="0"/>
                                      <w:marTop w:val="0"/>
                                      <w:marBottom w:val="0"/>
                                      <w:divBdr>
                                        <w:top w:val="none" w:sz="0" w:space="0" w:color="auto"/>
                                        <w:left w:val="none" w:sz="0" w:space="0" w:color="auto"/>
                                        <w:bottom w:val="none" w:sz="0" w:space="0" w:color="auto"/>
                                        <w:right w:val="none" w:sz="0" w:space="0" w:color="auto"/>
                                      </w:divBdr>
                                      <w:divsChild>
                                        <w:div w:id="1063060352">
                                          <w:marLeft w:val="0"/>
                                          <w:marRight w:val="0"/>
                                          <w:marTop w:val="0"/>
                                          <w:marBottom w:val="0"/>
                                          <w:divBdr>
                                            <w:top w:val="none" w:sz="0" w:space="0" w:color="auto"/>
                                            <w:left w:val="none" w:sz="0" w:space="0" w:color="auto"/>
                                            <w:bottom w:val="none" w:sz="0" w:space="0" w:color="auto"/>
                                            <w:right w:val="none" w:sz="0" w:space="0" w:color="auto"/>
                                          </w:divBdr>
                                          <w:divsChild>
                                            <w:div w:id="9071452">
                                              <w:marLeft w:val="0"/>
                                              <w:marRight w:val="0"/>
                                              <w:marTop w:val="0"/>
                                              <w:marBottom w:val="0"/>
                                              <w:divBdr>
                                                <w:top w:val="none" w:sz="0" w:space="0" w:color="auto"/>
                                                <w:left w:val="none" w:sz="0" w:space="0" w:color="auto"/>
                                                <w:bottom w:val="none" w:sz="0" w:space="0" w:color="auto"/>
                                                <w:right w:val="none" w:sz="0" w:space="0" w:color="auto"/>
                                              </w:divBdr>
                                              <w:divsChild>
                                                <w:div w:id="1260026458">
                                                  <w:marLeft w:val="0"/>
                                                  <w:marRight w:val="0"/>
                                                  <w:marTop w:val="0"/>
                                                  <w:marBottom w:val="0"/>
                                                  <w:divBdr>
                                                    <w:top w:val="none" w:sz="0" w:space="0" w:color="auto"/>
                                                    <w:left w:val="none" w:sz="0" w:space="0" w:color="auto"/>
                                                    <w:bottom w:val="none" w:sz="0" w:space="0" w:color="auto"/>
                                                    <w:right w:val="none" w:sz="0" w:space="0" w:color="auto"/>
                                                  </w:divBdr>
                                                  <w:divsChild>
                                                    <w:div w:id="5018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4907">
                              <w:marLeft w:val="0"/>
                              <w:marRight w:val="0"/>
                              <w:marTop w:val="0"/>
                              <w:marBottom w:val="0"/>
                              <w:divBdr>
                                <w:top w:val="none" w:sz="0" w:space="0" w:color="auto"/>
                                <w:left w:val="none" w:sz="0" w:space="0" w:color="auto"/>
                                <w:bottom w:val="none" w:sz="0" w:space="0" w:color="auto"/>
                                <w:right w:val="none" w:sz="0" w:space="0" w:color="auto"/>
                              </w:divBdr>
                              <w:divsChild>
                                <w:div w:id="1062410042">
                                  <w:marLeft w:val="0"/>
                                  <w:marRight w:val="0"/>
                                  <w:marTop w:val="0"/>
                                  <w:marBottom w:val="0"/>
                                  <w:divBdr>
                                    <w:top w:val="none" w:sz="0" w:space="0" w:color="auto"/>
                                    <w:left w:val="none" w:sz="0" w:space="0" w:color="auto"/>
                                    <w:bottom w:val="none" w:sz="0" w:space="0" w:color="auto"/>
                                    <w:right w:val="none" w:sz="0" w:space="0" w:color="auto"/>
                                  </w:divBdr>
                                  <w:divsChild>
                                    <w:div w:id="18617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4115">
                              <w:marLeft w:val="0"/>
                              <w:marRight w:val="0"/>
                              <w:marTop w:val="0"/>
                              <w:marBottom w:val="0"/>
                              <w:divBdr>
                                <w:top w:val="none" w:sz="0" w:space="0" w:color="auto"/>
                                <w:left w:val="none" w:sz="0" w:space="0" w:color="auto"/>
                                <w:bottom w:val="none" w:sz="0" w:space="0" w:color="auto"/>
                                <w:right w:val="none" w:sz="0" w:space="0" w:color="auto"/>
                              </w:divBdr>
                              <w:divsChild>
                                <w:div w:id="248730961">
                                  <w:marLeft w:val="0"/>
                                  <w:marRight w:val="0"/>
                                  <w:marTop w:val="0"/>
                                  <w:marBottom w:val="0"/>
                                  <w:divBdr>
                                    <w:top w:val="none" w:sz="0" w:space="0" w:color="auto"/>
                                    <w:left w:val="none" w:sz="0" w:space="0" w:color="auto"/>
                                    <w:bottom w:val="none" w:sz="0" w:space="0" w:color="auto"/>
                                    <w:right w:val="none" w:sz="0" w:space="0" w:color="auto"/>
                                  </w:divBdr>
                                  <w:divsChild>
                                    <w:div w:id="9799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7392">
                              <w:marLeft w:val="0"/>
                              <w:marRight w:val="0"/>
                              <w:marTop w:val="0"/>
                              <w:marBottom w:val="0"/>
                              <w:divBdr>
                                <w:top w:val="none" w:sz="0" w:space="0" w:color="auto"/>
                                <w:left w:val="none" w:sz="0" w:space="0" w:color="auto"/>
                                <w:bottom w:val="none" w:sz="0" w:space="0" w:color="auto"/>
                                <w:right w:val="none" w:sz="0" w:space="0" w:color="auto"/>
                              </w:divBdr>
                              <w:divsChild>
                                <w:div w:id="480851320">
                                  <w:marLeft w:val="0"/>
                                  <w:marRight w:val="0"/>
                                  <w:marTop w:val="0"/>
                                  <w:marBottom w:val="0"/>
                                  <w:divBdr>
                                    <w:top w:val="none" w:sz="0" w:space="0" w:color="auto"/>
                                    <w:left w:val="none" w:sz="0" w:space="0" w:color="auto"/>
                                    <w:bottom w:val="none" w:sz="0" w:space="0" w:color="auto"/>
                                    <w:right w:val="none" w:sz="0" w:space="0" w:color="auto"/>
                                  </w:divBdr>
                                  <w:divsChild>
                                    <w:div w:id="633103024">
                                      <w:marLeft w:val="0"/>
                                      <w:marRight w:val="0"/>
                                      <w:marTop w:val="0"/>
                                      <w:marBottom w:val="0"/>
                                      <w:divBdr>
                                        <w:top w:val="none" w:sz="0" w:space="0" w:color="auto"/>
                                        <w:left w:val="none" w:sz="0" w:space="0" w:color="auto"/>
                                        <w:bottom w:val="none" w:sz="0" w:space="0" w:color="auto"/>
                                        <w:right w:val="none" w:sz="0" w:space="0" w:color="auto"/>
                                      </w:divBdr>
                                      <w:divsChild>
                                        <w:div w:id="1042821858">
                                          <w:marLeft w:val="0"/>
                                          <w:marRight w:val="0"/>
                                          <w:marTop w:val="0"/>
                                          <w:marBottom w:val="0"/>
                                          <w:divBdr>
                                            <w:top w:val="none" w:sz="0" w:space="0" w:color="auto"/>
                                            <w:left w:val="none" w:sz="0" w:space="0" w:color="auto"/>
                                            <w:bottom w:val="none" w:sz="0" w:space="0" w:color="auto"/>
                                            <w:right w:val="none" w:sz="0" w:space="0" w:color="auto"/>
                                          </w:divBdr>
                                          <w:divsChild>
                                            <w:div w:id="492526808">
                                              <w:marLeft w:val="0"/>
                                              <w:marRight w:val="0"/>
                                              <w:marTop w:val="0"/>
                                              <w:marBottom w:val="0"/>
                                              <w:divBdr>
                                                <w:top w:val="none" w:sz="0" w:space="0" w:color="auto"/>
                                                <w:left w:val="none" w:sz="0" w:space="0" w:color="auto"/>
                                                <w:bottom w:val="none" w:sz="0" w:space="0" w:color="auto"/>
                                                <w:right w:val="none" w:sz="0" w:space="0" w:color="auto"/>
                                              </w:divBdr>
                                            </w:div>
                                            <w:div w:id="611517792">
                                              <w:marLeft w:val="0"/>
                                              <w:marRight w:val="0"/>
                                              <w:marTop w:val="0"/>
                                              <w:marBottom w:val="0"/>
                                              <w:divBdr>
                                                <w:top w:val="none" w:sz="0" w:space="0" w:color="auto"/>
                                                <w:left w:val="none" w:sz="0" w:space="0" w:color="auto"/>
                                                <w:bottom w:val="none" w:sz="0" w:space="0" w:color="auto"/>
                                                <w:right w:val="none" w:sz="0" w:space="0" w:color="auto"/>
                                              </w:divBdr>
                                            </w:div>
                                            <w:div w:id="1696882265">
                                              <w:marLeft w:val="0"/>
                                              <w:marRight w:val="0"/>
                                              <w:marTop w:val="0"/>
                                              <w:marBottom w:val="0"/>
                                              <w:divBdr>
                                                <w:top w:val="none" w:sz="0" w:space="0" w:color="auto"/>
                                                <w:left w:val="none" w:sz="0" w:space="0" w:color="auto"/>
                                                <w:bottom w:val="none" w:sz="0" w:space="0" w:color="auto"/>
                                                <w:right w:val="none" w:sz="0" w:space="0" w:color="auto"/>
                                              </w:divBdr>
                                              <w:divsChild>
                                                <w:div w:id="1157452118">
                                                  <w:marLeft w:val="0"/>
                                                  <w:marRight w:val="0"/>
                                                  <w:marTop w:val="0"/>
                                                  <w:marBottom w:val="0"/>
                                                  <w:divBdr>
                                                    <w:top w:val="none" w:sz="0" w:space="0" w:color="auto"/>
                                                    <w:left w:val="none" w:sz="0" w:space="0" w:color="auto"/>
                                                    <w:bottom w:val="none" w:sz="0" w:space="0" w:color="auto"/>
                                                    <w:right w:val="none" w:sz="0" w:space="0" w:color="auto"/>
                                                  </w:divBdr>
                                                  <w:divsChild>
                                                    <w:div w:id="179578254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50352285">
                                              <w:marLeft w:val="0"/>
                                              <w:marRight w:val="0"/>
                                              <w:marTop w:val="0"/>
                                              <w:marBottom w:val="0"/>
                                              <w:divBdr>
                                                <w:top w:val="none" w:sz="0" w:space="0" w:color="auto"/>
                                                <w:left w:val="none" w:sz="0" w:space="0" w:color="auto"/>
                                                <w:bottom w:val="none" w:sz="0" w:space="0" w:color="auto"/>
                                                <w:right w:val="none" w:sz="0" w:space="0" w:color="auto"/>
                                              </w:divBdr>
                                            </w:div>
                                            <w:div w:id="2026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648">
                                  <w:marLeft w:val="0"/>
                                  <w:marRight w:val="0"/>
                                  <w:marTop w:val="0"/>
                                  <w:marBottom w:val="0"/>
                                  <w:divBdr>
                                    <w:top w:val="none" w:sz="0" w:space="0" w:color="auto"/>
                                    <w:left w:val="none" w:sz="0" w:space="0" w:color="auto"/>
                                    <w:bottom w:val="none" w:sz="0" w:space="0" w:color="auto"/>
                                    <w:right w:val="none" w:sz="0" w:space="0" w:color="auto"/>
                                  </w:divBdr>
                                  <w:divsChild>
                                    <w:div w:id="325472970">
                                      <w:marLeft w:val="0"/>
                                      <w:marRight w:val="0"/>
                                      <w:marTop w:val="0"/>
                                      <w:marBottom w:val="0"/>
                                      <w:divBdr>
                                        <w:top w:val="none" w:sz="0" w:space="0" w:color="auto"/>
                                        <w:left w:val="none" w:sz="0" w:space="0" w:color="auto"/>
                                        <w:bottom w:val="none" w:sz="0" w:space="0" w:color="auto"/>
                                        <w:right w:val="none" w:sz="0" w:space="0" w:color="auto"/>
                                      </w:divBdr>
                                      <w:divsChild>
                                        <w:div w:id="1000742761">
                                          <w:marLeft w:val="0"/>
                                          <w:marRight w:val="0"/>
                                          <w:marTop w:val="0"/>
                                          <w:marBottom w:val="0"/>
                                          <w:divBdr>
                                            <w:top w:val="none" w:sz="0" w:space="0" w:color="auto"/>
                                            <w:left w:val="none" w:sz="0" w:space="0" w:color="auto"/>
                                            <w:bottom w:val="none" w:sz="0" w:space="0" w:color="auto"/>
                                            <w:right w:val="none" w:sz="0" w:space="0" w:color="auto"/>
                                          </w:divBdr>
                                          <w:divsChild>
                                            <w:div w:id="700086233">
                                              <w:marLeft w:val="0"/>
                                              <w:marRight w:val="0"/>
                                              <w:marTop w:val="0"/>
                                              <w:marBottom w:val="0"/>
                                              <w:divBdr>
                                                <w:top w:val="none" w:sz="0" w:space="0" w:color="auto"/>
                                                <w:left w:val="none" w:sz="0" w:space="0" w:color="auto"/>
                                                <w:bottom w:val="none" w:sz="0" w:space="0" w:color="auto"/>
                                                <w:right w:val="none" w:sz="0" w:space="0" w:color="auto"/>
                                              </w:divBdr>
                                            </w:div>
                                            <w:div w:id="951588602">
                                              <w:marLeft w:val="0"/>
                                              <w:marRight w:val="0"/>
                                              <w:marTop w:val="0"/>
                                              <w:marBottom w:val="0"/>
                                              <w:divBdr>
                                                <w:top w:val="none" w:sz="0" w:space="0" w:color="auto"/>
                                                <w:left w:val="none" w:sz="0" w:space="0" w:color="auto"/>
                                                <w:bottom w:val="none" w:sz="0" w:space="0" w:color="auto"/>
                                                <w:right w:val="none" w:sz="0" w:space="0" w:color="auto"/>
                                              </w:divBdr>
                                            </w:div>
                                            <w:div w:id="1112824330">
                                              <w:marLeft w:val="0"/>
                                              <w:marRight w:val="0"/>
                                              <w:marTop w:val="0"/>
                                              <w:marBottom w:val="0"/>
                                              <w:divBdr>
                                                <w:top w:val="none" w:sz="0" w:space="0" w:color="auto"/>
                                                <w:left w:val="none" w:sz="0" w:space="0" w:color="auto"/>
                                                <w:bottom w:val="none" w:sz="0" w:space="0" w:color="auto"/>
                                                <w:right w:val="none" w:sz="0" w:space="0" w:color="auto"/>
                                              </w:divBdr>
                                            </w:div>
                                            <w:div w:id="1398745189">
                                              <w:marLeft w:val="0"/>
                                              <w:marRight w:val="0"/>
                                              <w:marTop w:val="0"/>
                                              <w:marBottom w:val="0"/>
                                              <w:divBdr>
                                                <w:top w:val="none" w:sz="0" w:space="0" w:color="auto"/>
                                                <w:left w:val="none" w:sz="0" w:space="0" w:color="auto"/>
                                                <w:bottom w:val="none" w:sz="0" w:space="0" w:color="auto"/>
                                                <w:right w:val="none" w:sz="0" w:space="0" w:color="auto"/>
                                              </w:divBdr>
                                            </w:div>
                                            <w:div w:id="1454834118">
                                              <w:marLeft w:val="0"/>
                                              <w:marRight w:val="0"/>
                                              <w:marTop w:val="0"/>
                                              <w:marBottom w:val="0"/>
                                              <w:divBdr>
                                                <w:top w:val="none" w:sz="0" w:space="0" w:color="auto"/>
                                                <w:left w:val="none" w:sz="0" w:space="0" w:color="auto"/>
                                                <w:bottom w:val="none" w:sz="0" w:space="0" w:color="auto"/>
                                                <w:right w:val="none" w:sz="0" w:space="0" w:color="auto"/>
                                              </w:divBdr>
                                              <w:divsChild>
                                                <w:div w:id="265502747">
                                                  <w:marLeft w:val="0"/>
                                                  <w:marRight w:val="0"/>
                                                  <w:marTop w:val="0"/>
                                                  <w:marBottom w:val="0"/>
                                                  <w:divBdr>
                                                    <w:top w:val="none" w:sz="0" w:space="0" w:color="auto"/>
                                                    <w:left w:val="none" w:sz="0" w:space="0" w:color="auto"/>
                                                    <w:bottom w:val="none" w:sz="0" w:space="0" w:color="auto"/>
                                                    <w:right w:val="none" w:sz="0" w:space="0" w:color="auto"/>
                                                  </w:divBdr>
                                                  <w:divsChild>
                                                    <w:div w:id="178461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5275493">
                                  <w:marLeft w:val="0"/>
                                  <w:marRight w:val="0"/>
                                  <w:marTop w:val="0"/>
                                  <w:marBottom w:val="0"/>
                                  <w:divBdr>
                                    <w:top w:val="none" w:sz="0" w:space="0" w:color="auto"/>
                                    <w:left w:val="none" w:sz="0" w:space="0" w:color="auto"/>
                                    <w:bottom w:val="none" w:sz="0" w:space="0" w:color="auto"/>
                                    <w:right w:val="none" w:sz="0" w:space="0" w:color="auto"/>
                                  </w:divBdr>
                                  <w:divsChild>
                                    <w:div w:id="907569371">
                                      <w:marLeft w:val="0"/>
                                      <w:marRight w:val="0"/>
                                      <w:marTop w:val="0"/>
                                      <w:marBottom w:val="0"/>
                                      <w:divBdr>
                                        <w:top w:val="none" w:sz="0" w:space="0" w:color="auto"/>
                                        <w:left w:val="none" w:sz="0" w:space="0" w:color="auto"/>
                                        <w:bottom w:val="none" w:sz="0" w:space="0" w:color="auto"/>
                                        <w:right w:val="none" w:sz="0" w:space="0" w:color="auto"/>
                                      </w:divBdr>
                                      <w:divsChild>
                                        <w:div w:id="1090928996">
                                          <w:marLeft w:val="0"/>
                                          <w:marRight w:val="0"/>
                                          <w:marTop w:val="0"/>
                                          <w:marBottom w:val="0"/>
                                          <w:divBdr>
                                            <w:top w:val="none" w:sz="0" w:space="0" w:color="auto"/>
                                            <w:left w:val="none" w:sz="0" w:space="0" w:color="auto"/>
                                            <w:bottom w:val="none" w:sz="0" w:space="0" w:color="auto"/>
                                            <w:right w:val="none" w:sz="0" w:space="0" w:color="auto"/>
                                          </w:divBdr>
                                          <w:divsChild>
                                            <w:div w:id="132139310">
                                              <w:marLeft w:val="0"/>
                                              <w:marRight w:val="0"/>
                                              <w:marTop w:val="0"/>
                                              <w:marBottom w:val="0"/>
                                              <w:divBdr>
                                                <w:top w:val="none" w:sz="0" w:space="0" w:color="auto"/>
                                                <w:left w:val="none" w:sz="0" w:space="0" w:color="auto"/>
                                                <w:bottom w:val="none" w:sz="0" w:space="0" w:color="auto"/>
                                                <w:right w:val="none" w:sz="0" w:space="0" w:color="auto"/>
                                              </w:divBdr>
                                              <w:divsChild>
                                                <w:div w:id="550190448">
                                                  <w:marLeft w:val="0"/>
                                                  <w:marRight w:val="0"/>
                                                  <w:marTop w:val="0"/>
                                                  <w:marBottom w:val="0"/>
                                                  <w:divBdr>
                                                    <w:top w:val="none" w:sz="0" w:space="0" w:color="auto"/>
                                                    <w:left w:val="none" w:sz="0" w:space="0" w:color="auto"/>
                                                    <w:bottom w:val="none" w:sz="0" w:space="0" w:color="auto"/>
                                                    <w:right w:val="none" w:sz="0" w:space="0" w:color="auto"/>
                                                  </w:divBdr>
                                                  <w:divsChild>
                                                    <w:div w:id="6589251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682242126">
                                              <w:marLeft w:val="0"/>
                                              <w:marRight w:val="0"/>
                                              <w:marTop w:val="0"/>
                                              <w:marBottom w:val="0"/>
                                              <w:divBdr>
                                                <w:top w:val="none" w:sz="0" w:space="0" w:color="auto"/>
                                                <w:left w:val="none" w:sz="0" w:space="0" w:color="auto"/>
                                                <w:bottom w:val="none" w:sz="0" w:space="0" w:color="auto"/>
                                                <w:right w:val="none" w:sz="0" w:space="0" w:color="auto"/>
                                              </w:divBdr>
                                            </w:div>
                                            <w:div w:id="989358441">
                                              <w:marLeft w:val="0"/>
                                              <w:marRight w:val="0"/>
                                              <w:marTop w:val="0"/>
                                              <w:marBottom w:val="0"/>
                                              <w:divBdr>
                                                <w:top w:val="none" w:sz="0" w:space="0" w:color="auto"/>
                                                <w:left w:val="none" w:sz="0" w:space="0" w:color="auto"/>
                                                <w:bottom w:val="none" w:sz="0" w:space="0" w:color="auto"/>
                                                <w:right w:val="none" w:sz="0" w:space="0" w:color="auto"/>
                                              </w:divBdr>
                                            </w:div>
                                            <w:div w:id="1464079123">
                                              <w:marLeft w:val="0"/>
                                              <w:marRight w:val="0"/>
                                              <w:marTop w:val="0"/>
                                              <w:marBottom w:val="0"/>
                                              <w:divBdr>
                                                <w:top w:val="none" w:sz="0" w:space="0" w:color="auto"/>
                                                <w:left w:val="none" w:sz="0" w:space="0" w:color="auto"/>
                                                <w:bottom w:val="none" w:sz="0" w:space="0" w:color="auto"/>
                                                <w:right w:val="none" w:sz="0" w:space="0" w:color="auto"/>
                                              </w:divBdr>
                                            </w:div>
                                            <w:div w:id="1831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7404">
                                  <w:marLeft w:val="0"/>
                                  <w:marRight w:val="0"/>
                                  <w:marTop w:val="0"/>
                                  <w:marBottom w:val="0"/>
                                  <w:divBdr>
                                    <w:top w:val="none" w:sz="0" w:space="0" w:color="auto"/>
                                    <w:left w:val="none" w:sz="0" w:space="0" w:color="auto"/>
                                    <w:bottom w:val="none" w:sz="0" w:space="0" w:color="auto"/>
                                    <w:right w:val="none" w:sz="0" w:space="0" w:color="auto"/>
                                  </w:divBdr>
                                  <w:divsChild>
                                    <w:div w:id="346907781">
                                      <w:marLeft w:val="0"/>
                                      <w:marRight w:val="0"/>
                                      <w:marTop w:val="0"/>
                                      <w:marBottom w:val="0"/>
                                      <w:divBdr>
                                        <w:top w:val="none" w:sz="0" w:space="0" w:color="auto"/>
                                        <w:left w:val="none" w:sz="0" w:space="0" w:color="auto"/>
                                        <w:bottom w:val="none" w:sz="0" w:space="0" w:color="auto"/>
                                        <w:right w:val="none" w:sz="0" w:space="0" w:color="auto"/>
                                      </w:divBdr>
                                      <w:divsChild>
                                        <w:div w:id="1345593497">
                                          <w:marLeft w:val="0"/>
                                          <w:marRight w:val="0"/>
                                          <w:marTop w:val="0"/>
                                          <w:marBottom w:val="0"/>
                                          <w:divBdr>
                                            <w:top w:val="none" w:sz="0" w:space="0" w:color="auto"/>
                                            <w:left w:val="none" w:sz="0" w:space="0" w:color="auto"/>
                                            <w:bottom w:val="none" w:sz="0" w:space="0" w:color="auto"/>
                                            <w:right w:val="none" w:sz="0" w:space="0" w:color="auto"/>
                                          </w:divBdr>
                                          <w:divsChild>
                                            <w:div w:id="116028943">
                                              <w:marLeft w:val="0"/>
                                              <w:marRight w:val="0"/>
                                              <w:marTop w:val="0"/>
                                              <w:marBottom w:val="0"/>
                                              <w:divBdr>
                                                <w:top w:val="none" w:sz="0" w:space="0" w:color="auto"/>
                                                <w:left w:val="none" w:sz="0" w:space="0" w:color="auto"/>
                                                <w:bottom w:val="none" w:sz="0" w:space="0" w:color="auto"/>
                                                <w:right w:val="none" w:sz="0" w:space="0" w:color="auto"/>
                                              </w:divBdr>
                                            </w:div>
                                            <w:div w:id="882523308">
                                              <w:marLeft w:val="0"/>
                                              <w:marRight w:val="0"/>
                                              <w:marTop w:val="0"/>
                                              <w:marBottom w:val="0"/>
                                              <w:divBdr>
                                                <w:top w:val="none" w:sz="0" w:space="0" w:color="auto"/>
                                                <w:left w:val="none" w:sz="0" w:space="0" w:color="auto"/>
                                                <w:bottom w:val="none" w:sz="0" w:space="0" w:color="auto"/>
                                                <w:right w:val="none" w:sz="0" w:space="0" w:color="auto"/>
                                              </w:divBdr>
                                            </w:div>
                                            <w:div w:id="1364936978">
                                              <w:marLeft w:val="0"/>
                                              <w:marRight w:val="0"/>
                                              <w:marTop w:val="0"/>
                                              <w:marBottom w:val="0"/>
                                              <w:divBdr>
                                                <w:top w:val="none" w:sz="0" w:space="0" w:color="auto"/>
                                                <w:left w:val="none" w:sz="0" w:space="0" w:color="auto"/>
                                                <w:bottom w:val="none" w:sz="0" w:space="0" w:color="auto"/>
                                                <w:right w:val="none" w:sz="0" w:space="0" w:color="auto"/>
                                              </w:divBdr>
                                            </w:div>
                                            <w:div w:id="1398017538">
                                              <w:marLeft w:val="0"/>
                                              <w:marRight w:val="0"/>
                                              <w:marTop w:val="0"/>
                                              <w:marBottom w:val="0"/>
                                              <w:divBdr>
                                                <w:top w:val="none" w:sz="0" w:space="0" w:color="auto"/>
                                                <w:left w:val="none" w:sz="0" w:space="0" w:color="auto"/>
                                                <w:bottom w:val="none" w:sz="0" w:space="0" w:color="auto"/>
                                                <w:right w:val="none" w:sz="0" w:space="0" w:color="auto"/>
                                              </w:divBdr>
                                            </w:div>
                                            <w:div w:id="1665282939">
                                              <w:marLeft w:val="0"/>
                                              <w:marRight w:val="0"/>
                                              <w:marTop w:val="0"/>
                                              <w:marBottom w:val="0"/>
                                              <w:divBdr>
                                                <w:top w:val="none" w:sz="0" w:space="0" w:color="auto"/>
                                                <w:left w:val="none" w:sz="0" w:space="0" w:color="auto"/>
                                                <w:bottom w:val="none" w:sz="0" w:space="0" w:color="auto"/>
                                                <w:right w:val="none" w:sz="0" w:space="0" w:color="auto"/>
                                              </w:divBdr>
                                              <w:divsChild>
                                                <w:div w:id="2093963977">
                                                  <w:marLeft w:val="0"/>
                                                  <w:marRight w:val="0"/>
                                                  <w:marTop w:val="0"/>
                                                  <w:marBottom w:val="0"/>
                                                  <w:divBdr>
                                                    <w:top w:val="none" w:sz="0" w:space="0" w:color="auto"/>
                                                    <w:left w:val="none" w:sz="0" w:space="0" w:color="auto"/>
                                                    <w:bottom w:val="none" w:sz="0" w:space="0" w:color="auto"/>
                                                    <w:right w:val="none" w:sz="0" w:space="0" w:color="auto"/>
                                                  </w:divBdr>
                                                  <w:divsChild>
                                                    <w:div w:id="2282946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6354101">
                                  <w:marLeft w:val="0"/>
                                  <w:marRight w:val="0"/>
                                  <w:marTop w:val="0"/>
                                  <w:marBottom w:val="0"/>
                                  <w:divBdr>
                                    <w:top w:val="none" w:sz="0" w:space="0" w:color="auto"/>
                                    <w:left w:val="none" w:sz="0" w:space="0" w:color="auto"/>
                                    <w:bottom w:val="none" w:sz="0" w:space="0" w:color="auto"/>
                                    <w:right w:val="none" w:sz="0" w:space="0" w:color="auto"/>
                                  </w:divBdr>
                                  <w:divsChild>
                                    <w:div w:id="447890576">
                                      <w:marLeft w:val="0"/>
                                      <w:marRight w:val="0"/>
                                      <w:marTop w:val="0"/>
                                      <w:marBottom w:val="0"/>
                                      <w:divBdr>
                                        <w:top w:val="none" w:sz="0" w:space="0" w:color="auto"/>
                                        <w:left w:val="none" w:sz="0" w:space="0" w:color="auto"/>
                                        <w:bottom w:val="none" w:sz="0" w:space="0" w:color="auto"/>
                                        <w:right w:val="none" w:sz="0" w:space="0" w:color="auto"/>
                                      </w:divBdr>
                                      <w:divsChild>
                                        <w:div w:id="1043797334">
                                          <w:marLeft w:val="0"/>
                                          <w:marRight w:val="0"/>
                                          <w:marTop w:val="0"/>
                                          <w:marBottom w:val="0"/>
                                          <w:divBdr>
                                            <w:top w:val="none" w:sz="0" w:space="0" w:color="auto"/>
                                            <w:left w:val="none" w:sz="0" w:space="0" w:color="auto"/>
                                            <w:bottom w:val="none" w:sz="0" w:space="0" w:color="auto"/>
                                            <w:right w:val="none" w:sz="0" w:space="0" w:color="auto"/>
                                          </w:divBdr>
                                          <w:divsChild>
                                            <w:div w:id="570237820">
                                              <w:marLeft w:val="0"/>
                                              <w:marRight w:val="0"/>
                                              <w:marTop w:val="0"/>
                                              <w:marBottom w:val="0"/>
                                              <w:divBdr>
                                                <w:top w:val="none" w:sz="0" w:space="0" w:color="auto"/>
                                                <w:left w:val="none" w:sz="0" w:space="0" w:color="auto"/>
                                                <w:bottom w:val="none" w:sz="0" w:space="0" w:color="auto"/>
                                                <w:right w:val="none" w:sz="0" w:space="0" w:color="auto"/>
                                              </w:divBdr>
                                            </w:div>
                                            <w:div w:id="777332333">
                                              <w:marLeft w:val="0"/>
                                              <w:marRight w:val="0"/>
                                              <w:marTop w:val="0"/>
                                              <w:marBottom w:val="0"/>
                                              <w:divBdr>
                                                <w:top w:val="none" w:sz="0" w:space="0" w:color="auto"/>
                                                <w:left w:val="none" w:sz="0" w:space="0" w:color="auto"/>
                                                <w:bottom w:val="none" w:sz="0" w:space="0" w:color="auto"/>
                                                <w:right w:val="none" w:sz="0" w:space="0" w:color="auto"/>
                                              </w:divBdr>
                                            </w:div>
                                            <w:div w:id="858158300">
                                              <w:marLeft w:val="0"/>
                                              <w:marRight w:val="0"/>
                                              <w:marTop w:val="0"/>
                                              <w:marBottom w:val="0"/>
                                              <w:divBdr>
                                                <w:top w:val="none" w:sz="0" w:space="0" w:color="auto"/>
                                                <w:left w:val="none" w:sz="0" w:space="0" w:color="auto"/>
                                                <w:bottom w:val="none" w:sz="0" w:space="0" w:color="auto"/>
                                                <w:right w:val="none" w:sz="0" w:space="0" w:color="auto"/>
                                              </w:divBdr>
                                            </w:div>
                                            <w:div w:id="1348214330">
                                              <w:marLeft w:val="0"/>
                                              <w:marRight w:val="0"/>
                                              <w:marTop w:val="0"/>
                                              <w:marBottom w:val="0"/>
                                              <w:divBdr>
                                                <w:top w:val="none" w:sz="0" w:space="0" w:color="auto"/>
                                                <w:left w:val="none" w:sz="0" w:space="0" w:color="auto"/>
                                                <w:bottom w:val="none" w:sz="0" w:space="0" w:color="auto"/>
                                                <w:right w:val="none" w:sz="0" w:space="0" w:color="auto"/>
                                              </w:divBdr>
                                            </w:div>
                                            <w:div w:id="1567032333">
                                              <w:marLeft w:val="0"/>
                                              <w:marRight w:val="0"/>
                                              <w:marTop w:val="0"/>
                                              <w:marBottom w:val="0"/>
                                              <w:divBdr>
                                                <w:top w:val="none" w:sz="0" w:space="0" w:color="auto"/>
                                                <w:left w:val="none" w:sz="0" w:space="0" w:color="auto"/>
                                                <w:bottom w:val="none" w:sz="0" w:space="0" w:color="auto"/>
                                                <w:right w:val="none" w:sz="0" w:space="0" w:color="auto"/>
                                              </w:divBdr>
                                              <w:divsChild>
                                                <w:div w:id="249314511">
                                                  <w:marLeft w:val="0"/>
                                                  <w:marRight w:val="0"/>
                                                  <w:marTop w:val="0"/>
                                                  <w:marBottom w:val="0"/>
                                                  <w:divBdr>
                                                    <w:top w:val="none" w:sz="0" w:space="0" w:color="auto"/>
                                                    <w:left w:val="none" w:sz="0" w:space="0" w:color="auto"/>
                                                    <w:bottom w:val="none" w:sz="0" w:space="0" w:color="auto"/>
                                                    <w:right w:val="none" w:sz="0" w:space="0" w:color="auto"/>
                                                  </w:divBdr>
                                                  <w:divsChild>
                                                    <w:div w:id="143170026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61762">
                              <w:marLeft w:val="0"/>
                              <w:marRight w:val="0"/>
                              <w:marTop w:val="0"/>
                              <w:marBottom w:val="0"/>
                              <w:divBdr>
                                <w:top w:val="none" w:sz="0" w:space="0" w:color="auto"/>
                                <w:left w:val="none" w:sz="0" w:space="0" w:color="auto"/>
                                <w:bottom w:val="none" w:sz="0" w:space="0" w:color="auto"/>
                                <w:right w:val="none" w:sz="0" w:space="0" w:color="auto"/>
                              </w:divBdr>
                              <w:divsChild>
                                <w:div w:id="1622610367">
                                  <w:marLeft w:val="0"/>
                                  <w:marRight w:val="0"/>
                                  <w:marTop w:val="0"/>
                                  <w:marBottom w:val="0"/>
                                  <w:divBdr>
                                    <w:top w:val="none" w:sz="0" w:space="0" w:color="auto"/>
                                    <w:left w:val="none" w:sz="0" w:space="0" w:color="auto"/>
                                    <w:bottom w:val="none" w:sz="0" w:space="0" w:color="auto"/>
                                    <w:right w:val="none" w:sz="0" w:space="0" w:color="auto"/>
                                  </w:divBdr>
                                  <w:divsChild>
                                    <w:div w:id="1785417512">
                                      <w:marLeft w:val="0"/>
                                      <w:marRight w:val="0"/>
                                      <w:marTop w:val="0"/>
                                      <w:marBottom w:val="0"/>
                                      <w:divBdr>
                                        <w:top w:val="none" w:sz="0" w:space="0" w:color="auto"/>
                                        <w:left w:val="none" w:sz="0" w:space="0" w:color="auto"/>
                                        <w:bottom w:val="none" w:sz="0" w:space="0" w:color="auto"/>
                                        <w:right w:val="none" w:sz="0" w:space="0" w:color="auto"/>
                                      </w:divBdr>
                                      <w:divsChild>
                                        <w:div w:id="9976848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518738243">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sChild>
                                    <w:div w:id="1460605015">
                                      <w:marLeft w:val="0"/>
                                      <w:marRight w:val="0"/>
                                      <w:marTop w:val="0"/>
                                      <w:marBottom w:val="0"/>
                                      <w:divBdr>
                                        <w:top w:val="none" w:sz="0" w:space="0" w:color="auto"/>
                                        <w:left w:val="none" w:sz="0" w:space="0" w:color="auto"/>
                                        <w:bottom w:val="none" w:sz="0" w:space="0" w:color="auto"/>
                                        <w:right w:val="none" w:sz="0" w:space="0" w:color="auto"/>
                                      </w:divBdr>
                                      <w:divsChild>
                                        <w:div w:id="2062440600">
                                          <w:marLeft w:val="0"/>
                                          <w:marRight w:val="0"/>
                                          <w:marTop w:val="0"/>
                                          <w:marBottom w:val="0"/>
                                          <w:divBdr>
                                            <w:top w:val="none" w:sz="0" w:space="0" w:color="auto"/>
                                            <w:left w:val="none" w:sz="0" w:space="0" w:color="auto"/>
                                            <w:bottom w:val="none" w:sz="0" w:space="0" w:color="auto"/>
                                            <w:right w:val="none" w:sz="0" w:space="0" w:color="auto"/>
                                          </w:divBdr>
                                          <w:divsChild>
                                            <w:div w:id="367461513">
                                              <w:marLeft w:val="0"/>
                                              <w:marRight w:val="0"/>
                                              <w:marTop w:val="0"/>
                                              <w:marBottom w:val="0"/>
                                              <w:divBdr>
                                                <w:top w:val="none" w:sz="0" w:space="0" w:color="auto"/>
                                                <w:left w:val="none" w:sz="0" w:space="0" w:color="auto"/>
                                                <w:bottom w:val="none" w:sz="0" w:space="0" w:color="auto"/>
                                                <w:right w:val="none" w:sz="0" w:space="0" w:color="auto"/>
                                              </w:divBdr>
                                            </w:div>
                                            <w:div w:id="1671130771">
                                              <w:marLeft w:val="0"/>
                                              <w:marRight w:val="0"/>
                                              <w:marTop w:val="0"/>
                                              <w:marBottom w:val="0"/>
                                              <w:divBdr>
                                                <w:top w:val="none" w:sz="0" w:space="0" w:color="auto"/>
                                                <w:left w:val="none" w:sz="0" w:space="0" w:color="auto"/>
                                                <w:bottom w:val="none" w:sz="0" w:space="0" w:color="auto"/>
                                                <w:right w:val="none" w:sz="0" w:space="0" w:color="auto"/>
                                              </w:divBdr>
                                              <w:divsChild>
                                                <w:div w:id="1410620265">
                                                  <w:marLeft w:val="0"/>
                                                  <w:marRight w:val="0"/>
                                                  <w:marTop w:val="0"/>
                                                  <w:marBottom w:val="0"/>
                                                  <w:divBdr>
                                                    <w:top w:val="none" w:sz="0" w:space="0" w:color="auto"/>
                                                    <w:left w:val="none" w:sz="0" w:space="0" w:color="auto"/>
                                                    <w:bottom w:val="none" w:sz="0" w:space="0" w:color="auto"/>
                                                    <w:right w:val="none" w:sz="0" w:space="0" w:color="auto"/>
                                                  </w:divBdr>
                                                  <w:divsChild>
                                                    <w:div w:id="1879733568">
                                                      <w:marLeft w:val="0"/>
                                                      <w:marRight w:val="0"/>
                                                      <w:marTop w:val="0"/>
                                                      <w:marBottom w:val="0"/>
                                                      <w:divBdr>
                                                        <w:top w:val="none" w:sz="0" w:space="0" w:color="auto"/>
                                                        <w:left w:val="none" w:sz="0" w:space="0" w:color="auto"/>
                                                        <w:bottom w:val="none" w:sz="0" w:space="0" w:color="auto"/>
                                                        <w:right w:val="none" w:sz="0" w:space="0" w:color="auto"/>
                                                      </w:divBdr>
                                                      <w:divsChild>
                                                        <w:div w:id="1954165356">
                                                          <w:marLeft w:val="0"/>
                                                          <w:marRight w:val="0"/>
                                                          <w:marTop w:val="0"/>
                                                          <w:marBottom w:val="0"/>
                                                          <w:divBdr>
                                                            <w:top w:val="none" w:sz="0" w:space="0" w:color="auto"/>
                                                            <w:left w:val="none" w:sz="0" w:space="0" w:color="auto"/>
                                                            <w:bottom w:val="none" w:sz="0" w:space="0" w:color="auto"/>
                                                            <w:right w:val="none" w:sz="0" w:space="0" w:color="auto"/>
                                                          </w:divBdr>
                                                          <w:divsChild>
                                                            <w:div w:id="45762430">
                                                              <w:marLeft w:val="0"/>
                                                              <w:marRight w:val="0"/>
                                                              <w:marTop w:val="0"/>
                                                              <w:marBottom w:val="0"/>
                                                              <w:divBdr>
                                                                <w:top w:val="none" w:sz="0" w:space="0" w:color="auto"/>
                                                                <w:left w:val="none" w:sz="0" w:space="0" w:color="auto"/>
                                                                <w:bottom w:val="none" w:sz="0" w:space="0" w:color="auto"/>
                                                                <w:right w:val="none" w:sz="0" w:space="0" w:color="auto"/>
                                                              </w:divBdr>
                                                            </w:div>
                                                            <w:div w:id="443621913">
                                                              <w:marLeft w:val="0"/>
                                                              <w:marRight w:val="0"/>
                                                              <w:marTop w:val="0"/>
                                                              <w:marBottom w:val="0"/>
                                                              <w:divBdr>
                                                                <w:top w:val="none" w:sz="0" w:space="0" w:color="auto"/>
                                                                <w:left w:val="none" w:sz="0" w:space="0" w:color="auto"/>
                                                                <w:bottom w:val="none" w:sz="0" w:space="0" w:color="auto"/>
                                                                <w:right w:val="none" w:sz="0" w:space="0" w:color="auto"/>
                                                              </w:divBdr>
                                                            </w:div>
                                                            <w:div w:id="726100733">
                                                              <w:marLeft w:val="0"/>
                                                              <w:marRight w:val="0"/>
                                                              <w:marTop w:val="0"/>
                                                              <w:marBottom w:val="0"/>
                                                              <w:divBdr>
                                                                <w:top w:val="none" w:sz="0" w:space="0" w:color="auto"/>
                                                                <w:left w:val="none" w:sz="0" w:space="0" w:color="auto"/>
                                                                <w:bottom w:val="none" w:sz="0" w:space="0" w:color="auto"/>
                                                                <w:right w:val="none" w:sz="0" w:space="0" w:color="auto"/>
                                                              </w:divBdr>
                                                            </w:div>
                                                            <w:div w:id="1220018449">
                                                              <w:marLeft w:val="0"/>
                                                              <w:marRight w:val="0"/>
                                                              <w:marTop w:val="0"/>
                                                              <w:marBottom w:val="0"/>
                                                              <w:divBdr>
                                                                <w:top w:val="none" w:sz="0" w:space="0" w:color="auto"/>
                                                                <w:left w:val="none" w:sz="0" w:space="0" w:color="auto"/>
                                                                <w:bottom w:val="none" w:sz="0" w:space="0" w:color="auto"/>
                                                                <w:right w:val="none" w:sz="0" w:space="0" w:color="auto"/>
                                                              </w:divBdr>
                                                            </w:div>
                                                            <w:div w:id="14331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4107">
                                                  <w:marLeft w:val="0"/>
                                                  <w:marRight w:val="0"/>
                                                  <w:marTop w:val="0"/>
                                                  <w:marBottom w:val="0"/>
                                                  <w:divBdr>
                                                    <w:top w:val="none" w:sz="0" w:space="0" w:color="auto"/>
                                                    <w:left w:val="none" w:sz="0" w:space="0" w:color="auto"/>
                                                    <w:bottom w:val="none" w:sz="0" w:space="0" w:color="auto"/>
                                                    <w:right w:val="none" w:sz="0" w:space="0" w:color="auto"/>
                                                  </w:divBdr>
                                                  <w:divsChild>
                                                    <w:div w:id="1403484615">
                                                      <w:marLeft w:val="0"/>
                                                      <w:marRight w:val="0"/>
                                                      <w:marTop w:val="0"/>
                                                      <w:marBottom w:val="0"/>
                                                      <w:divBdr>
                                                        <w:top w:val="none" w:sz="0" w:space="0" w:color="auto"/>
                                                        <w:left w:val="none" w:sz="0" w:space="0" w:color="auto"/>
                                                        <w:bottom w:val="none" w:sz="0" w:space="0" w:color="auto"/>
                                                        <w:right w:val="none" w:sz="0" w:space="0" w:color="auto"/>
                                                      </w:divBdr>
                                                      <w:divsChild>
                                                        <w:div w:id="1332757464">
                                                          <w:marLeft w:val="0"/>
                                                          <w:marRight w:val="0"/>
                                                          <w:marTop w:val="0"/>
                                                          <w:marBottom w:val="0"/>
                                                          <w:divBdr>
                                                            <w:top w:val="none" w:sz="0" w:space="0" w:color="auto"/>
                                                            <w:left w:val="none" w:sz="0" w:space="0" w:color="auto"/>
                                                            <w:bottom w:val="none" w:sz="0" w:space="0" w:color="auto"/>
                                                            <w:right w:val="none" w:sz="0" w:space="0" w:color="auto"/>
                                                          </w:divBdr>
                                                          <w:divsChild>
                                                            <w:div w:id="266274033">
                                                              <w:marLeft w:val="0"/>
                                                              <w:marRight w:val="0"/>
                                                              <w:marTop w:val="0"/>
                                                              <w:marBottom w:val="0"/>
                                                              <w:divBdr>
                                                                <w:top w:val="none" w:sz="0" w:space="0" w:color="auto"/>
                                                                <w:left w:val="none" w:sz="0" w:space="0" w:color="auto"/>
                                                                <w:bottom w:val="none" w:sz="0" w:space="0" w:color="auto"/>
                                                                <w:right w:val="none" w:sz="0" w:space="0" w:color="auto"/>
                                                              </w:divBdr>
                                                            </w:div>
                                                            <w:div w:id="348456538">
                                                              <w:marLeft w:val="0"/>
                                                              <w:marRight w:val="0"/>
                                                              <w:marTop w:val="0"/>
                                                              <w:marBottom w:val="0"/>
                                                              <w:divBdr>
                                                                <w:top w:val="none" w:sz="0" w:space="0" w:color="auto"/>
                                                                <w:left w:val="none" w:sz="0" w:space="0" w:color="auto"/>
                                                                <w:bottom w:val="none" w:sz="0" w:space="0" w:color="auto"/>
                                                                <w:right w:val="none" w:sz="0" w:space="0" w:color="auto"/>
                                                              </w:divBdr>
                                                            </w:div>
                                                            <w:div w:id="1124158548">
                                                              <w:marLeft w:val="0"/>
                                                              <w:marRight w:val="0"/>
                                                              <w:marTop w:val="0"/>
                                                              <w:marBottom w:val="0"/>
                                                              <w:divBdr>
                                                                <w:top w:val="none" w:sz="0" w:space="0" w:color="auto"/>
                                                                <w:left w:val="none" w:sz="0" w:space="0" w:color="auto"/>
                                                                <w:bottom w:val="none" w:sz="0" w:space="0" w:color="auto"/>
                                                                <w:right w:val="none" w:sz="0" w:space="0" w:color="auto"/>
                                                              </w:divBdr>
                                                            </w:div>
                                                            <w:div w:id="1318148951">
                                                              <w:marLeft w:val="0"/>
                                                              <w:marRight w:val="0"/>
                                                              <w:marTop w:val="0"/>
                                                              <w:marBottom w:val="0"/>
                                                              <w:divBdr>
                                                                <w:top w:val="none" w:sz="0" w:space="0" w:color="auto"/>
                                                                <w:left w:val="none" w:sz="0" w:space="0" w:color="auto"/>
                                                                <w:bottom w:val="none" w:sz="0" w:space="0" w:color="auto"/>
                                                                <w:right w:val="none" w:sz="0" w:space="0" w:color="auto"/>
                                                              </w:divBdr>
                                                            </w:div>
                                                            <w:div w:id="18129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1745">
                                                  <w:marLeft w:val="0"/>
                                                  <w:marRight w:val="0"/>
                                                  <w:marTop w:val="0"/>
                                                  <w:marBottom w:val="0"/>
                                                  <w:divBdr>
                                                    <w:top w:val="none" w:sz="0" w:space="0" w:color="auto"/>
                                                    <w:left w:val="none" w:sz="0" w:space="0" w:color="auto"/>
                                                    <w:bottom w:val="none" w:sz="0" w:space="0" w:color="auto"/>
                                                    <w:right w:val="none" w:sz="0" w:space="0" w:color="auto"/>
                                                  </w:divBdr>
                                                  <w:divsChild>
                                                    <w:div w:id="337461766">
                                                      <w:marLeft w:val="0"/>
                                                      <w:marRight w:val="0"/>
                                                      <w:marTop w:val="0"/>
                                                      <w:marBottom w:val="0"/>
                                                      <w:divBdr>
                                                        <w:top w:val="none" w:sz="0" w:space="0" w:color="auto"/>
                                                        <w:left w:val="none" w:sz="0" w:space="0" w:color="auto"/>
                                                        <w:bottom w:val="none" w:sz="0" w:space="0" w:color="auto"/>
                                                        <w:right w:val="none" w:sz="0" w:space="0" w:color="auto"/>
                                                      </w:divBdr>
                                                      <w:divsChild>
                                                        <w:div w:id="506751945">
                                                          <w:marLeft w:val="0"/>
                                                          <w:marRight w:val="0"/>
                                                          <w:marTop w:val="0"/>
                                                          <w:marBottom w:val="0"/>
                                                          <w:divBdr>
                                                            <w:top w:val="none" w:sz="0" w:space="0" w:color="auto"/>
                                                            <w:left w:val="none" w:sz="0" w:space="0" w:color="auto"/>
                                                            <w:bottom w:val="none" w:sz="0" w:space="0" w:color="auto"/>
                                                            <w:right w:val="none" w:sz="0" w:space="0" w:color="auto"/>
                                                          </w:divBdr>
                                                          <w:divsChild>
                                                            <w:div w:id="157159778">
                                                              <w:marLeft w:val="0"/>
                                                              <w:marRight w:val="0"/>
                                                              <w:marTop w:val="0"/>
                                                              <w:marBottom w:val="0"/>
                                                              <w:divBdr>
                                                                <w:top w:val="none" w:sz="0" w:space="0" w:color="auto"/>
                                                                <w:left w:val="none" w:sz="0" w:space="0" w:color="auto"/>
                                                                <w:bottom w:val="none" w:sz="0" w:space="0" w:color="auto"/>
                                                                <w:right w:val="none" w:sz="0" w:space="0" w:color="auto"/>
                                                              </w:divBdr>
                                                            </w:div>
                                                            <w:div w:id="644242883">
                                                              <w:marLeft w:val="0"/>
                                                              <w:marRight w:val="0"/>
                                                              <w:marTop w:val="0"/>
                                                              <w:marBottom w:val="0"/>
                                                              <w:divBdr>
                                                                <w:top w:val="none" w:sz="0" w:space="0" w:color="auto"/>
                                                                <w:left w:val="none" w:sz="0" w:space="0" w:color="auto"/>
                                                                <w:bottom w:val="none" w:sz="0" w:space="0" w:color="auto"/>
                                                                <w:right w:val="none" w:sz="0" w:space="0" w:color="auto"/>
                                                              </w:divBdr>
                                                            </w:div>
                                                            <w:div w:id="1149440254">
                                                              <w:marLeft w:val="0"/>
                                                              <w:marRight w:val="0"/>
                                                              <w:marTop w:val="0"/>
                                                              <w:marBottom w:val="0"/>
                                                              <w:divBdr>
                                                                <w:top w:val="none" w:sz="0" w:space="0" w:color="auto"/>
                                                                <w:left w:val="none" w:sz="0" w:space="0" w:color="auto"/>
                                                                <w:bottom w:val="none" w:sz="0" w:space="0" w:color="auto"/>
                                                                <w:right w:val="none" w:sz="0" w:space="0" w:color="auto"/>
                                                              </w:divBdr>
                                                            </w:div>
                                                            <w:div w:id="1486316338">
                                                              <w:marLeft w:val="0"/>
                                                              <w:marRight w:val="0"/>
                                                              <w:marTop w:val="0"/>
                                                              <w:marBottom w:val="0"/>
                                                              <w:divBdr>
                                                                <w:top w:val="none" w:sz="0" w:space="0" w:color="auto"/>
                                                                <w:left w:val="none" w:sz="0" w:space="0" w:color="auto"/>
                                                                <w:bottom w:val="none" w:sz="0" w:space="0" w:color="auto"/>
                                                                <w:right w:val="none" w:sz="0" w:space="0" w:color="auto"/>
                                                              </w:divBdr>
                                                            </w:div>
                                                            <w:div w:id="16626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242939">
                              <w:marLeft w:val="0"/>
                              <w:marRight w:val="0"/>
                              <w:marTop w:val="0"/>
                              <w:marBottom w:val="0"/>
                              <w:divBdr>
                                <w:top w:val="none" w:sz="0" w:space="0" w:color="auto"/>
                                <w:left w:val="none" w:sz="0" w:space="0" w:color="auto"/>
                                <w:bottom w:val="none" w:sz="0" w:space="0" w:color="auto"/>
                                <w:right w:val="none" w:sz="0" w:space="0" w:color="auto"/>
                              </w:divBdr>
                              <w:divsChild>
                                <w:div w:id="1164053594">
                                  <w:marLeft w:val="0"/>
                                  <w:marRight w:val="0"/>
                                  <w:marTop w:val="0"/>
                                  <w:marBottom w:val="0"/>
                                  <w:divBdr>
                                    <w:top w:val="none" w:sz="0" w:space="0" w:color="auto"/>
                                    <w:left w:val="none" w:sz="0" w:space="0" w:color="auto"/>
                                    <w:bottom w:val="none" w:sz="0" w:space="0" w:color="auto"/>
                                    <w:right w:val="none" w:sz="0" w:space="0" w:color="auto"/>
                                  </w:divBdr>
                                  <w:divsChild>
                                    <w:div w:id="7419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742277">
          <w:marLeft w:val="0"/>
          <w:marRight w:val="0"/>
          <w:marTop w:val="0"/>
          <w:marBottom w:val="0"/>
          <w:divBdr>
            <w:top w:val="single" w:sz="6" w:space="4" w:color="FFFFFF"/>
            <w:left w:val="single" w:sz="6" w:space="8" w:color="FFFFFF"/>
            <w:bottom w:val="single" w:sz="6" w:space="4" w:color="FFFFFF"/>
            <w:right w:val="single" w:sz="6" w:space="8" w:color="FFFFFF"/>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finance.gov.au" TargetMode="External"/><Relationship Id="rId18" Type="http://schemas.openxmlformats.org/officeDocument/2006/relationships/hyperlink" Target="http://www.tenders.gov.au/" TargetMode="External"/><Relationship Id="rId26" Type="http://schemas.openxmlformats.org/officeDocument/2006/relationships/hyperlink" Target="https://www.wgea.gov.au/about-wgea/workplace-gender-equality-procurement-principles" TargetMode="External"/><Relationship Id="rId3" Type="http://schemas.openxmlformats.org/officeDocument/2006/relationships/styles" Target="styles.xml"/><Relationship Id="rId21" Type="http://schemas.openxmlformats.org/officeDocument/2006/relationships/hyperlink" Target="http://employment.gov.au/building-code-2013"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enders.gov.au" TargetMode="External"/><Relationship Id="rId17" Type="http://schemas.openxmlformats.org/officeDocument/2006/relationships/hyperlink" Target="http://www.finance.gov.au/procurement/procurement-policy-and-guidance/buying/contract-issues/confidentiality-procurement-cycle/practice.html" TargetMode="External"/><Relationship Id="rId25" Type="http://schemas.openxmlformats.org/officeDocument/2006/relationships/hyperlink" Target="http://www.comlaw.gov.au"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pmc.gov.au/indigenous-affairs/economic-development/indigenous-procurement-policy-ipp" TargetMode="External"/><Relationship Id="rId20" Type="http://schemas.openxmlformats.org/officeDocument/2006/relationships/hyperlink" Target="http://www.tenders.gov.au/" TargetMode="External"/><Relationship Id="rId29" Type="http://schemas.openxmlformats.org/officeDocument/2006/relationships/hyperlink" Target="http://www.dfa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inance.gov.au/procurement/procurement-policy-and-guidance/commonwealth-procurement-rule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bcc.gov.au/" TargetMode="External"/><Relationship Id="rId23" Type="http://schemas.openxmlformats.org/officeDocument/2006/relationships/hyperlink" Target="http://web.worldbank.org" TargetMode="External"/><Relationship Id="rId28" Type="http://schemas.openxmlformats.org/officeDocument/2006/relationships/hyperlink" Target="http://www.fsc.gov.au/sites/fsc/needaccredited/accreditationscheme/pages/theaccreditationscheme" TargetMode="External"/><Relationship Id="rId10" Type="http://schemas.openxmlformats.org/officeDocument/2006/relationships/hyperlink" Target="http://dfat.gov.au/about-us/publications/Pages/dfat-aid-statement-of-principles.aspx" TargetMode="External"/><Relationship Id="rId19" Type="http://schemas.openxmlformats.org/officeDocument/2006/relationships/hyperlink" Target="http://www.dfat.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aid.gov.au/business/publications/Charter.html" TargetMode="External"/><Relationship Id="rId14" Type="http://schemas.openxmlformats.org/officeDocument/2006/relationships/hyperlink" Target="https://www.legislation.gov.au/Details/C2015C00088" TargetMode="External"/><Relationship Id="rId22" Type="http://schemas.openxmlformats.org/officeDocument/2006/relationships/hyperlink" Target="http://www.comlaw.gov.au" TargetMode="External"/><Relationship Id="rId27" Type="http://schemas.openxmlformats.org/officeDocument/2006/relationships/hyperlink" Target="http://employment.gov.au/building-code-2013"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dfat.gov.au/about-us/publications/Pages/adviser-remuneration-framework.aspx" TargetMode="External"/><Relationship Id="rId2" Type="http://schemas.openxmlformats.org/officeDocument/2006/relationships/hyperlink" Target="http://dfat.gov.au/about-us/publications/Pages/adviser-remuneration-framework.aspx" TargetMode="External"/><Relationship Id="rId1" Type="http://schemas.openxmlformats.org/officeDocument/2006/relationships/hyperlink" Target="http://dfat.gov.au/aid/who-we-work-with/value-for-money-principles/Pages/value-for-money-princi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3B8F7-2C2B-4711-AB6E-838DF9E79095}"/>
</file>

<file path=customXml/itemProps2.xml><?xml version="1.0" encoding="utf-8"?>
<ds:datastoreItem xmlns:ds="http://schemas.openxmlformats.org/officeDocument/2006/customXml" ds:itemID="{D8414112-D056-4293-AB04-71A3378C7A42}"/>
</file>

<file path=customXml/itemProps3.xml><?xml version="1.0" encoding="utf-8"?>
<ds:datastoreItem xmlns:ds="http://schemas.openxmlformats.org/officeDocument/2006/customXml" ds:itemID="{A6C61E12-480C-4CAC-B671-6C9D4B10936E}"/>
</file>

<file path=customXml/itemProps4.xml><?xml version="1.0" encoding="utf-8"?>
<ds:datastoreItem xmlns:ds="http://schemas.openxmlformats.org/officeDocument/2006/customXml" ds:itemID="{907A9B8C-B340-4F3D-B712-85B86403C5FE}"/>
</file>

<file path=docProps/app.xml><?xml version="1.0" encoding="utf-8"?>
<Properties xmlns="http://schemas.openxmlformats.org/officeDocument/2006/extended-properties" xmlns:vt="http://schemas.openxmlformats.org/officeDocument/2006/docPropsVTypes">
  <Template>Normal.dotm</Template>
  <TotalTime>39</TotalTime>
  <Pages>39</Pages>
  <Words>14797</Words>
  <Characters>84345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Cann-Evans</dc:creator>
  <cp:keywords/>
  <dc:description/>
  <cp:lastModifiedBy>Simon Cann-Evans</cp:lastModifiedBy>
  <cp:revision>6</cp:revision>
  <cp:lastPrinted>2018-01-30T03:20:00Z</cp:lastPrinted>
  <dcterms:created xsi:type="dcterms:W3CDTF">2018-03-28T22:53:00Z</dcterms:created>
  <dcterms:modified xsi:type="dcterms:W3CDTF">2018-04-01T23:28:00Z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a1c45d31-58de-462c-9e12-f4237943fdb1</vt:lpwstr>
  </property>
  <property fmtid="{D5CDD505-2E9C-101B-9397-08002B2CF9AE}" pid="3" name="hptrimdataset">
    <vt:lpwstr>CH</vt:lpwstr>
  </property>
  <property fmtid="{D5CDD505-2E9C-101B-9397-08002B2CF9AE}" pid="4" name="hptrimfileref">
    <vt:lpwstr>17/23302</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0x0101008B6CD19F33B76B469A344754A006CD29</vt:lpwstr>
  </property>
  <property fmtid="{D5CDD505-2E9C-101B-9397-08002B2CF9AE}" pid="9" name="Order">
    <vt:r8>1126900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