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019" w:rsidRDefault="000D0019" w:rsidP="002C135D">
      <w:pPr>
        <w:spacing w:line="240" w:lineRule="auto"/>
        <w:jc w:val="center"/>
        <w:rPr>
          <w:b/>
        </w:rPr>
      </w:pPr>
      <w:bookmarkStart w:id="0" w:name="_GoBack"/>
      <w:bookmarkEnd w:id="0"/>
    </w:p>
    <w:p w:rsidR="000D0019" w:rsidRDefault="000D0019" w:rsidP="002C135D">
      <w:pPr>
        <w:spacing w:line="240" w:lineRule="auto"/>
        <w:rPr>
          <w:b/>
          <w:sz w:val="56"/>
        </w:rPr>
      </w:pPr>
    </w:p>
    <w:p w:rsidR="000D0019" w:rsidRDefault="000D0019" w:rsidP="002C135D">
      <w:pPr>
        <w:spacing w:line="240" w:lineRule="auto"/>
        <w:rPr>
          <w:b/>
          <w:sz w:val="56"/>
        </w:rPr>
      </w:pPr>
    </w:p>
    <w:p w:rsidR="000D0019" w:rsidRDefault="004A2191" w:rsidP="004A2191">
      <w:pPr>
        <w:spacing w:line="240" w:lineRule="auto"/>
        <w:jc w:val="center"/>
        <w:rPr>
          <w:b/>
          <w:sz w:val="56"/>
        </w:rPr>
      </w:pPr>
      <w:r>
        <w:rPr>
          <w:b/>
          <w:sz w:val="56"/>
        </w:rPr>
        <w:t xml:space="preserve">ADVANCING </w:t>
      </w:r>
      <w:r w:rsidR="00C5380D">
        <w:rPr>
          <w:b/>
          <w:sz w:val="56"/>
        </w:rPr>
        <w:t>AUSTRALIA</w:t>
      </w:r>
      <w:r>
        <w:rPr>
          <w:b/>
          <w:sz w:val="56"/>
        </w:rPr>
        <w:t xml:space="preserve">’S WORK ON </w:t>
      </w:r>
      <w:r w:rsidRPr="000D0019">
        <w:rPr>
          <w:b/>
          <w:sz w:val="56"/>
        </w:rPr>
        <w:t>LEADERSHIP AND DECISION-MAKING</w:t>
      </w:r>
    </w:p>
    <w:p w:rsidR="004A2191" w:rsidRDefault="004A2191" w:rsidP="004A2191">
      <w:pPr>
        <w:spacing w:line="240" w:lineRule="auto"/>
        <w:jc w:val="center"/>
        <w:rPr>
          <w:b/>
          <w:sz w:val="56"/>
        </w:rPr>
      </w:pPr>
      <w:r>
        <w:rPr>
          <w:b/>
          <w:sz w:val="56"/>
        </w:rPr>
        <w:t>“THE NEXT LEVEL”</w:t>
      </w:r>
    </w:p>
    <w:p w:rsidR="005F2171" w:rsidRPr="004A2191" w:rsidRDefault="000D0019" w:rsidP="002C135D">
      <w:pPr>
        <w:spacing w:line="240" w:lineRule="auto"/>
        <w:jc w:val="center"/>
        <w:rPr>
          <w:b/>
          <w:sz w:val="48"/>
        </w:rPr>
      </w:pPr>
      <w:r w:rsidRPr="004A2191">
        <w:rPr>
          <w:b/>
          <w:sz w:val="48"/>
        </w:rPr>
        <w:t>SCOPING STUDY ON WOMEN IN LEADERSHIP AND DECISION-MAKING</w:t>
      </w:r>
    </w:p>
    <w:p w:rsidR="005F2171" w:rsidRDefault="005F2171" w:rsidP="002C135D">
      <w:pPr>
        <w:spacing w:line="240" w:lineRule="auto"/>
        <w:jc w:val="center"/>
        <w:rPr>
          <w:b/>
          <w:sz w:val="56"/>
        </w:rPr>
      </w:pPr>
    </w:p>
    <w:p w:rsidR="005F2171" w:rsidRDefault="005F2171" w:rsidP="002C135D">
      <w:pPr>
        <w:spacing w:line="240" w:lineRule="auto"/>
        <w:jc w:val="center"/>
        <w:rPr>
          <w:b/>
          <w:sz w:val="56"/>
        </w:rPr>
      </w:pPr>
    </w:p>
    <w:p w:rsidR="005F2171" w:rsidRDefault="005F2171" w:rsidP="002C135D">
      <w:pPr>
        <w:spacing w:line="240" w:lineRule="auto"/>
        <w:jc w:val="center"/>
        <w:rPr>
          <w:b/>
          <w:sz w:val="56"/>
        </w:rPr>
      </w:pPr>
    </w:p>
    <w:p w:rsidR="005F2171" w:rsidRDefault="005F2171" w:rsidP="002C135D">
      <w:pPr>
        <w:spacing w:line="240" w:lineRule="auto"/>
        <w:jc w:val="center"/>
        <w:rPr>
          <w:b/>
          <w:sz w:val="56"/>
        </w:rPr>
      </w:pPr>
    </w:p>
    <w:p w:rsidR="005F2171" w:rsidRDefault="005F2171" w:rsidP="002C135D">
      <w:pPr>
        <w:spacing w:line="240" w:lineRule="auto"/>
        <w:jc w:val="center"/>
        <w:rPr>
          <w:b/>
          <w:sz w:val="56"/>
        </w:rPr>
      </w:pPr>
    </w:p>
    <w:p w:rsidR="005F2171" w:rsidRDefault="005F2171" w:rsidP="002C135D">
      <w:pPr>
        <w:spacing w:line="240" w:lineRule="auto"/>
        <w:jc w:val="center"/>
        <w:rPr>
          <w:b/>
          <w:sz w:val="56"/>
        </w:rPr>
      </w:pPr>
    </w:p>
    <w:p w:rsidR="005F2171" w:rsidRDefault="005F2171" w:rsidP="002C135D">
      <w:pPr>
        <w:spacing w:line="240" w:lineRule="auto"/>
        <w:jc w:val="center"/>
        <w:rPr>
          <w:b/>
          <w:sz w:val="56"/>
        </w:rPr>
      </w:pPr>
    </w:p>
    <w:p w:rsidR="005F2171" w:rsidRDefault="005F2171" w:rsidP="002C135D">
      <w:pPr>
        <w:spacing w:line="240" w:lineRule="auto"/>
        <w:jc w:val="center"/>
        <w:rPr>
          <w:b/>
        </w:rPr>
      </w:pPr>
      <w:r w:rsidRPr="005F2171">
        <w:rPr>
          <w:b/>
          <w:sz w:val="32"/>
        </w:rPr>
        <w:t>Helen Tavola</w:t>
      </w:r>
      <w:r>
        <w:rPr>
          <w:b/>
        </w:rPr>
        <w:t xml:space="preserve">, </w:t>
      </w:r>
      <w:r w:rsidRPr="005F2171">
        <w:rPr>
          <w:b/>
          <w:sz w:val="32"/>
        </w:rPr>
        <w:t>Afu Billy, Josephine Kama</w:t>
      </w:r>
    </w:p>
    <w:p w:rsidR="002502F1" w:rsidRDefault="002A1F0B" w:rsidP="002C135D">
      <w:pPr>
        <w:spacing w:line="240" w:lineRule="auto"/>
        <w:jc w:val="center"/>
        <w:rPr>
          <w:b/>
        </w:rPr>
      </w:pPr>
      <w:r>
        <w:rPr>
          <w:b/>
        </w:rPr>
        <w:t>08 December</w:t>
      </w:r>
      <w:r w:rsidR="005F2171">
        <w:rPr>
          <w:b/>
        </w:rPr>
        <w:t xml:space="preserve"> 2016</w:t>
      </w:r>
    </w:p>
    <w:p w:rsidR="00C5380D" w:rsidRDefault="00C5380D">
      <w:pPr>
        <w:rPr>
          <w:b/>
          <w:sz w:val="24"/>
        </w:rPr>
      </w:pPr>
      <w:r>
        <w:rPr>
          <w:b/>
          <w:sz w:val="24"/>
        </w:rPr>
        <w:br w:type="page"/>
      </w:r>
    </w:p>
    <w:p w:rsidR="00C5380D" w:rsidRDefault="00C5380D" w:rsidP="002502F1">
      <w:pPr>
        <w:spacing w:line="240" w:lineRule="auto"/>
        <w:rPr>
          <w:b/>
          <w:sz w:val="24"/>
        </w:rPr>
      </w:pPr>
    </w:p>
    <w:p w:rsidR="00C5380D" w:rsidRDefault="00C5380D" w:rsidP="002502F1">
      <w:pPr>
        <w:spacing w:line="240" w:lineRule="auto"/>
        <w:rPr>
          <w:b/>
          <w:sz w:val="24"/>
        </w:rPr>
      </w:pPr>
    </w:p>
    <w:p w:rsidR="00C5380D" w:rsidRDefault="00C5380D" w:rsidP="002502F1">
      <w:pPr>
        <w:spacing w:line="240" w:lineRule="auto"/>
        <w:rPr>
          <w:b/>
          <w:sz w:val="24"/>
        </w:rPr>
      </w:pPr>
    </w:p>
    <w:p w:rsidR="00C5380D" w:rsidRDefault="00C5380D" w:rsidP="002502F1">
      <w:pPr>
        <w:spacing w:line="240" w:lineRule="auto"/>
        <w:rPr>
          <w:b/>
          <w:sz w:val="24"/>
        </w:rPr>
      </w:pPr>
    </w:p>
    <w:p w:rsidR="00C5380D" w:rsidRDefault="00C5380D" w:rsidP="002502F1">
      <w:pPr>
        <w:spacing w:line="240" w:lineRule="auto"/>
        <w:rPr>
          <w:b/>
          <w:sz w:val="24"/>
        </w:rPr>
      </w:pPr>
    </w:p>
    <w:p w:rsidR="00C5380D" w:rsidRDefault="00C5380D" w:rsidP="002502F1">
      <w:pPr>
        <w:spacing w:line="240" w:lineRule="auto"/>
        <w:rPr>
          <w:b/>
          <w:sz w:val="24"/>
        </w:rPr>
      </w:pPr>
    </w:p>
    <w:p w:rsidR="00C5380D" w:rsidRDefault="00C5380D" w:rsidP="002502F1">
      <w:pPr>
        <w:spacing w:line="240" w:lineRule="auto"/>
        <w:rPr>
          <w:b/>
          <w:sz w:val="24"/>
        </w:rPr>
      </w:pPr>
    </w:p>
    <w:p w:rsidR="00C5380D" w:rsidRDefault="00C5380D" w:rsidP="002502F1">
      <w:pPr>
        <w:spacing w:line="240" w:lineRule="auto"/>
        <w:rPr>
          <w:b/>
          <w:sz w:val="24"/>
        </w:rPr>
      </w:pPr>
    </w:p>
    <w:p w:rsidR="00C5380D" w:rsidRDefault="00C5380D" w:rsidP="002502F1">
      <w:pPr>
        <w:spacing w:line="240" w:lineRule="auto"/>
        <w:rPr>
          <w:b/>
          <w:sz w:val="24"/>
        </w:rPr>
      </w:pPr>
    </w:p>
    <w:p w:rsidR="00C5380D" w:rsidRDefault="00C5380D" w:rsidP="002502F1">
      <w:pPr>
        <w:spacing w:line="240" w:lineRule="auto"/>
        <w:rPr>
          <w:b/>
          <w:sz w:val="24"/>
        </w:rPr>
      </w:pPr>
    </w:p>
    <w:p w:rsidR="00C5380D" w:rsidRDefault="00C5380D" w:rsidP="002502F1">
      <w:pPr>
        <w:spacing w:line="240" w:lineRule="auto"/>
        <w:rPr>
          <w:b/>
          <w:sz w:val="24"/>
        </w:rPr>
      </w:pPr>
    </w:p>
    <w:p w:rsidR="00C5380D" w:rsidRDefault="00C5380D" w:rsidP="002502F1">
      <w:pPr>
        <w:spacing w:line="240" w:lineRule="auto"/>
        <w:rPr>
          <w:b/>
          <w:sz w:val="24"/>
        </w:rPr>
      </w:pPr>
    </w:p>
    <w:p w:rsidR="000D0019" w:rsidRDefault="002502F1" w:rsidP="00F35D0B">
      <w:pPr>
        <w:spacing w:line="240" w:lineRule="auto"/>
        <w:jc w:val="center"/>
        <w:rPr>
          <w:b/>
        </w:rPr>
      </w:pPr>
      <w:r w:rsidRPr="002502F1">
        <w:rPr>
          <w:b/>
          <w:sz w:val="24"/>
        </w:rPr>
        <w:t xml:space="preserve">The views and recommendations contained in this report are solely those of the authors and do not necessarily represent </w:t>
      </w:r>
      <w:r>
        <w:rPr>
          <w:b/>
          <w:sz w:val="24"/>
        </w:rPr>
        <w:t>the views</w:t>
      </w:r>
      <w:r w:rsidRPr="002502F1">
        <w:rPr>
          <w:b/>
          <w:sz w:val="24"/>
        </w:rPr>
        <w:t xml:space="preserve"> of </w:t>
      </w:r>
      <w:r w:rsidR="00C5380D">
        <w:rPr>
          <w:b/>
          <w:sz w:val="24"/>
        </w:rPr>
        <w:t>the Australian Government</w:t>
      </w:r>
      <w:r>
        <w:rPr>
          <w:b/>
          <w:sz w:val="24"/>
        </w:rPr>
        <w:t>.</w:t>
      </w:r>
      <w:r w:rsidR="000D0019">
        <w:rPr>
          <w:b/>
        </w:rPr>
        <w:br w:type="page"/>
      </w:r>
    </w:p>
    <w:p w:rsidR="00A74AE8" w:rsidRDefault="00A74AE8" w:rsidP="002C135D">
      <w:pPr>
        <w:spacing w:line="240" w:lineRule="auto"/>
        <w:jc w:val="center"/>
        <w:rPr>
          <w:b/>
        </w:rPr>
      </w:pPr>
      <w:r>
        <w:rPr>
          <w:b/>
        </w:rPr>
        <w:lastRenderedPageBreak/>
        <w:t>TABLE OF CONTENTS</w:t>
      </w:r>
    </w:p>
    <w:p w:rsidR="00AA1567" w:rsidRDefault="00AA1567" w:rsidP="00A74AE8">
      <w:pPr>
        <w:spacing w:line="240" w:lineRule="auto"/>
        <w:rPr>
          <w:rFonts w:asciiTheme="majorHAnsi" w:hAnsiTheme="majorHAnsi" w:cstheme="majorHAnsi"/>
        </w:rPr>
      </w:pPr>
    </w:p>
    <w:tbl>
      <w:tblPr>
        <w:tblStyle w:val="TableGrid"/>
        <w:tblW w:w="0" w:type="auto"/>
        <w:tblLook w:val="04A0" w:firstRow="1" w:lastRow="0" w:firstColumn="1" w:lastColumn="0" w:noHBand="0" w:noVBand="1"/>
      </w:tblPr>
      <w:tblGrid>
        <w:gridCol w:w="8217"/>
        <w:gridCol w:w="799"/>
      </w:tblGrid>
      <w:tr w:rsidR="00274C05" w:rsidRPr="00274C05" w:rsidTr="00274C05">
        <w:tc>
          <w:tcPr>
            <w:tcW w:w="8217" w:type="dxa"/>
          </w:tcPr>
          <w:p w:rsidR="00274C05" w:rsidRPr="00274C05" w:rsidRDefault="00274C05" w:rsidP="00274C05">
            <w:pPr>
              <w:rPr>
                <w:rFonts w:asciiTheme="majorHAnsi" w:hAnsiTheme="majorHAnsi" w:cstheme="majorHAnsi"/>
                <w:sz w:val="22"/>
                <w:szCs w:val="22"/>
              </w:rPr>
            </w:pPr>
            <w:r w:rsidRPr="00274C05">
              <w:rPr>
                <w:rFonts w:asciiTheme="majorHAnsi" w:hAnsiTheme="majorHAnsi" w:cstheme="majorHAnsi"/>
                <w:sz w:val="22"/>
                <w:szCs w:val="22"/>
              </w:rPr>
              <w:t>Acronyms used in the Report</w:t>
            </w:r>
          </w:p>
          <w:p w:rsidR="00274C05" w:rsidRPr="00274C05" w:rsidRDefault="00274C05" w:rsidP="00A74AE8">
            <w:pPr>
              <w:rPr>
                <w:rFonts w:asciiTheme="majorHAnsi" w:hAnsiTheme="majorHAnsi" w:cstheme="majorHAnsi"/>
                <w:sz w:val="22"/>
                <w:szCs w:val="22"/>
              </w:rPr>
            </w:pPr>
          </w:p>
        </w:tc>
        <w:tc>
          <w:tcPr>
            <w:tcW w:w="799" w:type="dxa"/>
          </w:tcPr>
          <w:p w:rsidR="00274C05" w:rsidRPr="00274C05" w:rsidRDefault="00BA4C9A" w:rsidP="00A74AE8">
            <w:pPr>
              <w:rPr>
                <w:rFonts w:asciiTheme="majorHAnsi" w:hAnsiTheme="majorHAnsi" w:cstheme="majorHAnsi"/>
                <w:sz w:val="22"/>
                <w:szCs w:val="22"/>
              </w:rPr>
            </w:pPr>
            <w:r>
              <w:rPr>
                <w:rFonts w:asciiTheme="majorHAnsi" w:hAnsiTheme="majorHAnsi" w:cstheme="majorHAnsi"/>
                <w:sz w:val="22"/>
                <w:szCs w:val="22"/>
              </w:rPr>
              <w:t>4</w:t>
            </w:r>
          </w:p>
        </w:tc>
      </w:tr>
      <w:tr w:rsidR="00274C05" w:rsidRPr="00274C05" w:rsidTr="00274C05">
        <w:tc>
          <w:tcPr>
            <w:tcW w:w="8217" w:type="dxa"/>
          </w:tcPr>
          <w:p w:rsidR="00274C05" w:rsidRPr="00274C05" w:rsidRDefault="00274C05" w:rsidP="00274C05">
            <w:pPr>
              <w:rPr>
                <w:rFonts w:asciiTheme="majorHAnsi" w:hAnsiTheme="majorHAnsi" w:cstheme="majorHAnsi"/>
                <w:sz w:val="22"/>
                <w:szCs w:val="22"/>
              </w:rPr>
            </w:pPr>
            <w:r w:rsidRPr="00274C05">
              <w:rPr>
                <w:rFonts w:asciiTheme="majorHAnsi" w:hAnsiTheme="majorHAnsi" w:cstheme="majorHAnsi"/>
                <w:sz w:val="22"/>
                <w:szCs w:val="22"/>
              </w:rPr>
              <w:t>Executive Summary</w:t>
            </w:r>
          </w:p>
          <w:p w:rsidR="00274C05" w:rsidRPr="00274C05" w:rsidRDefault="00274C05" w:rsidP="00A74AE8">
            <w:pPr>
              <w:rPr>
                <w:rFonts w:asciiTheme="majorHAnsi" w:hAnsiTheme="majorHAnsi" w:cstheme="majorHAnsi"/>
                <w:sz w:val="22"/>
                <w:szCs w:val="22"/>
              </w:rPr>
            </w:pPr>
          </w:p>
        </w:tc>
        <w:tc>
          <w:tcPr>
            <w:tcW w:w="799" w:type="dxa"/>
          </w:tcPr>
          <w:p w:rsidR="00274C05" w:rsidRPr="00274C05" w:rsidRDefault="00BA4C9A" w:rsidP="00A74AE8">
            <w:pPr>
              <w:rPr>
                <w:rFonts w:asciiTheme="majorHAnsi" w:hAnsiTheme="majorHAnsi" w:cstheme="majorHAnsi"/>
                <w:sz w:val="22"/>
                <w:szCs w:val="22"/>
              </w:rPr>
            </w:pPr>
            <w:r>
              <w:rPr>
                <w:rFonts w:asciiTheme="majorHAnsi" w:hAnsiTheme="majorHAnsi" w:cstheme="majorHAnsi"/>
                <w:sz w:val="22"/>
                <w:szCs w:val="22"/>
              </w:rPr>
              <w:t>5</w:t>
            </w:r>
          </w:p>
        </w:tc>
      </w:tr>
      <w:tr w:rsidR="00274C05" w:rsidRPr="00274C05" w:rsidTr="00274C05">
        <w:tc>
          <w:tcPr>
            <w:tcW w:w="8217" w:type="dxa"/>
          </w:tcPr>
          <w:p w:rsidR="00274C05" w:rsidRPr="00274C05" w:rsidRDefault="00274C05" w:rsidP="00274C05">
            <w:pPr>
              <w:rPr>
                <w:rFonts w:asciiTheme="majorHAnsi" w:hAnsiTheme="majorHAnsi" w:cstheme="majorHAnsi"/>
                <w:sz w:val="22"/>
                <w:szCs w:val="22"/>
              </w:rPr>
            </w:pPr>
            <w:r w:rsidRPr="00274C05">
              <w:rPr>
                <w:rFonts w:asciiTheme="majorHAnsi" w:hAnsiTheme="majorHAnsi" w:cstheme="majorHAnsi"/>
                <w:sz w:val="22"/>
                <w:szCs w:val="22"/>
              </w:rPr>
              <w:t>Purpose of Study</w:t>
            </w:r>
          </w:p>
          <w:p w:rsidR="00274C05" w:rsidRPr="00274C05" w:rsidRDefault="00274C05" w:rsidP="00A74AE8">
            <w:pPr>
              <w:rPr>
                <w:rFonts w:asciiTheme="majorHAnsi" w:hAnsiTheme="majorHAnsi" w:cstheme="majorHAnsi"/>
                <w:sz w:val="22"/>
                <w:szCs w:val="22"/>
              </w:rPr>
            </w:pPr>
          </w:p>
        </w:tc>
        <w:tc>
          <w:tcPr>
            <w:tcW w:w="799" w:type="dxa"/>
          </w:tcPr>
          <w:p w:rsidR="00274C05" w:rsidRPr="00274C05" w:rsidRDefault="00F0074B" w:rsidP="00A74AE8">
            <w:pPr>
              <w:rPr>
                <w:rFonts w:asciiTheme="majorHAnsi" w:hAnsiTheme="majorHAnsi" w:cstheme="majorHAnsi"/>
                <w:sz w:val="22"/>
                <w:szCs w:val="22"/>
              </w:rPr>
            </w:pPr>
            <w:r>
              <w:rPr>
                <w:rFonts w:asciiTheme="majorHAnsi" w:hAnsiTheme="majorHAnsi" w:cstheme="majorHAnsi"/>
                <w:sz w:val="22"/>
                <w:szCs w:val="22"/>
              </w:rPr>
              <w:t>6</w:t>
            </w:r>
          </w:p>
        </w:tc>
      </w:tr>
      <w:tr w:rsidR="00274C05" w:rsidRPr="00274C05" w:rsidTr="00274C05">
        <w:tc>
          <w:tcPr>
            <w:tcW w:w="8217" w:type="dxa"/>
          </w:tcPr>
          <w:p w:rsidR="00274C05" w:rsidRPr="00274C05" w:rsidRDefault="00274C05" w:rsidP="00274C05">
            <w:pPr>
              <w:rPr>
                <w:rFonts w:asciiTheme="majorHAnsi" w:hAnsiTheme="majorHAnsi" w:cstheme="majorHAnsi"/>
                <w:sz w:val="22"/>
                <w:szCs w:val="22"/>
              </w:rPr>
            </w:pPr>
            <w:r w:rsidRPr="00274C05">
              <w:rPr>
                <w:rFonts w:asciiTheme="majorHAnsi" w:hAnsiTheme="majorHAnsi" w:cstheme="majorHAnsi"/>
                <w:sz w:val="22"/>
                <w:szCs w:val="22"/>
              </w:rPr>
              <w:t>Methodology of the Scoping Study</w:t>
            </w:r>
          </w:p>
          <w:p w:rsidR="00274C05" w:rsidRPr="00274C05" w:rsidRDefault="00274C05" w:rsidP="00A74AE8">
            <w:pPr>
              <w:rPr>
                <w:rFonts w:asciiTheme="majorHAnsi" w:hAnsiTheme="majorHAnsi" w:cstheme="majorHAnsi"/>
                <w:sz w:val="22"/>
                <w:szCs w:val="22"/>
              </w:rPr>
            </w:pPr>
          </w:p>
        </w:tc>
        <w:tc>
          <w:tcPr>
            <w:tcW w:w="799" w:type="dxa"/>
          </w:tcPr>
          <w:p w:rsidR="00274C05" w:rsidRPr="00274C05" w:rsidRDefault="00BA4C9A" w:rsidP="00A74AE8">
            <w:pPr>
              <w:rPr>
                <w:rFonts w:asciiTheme="majorHAnsi" w:hAnsiTheme="majorHAnsi" w:cstheme="majorHAnsi"/>
                <w:sz w:val="22"/>
                <w:szCs w:val="22"/>
              </w:rPr>
            </w:pPr>
            <w:r>
              <w:rPr>
                <w:rFonts w:asciiTheme="majorHAnsi" w:hAnsiTheme="majorHAnsi" w:cstheme="majorHAnsi"/>
                <w:sz w:val="22"/>
                <w:szCs w:val="22"/>
              </w:rPr>
              <w:t>7</w:t>
            </w:r>
          </w:p>
        </w:tc>
      </w:tr>
      <w:tr w:rsidR="00274C05" w:rsidRPr="00274C05" w:rsidTr="00274C05">
        <w:tc>
          <w:tcPr>
            <w:tcW w:w="8217" w:type="dxa"/>
          </w:tcPr>
          <w:p w:rsidR="00274C05" w:rsidRPr="00274C05" w:rsidRDefault="00274C05" w:rsidP="00274C05">
            <w:pPr>
              <w:rPr>
                <w:rFonts w:asciiTheme="majorHAnsi" w:hAnsiTheme="majorHAnsi" w:cstheme="majorHAnsi"/>
                <w:sz w:val="22"/>
                <w:szCs w:val="22"/>
              </w:rPr>
            </w:pPr>
            <w:r w:rsidRPr="00274C05">
              <w:rPr>
                <w:rFonts w:asciiTheme="majorHAnsi" w:hAnsiTheme="majorHAnsi" w:cstheme="majorHAnsi"/>
                <w:sz w:val="22"/>
                <w:szCs w:val="22"/>
              </w:rPr>
              <w:t>The Australian Policy Agenda on Gender Equality</w:t>
            </w:r>
          </w:p>
          <w:p w:rsidR="00274C05" w:rsidRPr="00274C05" w:rsidRDefault="00274C05" w:rsidP="00A74AE8">
            <w:pPr>
              <w:rPr>
                <w:rFonts w:asciiTheme="majorHAnsi" w:hAnsiTheme="majorHAnsi" w:cstheme="majorHAnsi"/>
                <w:sz w:val="22"/>
                <w:szCs w:val="22"/>
              </w:rPr>
            </w:pPr>
          </w:p>
        </w:tc>
        <w:tc>
          <w:tcPr>
            <w:tcW w:w="799" w:type="dxa"/>
          </w:tcPr>
          <w:p w:rsidR="00274C05" w:rsidRPr="00274C05" w:rsidRDefault="00BA4C9A" w:rsidP="00A74AE8">
            <w:pPr>
              <w:rPr>
                <w:rFonts w:asciiTheme="majorHAnsi" w:hAnsiTheme="majorHAnsi" w:cstheme="majorHAnsi"/>
                <w:sz w:val="22"/>
                <w:szCs w:val="22"/>
              </w:rPr>
            </w:pPr>
            <w:r>
              <w:rPr>
                <w:rFonts w:asciiTheme="majorHAnsi" w:hAnsiTheme="majorHAnsi" w:cstheme="majorHAnsi"/>
                <w:sz w:val="22"/>
                <w:szCs w:val="22"/>
              </w:rPr>
              <w:t>8</w:t>
            </w:r>
          </w:p>
        </w:tc>
      </w:tr>
      <w:tr w:rsidR="00274C05" w:rsidRPr="00274C05" w:rsidTr="00274C05">
        <w:tc>
          <w:tcPr>
            <w:tcW w:w="8217" w:type="dxa"/>
          </w:tcPr>
          <w:p w:rsidR="00274C05" w:rsidRPr="00274C05" w:rsidRDefault="00274C05" w:rsidP="00274C05">
            <w:pPr>
              <w:rPr>
                <w:rFonts w:asciiTheme="majorHAnsi" w:hAnsiTheme="majorHAnsi" w:cstheme="majorHAnsi"/>
                <w:sz w:val="22"/>
                <w:szCs w:val="22"/>
              </w:rPr>
            </w:pPr>
            <w:r w:rsidRPr="00274C05">
              <w:rPr>
                <w:rFonts w:asciiTheme="majorHAnsi" w:hAnsiTheme="majorHAnsi" w:cstheme="majorHAnsi"/>
                <w:sz w:val="22"/>
                <w:szCs w:val="22"/>
              </w:rPr>
              <w:t>The Solomon Islands Policy Environment on Gender Equality</w:t>
            </w:r>
          </w:p>
          <w:p w:rsidR="00274C05" w:rsidRPr="00274C05" w:rsidRDefault="00274C05" w:rsidP="00A74AE8">
            <w:pPr>
              <w:rPr>
                <w:rFonts w:asciiTheme="majorHAnsi" w:hAnsiTheme="majorHAnsi" w:cstheme="majorHAnsi"/>
                <w:sz w:val="22"/>
                <w:szCs w:val="22"/>
              </w:rPr>
            </w:pPr>
          </w:p>
        </w:tc>
        <w:tc>
          <w:tcPr>
            <w:tcW w:w="799" w:type="dxa"/>
          </w:tcPr>
          <w:p w:rsidR="00274C05" w:rsidRPr="00274C05" w:rsidRDefault="00BA4C9A" w:rsidP="00A74AE8">
            <w:pPr>
              <w:rPr>
                <w:rFonts w:asciiTheme="majorHAnsi" w:hAnsiTheme="majorHAnsi" w:cstheme="majorHAnsi"/>
                <w:sz w:val="22"/>
                <w:szCs w:val="22"/>
              </w:rPr>
            </w:pPr>
            <w:r>
              <w:rPr>
                <w:rFonts w:asciiTheme="majorHAnsi" w:hAnsiTheme="majorHAnsi" w:cstheme="majorHAnsi"/>
                <w:sz w:val="22"/>
                <w:szCs w:val="22"/>
              </w:rPr>
              <w:t>9</w:t>
            </w:r>
          </w:p>
        </w:tc>
      </w:tr>
      <w:tr w:rsidR="00274C05" w:rsidRPr="00274C05" w:rsidTr="00274C05">
        <w:tc>
          <w:tcPr>
            <w:tcW w:w="8217" w:type="dxa"/>
          </w:tcPr>
          <w:p w:rsidR="00274C05" w:rsidRPr="00274C05" w:rsidRDefault="00274C05" w:rsidP="00274C05">
            <w:pPr>
              <w:jc w:val="both"/>
              <w:rPr>
                <w:rFonts w:asciiTheme="majorHAnsi" w:hAnsiTheme="majorHAnsi" w:cstheme="majorHAnsi"/>
                <w:sz w:val="22"/>
                <w:szCs w:val="22"/>
              </w:rPr>
            </w:pPr>
            <w:r w:rsidRPr="00274C05">
              <w:rPr>
                <w:rFonts w:asciiTheme="majorHAnsi" w:hAnsiTheme="majorHAnsi" w:cstheme="majorHAnsi"/>
                <w:sz w:val="22"/>
                <w:szCs w:val="22"/>
              </w:rPr>
              <w:t>Gender Equality and Leadership</w:t>
            </w:r>
          </w:p>
          <w:p w:rsidR="00274C05" w:rsidRPr="00274C05" w:rsidRDefault="00274C05" w:rsidP="00A74AE8">
            <w:pPr>
              <w:rPr>
                <w:rFonts w:asciiTheme="majorHAnsi" w:hAnsiTheme="majorHAnsi" w:cstheme="majorHAnsi"/>
                <w:sz w:val="22"/>
                <w:szCs w:val="22"/>
              </w:rPr>
            </w:pPr>
          </w:p>
        </w:tc>
        <w:tc>
          <w:tcPr>
            <w:tcW w:w="799" w:type="dxa"/>
          </w:tcPr>
          <w:p w:rsidR="00274C05" w:rsidRPr="00274C05" w:rsidRDefault="00BA4C9A" w:rsidP="00A74AE8">
            <w:pPr>
              <w:rPr>
                <w:rFonts w:asciiTheme="majorHAnsi" w:hAnsiTheme="majorHAnsi" w:cstheme="majorHAnsi"/>
                <w:sz w:val="22"/>
                <w:szCs w:val="22"/>
              </w:rPr>
            </w:pPr>
            <w:r>
              <w:rPr>
                <w:rFonts w:asciiTheme="majorHAnsi" w:hAnsiTheme="majorHAnsi" w:cstheme="majorHAnsi"/>
                <w:sz w:val="22"/>
                <w:szCs w:val="22"/>
              </w:rPr>
              <w:t>10</w:t>
            </w:r>
          </w:p>
        </w:tc>
      </w:tr>
      <w:tr w:rsidR="00274C05" w:rsidRPr="00274C05" w:rsidTr="00274C05">
        <w:tc>
          <w:tcPr>
            <w:tcW w:w="8217" w:type="dxa"/>
          </w:tcPr>
          <w:p w:rsidR="00274C05" w:rsidRPr="00274C05" w:rsidRDefault="00274C05" w:rsidP="00274C05">
            <w:pPr>
              <w:jc w:val="both"/>
              <w:rPr>
                <w:rFonts w:asciiTheme="majorHAnsi" w:hAnsiTheme="majorHAnsi" w:cstheme="majorHAnsi"/>
                <w:sz w:val="22"/>
                <w:szCs w:val="22"/>
              </w:rPr>
            </w:pPr>
            <w:r w:rsidRPr="00274C05">
              <w:rPr>
                <w:rFonts w:asciiTheme="majorHAnsi" w:hAnsiTheme="majorHAnsi" w:cstheme="majorHAnsi"/>
                <w:sz w:val="22"/>
                <w:szCs w:val="22"/>
              </w:rPr>
              <w:t>The Situation of Women in Leadership and Decision-making in Solomon Islands</w:t>
            </w:r>
          </w:p>
          <w:p w:rsidR="00274C05" w:rsidRPr="00274C05" w:rsidRDefault="00274C05" w:rsidP="00A74AE8">
            <w:pPr>
              <w:rPr>
                <w:rFonts w:asciiTheme="majorHAnsi" w:hAnsiTheme="majorHAnsi" w:cstheme="majorHAnsi"/>
                <w:sz w:val="22"/>
                <w:szCs w:val="22"/>
              </w:rPr>
            </w:pPr>
          </w:p>
        </w:tc>
        <w:tc>
          <w:tcPr>
            <w:tcW w:w="799" w:type="dxa"/>
          </w:tcPr>
          <w:p w:rsidR="00274C05" w:rsidRPr="00274C05" w:rsidRDefault="00BA4C9A" w:rsidP="00A74AE8">
            <w:pPr>
              <w:rPr>
                <w:rFonts w:asciiTheme="majorHAnsi" w:hAnsiTheme="majorHAnsi" w:cstheme="majorHAnsi"/>
                <w:sz w:val="22"/>
                <w:szCs w:val="22"/>
              </w:rPr>
            </w:pPr>
            <w:r>
              <w:rPr>
                <w:rFonts w:asciiTheme="majorHAnsi" w:hAnsiTheme="majorHAnsi" w:cstheme="majorHAnsi"/>
                <w:sz w:val="22"/>
                <w:szCs w:val="22"/>
              </w:rPr>
              <w:t>10</w:t>
            </w:r>
          </w:p>
        </w:tc>
      </w:tr>
      <w:tr w:rsidR="00274C05" w:rsidRPr="00274C05" w:rsidTr="00274C05">
        <w:tc>
          <w:tcPr>
            <w:tcW w:w="8217" w:type="dxa"/>
          </w:tcPr>
          <w:p w:rsidR="00274C05" w:rsidRPr="00274C05" w:rsidRDefault="00274C05" w:rsidP="00274C05">
            <w:pPr>
              <w:jc w:val="both"/>
              <w:rPr>
                <w:rFonts w:asciiTheme="majorHAnsi" w:hAnsiTheme="majorHAnsi" w:cstheme="majorHAnsi"/>
                <w:sz w:val="22"/>
                <w:szCs w:val="22"/>
              </w:rPr>
            </w:pPr>
            <w:r w:rsidRPr="00274C05">
              <w:rPr>
                <w:rFonts w:asciiTheme="majorHAnsi" w:hAnsiTheme="majorHAnsi" w:cstheme="majorHAnsi"/>
                <w:sz w:val="22"/>
                <w:szCs w:val="22"/>
              </w:rPr>
              <w:t xml:space="preserve">Barriers to Women in Leadership and Decision-making </w:t>
            </w:r>
          </w:p>
          <w:p w:rsidR="00274C05" w:rsidRPr="00274C05" w:rsidRDefault="00274C05" w:rsidP="00A74AE8">
            <w:pPr>
              <w:rPr>
                <w:rFonts w:asciiTheme="majorHAnsi" w:hAnsiTheme="majorHAnsi" w:cstheme="majorHAnsi"/>
                <w:sz w:val="22"/>
                <w:szCs w:val="22"/>
              </w:rPr>
            </w:pPr>
          </w:p>
        </w:tc>
        <w:tc>
          <w:tcPr>
            <w:tcW w:w="799" w:type="dxa"/>
          </w:tcPr>
          <w:p w:rsidR="00274C05" w:rsidRPr="00274C05" w:rsidRDefault="0095702A" w:rsidP="00A74AE8">
            <w:pPr>
              <w:rPr>
                <w:rFonts w:asciiTheme="majorHAnsi" w:hAnsiTheme="majorHAnsi" w:cstheme="majorHAnsi"/>
                <w:sz w:val="22"/>
                <w:szCs w:val="22"/>
              </w:rPr>
            </w:pPr>
            <w:r>
              <w:rPr>
                <w:rFonts w:asciiTheme="majorHAnsi" w:hAnsiTheme="majorHAnsi" w:cstheme="majorHAnsi"/>
                <w:sz w:val="22"/>
                <w:szCs w:val="22"/>
              </w:rPr>
              <w:t>1</w:t>
            </w:r>
            <w:r w:rsidR="00BA4C9A">
              <w:rPr>
                <w:rFonts w:asciiTheme="majorHAnsi" w:hAnsiTheme="majorHAnsi" w:cstheme="majorHAnsi"/>
                <w:sz w:val="22"/>
                <w:szCs w:val="22"/>
              </w:rPr>
              <w:t>9</w:t>
            </w:r>
          </w:p>
        </w:tc>
      </w:tr>
      <w:tr w:rsidR="00274C05" w:rsidRPr="00274C05" w:rsidTr="00274C05">
        <w:tc>
          <w:tcPr>
            <w:tcW w:w="8217" w:type="dxa"/>
          </w:tcPr>
          <w:p w:rsidR="00274C05" w:rsidRPr="00274C05" w:rsidRDefault="00274C05" w:rsidP="00274C05">
            <w:pPr>
              <w:jc w:val="both"/>
              <w:rPr>
                <w:rFonts w:asciiTheme="majorHAnsi" w:hAnsiTheme="majorHAnsi" w:cstheme="majorHAnsi"/>
                <w:sz w:val="22"/>
                <w:szCs w:val="22"/>
              </w:rPr>
            </w:pPr>
            <w:r w:rsidRPr="00274C05">
              <w:rPr>
                <w:rFonts w:asciiTheme="majorHAnsi" w:hAnsiTheme="majorHAnsi" w:cstheme="majorHAnsi"/>
                <w:sz w:val="22"/>
                <w:szCs w:val="22"/>
              </w:rPr>
              <w:t xml:space="preserve">Enabling Factors that Promote and Drive Change for Women in Leadership and Decision-making </w:t>
            </w:r>
          </w:p>
          <w:p w:rsidR="00274C05" w:rsidRPr="00274C05" w:rsidRDefault="00274C05" w:rsidP="00A74AE8">
            <w:pPr>
              <w:rPr>
                <w:rFonts w:asciiTheme="majorHAnsi" w:hAnsiTheme="majorHAnsi" w:cstheme="majorHAnsi"/>
                <w:sz w:val="22"/>
                <w:szCs w:val="22"/>
              </w:rPr>
            </w:pPr>
          </w:p>
        </w:tc>
        <w:tc>
          <w:tcPr>
            <w:tcW w:w="799" w:type="dxa"/>
          </w:tcPr>
          <w:p w:rsidR="00274C05" w:rsidRPr="00274C05" w:rsidRDefault="00F0074B" w:rsidP="00A74AE8">
            <w:pPr>
              <w:rPr>
                <w:rFonts w:asciiTheme="majorHAnsi" w:hAnsiTheme="majorHAnsi" w:cstheme="majorHAnsi"/>
                <w:sz w:val="22"/>
                <w:szCs w:val="22"/>
              </w:rPr>
            </w:pPr>
            <w:r>
              <w:rPr>
                <w:rFonts w:asciiTheme="majorHAnsi" w:hAnsiTheme="majorHAnsi" w:cstheme="majorHAnsi"/>
                <w:sz w:val="22"/>
                <w:szCs w:val="22"/>
              </w:rPr>
              <w:t>2</w:t>
            </w:r>
            <w:r w:rsidR="00BA4C9A">
              <w:rPr>
                <w:rFonts w:asciiTheme="majorHAnsi" w:hAnsiTheme="majorHAnsi" w:cstheme="majorHAnsi"/>
                <w:sz w:val="22"/>
                <w:szCs w:val="22"/>
              </w:rPr>
              <w:t>2</w:t>
            </w:r>
          </w:p>
        </w:tc>
      </w:tr>
      <w:tr w:rsidR="00274C05" w:rsidRPr="00274C05" w:rsidTr="00274C05">
        <w:tc>
          <w:tcPr>
            <w:tcW w:w="8217" w:type="dxa"/>
          </w:tcPr>
          <w:p w:rsidR="00274C05" w:rsidRPr="00274C05" w:rsidRDefault="00274C05" w:rsidP="00274C05">
            <w:pPr>
              <w:jc w:val="both"/>
              <w:rPr>
                <w:rFonts w:asciiTheme="majorHAnsi" w:hAnsiTheme="majorHAnsi" w:cstheme="majorHAnsi"/>
                <w:sz w:val="22"/>
                <w:szCs w:val="22"/>
              </w:rPr>
            </w:pPr>
            <w:r w:rsidRPr="00274C05">
              <w:rPr>
                <w:rFonts w:asciiTheme="majorHAnsi" w:hAnsiTheme="majorHAnsi" w:cstheme="majorHAnsi"/>
                <w:sz w:val="22"/>
                <w:szCs w:val="22"/>
              </w:rPr>
              <w:t xml:space="preserve">How the Australian High Commission Can Effectively Support Women in Leadership and Decision-making </w:t>
            </w:r>
          </w:p>
          <w:p w:rsidR="00274C05" w:rsidRPr="00274C05" w:rsidRDefault="00274C05" w:rsidP="00A74AE8">
            <w:pPr>
              <w:rPr>
                <w:rFonts w:asciiTheme="majorHAnsi" w:hAnsiTheme="majorHAnsi" w:cstheme="majorHAnsi"/>
                <w:sz w:val="22"/>
                <w:szCs w:val="22"/>
              </w:rPr>
            </w:pPr>
          </w:p>
        </w:tc>
        <w:tc>
          <w:tcPr>
            <w:tcW w:w="799" w:type="dxa"/>
          </w:tcPr>
          <w:p w:rsidR="00274C05" w:rsidRPr="00274C05" w:rsidRDefault="00F0074B" w:rsidP="00A74AE8">
            <w:pPr>
              <w:rPr>
                <w:rFonts w:asciiTheme="majorHAnsi" w:hAnsiTheme="majorHAnsi" w:cstheme="majorHAnsi"/>
                <w:sz w:val="22"/>
                <w:szCs w:val="22"/>
              </w:rPr>
            </w:pPr>
            <w:r>
              <w:rPr>
                <w:rFonts w:asciiTheme="majorHAnsi" w:hAnsiTheme="majorHAnsi" w:cstheme="majorHAnsi"/>
                <w:sz w:val="22"/>
                <w:szCs w:val="22"/>
              </w:rPr>
              <w:t>2</w:t>
            </w:r>
            <w:r w:rsidR="00BA4C9A">
              <w:rPr>
                <w:rFonts w:asciiTheme="majorHAnsi" w:hAnsiTheme="majorHAnsi" w:cstheme="majorHAnsi"/>
                <w:sz w:val="22"/>
                <w:szCs w:val="22"/>
              </w:rPr>
              <w:t>6</w:t>
            </w:r>
          </w:p>
        </w:tc>
      </w:tr>
      <w:tr w:rsidR="005E00D8" w:rsidRPr="00274C05" w:rsidTr="00274C05">
        <w:tc>
          <w:tcPr>
            <w:tcW w:w="8217" w:type="dxa"/>
          </w:tcPr>
          <w:p w:rsidR="005E00D8" w:rsidRPr="005E00D8" w:rsidRDefault="005E00D8" w:rsidP="00274C05">
            <w:pPr>
              <w:jc w:val="both"/>
              <w:rPr>
                <w:rFonts w:asciiTheme="majorHAnsi" w:hAnsiTheme="majorHAnsi" w:cstheme="majorHAnsi"/>
                <w:sz w:val="22"/>
              </w:rPr>
            </w:pPr>
            <w:r w:rsidRPr="005E00D8">
              <w:rPr>
                <w:rFonts w:asciiTheme="majorHAnsi" w:hAnsiTheme="majorHAnsi" w:cstheme="majorHAnsi"/>
                <w:sz w:val="22"/>
              </w:rPr>
              <w:t>Conclusion</w:t>
            </w:r>
          </w:p>
          <w:p w:rsidR="005E00D8" w:rsidRPr="00274C05" w:rsidRDefault="005E00D8" w:rsidP="00274C05">
            <w:pPr>
              <w:jc w:val="both"/>
              <w:rPr>
                <w:rFonts w:asciiTheme="majorHAnsi" w:hAnsiTheme="majorHAnsi" w:cstheme="majorHAnsi"/>
              </w:rPr>
            </w:pPr>
          </w:p>
        </w:tc>
        <w:tc>
          <w:tcPr>
            <w:tcW w:w="799" w:type="dxa"/>
          </w:tcPr>
          <w:p w:rsidR="005E00D8" w:rsidRDefault="0095702A" w:rsidP="00A74AE8">
            <w:pPr>
              <w:rPr>
                <w:rFonts w:asciiTheme="majorHAnsi" w:hAnsiTheme="majorHAnsi" w:cstheme="majorHAnsi"/>
              </w:rPr>
            </w:pPr>
            <w:r>
              <w:rPr>
                <w:rFonts w:asciiTheme="majorHAnsi" w:hAnsiTheme="majorHAnsi" w:cstheme="majorHAnsi"/>
              </w:rPr>
              <w:t>3</w:t>
            </w:r>
            <w:r w:rsidR="00BA4C9A">
              <w:rPr>
                <w:rFonts w:asciiTheme="majorHAnsi" w:hAnsiTheme="majorHAnsi" w:cstheme="majorHAnsi"/>
              </w:rPr>
              <w:t>4</w:t>
            </w:r>
          </w:p>
        </w:tc>
      </w:tr>
      <w:tr w:rsidR="00274C05" w:rsidRPr="00274C05" w:rsidTr="00274C05">
        <w:tc>
          <w:tcPr>
            <w:tcW w:w="8217" w:type="dxa"/>
          </w:tcPr>
          <w:p w:rsidR="00274C05" w:rsidRPr="00274C05" w:rsidRDefault="00274C05" w:rsidP="00274C05">
            <w:pPr>
              <w:jc w:val="both"/>
              <w:rPr>
                <w:rFonts w:asciiTheme="majorHAnsi" w:hAnsiTheme="majorHAnsi" w:cstheme="majorHAnsi"/>
                <w:sz w:val="22"/>
                <w:szCs w:val="22"/>
              </w:rPr>
            </w:pPr>
            <w:r w:rsidRPr="00274C05">
              <w:rPr>
                <w:rFonts w:asciiTheme="majorHAnsi" w:hAnsiTheme="majorHAnsi" w:cstheme="majorHAnsi"/>
                <w:sz w:val="22"/>
                <w:szCs w:val="22"/>
              </w:rPr>
              <w:t>Annex 1: Terms of Reference</w:t>
            </w:r>
          </w:p>
          <w:p w:rsidR="00274C05" w:rsidRPr="00274C05" w:rsidRDefault="00274C05" w:rsidP="00A74AE8">
            <w:pPr>
              <w:rPr>
                <w:rFonts w:asciiTheme="majorHAnsi" w:hAnsiTheme="majorHAnsi" w:cstheme="majorHAnsi"/>
                <w:sz w:val="22"/>
                <w:szCs w:val="22"/>
              </w:rPr>
            </w:pPr>
          </w:p>
        </w:tc>
        <w:tc>
          <w:tcPr>
            <w:tcW w:w="799" w:type="dxa"/>
          </w:tcPr>
          <w:p w:rsidR="00274C05" w:rsidRPr="00274C05" w:rsidRDefault="00F0074B" w:rsidP="00A74AE8">
            <w:pPr>
              <w:rPr>
                <w:rFonts w:asciiTheme="majorHAnsi" w:hAnsiTheme="majorHAnsi" w:cstheme="majorHAnsi"/>
                <w:sz w:val="22"/>
                <w:szCs w:val="22"/>
              </w:rPr>
            </w:pPr>
            <w:r>
              <w:rPr>
                <w:rFonts w:asciiTheme="majorHAnsi" w:hAnsiTheme="majorHAnsi" w:cstheme="majorHAnsi"/>
                <w:sz w:val="22"/>
                <w:szCs w:val="22"/>
              </w:rPr>
              <w:t>3</w:t>
            </w:r>
            <w:r w:rsidR="00BA4C9A">
              <w:rPr>
                <w:rFonts w:asciiTheme="majorHAnsi" w:hAnsiTheme="majorHAnsi" w:cstheme="majorHAnsi"/>
                <w:sz w:val="22"/>
                <w:szCs w:val="22"/>
              </w:rPr>
              <w:t>6</w:t>
            </w:r>
          </w:p>
        </w:tc>
      </w:tr>
      <w:tr w:rsidR="00274C05" w:rsidRPr="00274C05" w:rsidTr="00274C05">
        <w:tc>
          <w:tcPr>
            <w:tcW w:w="8217" w:type="dxa"/>
          </w:tcPr>
          <w:p w:rsidR="00274C05" w:rsidRPr="00274C05" w:rsidRDefault="00274C05" w:rsidP="00274C05">
            <w:pPr>
              <w:jc w:val="both"/>
              <w:rPr>
                <w:rFonts w:asciiTheme="majorHAnsi" w:hAnsiTheme="majorHAnsi" w:cstheme="majorHAnsi"/>
                <w:sz w:val="22"/>
                <w:szCs w:val="22"/>
              </w:rPr>
            </w:pPr>
            <w:r w:rsidRPr="00274C05">
              <w:rPr>
                <w:rFonts w:asciiTheme="majorHAnsi" w:hAnsiTheme="majorHAnsi" w:cstheme="majorHAnsi"/>
                <w:sz w:val="22"/>
                <w:szCs w:val="22"/>
              </w:rPr>
              <w:t>Annex 2: List of people consulted</w:t>
            </w:r>
          </w:p>
          <w:p w:rsidR="00274C05" w:rsidRPr="00274C05" w:rsidRDefault="00274C05" w:rsidP="00A74AE8">
            <w:pPr>
              <w:rPr>
                <w:rFonts w:asciiTheme="majorHAnsi" w:hAnsiTheme="majorHAnsi" w:cstheme="majorHAnsi"/>
                <w:sz w:val="22"/>
                <w:szCs w:val="22"/>
              </w:rPr>
            </w:pPr>
          </w:p>
        </w:tc>
        <w:tc>
          <w:tcPr>
            <w:tcW w:w="799" w:type="dxa"/>
          </w:tcPr>
          <w:p w:rsidR="00274C05" w:rsidRPr="00274C05" w:rsidRDefault="00F0074B" w:rsidP="00A74AE8">
            <w:pPr>
              <w:rPr>
                <w:rFonts w:asciiTheme="majorHAnsi" w:hAnsiTheme="majorHAnsi" w:cstheme="majorHAnsi"/>
                <w:sz w:val="22"/>
                <w:szCs w:val="22"/>
              </w:rPr>
            </w:pPr>
            <w:r>
              <w:rPr>
                <w:rFonts w:asciiTheme="majorHAnsi" w:hAnsiTheme="majorHAnsi" w:cstheme="majorHAnsi"/>
                <w:sz w:val="22"/>
                <w:szCs w:val="22"/>
              </w:rPr>
              <w:t>4</w:t>
            </w:r>
            <w:r w:rsidR="00BA4C9A">
              <w:rPr>
                <w:rFonts w:asciiTheme="majorHAnsi" w:hAnsiTheme="majorHAnsi" w:cstheme="majorHAnsi"/>
                <w:sz w:val="22"/>
                <w:szCs w:val="22"/>
              </w:rPr>
              <w:t>9</w:t>
            </w:r>
          </w:p>
        </w:tc>
      </w:tr>
      <w:tr w:rsidR="00274C05" w:rsidRPr="00274C05" w:rsidTr="00274C05">
        <w:tc>
          <w:tcPr>
            <w:tcW w:w="8217" w:type="dxa"/>
          </w:tcPr>
          <w:p w:rsidR="00274C05" w:rsidRPr="00274C05" w:rsidRDefault="00274C05" w:rsidP="00274C05">
            <w:pPr>
              <w:jc w:val="both"/>
              <w:rPr>
                <w:rFonts w:asciiTheme="majorHAnsi" w:hAnsiTheme="majorHAnsi" w:cstheme="majorHAnsi"/>
                <w:sz w:val="22"/>
                <w:szCs w:val="22"/>
              </w:rPr>
            </w:pPr>
            <w:r w:rsidRPr="00274C05">
              <w:rPr>
                <w:rFonts w:asciiTheme="majorHAnsi" w:hAnsiTheme="majorHAnsi" w:cstheme="majorHAnsi"/>
                <w:sz w:val="22"/>
                <w:szCs w:val="22"/>
              </w:rPr>
              <w:t xml:space="preserve">Annex 3: Australian High Commission Honiara’s Current Work on Women in Leadership and Decision-Making </w:t>
            </w:r>
          </w:p>
          <w:p w:rsidR="00274C05" w:rsidRPr="00274C05" w:rsidRDefault="00274C05" w:rsidP="00274C05">
            <w:pPr>
              <w:jc w:val="both"/>
              <w:rPr>
                <w:rFonts w:asciiTheme="majorHAnsi" w:hAnsiTheme="majorHAnsi" w:cstheme="majorHAnsi"/>
                <w:sz w:val="22"/>
                <w:szCs w:val="22"/>
              </w:rPr>
            </w:pPr>
          </w:p>
        </w:tc>
        <w:tc>
          <w:tcPr>
            <w:tcW w:w="799" w:type="dxa"/>
          </w:tcPr>
          <w:p w:rsidR="00274C05" w:rsidRPr="00274C05" w:rsidRDefault="00F0074B" w:rsidP="00A74AE8">
            <w:pPr>
              <w:rPr>
                <w:rFonts w:asciiTheme="majorHAnsi" w:hAnsiTheme="majorHAnsi" w:cstheme="majorHAnsi"/>
                <w:sz w:val="22"/>
                <w:szCs w:val="22"/>
              </w:rPr>
            </w:pPr>
            <w:r>
              <w:rPr>
                <w:rFonts w:asciiTheme="majorHAnsi" w:hAnsiTheme="majorHAnsi" w:cstheme="majorHAnsi"/>
                <w:sz w:val="22"/>
                <w:szCs w:val="22"/>
              </w:rPr>
              <w:t>5</w:t>
            </w:r>
            <w:r w:rsidR="00BA4C9A">
              <w:rPr>
                <w:rFonts w:asciiTheme="majorHAnsi" w:hAnsiTheme="majorHAnsi" w:cstheme="majorHAnsi"/>
                <w:sz w:val="22"/>
                <w:szCs w:val="22"/>
              </w:rPr>
              <w:t>5</w:t>
            </w:r>
          </w:p>
        </w:tc>
      </w:tr>
    </w:tbl>
    <w:p w:rsidR="00F443D9" w:rsidRPr="00274C05" w:rsidRDefault="00F443D9" w:rsidP="004D6EEE">
      <w:pPr>
        <w:spacing w:line="240" w:lineRule="auto"/>
        <w:jc w:val="both"/>
        <w:rPr>
          <w:rFonts w:asciiTheme="majorHAnsi" w:hAnsiTheme="majorHAnsi" w:cstheme="majorHAnsi"/>
        </w:rPr>
      </w:pPr>
    </w:p>
    <w:p w:rsidR="00A74AE8" w:rsidRPr="00274C05" w:rsidRDefault="00A74AE8">
      <w:r w:rsidRPr="00274C05">
        <w:br w:type="page"/>
      </w:r>
    </w:p>
    <w:p w:rsidR="00A74AE8" w:rsidRDefault="00A74AE8" w:rsidP="002C135D">
      <w:pPr>
        <w:spacing w:line="240" w:lineRule="auto"/>
        <w:jc w:val="center"/>
        <w:rPr>
          <w:b/>
        </w:rPr>
      </w:pPr>
    </w:p>
    <w:p w:rsidR="000D0019" w:rsidRPr="007D4080" w:rsidRDefault="000D0019" w:rsidP="00F93F5C">
      <w:pPr>
        <w:spacing w:after="0" w:line="240" w:lineRule="auto"/>
        <w:jc w:val="center"/>
        <w:rPr>
          <w:rFonts w:asciiTheme="majorHAnsi" w:hAnsiTheme="majorHAnsi" w:cstheme="majorHAnsi"/>
          <w:b/>
        </w:rPr>
      </w:pPr>
      <w:r w:rsidRPr="007D4080">
        <w:rPr>
          <w:rFonts w:asciiTheme="majorHAnsi" w:hAnsiTheme="majorHAnsi" w:cstheme="majorHAnsi"/>
          <w:b/>
        </w:rPr>
        <w:t>ACRONYMS USED IN THE REPORT</w:t>
      </w:r>
    </w:p>
    <w:p w:rsidR="000D0019" w:rsidRPr="007D4080" w:rsidRDefault="000D0019" w:rsidP="00F93F5C">
      <w:pPr>
        <w:spacing w:after="0" w:line="240" w:lineRule="auto"/>
        <w:rPr>
          <w:rFonts w:asciiTheme="majorHAnsi" w:hAnsiTheme="majorHAnsi" w:cstheme="majorHAnsi"/>
        </w:rPr>
      </w:pPr>
      <w:r w:rsidRPr="007D4080">
        <w:rPr>
          <w:rFonts w:asciiTheme="majorHAnsi" w:hAnsiTheme="majorHAnsi" w:cstheme="majorHAnsi"/>
        </w:rPr>
        <w:t>ADB</w:t>
      </w:r>
      <w:r w:rsidRPr="007D4080">
        <w:rPr>
          <w:rFonts w:asciiTheme="majorHAnsi" w:hAnsiTheme="majorHAnsi" w:cstheme="majorHAnsi"/>
        </w:rPr>
        <w:tab/>
      </w:r>
      <w:r w:rsidRPr="007D4080">
        <w:rPr>
          <w:rFonts w:asciiTheme="majorHAnsi" w:hAnsiTheme="majorHAnsi" w:cstheme="majorHAnsi"/>
        </w:rPr>
        <w:tab/>
        <w:t>Asian Development Bank</w:t>
      </w:r>
    </w:p>
    <w:p w:rsidR="000D0019" w:rsidRPr="007D4080" w:rsidRDefault="000D0019" w:rsidP="002C135D">
      <w:pPr>
        <w:spacing w:after="0" w:line="240" w:lineRule="auto"/>
        <w:rPr>
          <w:rFonts w:asciiTheme="majorHAnsi" w:hAnsiTheme="majorHAnsi" w:cstheme="majorHAnsi"/>
        </w:rPr>
      </w:pPr>
      <w:r w:rsidRPr="007D4080">
        <w:rPr>
          <w:rFonts w:asciiTheme="majorHAnsi" w:hAnsiTheme="majorHAnsi" w:cstheme="majorHAnsi"/>
        </w:rPr>
        <w:t>AHC</w:t>
      </w:r>
      <w:r w:rsidRPr="007D4080">
        <w:rPr>
          <w:rFonts w:asciiTheme="majorHAnsi" w:hAnsiTheme="majorHAnsi" w:cstheme="majorHAnsi"/>
        </w:rPr>
        <w:tab/>
      </w:r>
      <w:r w:rsidRPr="007D4080">
        <w:rPr>
          <w:rFonts w:asciiTheme="majorHAnsi" w:hAnsiTheme="majorHAnsi" w:cstheme="majorHAnsi"/>
        </w:rPr>
        <w:tab/>
        <w:t>Australian High Commission</w:t>
      </w:r>
    </w:p>
    <w:p w:rsidR="000D0019" w:rsidRDefault="000D0019" w:rsidP="002C135D">
      <w:pPr>
        <w:spacing w:after="0" w:line="240" w:lineRule="auto"/>
        <w:rPr>
          <w:rFonts w:asciiTheme="majorHAnsi" w:hAnsiTheme="majorHAnsi" w:cstheme="majorHAnsi"/>
        </w:rPr>
      </w:pPr>
      <w:r w:rsidRPr="007D4080">
        <w:rPr>
          <w:rFonts w:asciiTheme="majorHAnsi" w:hAnsiTheme="majorHAnsi" w:cstheme="majorHAnsi"/>
        </w:rPr>
        <w:t>ANU</w:t>
      </w:r>
      <w:r w:rsidRPr="007D4080">
        <w:rPr>
          <w:rFonts w:asciiTheme="majorHAnsi" w:hAnsiTheme="majorHAnsi" w:cstheme="majorHAnsi"/>
        </w:rPr>
        <w:tab/>
      </w:r>
      <w:r w:rsidRPr="007D4080">
        <w:rPr>
          <w:rFonts w:asciiTheme="majorHAnsi" w:hAnsiTheme="majorHAnsi" w:cstheme="majorHAnsi"/>
        </w:rPr>
        <w:tab/>
        <w:t>Australian National University</w:t>
      </w:r>
    </w:p>
    <w:p w:rsidR="005E00D8" w:rsidRPr="007D4080" w:rsidRDefault="005E00D8" w:rsidP="002C135D">
      <w:pPr>
        <w:spacing w:after="0" w:line="240" w:lineRule="auto"/>
        <w:rPr>
          <w:rFonts w:asciiTheme="majorHAnsi" w:hAnsiTheme="majorHAnsi" w:cstheme="majorHAnsi"/>
        </w:rPr>
      </w:pPr>
      <w:r>
        <w:rPr>
          <w:rFonts w:asciiTheme="majorHAnsi" w:hAnsiTheme="majorHAnsi" w:cstheme="majorHAnsi"/>
        </w:rPr>
        <w:t>APTC</w:t>
      </w:r>
      <w:r>
        <w:rPr>
          <w:rFonts w:asciiTheme="majorHAnsi" w:hAnsiTheme="majorHAnsi" w:cstheme="majorHAnsi"/>
        </w:rPr>
        <w:tab/>
      </w:r>
      <w:r>
        <w:rPr>
          <w:rFonts w:asciiTheme="majorHAnsi" w:hAnsiTheme="majorHAnsi" w:cstheme="majorHAnsi"/>
        </w:rPr>
        <w:tab/>
        <w:t>Australia Pacific Technical College</w:t>
      </w:r>
    </w:p>
    <w:p w:rsidR="000D0019" w:rsidRPr="007D4080" w:rsidRDefault="000D0019" w:rsidP="002C135D">
      <w:pPr>
        <w:spacing w:after="0" w:line="240" w:lineRule="auto"/>
        <w:rPr>
          <w:rFonts w:asciiTheme="majorHAnsi" w:hAnsiTheme="majorHAnsi" w:cstheme="majorHAnsi"/>
        </w:rPr>
      </w:pPr>
      <w:r w:rsidRPr="007D4080">
        <w:rPr>
          <w:rFonts w:asciiTheme="majorHAnsi" w:hAnsiTheme="majorHAnsi" w:cstheme="majorHAnsi"/>
        </w:rPr>
        <w:t>AVI</w:t>
      </w:r>
      <w:r w:rsidRPr="007D4080">
        <w:rPr>
          <w:rFonts w:asciiTheme="majorHAnsi" w:hAnsiTheme="majorHAnsi" w:cstheme="majorHAnsi"/>
        </w:rPr>
        <w:tab/>
      </w:r>
      <w:r w:rsidRPr="007D4080">
        <w:rPr>
          <w:rFonts w:asciiTheme="majorHAnsi" w:hAnsiTheme="majorHAnsi" w:cstheme="majorHAnsi"/>
        </w:rPr>
        <w:tab/>
        <w:t>Australian Volunteers International</w:t>
      </w:r>
    </w:p>
    <w:p w:rsidR="000D0019" w:rsidRPr="007D4080" w:rsidRDefault="000D0019" w:rsidP="002C135D">
      <w:pPr>
        <w:spacing w:after="0" w:line="240" w:lineRule="auto"/>
        <w:rPr>
          <w:rFonts w:asciiTheme="majorHAnsi" w:hAnsiTheme="majorHAnsi" w:cstheme="majorHAnsi"/>
        </w:rPr>
      </w:pPr>
      <w:r w:rsidRPr="007D4080">
        <w:rPr>
          <w:rFonts w:asciiTheme="majorHAnsi" w:hAnsiTheme="majorHAnsi" w:cstheme="majorHAnsi"/>
        </w:rPr>
        <w:t>CEDAW</w:t>
      </w:r>
      <w:r w:rsidRPr="007D4080">
        <w:rPr>
          <w:rFonts w:asciiTheme="majorHAnsi" w:hAnsiTheme="majorHAnsi" w:cstheme="majorHAnsi"/>
        </w:rPr>
        <w:tab/>
      </w:r>
      <w:r w:rsidRPr="007D4080">
        <w:rPr>
          <w:rFonts w:asciiTheme="majorHAnsi" w:hAnsiTheme="majorHAnsi" w:cstheme="majorHAnsi"/>
        </w:rPr>
        <w:tab/>
        <w:t>Convention on the Elimination of All Forms of Discrimination Against Women</w:t>
      </w:r>
    </w:p>
    <w:p w:rsidR="00A25C5E" w:rsidRPr="007D4080" w:rsidRDefault="00A25C5E" w:rsidP="002C135D">
      <w:pPr>
        <w:spacing w:after="0" w:line="240" w:lineRule="auto"/>
        <w:rPr>
          <w:rFonts w:asciiTheme="majorHAnsi" w:hAnsiTheme="majorHAnsi" w:cstheme="majorHAnsi"/>
        </w:rPr>
      </w:pPr>
      <w:r w:rsidRPr="007D4080">
        <w:rPr>
          <w:rFonts w:asciiTheme="majorHAnsi" w:hAnsiTheme="majorHAnsi" w:cstheme="majorHAnsi"/>
        </w:rPr>
        <w:t>CLTS</w:t>
      </w:r>
      <w:r w:rsidRPr="007D4080">
        <w:rPr>
          <w:rFonts w:asciiTheme="majorHAnsi" w:hAnsiTheme="majorHAnsi" w:cstheme="majorHAnsi"/>
        </w:rPr>
        <w:tab/>
      </w:r>
      <w:r w:rsidRPr="007D4080">
        <w:rPr>
          <w:rFonts w:asciiTheme="majorHAnsi" w:hAnsiTheme="majorHAnsi" w:cstheme="majorHAnsi"/>
        </w:rPr>
        <w:tab/>
        <w:t>Community Led Total Sanitation</w:t>
      </w:r>
    </w:p>
    <w:p w:rsidR="000D0019" w:rsidRPr="007D4080" w:rsidRDefault="000D0019" w:rsidP="002C135D">
      <w:pPr>
        <w:spacing w:after="0" w:line="240" w:lineRule="auto"/>
        <w:rPr>
          <w:rFonts w:asciiTheme="majorHAnsi" w:hAnsiTheme="majorHAnsi" w:cstheme="majorHAnsi"/>
        </w:rPr>
      </w:pPr>
      <w:r w:rsidRPr="007D4080">
        <w:rPr>
          <w:rFonts w:asciiTheme="majorHAnsi" w:hAnsiTheme="majorHAnsi" w:cstheme="majorHAnsi"/>
        </w:rPr>
        <w:t>CSO</w:t>
      </w:r>
      <w:r w:rsidRPr="007D4080">
        <w:rPr>
          <w:rFonts w:asciiTheme="majorHAnsi" w:hAnsiTheme="majorHAnsi" w:cstheme="majorHAnsi"/>
        </w:rPr>
        <w:tab/>
      </w:r>
      <w:r w:rsidRPr="007D4080">
        <w:rPr>
          <w:rFonts w:asciiTheme="majorHAnsi" w:hAnsiTheme="majorHAnsi" w:cstheme="majorHAnsi"/>
        </w:rPr>
        <w:tab/>
        <w:t>Civil Society Organisation</w:t>
      </w:r>
    </w:p>
    <w:p w:rsidR="000D0019" w:rsidRDefault="000D0019" w:rsidP="002C135D">
      <w:pPr>
        <w:spacing w:after="0" w:line="240" w:lineRule="auto"/>
        <w:rPr>
          <w:rFonts w:asciiTheme="majorHAnsi" w:hAnsiTheme="majorHAnsi" w:cstheme="majorHAnsi"/>
        </w:rPr>
      </w:pPr>
      <w:r w:rsidRPr="007D4080">
        <w:rPr>
          <w:rFonts w:asciiTheme="majorHAnsi" w:hAnsiTheme="majorHAnsi" w:cstheme="majorHAnsi"/>
        </w:rPr>
        <w:t>DFAT</w:t>
      </w:r>
      <w:r w:rsidRPr="007D4080">
        <w:rPr>
          <w:rFonts w:asciiTheme="majorHAnsi" w:hAnsiTheme="majorHAnsi" w:cstheme="majorHAnsi"/>
        </w:rPr>
        <w:tab/>
      </w:r>
      <w:r w:rsidRPr="007D4080">
        <w:rPr>
          <w:rFonts w:asciiTheme="majorHAnsi" w:hAnsiTheme="majorHAnsi" w:cstheme="majorHAnsi"/>
        </w:rPr>
        <w:tab/>
        <w:t>(Australian) Department of Foreign Affairs and External Trade</w:t>
      </w:r>
    </w:p>
    <w:p w:rsidR="004F162A" w:rsidRPr="007D4080" w:rsidRDefault="004F162A" w:rsidP="002C135D">
      <w:pPr>
        <w:spacing w:after="0" w:line="240" w:lineRule="auto"/>
        <w:rPr>
          <w:rFonts w:asciiTheme="majorHAnsi" w:hAnsiTheme="majorHAnsi" w:cstheme="majorHAnsi"/>
        </w:rPr>
      </w:pPr>
      <w:r>
        <w:rPr>
          <w:rFonts w:asciiTheme="majorHAnsi" w:hAnsiTheme="majorHAnsi" w:cstheme="majorHAnsi"/>
        </w:rPr>
        <w:t>DfID</w:t>
      </w:r>
      <w:r>
        <w:rPr>
          <w:rFonts w:asciiTheme="majorHAnsi" w:hAnsiTheme="majorHAnsi" w:cstheme="majorHAnsi"/>
        </w:rPr>
        <w:tab/>
      </w:r>
      <w:r>
        <w:rPr>
          <w:rFonts w:asciiTheme="majorHAnsi" w:hAnsiTheme="majorHAnsi" w:cstheme="majorHAnsi"/>
        </w:rPr>
        <w:tab/>
        <w:t>(UK) Department for International Development</w:t>
      </w:r>
    </w:p>
    <w:p w:rsidR="000D0019" w:rsidRPr="007D4080" w:rsidRDefault="000D0019" w:rsidP="002C135D">
      <w:pPr>
        <w:spacing w:after="0" w:line="240" w:lineRule="auto"/>
        <w:rPr>
          <w:rFonts w:asciiTheme="majorHAnsi" w:hAnsiTheme="majorHAnsi" w:cstheme="majorHAnsi"/>
        </w:rPr>
      </w:pPr>
      <w:r w:rsidRPr="007D4080">
        <w:rPr>
          <w:rFonts w:asciiTheme="majorHAnsi" w:hAnsiTheme="majorHAnsi" w:cstheme="majorHAnsi"/>
        </w:rPr>
        <w:t>FPA</w:t>
      </w:r>
      <w:r w:rsidRPr="007D4080">
        <w:rPr>
          <w:rFonts w:asciiTheme="majorHAnsi" w:hAnsiTheme="majorHAnsi" w:cstheme="majorHAnsi"/>
        </w:rPr>
        <w:tab/>
      </w:r>
      <w:r w:rsidRPr="007D4080">
        <w:rPr>
          <w:rFonts w:asciiTheme="majorHAnsi" w:hAnsiTheme="majorHAnsi" w:cstheme="majorHAnsi"/>
        </w:rPr>
        <w:tab/>
        <w:t>Family Protection Act</w:t>
      </w:r>
    </w:p>
    <w:p w:rsidR="000D0019" w:rsidRPr="007D4080" w:rsidRDefault="000D0019" w:rsidP="002C135D">
      <w:pPr>
        <w:spacing w:after="0" w:line="240" w:lineRule="auto"/>
        <w:rPr>
          <w:rFonts w:asciiTheme="majorHAnsi" w:hAnsiTheme="majorHAnsi" w:cstheme="majorHAnsi"/>
        </w:rPr>
      </w:pPr>
      <w:r w:rsidRPr="007D4080">
        <w:rPr>
          <w:rFonts w:asciiTheme="majorHAnsi" w:hAnsiTheme="majorHAnsi" w:cstheme="majorHAnsi"/>
        </w:rPr>
        <w:t>GEWD</w:t>
      </w:r>
      <w:r w:rsidRPr="007D4080">
        <w:rPr>
          <w:rFonts w:asciiTheme="majorHAnsi" w:hAnsiTheme="majorHAnsi" w:cstheme="majorHAnsi"/>
        </w:rPr>
        <w:tab/>
      </w:r>
      <w:r w:rsidRPr="007D4080">
        <w:rPr>
          <w:rFonts w:asciiTheme="majorHAnsi" w:hAnsiTheme="majorHAnsi" w:cstheme="majorHAnsi"/>
        </w:rPr>
        <w:tab/>
        <w:t>Gender Equality and Women’s Development (Policy)</w:t>
      </w:r>
    </w:p>
    <w:p w:rsidR="000D0019" w:rsidRPr="007D4080" w:rsidRDefault="000D0019" w:rsidP="002C135D">
      <w:pPr>
        <w:spacing w:after="0" w:line="240" w:lineRule="auto"/>
        <w:rPr>
          <w:rFonts w:asciiTheme="majorHAnsi" w:hAnsiTheme="majorHAnsi" w:cstheme="majorHAnsi"/>
        </w:rPr>
      </w:pPr>
      <w:r w:rsidRPr="007D4080">
        <w:rPr>
          <w:rFonts w:asciiTheme="majorHAnsi" w:hAnsiTheme="majorHAnsi" w:cstheme="majorHAnsi"/>
        </w:rPr>
        <w:t>GFP</w:t>
      </w:r>
      <w:r w:rsidRPr="007D4080">
        <w:rPr>
          <w:rFonts w:asciiTheme="majorHAnsi" w:hAnsiTheme="majorHAnsi" w:cstheme="majorHAnsi"/>
        </w:rPr>
        <w:tab/>
      </w:r>
      <w:r w:rsidRPr="007D4080">
        <w:rPr>
          <w:rFonts w:asciiTheme="majorHAnsi" w:hAnsiTheme="majorHAnsi" w:cstheme="majorHAnsi"/>
        </w:rPr>
        <w:tab/>
        <w:t>Gender Focal Point(s)</w:t>
      </w:r>
    </w:p>
    <w:p w:rsidR="00B73197" w:rsidRPr="007D4080" w:rsidRDefault="00B73197" w:rsidP="002C135D">
      <w:pPr>
        <w:spacing w:after="0" w:line="240" w:lineRule="auto"/>
        <w:rPr>
          <w:rFonts w:asciiTheme="majorHAnsi" w:hAnsiTheme="majorHAnsi" w:cstheme="majorHAnsi"/>
        </w:rPr>
      </w:pPr>
      <w:r w:rsidRPr="007D4080">
        <w:rPr>
          <w:rFonts w:asciiTheme="majorHAnsi" w:hAnsiTheme="majorHAnsi" w:cstheme="majorHAnsi"/>
        </w:rPr>
        <w:t>IFC</w:t>
      </w:r>
      <w:r w:rsidRPr="007D4080">
        <w:rPr>
          <w:rFonts w:asciiTheme="majorHAnsi" w:hAnsiTheme="majorHAnsi" w:cstheme="majorHAnsi"/>
        </w:rPr>
        <w:tab/>
      </w:r>
      <w:r w:rsidRPr="007D4080">
        <w:rPr>
          <w:rFonts w:asciiTheme="majorHAnsi" w:hAnsiTheme="majorHAnsi" w:cstheme="majorHAnsi"/>
        </w:rPr>
        <w:tab/>
        <w:t>International Finance Corporation</w:t>
      </w:r>
    </w:p>
    <w:p w:rsidR="000D0019" w:rsidRPr="007D4080" w:rsidRDefault="000D0019" w:rsidP="002C135D">
      <w:pPr>
        <w:spacing w:after="0" w:line="240" w:lineRule="auto"/>
        <w:rPr>
          <w:rFonts w:asciiTheme="majorHAnsi" w:hAnsiTheme="majorHAnsi" w:cstheme="majorHAnsi"/>
        </w:rPr>
      </w:pPr>
      <w:r w:rsidRPr="007D4080">
        <w:rPr>
          <w:rFonts w:asciiTheme="majorHAnsi" w:hAnsiTheme="majorHAnsi" w:cstheme="majorHAnsi"/>
        </w:rPr>
        <w:t>LASI</w:t>
      </w:r>
      <w:r w:rsidRPr="007D4080">
        <w:rPr>
          <w:rFonts w:asciiTheme="majorHAnsi" w:hAnsiTheme="majorHAnsi" w:cstheme="majorHAnsi"/>
        </w:rPr>
        <w:tab/>
      </w:r>
      <w:r w:rsidRPr="007D4080">
        <w:rPr>
          <w:rFonts w:asciiTheme="majorHAnsi" w:hAnsiTheme="majorHAnsi" w:cstheme="majorHAnsi"/>
        </w:rPr>
        <w:tab/>
        <w:t>Literacy Association of Solomon Islands</w:t>
      </w:r>
    </w:p>
    <w:p w:rsidR="000D0019" w:rsidRPr="007D4080" w:rsidRDefault="000D0019" w:rsidP="002C135D">
      <w:pPr>
        <w:spacing w:after="0" w:line="240" w:lineRule="auto"/>
        <w:rPr>
          <w:rFonts w:asciiTheme="majorHAnsi" w:hAnsiTheme="majorHAnsi" w:cstheme="majorHAnsi"/>
        </w:rPr>
      </w:pPr>
      <w:r w:rsidRPr="007D4080">
        <w:rPr>
          <w:rFonts w:asciiTheme="majorHAnsi" w:hAnsiTheme="majorHAnsi" w:cstheme="majorHAnsi"/>
        </w:rPr>
        <w:t>MEHRD</w:t>
      </w:r>
      <w:r w:rsidRPr="007D4080">
        <w:rPr>
          <w:rFonts w:asciiTheme="majorHAnsi" w:hAnsiTheme="majorHAnsi" w:cstheme="majorHAnsi"/>
        </w:rPr>
        <w:tab/>
      </w:r>
      <w:r w:rsidRPr="007D4080">
        <w:rPr>
          <w:rFonts w:asciiTheme="majorHAnsi" w:hAnsiTheme="majorHAnsi" w:cstheme="majorHAnsi"/>
        </w:rPr>
        <w:tab/>
        <w:t>Ministry of Education and Human Resource Development</w:t>
      </w:r>
    </w:p>
    <w:p w:rsidR="000D0019" w:rsidRPr="007D4080" w:rsidRDefault="000D0019" w:rsidP="002C135D">
      <w:pPr>
        <w:spacing w:after="0" w:line="240" w:lineRule="auto"/>
        <w:rPr>
          <w:rFonts w:asciiTheme="majorHAnsi" w:hAnsiTheme="majorHAnsi" w:cstheme="majorHAnsi"/>
        </w:rPr>
      </w:pPr>
      <w:r w:rsidRPr="007D4080">
        <w:rPr>
          <w:rFonts w:asciiTheme="majorHAnsi" w:hAnsiTheme="majorHAnsi" w:cstheme="majorHAnsi"/>
        </w:rPr>
        <w:t>MHMS</w:t>
      </w:r>
      <w:r w:rsidRPr="007D4080">
        <w:rPr>
          <w:rFonts w:asciiTheme="majorHAnsi" w:hAnsiTheme="majorHAnsi" w:cstheme="majorHAnsi"/>
        </w:rPr>
        <w:tab/>
      </w:r>
      <w:r w:rsidRPr="007D4080">
        <w:rPr>
          <w:rFonts w:asciiTheme="majorHAnsi" w:hAnsiTheme="majorHAnsi" w:cstheme="majorHAnsi"/>
        </w:rPr>
        <w:tab/>
        <w:t>Ministry of Health and Medical Services</w:t>
      </w:r>
    </w:p>
    <w:p w:rsidR="00A25C5E" w:rsidRPr="007D4080" w:rsidRDefault="00A25C5E" w:rsidP="00A25C5E">
      <w:pPr>
        <w:spacing w:after="0" w:line="240" w:lineRule="auto"/>
        <w:rPr>
          <w:rFonts w:asciiTheme="majorHAnsi" w:hAnsiTheme="majorHAnsi" w:cstheme="majorHAnsi"/>
        </w:rPr>
      </w:pPr>
      <w:r w:rsidRPr="007D4080">
        <w:rPr>
          <w:rFonts w:asciiTheme="majorHAnsi" w:hAnsiTheme="majorHAnsi" w:cstheme="majorHAnsi"/>
        </w:rPr>
        <w:t>MNURP</w:t>
      </w:r>
      <w:r w:rsidRPr="007D4080">
        <w:rPr>
          <w:rFonts w:asciiTheme="majorHAnsi" w:hAnsiTheme="majorHAnsi" w:cstheme="majorHAnsi"/>
        </w:rPr>
        <w:tab/>
      </w:r>
      <w:r w:rsidRPr="007D4080">
        <w:rPr>
          <w:rFonts w:asciiTheme="majorHAnsi" w:hAnsiTheme="majorHAnsi" w:cstheme="majorHAnsi"/>
        </w:rPr>
        <w:tab/>
        <w:t>Ministry of National Unity, Reconciliation and Peace</w:t>
      </w:r>
    </w:p>
    <w:p w:rsidR="000D0019" w:rsidRPr="007D4080" w:rsidRDefault="000D0019" w:rsidP="002C135D">
      <w:pPr>
        <w:spacing w:after="0" w:line="240" w:lineRule="auto"/>
        <w:rPr>
          <w:rFonts w:asciiTheme="majorHAnsi" w:hAnsiTheme="majorHAnsi" w:cstheme="majorHAnsi"/>
        </w:rPr>
      </w:pPr>
      <w:r w:rsidRPr="007D4080">
        <w:rPr>
          <w:rFonts w:asciiTheme="majorHAnsi" w:hAnsiTheme="majorHAnsi" w:cstheme="majorHAnsi"/>
        </w:rPr>
        <w:t>MWYCFA</w:t>
      </w:r>
      <w:r w:rsidRPr="007D4080">
        <w:rPr>
          <w:rFonts w:asciiTheme="majorHAnsi" w:hAnsiTheme="majorHAnsi" w:cstheme="majorHAnsi"/>
        </w:rPr>
        <w:tab/>
        <w:t>Ministry of Women, Youth, Children and Family Affairs</w:t>
      </w:r>
    </w:p>
    <w:p w:rsidR="000D0019" w:rsidRPr="007D4080" w:rsidRDefault="000D0019" w:rsidP="002C135D">
      <w:pPr>
        <w:spacing w:after="0" w:line="240" w:lineRule="auto"/>
        <w:rPr>
          <w:rFonts w:asciiTheme="majorHAnsi" w:hAnsiTheme="majorHAnsi" w:cstheme="majorHAnsi"/>
        </w:rPr>
      </w:pPr>
      <w:r w:rsidRPr="007D4080">
        <w:rPr>
          <w:rFonts w:asciiTheme="majorHAnsi" w:hAnsiTheme="majorHAnsi" w:cstheme="majorHAnsi"/>
        </w:rPr>
        <w:t>NCW</w:t>
      </w:r>
      <w:r w:rsidRPr="007D4080">
        <w:rPr>
          <w:rFonts w:asciiTheme="majorHAnsi" w:hAnsiTheme="majorHAnsi" w:cstheme="majorHAnsi"/>
        </w:rPr>
        <w:tab/>
      </w:r>
      <w:r w:rsidRPr="007D4080">
        <w:rPr>
          <w:rFonts w:asciiTheme="majorHAnsi" w:hAnsiTheme="majorHAnsi" w:cstheme="majorHAnsi"/>
        </w:rPr>
        <w:tab/>
        <w:t>National Council of Women</w:t>
      </w:r>
    </w:p>
    <w:p w:rsidR="000D0019" w:rsidRDefault="000D0019" w:rsidP="002C135D">
      <w:pPr>
        <w:spacing w:after="0" w:line="240" w:lineRule="auto"/>
        <w:rPr>
          <w:rFonts w:asciiTheme="majorHAnsi" w:hAnsiTheme="majorHAnsi" w:cstheme="majorHAnsi"/>
        </w:rPr>
      </w:pPr>
      <w:r w:rsidRPr="007D4080">
        <w:rPr>
          <w:rFonts w:asciiTheme="majorHAnsi" w:hAnsiTheme="majorHAnsi" w:cstheme="majorHAnsi"/>
        </w:rPr>
        <w:t>NGEWD</w:t>
      </w:r>
      <w:r w:rsidRPr="007D4080">
        <w:rPr>
          <w:rFonts w:asciiTheme="majorHAnsi" w:hAnsiTheme="majorHAnsi" w:cstheme="majorHAnsi"/>
        </w:rPr>
        <w:tab/>
      </w:r>
      <w:r w:rsidRPr="007D4080">
        <w:rPr>
          <w:rFonts w:asciiTheme="majorHAnsi" w:hAnsiTheme="majorHAnsi" w:cstheme="majorHAnsi"/>
        </w:rPr>
        <w:tab/>
        <w:t>New Gender Equality and Women’s Development (Policy)</w:t>
      </w:r>
    </w:p>
    <w:p w:rsidR="00F0074B" w:rsidRPr="007D4080" w:rsidRDefault="00F0074B" w:rsidP="002C135D">
      <w:pPr>
        <w:spacing w:after="0" w:line="240" w:lineRule="auto"/>
        <w:rPr>
          <w:rFonts w:asciiTheme="majorHAnsi" w:hAnsiTheme="majorHAnsi" w:cstheme="majorHAnsi"/>
        </w:rPr>
      </w:pPr>
      <w:r>
        <w:rPr>
          <w:rFonts w:asciiTheme="majorHAnsi" w:hAnsiTheme="majorHAnsi" w:cstheme="majorHAnsi"/>
        </w:rPr>
        <w:t>NGO</w:t>
      </w:r>
      <w:r>
        <w:rPr>
          <w:rFonts w:asciiTheme="majorHAnsi" w:hAnsiTheme="majorHAnsi" w:cstheme="majorHAnsi"/>
        </w:rPr>
        <w:tab/>
      </w:r>
      <w:r>
        <w:rPr>
          <w:rFonts w:asciiTheme="majorHAnsi" w:hAnsiTheme="majorHAnsi" w:cstheme="majorHAnsi"/>
        </w:rPr>
        <w:tab/>
        <w:t>Non-governmental Organisation</w:t>
      </w:r>
    </w:p>
    <w:p w:rsidR="000D0019" w:rsidRDefault="000D0019" w:rsidP="002C135D">
      <w:pPr>
        <w:spacing w:after="0" w:line="240" w:lineRule="auto"/>
        <w:rPr>
          <w:rFonts w:asciiTheme="majorHAnsi" w:hAnsiTheme="majorHAnsi" w:cstheme="majorHAnsi"/>
        </w:rPr>
      </w:pPr>
      <w:r w:rsidRPr="007D4080">
        <w:rPr>
          <w:rFonts w:asciiTheme="majorHAnsi" w:hAnsiTheme="majorHAnsi" w:cstheme="majorHAnsi"/>
        </w:rPr>
        <w:t>PIC</w:t>
      </w:r>
      <w:r w:rsidRPr="007D4080">
        <w:rPr>
          <w:rFonts w:asciiTheme="majorHAnsi" w:hAnsiTheme="majorHAnsi" w:cstheme="majorHAnsi"/>
        </w:rPr>
        <w:tab/>
      </w:r>
      <w:r w:rsidRPr="007D4080">
        <w:rPr>
          <w:rFonts w:asciiTheme="majorHAnsi" w:hAnsiTheme="majorHAnsi" w:cstheme="majorHAnsi"/>
        </w:rPr>
        <w:tab/>
        <w:t>Pacific Island Countries</w:t>
      </w:r>
    </w:p>
    <w:p w:rsidR="00B95144" w:rsidRDefault="00B95144" w:rsidP="002C135D">
      <w:pPr>
        <w:spacing w:after="0" w:line="240" w:lineRule="auto"/>
        <w:rPr>
          <w:rFonts w:asciiTheme="majorHAnsi" w:hAnsiTheme="majorHAnsi" w:cstheme="majorHAnsi"/>
        </w:rPr>
      </w:pPr>
      <w:r>
        <w:rPr>
          <w:rFonts w:asciiTheme="majorHAnsi" w:hAnsiTheme="majorHAnsi" w:cstheme="majorHAnsi"/>
        </w:rPr>
        <w:t>PLP</w:t>
      </w:r>
      <w:r>
        <w:rPr>
          <w:rFonts w:asciiTheme="majorHAnsi" w:hAnsiTheme="majorHAnsi" w:cstheme="majorHAnsi"/>
        </w:rPr>
        <w:tab/>
      </w:r>
      <w:r>
        <w:rPr>
          <w:rFonts w:asciiTheme="majorHAnsi" w:hAnsiTheme="majorHAnsi" w:cstheme="majorHAnsi"/>
        </w:rPr>
        <w:tab/>
        <w:t>Pacific Leadership Program</w:t>
      </w:r>
    </w:p>
    <w:p w:rsidR="0079599C" w:rsidRPr="007D4080" w:rsidRDefault="0079599C" w:rsidP="002C135D">
      <w:pPr>
        <w:spacing w:after="0" w:line="240" w:lineRule="auto"/>
        <w:rPr>
          <w:rFonts w:asciiTheme="majorHAnsi" w:hAnsiTheme="majorHAnsi" w:cstheme="majorHAnsi"/>
        </w:rPr>
      </w:pPr>
      <w:r>
        <w:rPr>
          <w:rFonts w:asciiTheme="majorHAnsi" w:hAnsiTheme="majorHAnsi" w:cstheme="majorHAnsi"/>
        </w:rPr>
        <w:t>PPIC</w:t>
      </w:r>
      <w:r>
        <w:rPr>
          <w:rFonts w:asciiTheme="majorHAnsi" w:hAnsiTheme="majorHAnsi" w:cstheme="majorHAnsi"/>
        </w:rPr>
        <w:tab/>
      </w:r>
      <w:r>
        <w:rPr>
          <w:rFonts w:asciiTheme="majorHAnsi" w:hAnsiTheme="majorHAnsi" w:cstheme="majorHAnsi"/>
        </w:rPr>
        <w:tab/>
      </w:r>
      <w:r w:rsidRPr="0079599C">
        <w:rPr>
          <w:rFonts w:asciiTheme="majorHAnsi" w:hAnsiTheme="majorHAnsi" w:cstheme="majorHAnsi"/>
        </w:rPr>
        <w:t>Political Parties Integrity Commission</w:t>
      </w:r>
      <w:r>
        <w:rPr>
          <w:rFonts w:asciiTheme="majorHAnsi" w:hAnsiTheme="majorHAnsi" w:cstheme="majorHAnsi"/>
          <w:b/>
        </w:rPr>
        <w:t xml:space="preserve"> </w:t>
      </w:r>
    </w:p>
    <w:p w:rsidR="000D0019" w:rsidRPr="007D4080" w:rsidRDefault="000D0019" w:rsidP="002C135D">
      <w:pPr>
        <w:spacing w:after="0" w:line="240" w:lineRule="auto"/>
        <w:rPr>
          <w:rFonts w:asciiTheme="majorHAnsi" w:hAnsiTheme="majorHAnsi" w:cstheme="majorHAnsi"/>
        </w:rPr>
      </w:pPr>
      <w:r w:rsidRPr="007D4080">
        <w:rPr>
          <w:rFonts w:asciiTheme="majorHAnsi" w:hAnsiTheme="majorHAnsi" w:cstheme="majorHAnsi"/>
        </w:rPr>
        <w:t>RAMSI</w:t>
      </w:r>
      <w:r w:rsidRPr="007D4080">
        <w:rPr>
          <w:rFonts w:asciiTheme="majorHAnsi" w:hAnsiTheme="majorHAnsi" w:cstheme="majorHAnsi"/>
        </w:rPr>
        <w:tab/>
      </w:r>
      <w:r w:rsidRPr="007D4080">
        <w:rPr>
          <w:rFonts w:asciiTheme="majorHAnsi" w:hAnsiTheme="majorHAnsi" w:cstheme="majorHAnsi"/>
        </w:rPr>
        <w:tab/>
        <w:t>Regional Assistance Mission to Solomon Islands</w:t>
      </w:r>
    </w:p>
    <w:p w:rsidR="000D0019" w:rsidRDefault="000D0019" w:rsidP="002C135D">
      <w:pPr>
        <w:spacing w:after="0" w:line="240" w:lineRule="auto"/>
        <w:rPr>
          <w:rFonts w:asciiTheme="majorHAnsi" w:hAnsiTheme="majorHAnsi" w:cstheme="majorHAnsi"/>
        </w:rPr>
      </w:pPr>
      <w:r w:rsidRPr="007D4080">
        <w:rPr>
          <w:rFonts w:asciiTheme="majorHAnsi" w:hAnsiTheme="majorHAnsi" w:cstheme="majorHAnsi"/>
        </w:rPr>
        <w:t>RSIPF</w:t>
      </w:r>
      <w:r w:rsidRPr="007D4080">
        <w:rPr>
          <w:rFonts w:asciiTheme="majorHAnsi" w:hAnsiTheme="majorHAnsi" w:cstheme="majorHAnsi"/>
        </w:rPr>
        <w:tab/>
      </w:r>
      <w:r w:rsidRPr="007D4080">
        <w:rPr>
          <w:rFonts w:asciiTheme="majorHAnsi" w:hAnsiTheme="majorHAnsi" w:cstheme="majorHAnsi"/>
        </w:rPr>
        <w:tab/>
        <w:t>Royal Solomon Islands Police Force</w:t>
      </w:r>
    </w:p>
    <w:p w:rsidR="005E00D8" w:rsidRDefault="005E00D8" w:rsidP="002C135D">
      <w:pPr>
        <w:spacing w:after="0" w:line="240" w:lineRule="auto"/>
        <w:rPr>
          <w:rFonts w:asciiTheme="majorHAnsi" w:hAnsiTheme="majorHAnsi" w:cstheme="majorHAnsi"/>
        </w:rPr>
      </w:pPr>
      <w:r>
        <w:rPr>
          <w:rFonts w:asciiTheme="majorHAnsi" w:hAnsiTheme="majorHAnsi" w:cstheme="majorHAnsi"/>
        </w:rPr>
        <w:t>RWASH</w:t>
      </w:r>
      <w:r>
        <w:rPr>
          <w:rFonts w:asciiTheme="majorHAnsi" w:hAnsiTheme="majorHAnsi" w:cstheme="majorHAnsi"/>
        </w:rPr>
        <w:tab/>
      </w:r>
      <w:r>
        <w:rPr>
          <w:rFonts w:asciiTheme="majorHAnsi" w:hAnsiTheme="majorHAnsi" w:cstheme="majorHAnsi"/>
        </w:rPr>
        <w:tab/>
        <w:t>Rural Water, Sanitation and Hygiene</w:t>
      </w:r>
    </w:p>
    <w:p w:rsidR="005E00D8" w:rsidRPr="007D4080" w:rsidRDefault="005E00D8" w:rsidP="002C135D">
      <w:pPr>
        <w:spacing w:after="0" w:line="240" w:lineRule="auto"/>
        <w:rPr>
          <w:rFonts w:asciiTheme="majorHAnsi" w:hAnsiTheme="majorHAnsi" w:cstheme="majorHAnsi"/>
        </w:rPr>
      </w:pPr>
      <w:r>
        <w:rPr>
          <w:rFonts w:asciiTheme="majorHAnsi" w:hAnsiTheme="majorHAnsi" w:cstheme="majorHAnsi"/>
        </w:rPr>
        <w:t>RTC</w:t>
      </w:r>
      <w:r>
        <w:rPr>
          <w:rFonts w:asciiTheme="majorHAnsi" w:hAnsiTheme="majorHAnsi" w:cstheme="majorHAnsi"/>
        </w:rPr>
        <w:tab/>
      </w:r>
      <w:r>
        <w:rPr>
          <w:rFonts w:asciiTheme="majorHAnsi" w:hAnsiTheme="majorHAnsi" w:cstheme="majorHAnsi"/>
        </w:rPr>
        <w:tab/>
        <w:t>Rural Training Centres</w:t>
      </w:r>
    </w:p>
    <w:p w:rsidR="000D0019" w:rsidRPr="007D4080" w:rsidRDefault="000D0019" w:rsidP="002C135D">
      <w:pPr>
        <w:spacing w:after="0" w:line="240" w:lineRule="auto"/>
        <w:rPr>
          <w:rFonts w:asciiTheme="majorHAnsi" w:hAnsiTheme="majorHAnsi" w:cstheme="majorHAnsi"/>
        </w:rPr>
      </w:pPr>
      <w:r w:rsidRPr="007D4080">
        <w:rPr>
          <w:rFonts w:asciiTheme="majorHAnsi" w:hAnsiTheme="majorHAnsi" w:cstheme="majorHAnsi"/>
        </w:rPr>
        <w:t>SDG</w:t>
      </w:r>
      <w:r w:rsidRPr="007D4080">
        <w:rPr>
          <w:rFonts w:asciiTheme="majorHAnsi" w:hAnsiTheme="majorHAnsi" w:cstheme="majorHAnsi"/>
        </w:rPr>
        <w:tab/>
      </w:r>
      <w:r w:rsidRPr="007D4080">
        <w:rPr>
          <w:rFonts w:asciiTheme="majorHAnsi" w:hAnsiTheme="majorHAnsi" w:cstheme="majorHAnsi"/>
        </w:rPr>
        <w:tab/>
        <w:t>Sustainable Development Goals</w:t>
      </w:r>
    </w:p>
    <w:p w:rsidR="000D0019" w:rsidRPr="007D4080" w:rsidRDefault="000D0019" w:rsidP="002C135D">
      <w:pPr>
        <w:spacing w:after="0" w:line="240" w:lineRule="auto"/>
        <w:rPr>
          <w:rFonts w:asciiTheme="majorHAnsi" w:hAnsiTheme="majorHAnsi" w:cstheme="majorHAnsi"/>
        </w:rPr>
      </w:pPr>
      <w:r w:rsidRPr="007D4080">
        <w:rPr>
          <w:rFonts w:asciiTheme="majorHAnsi" w:hAnsiTheme="majorHAnsi" w:cstheme="majorHAnsi"/>
        </w:rPr>
        <w:t>SICCI</w:t>
      </w:r>
      <w:r w:rsidRPr="007D4080">
        <w:rPr>
          <w:rFonts w:asciiTheme="majorHAnsi" w:hAnsiTheme="majorHAnsi" w:cstheme="majorHAnsi"/>
        </w:rPr>
        <w:tab/>
      </w:r>
      <w:r w:rsidRPr="007D4080">
        <w:rPr>
          <w:rFonts w:asciiTheme="majorHAnsi" w:hAnsiTheme="majorHAnsi" w:cstheme="majorHAnsi"/>
        </w:rPr>
        <w:tab/>
        <w:t>Solomon Islands Chamber of Commerce and Industry</w:t>
      </w:r>
    </w:p>
    <w:p w:rsidR="000D0019" w:rsidRPr="007D4080" w:rsidRDefault="000D0019" w:rsidP="002C135D">
      <w:pPr>
        <w:spacing w:after="0" w:line="240" w:lineRule="auto"/>
        <w:rPr>
          <w:rFonts w:asciiTheme="majorHAnsi" w:hAnsiTheme="majorHAnsi" w:cstheme="majorHAnsi"/>
        </w:rPr>
      </w:pPr>
      <w:r w:rsidRPr="007D4080">
        <w:rPr>
          <w:rFonts w:asciiTheme="majorHAnsi" w:hAnsiTheme="majorHAnsi" w:cstheme="majorHAnsi"/>
        </w:rPr>
        <w:t>SIG</w:t>
      </w:r>
      <w:r w:rsidRPr="007D4080">
        <w:rPr>
          <w:rFonts w:asciiTheme="majorHAnsi" w:hAnsiTheme="majorHAnsi" w:cstheme="majorHAnsi"/>
        </w:rPr>
        <w:tab/>
      </w:r>
      <w:r w:rsidRPr="007D4080">
        <w:rPr>
          <w:rFonts w:asciiTheme="majorHAnsi" w:hAnsiTheme="majorHAnsi" w:cstheme="majorHAnsi"/>
        </w:rPr>
        <w:tab/>
        <w:t>Solomon Islands Government</w:t>
      </w:r>
    </w:p>
    <w:p w:rsidR="000D0019" w:rsidRDefault="000D0019" w:rsidP="002C135D">
      <w:pPr>
        <w:spacing w:after="0" w:line="240" w:lineRule="auto"/>
        <w:rPr>
          <w:rFonts w:asciiTheme="majorHAnsi" w:hAnsiTheme="majorHAnsi" w:cstheme="majorHAnsi"/>
        </w:rPr>
      </w:pPr>
      <w:r w:rsidRPr="007D4080">
        <w:rPr>
          <w:rFonts w:asciiTheme="majorHAnsi" w:hAnsiTheme="majorHAnsi" w:cstheme="majorHAnsi"/>
        </w:rPr>
        <w:t>SINCW</w:t>
      </w:r>
      <w:r w:rsidRPr="007D4080">
        <w:rPr>
          <w:rFonts w:asciiTheme="majorHAnsi" w:hAnsiTheme="majorHAnsi" w:cstheme="majorHAnsi"/>
        </w:rPr>
        <w:tab/>
      </w:r>
      <w:r w:rsidRPr="007D4080">
        <w:rPr>
          <w:rFonts w:asciiTheme="majorHAnsi" w:hAnsiTheme="majorHAnsi" w:cstheme="majorHAnsi"/>
        </w:rPr>
        <w:tab/>
        <w:t>Solomon Islands National Council of Women</w:t>
      </w:r>
    </w:p>
    <w:p w:rsidR="004F162A" w:rsidRPr="007D4080" w:rsidRDefault="004F162A" w:rsidP="002C135D">
      <w:pPr>
        <w:spacing w:after="0" w:line="240" w:lineRule="auto"/>
        <w:rPr>
          <w:rFonts w:asciiTheme="majorHAnsi" w:hAnsiTheme="majorHAnsi" w:cstheme="majorHAnsi"/>
        </w:rPr>
      </w:pPr>
      <w:r>
        <w:rPr>
          <w:rFonts w:asciiTheme="majorHAnsi" w:hAnsiTheme="majorHAnsi" w:cstheme="majorHAnsi"/>
        </w:rPr>
        <w:t>SINU</w:t>
      </w:r>
      <w:r>
        <w:rPr>
          <w:rFonts w:asciiTheme="majorHAnsi" w:hAnsiTheme="majorHAnsi" w:cstheme="majorHAnsi"/>
        </w:rPr>
        <w:tab/>
      </w:r>
      <w:r>
        <w:rPr>
          <w:rFonts w:asciiTheme="majorHAnsi" w:hAnsiTheme="majorHAnsi" w:cstheme="majorHAnsi"/>
        </w:rPr>
        <w:tab/>
        <w:t>Solomon Islands National University</w:t>
      </w:r>
    </w:p>
    <w:p w:rsidR="000D0019" w:rsidRPr="007D4080" w:rsidRDefault="000D0019" w:rsidP="002C135D">
      <w:pPr>
        <w:spacing w:after="0" w:line="240" w:lineRule="auto"/>
        <w:rPr>
          <w:rFonts w:asciiTheme="majorHAnsi" w:hAnsiTheme="majorHAnsi" w:cstheme="majorHAnsi"/>
        </w:rPr>
      </w:pPr>
      <w:r w:rsidRPr="007D4080">
        <w:rPr>
          <w:rFonts w:asciiTheme="majorHAnsi" w:hAnsiTheme="majorHAnsi" w:cstheme="majorHAnsi"/>
        </w:rPr>
        <w:t>SOE</w:t>
      </w:r>
      <w:r w:rsidRPr="007D4080">
        <w:rPr>
          <w:rFonts w:asciiTheme="majorHAnsi" w:hAnsiTheme="majorHAnsi" w:cstheme="majorHAnsi"/>
        </w:rPr>
        <w:tab/>
      </w:r>
      <w:r w:rsidRPr="007D4080">
        <w:rPr>
          <w:rFonts w:asciiTheme="majorHAnsi" w:hAnsiTheme="majorHAnsi" w:cstheme="majorHAnsi"/>
        </w:rPr>
        <w:tab/>
        <w:t>State Owned Enterprises</w:t>
      </w:r>
    </w:p>
    <w:p w:rsidR="00B73197" w:rsidRPr="007D4080" w:rsidRDefault="00B73197" w:rsidP="002C135D">
      <w:pPr>
        <w:spacing w:after="0" w:line="240" w:lineRule="auto"/>
        <w:rPr>
          <w:rFonts w:asciiTheme="majorHAnsi" w:hAnsiTheme="majorHAnsi" w:cstheme="majorHAnsi"/>
        </w:rPr>
      </w:pPr>
      <w:r w:rsidRPr="007D4080">
        <w:rPr>
          <w:rFonts w:asciiTheme="majorHAnsi" w:hAnsiTheme="majorHAnsi" w:cstheme="majorHAnsi"/>
        </w:rPr>
        <w:t>SPC</w:t>
      </w:r>
      <w:r w:rsidRPr="007D4080">
        <w:rPr>
          <w:rFonts w:asciiTheme="majorHAnsi" w:hAnsiTheme="majorHAnsi" w:cstheme="majorHAnsi"/>
        </w:rPr>
        <w:tab/>
      </w:r>
      <w:r w:rsidRPr="007D4080">
        <w:rPr>
          <w:rFonts w:asciiTheme="majorHAnsi" w:hAnsiTheme="majorHAnsi" w:cstheme="majorHAnsi"/>
        </w:rPr>
        <w:tab/>
        <w:t>Secretariat of the Pacific Community</w:t>
      </w:r>
    </w:p>
    <w:p w:rsidR="000D0019" w:rsidRPr="007D4080" w:rsidRDefault="000D0019" w:rsidP="002C135D">
      <w:pPr>
        <w:spacing w:after="0" w:line="240" w:lineRule="auto"/>
        <w:rPr>
          <w:rFonts w:asciiTheme="majorHAnsi" w:hAnsiTheme="majorHAnsi" w:cstheme="majorHAnsi"/>
        </w:rPr>
      </w:pPr>
      <w:r w:rsidRPr="007D4080">
        <w:rPr>
          <w:rFonts w:asciiTheme="majorHAnsi" w:hAnsiTheme="majorHAnsi" w:cstheme="majorHAnsi"/>
        </w:rPr>
        <w:t>SSGM</w:t>
      </w:r>
      <w:r w:rsidRPr="007D4080">
        <w:rPr>
          <w:rFonts w:asciiTheme="majorHAnsi" w:hAnsiTheme="majorHAnsi" w:cstheme="majorHAnsi"/>
        </w:rPr>
        <w:tab/>
      </w:r>
      <w:r w:rsidRPr="007D4080">
        <w:rPr>
          <w:rFonts w:asciiTheme="majorHAnsi" w:hAnsiTheme="majorHAnsi" w:cstheme="majorHAnsi"/>
        </w:rPr>
        <w:tab/>
        <w:t>State, Society and Governance in Melanesia (Program)</w:t>
      </w:r>
    </w:p>
    <w:p w:rsidR="000D0019" w:rsidRPr="007D4080" w:rsidRDefault="000D0019" w:rsidP="002C135D">
      <w:pPr>
        <w:spacing w:after="0" w:line="240" w:lineRule="auto"/>
        <w:rPr>
          <w:rFonts w:asciiTheme="majorHAnsi" w:hAnsiTheme="majorHAnsi" w:cstheme="majorHAnsi"/>
        </w:rPr>
      </w:pPr>
      <w:r w:rsidRPr="007D4080">
        <w:rPr>
          <w:rFonts w:asciiTheme="majorHAnsi" w:hAnsiTheme="majorHAnsi" w:cstheme="majorHAnsi"/>
        </w:rPr>
        <w:t>TA</w:t>
      </w:r>
      <w:r w:rsidRPr="007D4080">
        <w:rPr>
          <w:rFonts w:asciiTheme="majorHAnsi" w:hAnsiTheme="majorHAnsi" w:cstheme="majorHAnsi"/>
        </w:rPr>
        <w:tab/>
      </w:r>
      <w:r w:rsidRPr="007D4080">
        <w:rPr>
          <w:rFonts w:asciiTheme="majorHAnsi" w:hAnsiTheme="majorHAnsi" w:cstheme="majorHAnsi"/>
        </w:rPr>
        <w:tab/>
        <w:t>Technical Assistance</w:t>
      </w:r>
    </w:p>
    <w:p w:rsidR="000D0019" w:rsidRPr="007D4080" w:rsidRDefault="000D0019" w:rsidP="002C135D">
      <w:pPr>
        <w:spacing w:after="0" w:line="240" w:lineRule="auto"/>
        <w:rPr>
          <w:rFonts w:asciiTheme="majorHAnsi" w:hAnsiTheme="majorHAnsi" w:cstheme="majorHAnsi"/>
        </w:rPr>
      </w:pPr>
      <w:r w:rsidRPr="007D4080">
        <w:rPr>
          <w:rFonts w:asciiTheme="majorHAnsi" w:hAnsiTheme="majorHAnsi" w:cstheme="majorHAnsi"/>
        </w:rPr>
        <w:t>TOT</w:t>
      </w:r>
      <w:r w:rsidRPr="007D4080">
        <w:rPr>
          <w:rFonts w:asciiTheme="majorHAnsi" w:hAnsiTheme="majorHAnsi" w:cstheme="majorHAnsi"/>
        </w:rPr>
        <w:tab/>
      </w:r>
      <w:r w:rsidRPr="007D4080">
        <w:rPr>
          <w:rFonts w:asciiTheme="majorHAnsi" w:hAnsiTheme="majorHAnsi" w:cstheme="majorHAnsi"/>
        </w:rPr>
        <w:tab/>
        <w:t>Train the trainer</w:t>
      </w:r>
    </w:p>
    <w:p w:rsidR="000D0019" w:rsidRPr="007D4080" w:rsidRDefault="000D0019" w:rsidP="002C135D">
      <w:pPr>
        <w:spacing w:after="0" w:line="240" w:lineRule="auto"/>
        <w:rPr>
          <w:rFonts w:asciiTheme="majorHAnsi" w:hAnsiTheme="majorHAnsi" w:cstheme="majorHAnsi"/>
        </w:rPr>
      </w:pPr>
      <w:r w:rsidRPr="007D4080">
        <w:rPr>
          <w:rFonts w:asciiTheme="majorHAnsi" w:hAnsiTheme="majorHAnsi" w:cstheme="majorHAnsi"/>
        </w:rPr>
        <w:t>TSM</w:t>
      </w:r>
      <w:r w:rsidRPr="007D4080">
        <w:rPr>
          <w:rFonts w:asciiTheme="majorHAnsi" w:hAnsiTheme="majorHAnsi" w:cstheme="majorHAnsi"/>
        </w:rPr>
        <w:tab/>
      </w:r>
      <w:r w:rsidRPr="007D4080">
        <w:rPr>
          <w:rFonts w:asciiTheme="majorHAnsi" w:hAnsiTheme="majorHAnsi" w:cstheme="majorHAnsi"/>
        </w:rPr>
        <w:tab/>
        <w:t>Temporary Special Measures</w:t>
      </w:r>
    </w:p>
    <w:p w:rsidR="00B73197" w:rsidRPr="007D4080" w:rsidRDefault="00B73197" w:rsidP="002C135D">
      <w:pPr>
        <w:spacing w:after="0" w:line="240" w:lineRule="auto"/>
        <w:rPr>
          <w:rFonts w:asciiTheme="majorHAnsi" w:hAnsiTheme="majorHAnsi" w:cstheme="majorHAnsi"/>
        </w:rPr>
      </w:pPr>
      <w:r w:rsidRPr="007D4080">
        <w:rPr>
          <w:rFonts w:asciiTheme="majorHAnsi" w:hAnsiTheme="majorHAnsi" w:cstheme="majorHAnsi"/>
        </w:rPr>
        <w:t>TVET</w:t>
      </w:r>
      <w:r w:rsidRPr="007D4080">
        <w:rPr>
          <w:rFonts w:asciiTheme="majorHAnsi" w:hAnsiTheme="majorHAnsi" w:cstheme="majorHAnsi"/>
        </w:rPr>
        <w:tab/>
      </w:r>
      <w:r w:rsidRPr="007D4080">
        <w:rPr>
          <w:rFonts w:asciiTheme="majorHAnsi" w:hAnsiTheme="majorHAnsi" w:cstheme="majorHAnsi"/>
        </w:rPr>
        <w:tab/>
        <w:t>Technical Vocational Education and Training</w:t>
      </w:r>
    </w:p>
    <w:p w:rsidR="000D0019" w:rsidRPr="007D4080" w:rsidRDefault="000D0019" w:rsidP="002C135D">
      <w:pPr>
        <w:spacing w:after="0" w:line="240" w:lineRule="auto"/>
        <w:rPr>
          <w:rFonts w:asciiTheme="majorHAnsi" w:hAnsiTheme="majorHAnsi" w:cstheme="majorHAnsi"/>
        </w:rPr>
      </w:pPr>
      <w:r w:rsidRPr="007D4080">
        <w:rPr>
          <w:rFonts w:asciiTheme="majorHAnsi" w:hAnsiTheme="majorHAnsi" w:cstheme="majorHAnsi"/>
        </w:rPr>
        <w:t>VBMS</w:t>
      </w:r>
      <w:r w:rsidRPr="007D4080">
        <w:rPr>
          <w:rFonts w:asciiTheme="majorHAnsi" w:hAnsiTheme="majorHAnsi" w:cstheme="majorHAnsi"/>
        </w:rPr>
        <w:tab/>
      </w:r>
      <w:r w:rsidRPr="007D4080">
        <w:rPr>
          <w:rFonts w:asciiTheme="majorHAnsi" w:hAnsiTheme="majorHAnsi" w:cstheme="majorHAnsi"/>
        </w:rPr>
        <w:tab/>
        <w:t>Vois Blong Mere Solomon</w:t>
      </w:r>
    </w:p>
    <w:p w:rsidR="00B73197" w:rsidRPr="007D4080" w:rsidRDefault="00B73197" w:rsidP="002C135D">
      <w:pPr>
        <w:spacing w:after="0" w:line="240" w:lineRule="auto"/>
        <w:rPr>
          <w:rFonts w:asciiTheme="majorHAnsi" w:hAnsiTheme="majorHAnsi" w:cstheme="majorHAnsi"/>
        </w:rPr>
      </w:pPr>
      <w:r w:rsidRPr="007D4080">
        <w:rPr>
          <w:rFonts w:asciiTheme="majorHAnsi" w:hAnsiTheme="majorHAnsi" w:cstheme="majorHAnsi"/>
        </w:rPr>
        <w:t>WDD</w:t>
      </w:r>
      <w:r w:rsidRPr="007D4080">
        <w:rPr>
          <w:rFonts w:asciiTheme="majorHAnsi" w:hAnsiTheme="majorHAnsi" w:cstheme="majorHAnsi"/>
        </w:rPr>
        <w:tab/>
      </w:r>
      <w:r w:rsidRPr="007D4080">
        <w:rPr>
          <w:rFonts w:asciiTheme="majorHAnsi" w:hAnsiTheme="majorHAnsi" w:cstheme="majorHAnsi"/>
        </w:rPr>
        <w:tab/>
        <w:t>Women’s Development Division</w:t>
      </w:r>
    </w:p>
    <w:p w:rsidR="007D4080" w:rsidRPr="007D4080" w:rsidRDefault="007D4080" w:rsidP="002C135D">
      <w:pPr>
        <w:spacing w:after="0" w:line="240" w:lineRule="auto"/>
        <w:rPr>
          <w:rFonts w:asciiTheme="majorHAnsi" w:hAnsiTheme="majorHAnsi" w:cstheme="majorHAnsi"/>
        </w:rPr>
      </w:pPr>
      <w:r w:rsidRPr="007D4080">
        <w:rPr>
          <w:rFonts w:asciiTheme="majorHAnsi" w:hAnsiTheme="majorHAnsi" w:cstheme="majorHAnsi"/>
        </w:rPr>
        <w:t>WIL</w:t>
      </w:r>
      <w:r w:rsidRPr="007D4080">
        <w:rPr>
          <w:rFonts w:asciiTheme="majorHAnsi" w:hAnsiTheme="majorHAnsi" w:cstheme="majorHAnsi"/>
        </w:rPr>
        <w:tab/>
      </w:r>
      <w:r w:rsidRPr="007D4080">
        <w:rPr>
          <w:rFonts w:asciiTheme="majorHAnsi" w:hAnsiTheme="majorHAnsi" w:cstheme="majorHAnsi"/>
        </w:rPr>
        <w:tab/>
        <w:t>Women in Leadership and Decision-making</w:t>
      </w:r>
    </w:p>
    <w:p w:rsidR="00B73197" w:rsidRPr="007D4080" w:rsidRDefault="00B73197" w:rsidP="002C135D">
      <w:pPr>
        <w:spacing w:after="0" w:line="240" w:lineRule="auto"/>
        <w:rPr>
          <w:rFonts w:asciiTheme="majorHAnsi" w:hAnsiTheme="majorHAnsi" w:cstheme="majorHAnsi"/>
        </w:rPr>
      </w:pPr>
      <w:r w:rsidRPr="007D4080">
        <w:rPr>
          <w:rFonts w:asciiTheme="majorHAnsi" w:hAnsiTheme="majorHAnsi" w:cstheme="majorHAnsi"/>
        </w:rPr>
        <w:t>WISDM</w:t>
      </w:r>
      <w:r w:rsidRPr="007D4080">
        <w:rPr>
          <w:rFonts w:asciiTheme="majorHAnsi" w:hAnsiTheme="majorHAnsi" w:cstheme="majorHAnsi"/>
        </w:rPr>
        <w:tab/>
      </w:r>
      <w:r w:rsidRPr="007D4080">
        <w:rPr>
          <w:rFonts w:asciiTheme="majorHAnsi" w:hAnsiTheme="majorHAnsi" w:cstheme="majorHAnsi"/>
        </w:rPr>
        <w:tab/>
        <w:t xml:space="preserve">Women </w:t>
      </w:r>
      <w:r w:rsidR="00FE341E">
        <w:rPr>
          <w:rFonts w:asciiTheme="majorHAnsi" w:hAnsiTheme="majorHAnsi" w:cstheme="majorHAnsi"/>
        </w:rPr>
        <w:t>i</w:t>
      </w:r>
      <w:r w:rsidRPr="007D4080">
        <w:rPr>
          <w:rFonts w:asciiTheme="majorHAnsi" w:hAnsiTheme="majorHAnsi" w:cstheme="majorHAnsi"/>
        </w:rPr>
        <w:t>n Shared Decision Making</w:t>
      </w:r>
    </w:p>
    <w:p w:rsidR="00A25C5E" w:rsidRPr="007D4080" w:rsidRDefault="00A25C5E" w:rsidP="002C135D">
      <w:pPr>
        <w:spacing w:after="0" w:line="240" w:lineRule="auto"/>
        <w:rPr>
          <w:rFonts w:asciiTheme="majorHAnsi" w:hAnsiTheme="majorHAnsi" w:cstheme="majorHAnsi"/>
        </w:rPr>
      </w:pPr>
      <w:r w:rsidRPr="007D4080">
        <w:rPr>
          <w:rFonts w:asciiTheme="majorHAnsi" w:hAnsiTheme="majorHAnsi" w:cstheme="majorHAnsi"/>
        </w:rPr>
        <w:t>WPS</w:t>
      </w:r>
      <w:r w:rsidRPr="007D4080">
        <w:rPr>
          <w:rFonts w:asciiTheme="majorHAnsi" w:hAnsiTheme="majorHAnsi" w:cstheme="majorHAnsi"/>
        </w:rPr>
        <w:tab/>
      </w:r>
      <w:r w:rsidRPr="007D4080">
        <w:rPr>
          <w:rFonts w:asciiTheme="majorHAnsi" w:hAnsiTheme="majorHAnsi" w:cstheme="majorHAnsi"/>
        </w:rPr>
        <w:tab/>
        <w:t>Women Peace and Security</w:t>
      </w:r>
    </w:p>
    <w:p w:rsidR="000D0019" w:rsidRPr="007D4080" w:rsidRDefault="000D0019" w:rsidP="002C135D">
      <w:pPr>
        <w:spacing w:after="0" w:line="240" w:lineRule="auto"/>
        <w:rPr>
          <w:rFonts w:asciiTheme="majorHAnsi" w:hAnsiTheme="majorHAnsi" w:cstheme="majorHAnsi"/>
        </w:rPr>
      </w:pPr>
      <w:r w:rsidRPr="007D4080">
        <w:rPr>
          <w:rFonts w:asciiTheme="majorHAnsi" w:hAnsiTheme="majorHAnsi" w:cstheme="majorHAnsi"/>
        </w:rPr>
        <w:t>WRAM</w:t>
      </w:r>
      <w:r w:rsidRPr="007D4080">
        <w:rPr>
          <w:rFonts w:asciiTheme="majorHAnsi" w:hAnsiTheme="majorHAnsi" w:cstheme="majorHAnsi"/>
        </w:rPr>
        <w:tab/>
      </w:r>
      <w:r w:rsidRPr="007D4080">
        <w:rPr>
          <w:rFonts w:asciiTheme="majorHAnsi" w:hAnsiTheme="majorHAnsi" w:cstheme="majorHAnsi"/>
        </w:rPr>
        <w:tab/>
        <w:t>Women’s Rights Action Movement</w:t>
      </w:r>
    </w:p>
    <w:p w:rsidR="000D0019" w:rsidRPr="007D4080" w:rsidRDefault="000D0019" w:rsidP="002C135D">
      <w:pPr>
        <w:spacing w:after="0" w:line="240" w:lineRule="auto"/>
        <w:rPr>
          <w:rFonts w:asciiTheme="majorHAnsi" w:hAnsiTheme="majorHAnsi" w:cstheme="majorHAnsi"/>
        </w:rPr>
      </w:pPr>
      <w:r w:rsidRPr="007D4080">
        <w:rPr>
          <w:rFonts w:asciiTheme="majorHAnsi" w:hAnsiTheme="majorHAnsi" w:cstheme="majorHAnsi"/>
        </w:rPr>
        <w:t>YWCA</w:t>
      </w:r>
      <w:r w:rsidRPr="007D4080">
        <w:rPr>
          <w:rFonts w:asciiTheme="majorHAnsi" w:hAnsiTheme="majorHAnsi" w:cstheme="majorHAnsi"/>
        </w:rPr>
        <w:tab/>
      </w:r>
      <w:r w:rsidRPr="007D4080">
        <w:rPr>
          <w:rFonts w:asciiTheme="majorHAnsi" w:hAnsiTheme="majorHAnsi" w:cstheme="majorHAnsi"/>
        </w:rPr>
        <w:tab/>
        <w:t>Young Women’s Christian Association</w:t>
      </w:r>
    </w:p>
    <w:p w:rsidR="000D0019" w:rsidRDefault="000D0019" w:rsidP="00F93F5C">
      <w:pPr>
        <w:spacing w:after="0" w:line="240" w:lineRule="auto"/>
        <w:rPr>
          <w:rFonts w:asciiTheme="majorHAnsi" w:hAnsiTheme="majorHAnsi"/>
          <w:b/>
          <w:sz w:val="24"/>
        </w:rPr>
      </w:pPr>
      <w:r w:rsidRPr="007D4080">
        <w:rPr>
          <w:rFonts w:asciiTheme="majorHAnsi" w:hAnsiTheme="majorHAnsi" w:cstheme="majorHAnsi"/>
        </w:rPr>
        <w:t>YWPG</w:t>
      </w:r>
      <w:r w:rsidRPr="007D4080">
        <w:rPr>
          <w:rFonts w:asciiTheme="majorHAnsi" w:hAnsiTheme="majorHAnsi" w:cstheme="majorHAnsi"/>
        </w:rPr>
        <w:tab/>
      </w:r>
      <w:r w:rsidRPr="007D4080">
        <w:rPr>
          <w:rFonts w:asciiTheme="majorHAnsi" w:hAnsiTheme="majorHAnsi" w:cstheme="majorHAnsi"/>
        </w:rPr>
        <w:tab/>
        <w:t>Young Women’s Parliamentary Group</w:t>
      </w:r>
      <w:r>
        <w:rPr>
          <w:rFonts w:asciiTheme="majorHAnsi" w:hAnsiTheme="majorHAnsi"/>
          <w:b/>
          <w:sz w:val="24"/>
        </w:rPr>
        <w:br w:type="page"/>
      </w:r>
    </w:p>
    <w:p w:rsidR="00A74AE8" w:rsidRDefault="00A74AE8" w:rsidP="00A74AE8">
      <w:pPr>
        <w:jc w:val="center"/>
        <w:rPr>
          <w:rFonts w:asciiTheme="majorHAnsi" w:hAnsiTheme="majorHAnsi"/>
          <w:b/>
          <w:sz w:val="24"/>
        </w:rPr>
      </w:pPr>
      <w:r>
        <w:rPr>
          <w:rFonts w:asciiTheme="majorHAnsi" w:hAnsiTheme="majorHAnsi"/>
          <w:b/>
          <w:sz w:val="24"/>
        </w:rPr>
        <w:lastRenderedPageBreak/>
        <w:t xml:space="preserve">EXECUTIVE SUMMARY </w:t>
      </w:r>
    </w:p>
    <w:p w:rsidR="00A74AE8" w:rsidRPr="005D4060" w:rsidRDefault="00A74AE8" w:rsidP="005D4060">
      <w:pPr>
        <w:spacing w:line="240" w:lineRule="auto"/>
        <w:jc w:val="both"/>
        <w:rPr>
          <w:rFonts w:asciiTheme="majorHAnsi" w:hAnsiTheme="majorHAnsi"/>
        </w:rPr>
      </w:pPr>
      <w:r w:rsidRPr="005D4060">
        <w:rPr>
          <w:rFonts w:asciiTheme="majorHAnsi" w:hAnsiTheme="majorHAnsi"/>
        </w:rPr>
        <w:t>The purpose of this study, commissioned by the Australian Department of Foreign Affairs and Trade (DFAT) through</w:t>
      </w:r>
      <w:r w:rsidR="00157CC7">
        <w:rPr>
          <w:rFonts w:asciiTheme="majorHAnsi" w:hAnsiTheme="majorHAnsi"/>
        </w:rPr>
        <w:t xml:space="preserve"> the </w:t>
      </w:r>
      <w:r w:rsidRPr="005D4060">
        <w:rPr>
          <w:rFonts w:asciiTheme="majorHAnsi" w:hAnsiTheme="majorHAnsi"/>
        </w:rPr>
        <w:t>Pacific Women Shaping Pacific Development (</w:t>
      </w:r>
      <w:r w:rsidRPr="005D4060">
        <w:rPr>
          <w:rFonts w:asciiTheme="majorHAnsi" w:hAnsiTheme="majorHAnsi"/>
          <w:i/>
        </w:rPr>
        <w:t>Pacific Women</w:t>
      </w:r>
      <w:r w:rsidRPr="005D4060">
        <w:rPr>
          <w:rFonts w:asciiTheme="majorHAnsi" w:hAnsiTheme="majorHAnsi"/>
        </w:rPr>
        <w:t>)</w:t>
      </w:r>
      <w:r w:rsidRPr="005D4060">
        <w:rPr>
          <w:rStyle w:val="FootnoteReference"/>
          <w:rFonts w:asciiTheme="majorHAnsi" w:hAnsiTheme="majorHAnsi"/>
        </w:rPr>
        <w:footnoteReference w:id="1"/>
      </w:r>
      <w:r w:rsidR="00157CC7">
        <w:rPr>
          <w:rFonts w:asciiTheme="majorHAnsi" w:hAnsiTheme="majorHAnsi"/>
        </w:rPr>
        <w:t xml:space="preserve"> Support Unit</w:t>
      </w:r>
      <w:r w:rsidRPr="005D4060">
        <w:rPr>
          <w:rFonts w:asciiTheme="majorHAnsi" w:hAnsiTheme="majorHAnsi"/>
        </w:rPr>
        <w:t xml:space="preserve">, is to inform future Australian investment, advocacy and engagement in the areas of women’s leadership and decision-making in Solomon Islands. The study considers how DFAT’s current initiatives </w:t>
      </w:r>
      <w:r w:rsidR="00CE62ED">
        <w:rPr>
          <w:rFonts w:asciiTheme="majorHAnsi" w:hAnsiTheme="majorHAnsi"/>
        </w:rPr>
        <w:t>across Solomon Islands</w:t>
      </w:r>
      <w:r w:rsidRPr="005D4060">
        <w:rPr>
          <w:rFonts w:asciiTheme="majorHAnsi" w:hAnsiTheme="majorHAnsi"/>
        </w:rPr>
        <w:t xml:space="preserve"> can be strengthened and how new initiatives might be integrated into existing areas of work. (The Terms of Reference for the Scoping Study are at Annex 1).</w:t>
      </w:r>
    </w:p>
    <w:p w:rsidR="0079021A" w:rsidRPr="005D4060" w:rsidRDefault="00A74AE8" w:rsidP="005D4060">
      <w:pPr>
        <w:spacing w:line="240" w:lineRule="auto"/>
        <w:jc w:val="both"/>
        <w:rPr>
          <w:rFonts w:asciiTheme="majorHAnsi" w:hAnsiTheme="majorHAnsi"/>
          <w:bCs/>
          <w:lang w:val="en-GB"/>
        </w:rPr>
      </w:pPr>
      <w:r w:rsidRPr="005D4060">
        <w:rPr>
          <w:rFonts w:asciiTheme="majorHAnsi" w:hAnsiTheme="majorHAnsi"/>
        </w:rPr>
        <w:t xml:space="preserve">The Governments of both Australia and Solomon Islands have strong policy commitments to gender equality, including support for </w:t>
      </w:r>
      <w:r w:rsidRPr="005D4060">
        <w:rPr>
          <w:rFonts w:asciiTheme="majorHAnsi" w:hAnsiTheme="majorHAnsi"/>
          <w:bCs/>
          <w:lang w:val="en-GB"/>
        </w:rPr>
        <w:t>enhancing women’s roles in leadership</w:t>
      </w:r>
      <w:r w:rsidR="009B5630" w:rsidRPr="009B5630">
        <w:rPr>
          <w:rFonts w:asciiTheme="majorHAnsi" w:hAnsiTheme="majorHAnsi"/>
          <w:bCs/>
          <w:lang w:val="en-GB"/>
        </w:rPr>
        <w:t xml:space="preserve"> </w:t>
      </w:r>
      <w:r w:rsidR="009B5630" w:rsidRPr="005D4060">
        <w:rPr>
          <w:rFonts w:asciiTheme="majorHAnsi" w:hAnsiTheme="majorHAnsi"/>
          <w:bCs/>
          <w:lang w:val="en-GB"/>
        </w:rPr>
        <w:t>and decision-making</w:t>
      </w:r>
      <w:r w:rsidRPr="005D4060">
        <w:rPr>
          <w:rFonts w:asciiTheme="majorHAnsi" w:hAnsiTheme="majorHAnsi"/>
          <w:bCs/>
          <w:lang w:val="en-GB"/>
        </w:rPr>
        <w:t xml:space="preserve">.  Both countries have also committed to a range of regional and international declarations and conventions on gender equality. </w:t>
      </w:r>
      <w:r w:rsidR="00FE341E" w:rsidRPr="005D4060">
        <w:rPr>
          <w:rFonts w:asciiTheme="majorHAnsi" w:hAnsiTheme="majorHAnsi"/>
          <w:bCs/>
          <w:lang w:val="en-GB"/>
        </w:rPr>
        <w:t>However,</w:t>
      </w:r>
      <w:r w:rsidRPr="005D4060">
        <w:rPr>
          <w:rFonts w:asciiTheme="majorHAnsi" w:hAnsiTheme="majorHAnsi"/>
          <w:bCs/>
          <w:lang w:val="en-GB"/>
        </w:rPr>
        <w:t xml:space="preserve"> the Constitution of Solomon Islands contains some discriminatory elements</w:t>
      </w:r>
      <w:r w:rsidR="0000476F" w:rsidRPr="005D4060">
        <w:rPr>
          <w:rFonts w:asciiTheme="majorHAnsi" w:hAnsiTheme="majorHAnsi"/>
          <w:bCs/>
          <w:lang w:val="en-GB"/>
        </w:rPr>
        <w:t>, some of which are being addressed</w:t>
      </w:r>
      <w:r w:rsidRPr="005D4060">
        <w:rPr>
          <w:rFonts w:asciiTheme="majorHAnsi" w:hAnsiTheme="majorHAnsi"/>
          <w:bCs/>
          <w:lang w:val="en-GB"/>
        </w:rPr>
        <w:t xml:space="preserve">. </w:t>
      </w:r>
    </w:p>
    <w:p w:rsidR="0079021A" w:rsidRPr="005D4060" w:rsidRDefault="00AA1567" w:rsidP="005D4060">
      <w:pPr>
        <w:spacing w:line="240" w:lineRule="auto"/>
        <w:jc w:val="both"/>
        <w:rPr>
          <w:rFonts w:asciiTheme="majorHAnsi" w:hAnsiTheme="majorHAnsi"/>
          <w:bCs/>
          <w:lang w:val="en-GB"/>
        </w:rPr>
      </w:pPr>
      <w:r>
        <w:rPr>
          <w:rFonts w:asciiTheme="majorHAnsi" w:hAnsiTheme="majorHAnsi"/>
          <w:bCs/>
          <w:lang w:val="en-GB"/>
        </w:rPr>
        <w:t xml:space="preserve">Solomon Islands women </w:t>
      </w:r>
      <w:r w:rsidR="003D204A">
        <w:rPr>
          <w:rFonts w:asciiTheme="majorHAnsi" w:hAnsiTheme="majorHAnsi"/>
          <w:bCs/>
          <w:lang w:val="en-GB"/>
        </w:rPr>
        <w:t xml:space="preserve">in general </w:t>
      </w:r>
      <w:r>
        <w:rPr>
          <w:rFonts w:asciiTheme="majorHAnsi" w:hAnsiTheme="majorHAnsi"/>
          <w:bCs/>
          <w:lang w:val="en-GB"/>
        </w:rPr>
        <w:t xml:space="preserve">have lower levels of education and higher rates of illiteracy. </w:t>
      </w:r>
      <w:r w:rsidR="005D79F2" w:rsidRPr="005D4060">
        <w:rPr>
          <w:rFonts w:asciiTheme="majorHAnsi" w:hAnsiTheme="majorHAnsi"/>
          <w:bCs/>
          <w:lang w:val="en-GB"/>
        </w:rPr>
        <w:t>Women are less likely to be employed than men in salary or wage jobs</w:t>
      </w:r>
      <w:r w:rsidR="003D204A">
        <w:rPr>
          <w:rFonts w:asciiTheme="majorHAnsi" w:hAnsiTheme="majorHAnsi"/>
          <w:bCs/>
          <w:lang w:val="en-GB"/>
        </w:rPr>
        <w:t>.</w:t>
      </w:r>
      <w:r w:rsidR="003D204A" w:rsidRPr="003D204A">
        <w:rPr>
          <w:rFonts w:asciiTheme="majorHAnsi" w:hAnsiTheme="majorHAnsi"/>
          <w:bCs/>
          <w:lang w:val="en-GB"/>
        </w:rPr>
        <w:t xml:space="preserve"> </w:t>
      </w:r>
      <w:r w:rsidR="003D204A" w:rsidRPr="005D4060">
        <w:rPr>
          <w:rFonts w:asciiTheme="majorHAnsi" w:hAnsiTheme="majorHAnsi"/>
          <w:bCs/>
          <w:lang w:val="en-GB"/>
        </w:rPr>
        <w:t>Many women work in the informal economy, often producing and selling goods.</w:t>
      </w:r>
      <w:r w:rsidR="003D204A">
        <w:rPr>
          <w:rFonts w:asciiTheme="majorHAnsi" w:hAnsiTheme="majorHAnsi"/>
          <w:bCs/>
          <w:lang w:val="en-GB"/>
        </w:rPr>
        <w:t xml:space="preserve"> T</w:t>
      </w:r>
      <w:r w:rsidR="005D79F2" w:rsidRPr="005D4060">
        <w:rPr>
          <w:rFonts w:asciiTheme="majorHAnsi" w:hAnsiTheme="majorHAnsi"/>
          <w:bCs/>
          <w:lang w:val="en-GB"/>
        </w:rPr>
        <w:t>here are far fewer women at senior levels in both the public and private sectors.</w:t>
      </w:r>
      <w:r w:rsidR="00213DF0" w:rsidRPr="005D4060">
        <w:rPr>
          <w:rFonts w:asciiTheme="majorHAnsi" w:hAnsiTheme="majorHAnsi"/>
          <w:bCs/>
          <w:lang w:val="en-GB"/>
        </w:rPr>
        <w:t xml:space="preserve"> </w:t>
      </w:r>
      <w:r w:rsidR="005D79F2" w:rsidRPr="005D4060">
        <w:rPr>
          <w:rFonts w:asciiTheme="majorHAnsi" w:hAnsiTheme="majorHAnsi"/>
          <w:bCs/>
          <w:lang w:val="en-GB"/>
        </w:rPr>
        <w:t>The Royal Solomon Islands Police Force</w:t>
      </w:r>
      <w:r w:rsidR="00A57EF5" w:rsidRPr="005D4060">
        <w:rPr>
          <w:rFonts w:asciiTheme="majorHAnsi" w:hAnsiTheme="majorHAnsi"/>
          <w:bCs/>
          <w:lang w:val="en-GB"/>
        </w:rPr>
        <w:t xml:space="preserve"> has made a deliberate effort to encourage women to apply and </w:t>
      </w:r>
      <w:r w:rsidR="00213DF0" w:rsidRPr="005D4060">
        <w:rPr>
          <w:rFonts w:asciiTheme="majorHAnsi" w:hAnsiTheme="majorHAnsi"/>
          <w:bCs/>
          <w:lang w:val="en-GB"/>
        </w:rPr>
        <w:t xml:space="preserve">currently has 18% females in its total workforce, with two at executive level and two provincial police commissioners. The Solomon Islands Government (SIG) has established Gender Focal Points across all Ministries in order to promote and mainstream gender equality but this system is yet to be fully effective. </w:t>
      </w:r>
    </w:p>
    <w:p w:rsidR="00213DF0" w:rsidRPr="005D4060" w:rsidRDefault="00213DF0" w:rsidP="005D4060">
      <w:pPr>
        <w:spacing w:line="240" w:lineRule="auto"/>
        <w:jc w:val="both"/>
        <w:rPr>
          <w:rFonts w:asciiTheme="majorHAnsi" w:hAnsiTheme="majorHAnsi"/>
          <w:bCs/>
          <w:lang w:val="en-GB"/>
        </w:rPr>
      </w:pPr>
      <w:r w:rsidRPr="005D4060">
        <w:rPr>
          <w:rFonts w:asciiTheme="majorHAnsi" w:hAnsiTheme="majorHAnsi"/>
          <w:bCs/>
          <w:lang w:val="en-GB"/>
        </w:rPr>
        <w:t>Women are well represented in civil society organisations (CSO) and there are numerous CSOs that are for women or were initiated by women. Several of these CSOs are driving change in empowering women in leadership and decision-making.</w:t>
      </w:r>
    </w:p>
    <w:p w:rsidR="00E05D77" w:rsidRPr="005D4060" w:rsidRDefault="00213DF0" w:rsidP="005D4060">
      <w:pPr>
        <w:spacing w:line="240" w:lineRule="auto"/>
        <w:jc w:val="both"/>
        <w:rPr>
          <w:rFonts w:asciiTheme="majorHAnsi" w:hAnsiTheme="majorHAnsi"/>
          <w:bCs/>
          <w:lang w:val="en-GB"/>
        </w:rPr>
      </w:pPr>
      <w:r w:rsidRPr="005D4060">
        <w:rPr>
          <w:rFonts w:asciiTheme="majorHAnsi" w:hAnsiTheme="majorHAnsi"/>
          <w:bCs/>
          <w:lang w:val="en-GB"/>
        </w:rPr>
        <w:t xml:space="preserve">Solomon Islands women are poorly represented at the political levels of provincial assemblies and the national parliament. </w:t>
      </w:r>
      <w:r w:rsidR="00E05D77" w:rsidRPr="005D4060">
        <w:rPr>
          <w:rFonts w:asciiTheme="majorHAnsi" w:hAnsiTheme="majorHAnsi"/>
          <w:bCs/>
          <w:lang w:val="en-GB"/>
        </w:rPr>
        <w:t xml:space="preserve">Research shows that </w:t>
      </w:r>
      <w:r w:rsidR="00CE62ED">
        <w:rPr>
          <w:rFonts w:asciiTheme="majorHAnsi" w:hAnsiTheme="majorHAnsi"/>
          <w:bCs/>
          <w:lang w:val="en-GB"/>
        </w:rPr>
        <w:t xml:space="preserve">while </w:t>
      </w:r>
      <w:r w:rsidR="00E05D77" w:rsidRPr="005D4060">
        <w:rPr>
          <w:rFonts w:asciiTheme="majorHAnsi" w:hAnsiTheme="majorHAnsi"/>
          <w:bCs/>
          <w:lang w:val="en-GB"/>
        </w:rPr>
        <w:t>people support the idea of women in parliament</w:t>
      </w:r>
      <w:r w:rsidR="003D204A">
        <w:rPr>
          <w:rFonts w:asciiTheme="majorHAnsi" w:hAnsiTheme="majorHAnsi"/>
          <w:bCs/>
          <w:lang w:val="en-GB"/>
        </w:rPr>
        <w:t xml:space="preserve"> in principle</w:t>
      </w:r>
      <w:r w:rsidR="00CE62ED">
        <w:rPr>
          <w:rFonts w:asciiTheme="majorHAnsi" w:hAnsiTheme="majorHAnsi"/>
          <w:bCs/>
          <w:lang w:val="en-GB"/>
        </w:rPr>
        <w:t>, they often</w:t>
      </w:r>
      <w:r w:rsidR="00E05D77" w:rsidRPr="005D4060">
        <w:rPr>
          <w:rFonts w:asciiTheme="majorHAnsi" w:hAnsiTheme="majorHAnsi"/>
          <w:bCs/>
          <w:lang w:val="en-GB"/>
        </w:rPr>
        <w:t xml:space="preserve"> do not vote for them for practical reasons, mainly </w:t>
      </w:r>
      <w:r w:rsidR="003D204A">
        <w:rPr>
          <w:rFonts w:asciiTheme="majorHAnsi" w:hAnsiTheme="majorHAnsi"/>
          <w:bCs/>
          <w:lang w:val="en-GB"/>
        </w:rPr>
        <w:t xml:space="preserve">concerning </w:t>
      </w:r>
      <w:r w:rsidR="00CE62ED">
        <w:rPr>
          <w:rFonts w:asciiTheme="majorHAnsi" w:hAnsiTheme="majorHAnsi"/>
          <w:bCs/>
          <w:lang w:val="en-GB"/>
        </w:rPr>
        <w:t xml:space="preserve">promises of </w:t>
      </w:r>
      <w:r w:rsidR="003D204A">
        <w:rPr>
          <w:rFonts w:asciiTheme="majorHAnsi" w:hAnsiTheme="majorHAnsi"/>
          <w:bCs/>
          <w:lang w:val="en-GB"/>
        </w:rPr>
        <w:t>ongoing</w:t>
      </w:r>
      <w:r w:rsidR="00E05D77" w:rsidRPr="005D4060">
        <w:rPr>
          <w:rFonts w:asciiTheme="majorHAnsi" w:hAnsiTheme="majorHAnsi"/>
          <w:bCs/>
          <w:lang w:val="en-GB"/>
        </w:rPr>
        <w:t xml:space="preserve"> financial </w:t>
      </w:r>
      <w:r w:rsidR="003D204A">
        <w:rPr>
          <w:rFonts w:asciiTheme="majorHAnsi" w:hAnsiTheme="majorHAnsi"/>
          <w:bCs/>
          <w:lang w:val="en-GB"/>
        </w:rPr>
        <w:t>support</w:t>
      </w:r>
      <w:r w:rsidR="00E05D77" w:rsidRPr="005D4060">
        <w:rPr>
          <w:rFonts w:asciiTheme="majorHAnsi" w:hAnsiTheme="majorHAnsi"/>
          <w:bCs/>
          <w:lang w:val="en-GB"/>
        </w:rPr>
        <w:t>.</w:t>
      </w:r>
    </w:p>
    <w:p w:rsidR="00E05D77" w:rsidRPr="005D4060" w:rsidRDefault="00E05D77" w:rsidP="005D4060">
      <w:pPr>
        <w:spacing w:line="240" w:lineRule="auto"/>
        <w:jc w:val="both"/>
        <w:rPr>
          <w:rFonts w:asciiTheme="majorHAnsi" w:hAnsiTheme="majorHAnsi"/>
          <w:bCs/>
          <w:lang w:val="en-GB"/>
        </w:rPr>
      </w:pPr>
      <w:r w:rsidRPr="005D4060">
        <w:rPr>
          <w:rFonts w:asciiTheme="majorHAnsi" w:hAnsiTheme="majorHAnsi"/>
          <w:bCs/>
          <w:lang w:val="en-GB"/>
        </w:rPr>
        <w:t>Women showed considerable leadership in peace-making during the ethnic tensions yet were not included in formal peace negotiations in 2000 and are still excluded from discussions on national peace policies</w:t>
      </w:r>
      <w:r w:rsidR="00AA1567">
        <w:rPr>
          <w:rFonts w:asciiTheme="majorHAnsi" w:hAnsiTheme="majorHAnsi"/>
          <w:bCs/>
          <w:lang w:val="en-GB"/>
        </w:rPr>
        <w:t xml:space="preserve">. </w:t>
      </w:r>
      <w:r w:rsidRPr="005D4060">
        <w:rPr>
          <w:rFonts w:asciiTheme="majorHAnsi" w:hAnsiTheme="majorHAnsi"/>
          <w:bCs/>
          <w:lang w:val="en-GB"/>
        </w:rPr>
        <w:t xml:space="preserve"> </w:t>
      </w:r>
      <w:r w:rsidR="003D204A" w:rsidRPr="003D204A">
        <w:rPr>
          <w:rFonts w:asciiTheme="majorHAnsi" w:hAnsiTheme="majorHAnsi"/>
          <w:bCs/>
          <w:lang w:val="en-AU"/>
        </w:rPr>
        <w:t>The majority of the Peace Building Officers of the Ministry of National Unity, Reconciliation and Peace are males</w:t>
      </w:r>
      <w:r w:rsidR="003D204A">
        <w:rPr>
          <w:rFonts w:asciiTheme="majorHAnsi" w:hAnsiTheme="majorHAnsi"/>
          <w:bCs/>
          <w:lang w:val="en-AU"/>
        </w:rPr>
        <w:t xml:space="preserve">. </w:t>
      </w:r>
    </w:p>
    <w:p w:rsidR="00AA1567" w:rsidRDefault="00E05D77" w:rsidP="005D4060">
      <w:pPr>
        <w:spacing w:line="240" w:lineRule="auto"/>
        <w:jc w:val="both"/>
        <w:rPr>
          <w:rFonts w:asciiTheme="majorHAnsi" w:hAnsiTheme="majorHAnsi"/>
          <w:bCs/>
          <w:lang w:val="en-GB"/>
        </w:rPr>
      </w:pPr>
      <w:r w:rsidRPr="005D4060">
        <w:rPr>
          <w:rFonts w:asciiTheme="majorHAnsi" w:hAnsiTheme="majorHAnsi"/>
          <w:bCs/>
          <w:lang w:val="en-GB"/>
        </w:rPr>
        <w:t xml:space="preserve">While women in Solomon Islands make decisions at the domestic level, within church women’s groups and to some extent in communities; they face multiple barriers in achieving leadership and decision-making roles in the public arena including decision-making around resource management. This is due partly to strong socialisation of the girl child to prepare for future roles as wives and mothers and to be modest rather than assertive. </w:t>
      </w:r>
      <w:r w:rsidR="00AA1567">
        <w:rPr>
          <w:rFonts w:asciiTheme="majorHAnsi" w:hAnsiTheme="majorHAnsi"/>
          <w:bCs/>
          <w:lang w:val="en-GB"/>
        </w:rPr>
        <w:t xml:space="preserve">This results in a lack of confidence to assert themselves and </w:t>
      </w:r>
      <w:r w:rsidR="003D204A">
        <w:rPr>
          <w:rFonts w:asciiTheme="majorHAnsi" w:hAnsiTheme="majorHAnsi"/>
          <w:bCs/>
          <w:lang w:val="en-GB"/>
        </w:rPr>
        <w:t xml:space="preserve">to apply for and </w:t>
      </w:r>
      <w:r w:rsidR="00AA1567">
        <w:rPr>
          <w:rFonts w:asciiTheme="majorHAnsi" w:hAnsiTheme="majorHAnsi"/>
          <w:bCs/>
          <w:lang w:val="en-GB"/>
        </w:rPr>
        <w:t xml:space="preserve">accept positions of authority. </w:t>
      </w:r>
    </w:p>
    <w:p w:rsidR="00E05D77" w:rsidRPr="005D4060" w:rsidRDefault="00E05D77" w:rsidP="005D4060">
      <w:pPr>
        <w:spacing w:line="240" w:lineRule="auto"/>
        <w:jc w:val="both"/>
        <w:rPr>
          <w:rFonts w:asciiTheme="majorHAnsi" w:hAnsiTheme="majorHAnsi"/>
        </w:rPr>
      </w:pPr>
      <w:r w:rsidRPr="005D4060">
        <w:rPr>
          <w:rFonts w:asciiTheme="majorHAnsi" w:hAnsiTheme="majorHAnsi"/>
          <w:bCs/>
          <w:lang w:val="en-GB"/>
        </w:rPr>
        <w:t xml:space="preserve">The very high levels of </w:t>
      </w:r>
      <w:r w:rsidRPr="005D4060">
        <w:rPr>
          <w:rFonts w:asciiTheme="majorHAnsi" w:hAnsiTheme="majorHAnsi"/>
        </w:rPr>
        <w:t xml:space="preserve">gender-based violence </w:t>
      </w:r>
      <w:r w:rsidR="00AA1567">
        <w:rPr>
          <w:rFonts w:asciiTheme="majorHAnsi" w:hAnsiTheme="majorHAnsi"/>
        </w:rPr>
        <w:t xml:space="preserve">found in Solomon Islands </w:t>
      </w:r>
      <w:r w:rsidRPr="005D4060">
        <w:rPr>
          <w:rFonts w:asciiTheme="majorHAnsi" w:hAnsiTheme="majorHAnsi"/>
        </w:rPr>
        <w:t>undermine</w:t>
      </w:r>
      <w:r w:rsidR="00AA1567">
        <w:rPr>
          <w:rFonts w:asciiTheme="majorHAnsi" w:hAnsiTheme="majorHAnsi"/>
        </w:rPr>
        <w:t>s</w:t>
      </w:r>
      <w:r w:rsidRPr="005D4060">
        <w:rPr>
          <w:rFonts w:asciiTheme="majorHAnsi" w:hAnsiTheme="majorHAnsi"/>
        </w:rPr>
        <w:t xml:space="preserve"> women’s attempts to secure leadership and decision-making roles. Discriminatory attitudes and practices abound, both overt and covert. </w:t>
      </w:r>
    </w:p>
    <w:p w:rsidR="005D4060" w:rsidRPr="005D4060" w:rsidRDefault="00E05D77" w:rsidP="005D4060">
      <w:pPr>
        <w:spacing w:line="240" w:lineRule="auto"/>
        <w:jc w:val="both"/>
        <w:rPr>
          <w:rFonts w:asciiTheme="majorHAnsi" w:hAnsiTheme="majorHAnsi"/>
        </w:rPr>
      </w:pPr>
      <w:r w:rsidRPr="005D4060">
        <w:rPr>
          <w:rFonts w:asciiTheme="majorHAnsi" w:hAnsiTheme="majorHAnsi"/>
        </w:rPr>
        <w:t>Enabling factors for women to achieve leadership and decision-making roles include different forms of training; mentorship and encouragement from colleagues both male and female</w:t>
      </w:r>
      <w:r w:rsidR="000C6D50" w:rsidRPr="005D4060">
        <w:rPr>
          <w:rFonts w:asciiTheme="majorHAnsi" w:hAnsiTheme="majorHAnsi"/>
        </w:rPr>
        <w:t xml:space="preserve">; </w:t>
      </w:r>
      <w:r w:rsidR="009B5630">
        <w:rPr>
          <w:rFonts w:asciiTheme="majorHAnsi" w:hAnsiTheme="majorHAnsi"/>
        </w:rPr>
        <w:t xml:space="preserve">facilitative environments; </w:t>
      </w:r>
      <w:r w:rsidR="00CE62ED">
        <w:rPr>
          <w:rFonts w:asciiTheme="majorHAnsi" w:hAnsiTheme="majorHAnsi"/>
        </w:rPr>
        <w:t xml:space="preserve">networking; </w:t>
      </w:r>
      <w:r w:rsidR="009B5630">
        <w:rPr>
          <w:rFonts w:asciiTheme="majorHAnsi" w:hAnsiTheme="majorHAnsi"/>
        </w:rPr>
        <w:t xml:space="preserve">affirmative action </w:t>
      </w:r>
      <w:r w:rsidR="000C6D50" w:rsidRPr="005D4060">
        <w:rPr>
          <w:rFonts w:asciiTheme="majorHAnsi" w:hAnsiTheme="majorHAnsi"/>
        </w:rPr>
        <w:t xml:space="preserve">and higher education.  </w:t>
      </w:r>
      <w:r w:rsidR="005D4060" w:rsidRPr="005D4060">
        <w:rPr>
          <w:rFonts w:asciiTheme="majorHAnsi" w:hAnsiTheme="majorHAnsi"/>
        </w:rPr>
        <w:t xml:space="preserve">The Scoping Study Team </w:t>
      </w:r>
      <w:r w:rsidR="005D4060" w:rsidRPr="005D4060">
        <w:rPr>
          <w:rFonts w:asciiTheme="majorHAnsi" w:hAnsiTheme="majorHAnsi"/>
        </w:rPr>
        <w:lastRenderedPageBreak/>
        <w:t>encountered males in different areas</w:t>
      </w:r>
      <w:r w:rsidR="00093D42">
        <w:rPr>
          <w:rFonts w:asciiTheme="majorHAnsi" w:hAnsiTheme="majorHAnsi"/>
        </w:rPr>
        <w:t xml:space="preserve"> who actively encourage women to succeed and who could be </w:t>
      </w:r>
      <w:r w:rsidR="005D4060" w:rsidRPr="005D4060">
        <w:rPr>
          <w:rFonts w:asciiTheme="majorHAnsi" w:hAnsiTheme="majorHAnsi"/>
        </w:rPr>
        <w:t>dubbed ‘male champions’, although most do not see themselves as such.</w:t>
      </w:r>
    </w:p>
    <w:p w:rsidR="00E05D77" w:rsidRPr="005D4060" w:rsidRDefault="000C6D50" w:rsidP="005D4060">
      <w:pPr>
        <w:spacing w:line="240" w:lineRule="auto"/>
        <w:jc w:val="both"/>
        <w:rPr>
          <w:rFonts w:asciiTheme="majorHAnsi" w:hAnsiTheme="majorHAnsi"/>
        </w:rPr>
      </w:pPr>
      <w:r w:rsidRPr="005D4060">
        <w:rPr>
          <w:rFonts w:asciiTheme="majorHAnsi" w:hAnsiTheme="majorHAnsi"/>
        </w:rPr>
        <w:t xml:space="preserve">Many women have become leaders and decision-makers through becoming economically empowered or through working in initiatives in areas such as gender based violence.  Savings clubs have the potential to foster decision-making at a grassroots level. </w:t>
      </w:r>
      <w:r w:rsidR="00837847" w:rsidRPr="005D4060">
        <w:rPr>
          <w:rFonts w:asciiTheme="majorHAnsi" w:hAnsiTheme="majorHAnsi"/>
        </w:rPr>
        <w:t xml:space="preserve">The attainment of literacy can be transformational to empower women to make decisions. </w:t>
      </w:r>
      <w:r w:rsidRPr="005D4060">
        <w:rPr>
          <w:rFonts w:asciiTheme="majorHAnsi" w:hAnsiTheme="majorHAnsi"/>
        </w:rPr>
        <w:t xml:space="preserve">This demonstrates that leadership does not exist in a vacuum but is part of all many aspects of different activities. </w:t>
      </w:r>
    </w:p>
    <w:p w:rsidR="00837847" w:rsidRDefault="00837847" w:rsidP="005D4060">
      <w:pPr>
        <w:spacing w:line="240" w:lineRule="auto"/>
        <w:jc w:val="both"/>
        <w:rPr>
          <w:rFonts w:asciiTheme="majorHAnsi" w:hAnsiTheme="majorHAnsi"/>
        </w:rPr>
      </w:pPr>
      <w:r w:rsidRPr="005D4060">
        <w:rPr>
          <w:rFonts w:asciiTheme="majorHAnsi" w:hAnsiTheme="majorHAnsi"/>
        </w:rPr>
        <w:t xml:space="preserve">The Scoping Study recommends </w:t>
      </w:r>
      <w:r w:rsidR="00791D29">
        <w:rPr>
          <w:rFonts w:asciiTheme="majorHAnsi" w:hAnsiTheme="majorHAnsi"/>
        </w:rPr>
        <w:t>that</w:t>
      </w:r>
      <w:r w:rsidRPr="005D4060">
        <w:rPr>
          <w:rFonts w:asciiTheme="majorHAnsi" w:hAnsiTheme="majorHAnsi"/>
        </w:rPr>
        <w:t xml:space="preserve"> DFAT consider interventions at different levels</w:t>
      </w:r>
      <w:r w:rsidR="005D4060">
        <w:rPr>
          <w:rFonts w:asciiTheme="majorHAnsi" w:hAnsiTheme="majorHAnsi"/>
        </w:rPr>
        <w:t xml:space="preserve"> </w:t>
      </w:r>
      <w:r w:rsidR="005D4060" w:rsidRPr="005D4060">
        <w:rPr>
          <w:rFonts w:asciiTheme="majorHAnsi" w:hAnsiTheme="majorHAnsi"/>
        </w:rPr>
        <w:t>and in different sectors</w:t>
      </w:r>
      <w:r w:rsidRPr="005D4060">
        <w:rPr>
          <w:rFonts w:asciiTheme="majorHAnsi" w:hAnsiTheme="majorHAnsi"/>
        </w:rPr>
        <w:t xml:space="preserve"> </w:t>
      </w:r>
      <w:r w:rsidR="005D4060">
        <w:rPr>
          <w:rFonts w:asciiTheme="majorHAnsi" w:hAnsiTheme="majorHAnsi"/>
        </w:rPr>
        <w:t>in order to</w:t>
      </w:r>
      <w:r w:rsidR="001C5A16">
        <w:rPr>
          <w:rFonts w:asciiTheme="majorHAnsi" w:hAnsiTheme="majorHAnsi"/>
        </w:rPr>
        <w:t xml:space="preserve"> have the widest possible</w:t>
      </w:r>
      <w:r w:rsidR="005D4060">
        <w:rPr>
          <w:rFonts w:asciiTheme="majorHAnsi" w:hAnsiTheme="majorHAnsi"/>
        </w:rPr>
        <w:t xml:space="preserve"> reach. </w:t>
      </w:r>
      <w:r w:rsidR="00CE62ED">
        <w:rPr>
          <w:rFonts w:asciiTheme="majorHAnsi" w:hAnsiTheme="majorHAnsi"/>
        </w:rPr>
        <w:t>Proposed i</w:t>
      </w:r>
      <w:r w:rsidRPr="005D4060">
        <w:rPr>
          <w:rFonts w:asciiTheme="majorHAnsi" w:hAnsiTheme="majorHAnsi"/>
        </w:rPr>
        <w:t>nterventions are in the following areas:</w:t>
      </w:r>
    </w:p>
    <w:p w:rsidR="00791D29" w:rsidRPr="009D6DC7" w:rsidRDefault="00791D29" w:rsidP="009D6DC7">
      <w:pPr>
        <w:pStyle w:val="ListParagraph"/>
        <w:numPr>
          <w:ilvl w:val="0"/>
          <w:numId w:val="40"/>
        </w:numPr>
        <w:rPr>
          <w:rFonts w:asciiTheme="majorHAnsi" w:hAnsiTheme="majorHAnsi" w:cs="Times New Roman"/>
        </w:rPr>
      </w:pPr>
      <w:r w:rsidRPr="009D6DC7">
        <w:rPr>
          <w:rFonts w:asciiTheme="majorHAnsi" w:hAnsiTheme="majorHAnsi" w:cs="Times New Roman"/>
        </w:rPr>
        <w:t>Include women in leadership across all DFAT work</w:t>
      </w:r>
    </w:p>
    <w:p w:rsidR="00791D29" w:rsidRPr="009D6DC7" w:rsidRDefault="00791D29" w:rsidP="009D6DC7">
      <w:pPr>
        <w:pStyle w:val="ListParagraph"/>
        <w:numPr>
          <w:ilvl w:val="0"/>
          <w:numId w:val="40"/>
        </w:numPr>
        <w:rPr>
          <w:rFonts w:asciiTheme="majorHAnsi" w:hAnsiTheme="majorHAnsi" w:cs="Times New Roman"/>
        </w:rPr>
      </w:pPr>
      <w:r w:rsidRPr="009D6DC7">
        <w:rPr>
          <w:rFonts w:asciiTheme="majorHAnsi" w:hAnsiTheme="majorHAnsi" w:cs="Times New Roman"/>
        </w:rPr>
        <w:t>Leverage political diplomacy initiatives</w:t>
      </w:r>
    </w:p>
    <w:p w:rsidR="00791D29" w:rsidRPr="009D6DC7" w:rsidRDefault="00791D29" w:rsidP="009D6DC7">
      <w:pPr>
        <w:pStyle w:val="ListParagraph"/>
        <w:numPr>
          <w:ilvl w:val="0"/>
          <w:numId w:val="40"/>
        </w:numPr>
        <w:rPr>
          <w:rFonts w:asciiTheme="majorHAnsi" w:hAnsiTheme="majorHAnsi" w:cs="Times New Roman"/>
        </w:rPr>
      </w:pPr>
      <w:r w:rsidRPr="009D6DC7">
        <w:rPr>
          <w:rFonts w:asciiTheme="majorHAnsi" w:hAnsiTheme="majorHAnsi" w:cs="Times New Roman"/>
        </w:rPr>
        <w:t>Support SIG to effectively mainstream gender</w:t>
      </w:r>
    </w:p>
    <w:p w:rsidR="00791D29" w:rsidRPr="009D6DC7" w:rsidRDefault="00791D29" w:rsidP="009D6DC7">
      <w:pPr>
        <w:pStyle w:val="ListParagraph"/>
        <w:numPr>
          <w:ilvl w:val="0"/>
          <w:numId w:val="40"/>
        </w:numPr>
        <w:rPr>
          <w:rFonts w:asciiTheme="majorHAnsi" w:hAnsiTheme="majorHAnsi" w:cstheme="majorHAnsi"/>
        </w:rPr>
      </w:pPr>
      <w:r w:rsidRPr="009D6DC7">
        <w:rPr>
          <w:rFonts w:asciiTheme="majorHAnsi" w:hAnsiTheme="majorHAnsi" w:cstheme="majorHAnsi"/>
        </w:rPr>
        <w:t>Support MWYCFA to progress work on women in leadership</w:t>
      </w:r>
      <w:r w:rsidR="00DB7C28">
        <w:rPr>
          <w:rFonts w:asciiTheme="majorHAnsi" w:hAnsiTheme="majorHAnsi" w:cstheme="majorHAnsi"/>
        </w:rPr>
        <w:t xml:space="preserve"> and decision-making</w:t>
      </w:r>
    </w:p>
    <w:p w:rsidR="00791D29" w:rsidRPr="009D6DC7" w:rsidRDefault="00791D29" w:rsidP="009D6DC7">
      <w:pPr>
        <w:pStyle w:val="ListParagraph"/>
        <w:numPr>
          <w:ilvl w:val="0"/>
          <w:numId w:val="40"/>
        </w:numPr>
        <w:rPr>
          <w:rFonts w:asciiTheme="majorHAnsi" w:hAnsiTheme="majorHAnsi" w:cs="Times New Roman"/>
        </w:rPr>
      </w:pPr>
      <w:r w:rsidRPr="009D6DC7">
        <w:rPr>
          <w:rFonts w:asciiTheme="majorHAnsi" w:hAnsiTheme="majorHAnsi" w:cs="Times New Roman"/>
        </w:rPr>
        <w:t>Support gender equality in education</w:t>
      </w:r>
      <w:r w:rsidR="008F2F94">
        <w:rPr>
          <w:rFonts w:asciiTheme="majorHAnsi" w:hAnsiTheme="majorHAnsi" w:cs="Times New Roman"/>
        </w:rPr>
        <w:t xml:space="preserve"> and training</w:t>
      </w:r>
    </w:p>
    <w:p w:rsidR="00791D29" w:rsidRPr="009D6DC7" w:rsidRDefault="00791D29" w:rsidP="009D6DC7">
      <w:pPr>
        <w:pStyle w:val="ListParagraph"/>
        <w:numPr>
          <w:ilvl w:val="0"/>
          <w:numId w:val="40"/>
        </w:numPr>
        <w:rPr>
          <w:rFonts w:asciiTheme="majorHAnsi" w:hAnsiTheme="majorHAnsi" w:cstheme="majorHAnsi"/>
          <w:lang w:eastAsia="en-AU"/>
        </w:rPr>
      </w:pPr>
      <w:r w:rsidRPr="009D6DC7">
        <w:rPr>
          <w:rFonts w:asciiTheme="majorHAnsi" w:hAnsiTheme="majorHAnsi" w:cstheme="majorHAnsi"/>
          <w:lang w:eastAsia="en-AU"/>
        </w:rPr>
        <w:t>Support for literacy training for out-of-school women and girls</w:t>
      </w:r>
    </w:p>
    <w:p w:rsidR="00791D29" w:rsidRPr="009D6DC7" w:rsidRDefault="00791D29" w:rsidP="009D6DC7">
      <w:pPr>
        <w:pStyle w:val="ListParagraph"/>
        <w:numPr>
          <w:ilvl w:val="0"/>
          <w:numId w:val="40"/>
        </w:numPr>
        <w:rPr>
          <w:rFonts w:asciiTheme="majorHAnsi" w:hAnsiTheme="majorHAnsi" w:cs="Times New Roman"/>
        </w:rPr>
      </w:pPr>
      <w:r w:rsidRPr="009D6DC7">
        <w:rPr>
          <w:rFonts w:asciiTheme="majorHAnsi" w:hAnsiTheme="majorHAnsi" w:cs="Times New Roman"/>
        </w:rPr>
        <w:t>Enhance WIL through private sector engagement and economic growth</w:t>
      </w:r>
    </w:p>
    <w:p w:rsidR="00791D29" w:rsidRPr="009D6DC7" w:rsidRDefault="00791D29" w:rsidP="009D6DC7">
      <w:pPr>
        <w:pStyle w:val="ListParagraph"/>
        <w:numPr>
          <w:ilvl w:val="0"/>
          <w:numId w:val="40"/>
        </w:numPr>
        <w:rPr>
          <w:rFonts w:asciiTheme="majorHAnsi" w:hAnsiTheme="majorHAnsi" w:cs="Times New Roman"/>
        </w:rPr>
      </w:pPr>
      <w:r w:rsidRPr="009D6DC7">
        <w:rPr>
          <w:rFonts w:asciiTheme="majorHAnsi" w:hAnsiTheme="majorHAnsi" w:cs="Times New Roman"/>
        </w:rPr>
        <w:t>Enhance training for women in public and private sectors</w:t>
      </w:r>
    </w:p>
    <w:p w:rsidR="00791D29" w:rsidRPr="009D6DC7" w:rsidRDefault="00791D29" w:rsidP="009D6DC7">
      <w:pPr>
        <w:pStyle w:val="ListParagraph"/>
        <w:numPr>
          <w:ilvl w:val="0"/>
          <w:numId w:val="40"/>
        </w:numPr>
        <w:rPr>
          <w:rFonts w:asciiTheme="majorHAnsi" w:hAnsiTheme="majorHAnsi" w:cstheme="majorHAnsi"/>
        </w:rPr>
      </w:pPr>
      <w:r w:rsidRPr="009D6DC7">
        <w:rPr>
          <w:rFonts w:asciiTheme="majorHAnsi" w:hAnsiTheme="majorHAnsi" w:cstheme="majorHAnsi"/>
        </w:rPr>
        <w:t>Support health sector to enhance women’s leadership and decision-making</w:t>
      </w:r>
    </w:p>
    <w:p w:rsidR="00791D29" w:rsidRPr="009D6DC7" w:rsidRDefault="00791D29" w:rsidP="009D6DC7">
      <w:pPr>
        <w:pStyle w:val="ListParagraph"/>
        <w:numPr>
          <w:ilvl w:val="0"/>
          <w:numId w:val="40"/>
        </w:numPr>
        <w:rPr>
          <w:rFonts w:asciiTheme="majorHAnsi" w:hAnsiTheme="majorHAnsi" w:cs="Times New Roman"/>
        </w:rPr>
      </w:pPr>
      <w:r w:rsidRPr="009D6DC7">
        <w:rPr>
          <w:rFonts w:asciiTheme="majorHAnsi" w:hAnsiTheme="majorHAnsi" w:cs="Times New Roman"/>
        </w:rPr>
        <w:t>Support for young women leaders</w:t>
      </w:r>
    </w:p>
    <w:p w:rsidR="00791D29" w:rsidRPr="009D6DC7" w:rsidRDefault="00791D29" w:rsidP="009D6DC7">
      <w:pPr>
        <w:pStyle w:val="ListParagraph"/>
        <w:numPr>
          <w:ilvl w:val="0"/>
          <w:numId w:val="40"/>
        </w:numPr>
        <w:rPr>
          <w:rFonts w:asciiTheme="majorHAnsi" w:hAnsiTheme="majorHAnsi" w:cstheme="majorHAnsi"/>
        </w:rPr>
      </w:pPr>
      <w:r w:rsidRPr="009D6DC7">
        <w:rPr>
          <w:rFonts w:asciiTheme="majorHAnsi" w:hAnsiTheme="majorHAnsi" w:cstheme="majorHAnsi"/>
        </w:rPr>
        <w:t>Support to Political Parties Integrity Commission and Electoral Commission</w:t>
      </w:r>
    </w:p>
    <w:p w:rsidR="00791D29" w:rsidRPr="009D6DC7" w:rsidRDefault="00791D29" w:rsidP="009D6DC7">
      <w:pPr>
        <w:pStyle w:val="ListParagraph"/>
        <w:numPr>
          <w:ilvl w:val="0"/>
          <w:numId w:val="40"/>
        </w:numPr>
        <w:rPr>
          <w:rFonts w:asciiTheme="majorHAnsi" w:hAnsiTheme="majorHAnsi" w:cstheme="majorHAnsi"/>
          <w:lang w:eastAsia="en-AU"/>
        </w:rPr>
      </w:pPr>
      <w:r w:rsidRPr="009D6DC7">
        <w:rPr>
          <w:rFonts w:asciiTheme="majorHAnsi" w:hAnsiTheme="majorHAnsi" w:cstheme="majorHAnsi"/>
          <w:lang w:eastAsia="en-AU"/>
        </w:rPr>
        <w:t xml:space="preserve">Support for women, peace and security </w:t>
      </w:r>
    </w:p>
    <w:p w:rsidR="00791D29" w:rsidRPr="006B7A8D" w:rsidRDefault="00791D29" w:rsidP="00791D29"/>
    <w:p w:rsidR="00791D29" w:rsidRPr="005D4060" w:rsidRDefault="00791D29" w:rsidP="005D4060">
      <w:pPr>
        <w:spacing w:line="240" w:lineRule="auto"/>
        <w:jc w:val="both"/>
        <w:rPr>
          <w:rFonts w:asciiTheme="majorHAnsi" w:hAnsiTheme="majorHAnsi"/>
        </w:rPr>
      </w:pPr>
    </w:p>
    <w:p w:rsidR="00837847" w:rsidRPr="00E05D77" w:rsidRDefault="00837847" w:rsidP="00E05D77">
      <w:pPr>
        <w:jc w:val="both"/>
        <w:rPr>
          <w:rFonts w:asciiTheme="majorHAnsi" w:hAnsiTheme="majorHAnsi"/>
          <w:sz w:val="24"/>
        </w:rPr>
      </w:pPr>
    </w:p>
    <w:p w:rsidR="00E05D77" w:rsidRDefault="00E05D77" w:rsidP="00A74AE8">
      <w:pPr>
        <w:jc w:val="both"/>
        <w:rPr>
          <w:rFonts w:asciiTheme="majorHAnsi" w:hAnsiTheme="majorHAnsi"/>
          <w:bCs/>
          <w:lang w:val="en-GB"/>
        </w:rPr>
      </w:pPr>
      <w:r>
        <w:rPr>
          <w:rFonts w:asciiTheme="majorHAnsi" w:hAnsiTheme="majorHAnsi"/>
          <w:bCs/>
          <w:lang w:val="en-GB"/>
        </w:rPr>
        <w:t xml:space="preserve">. </w:t>
      </w:r>
    </w:p>
    <w:p w:rsidR="00E05D77" w:rsidRDefault="00E05D77" w:rsidP="00E05D77">
      <w:pPr>
        <w:jc w:val="both"/>
        <w:rPr>
          <w:rFonts w:asciiTheme="majorHAnsi" w:hAnsiTheme="majorHAnsi"/>
          <w:bCs/>
          <w:lang w:val="en-GB"/>
        </w:rPr>
      </w:pPr>
    </w:p>
    <w:p w:rsidR="00A74AE8" w:rsidRDefault="00A74AE8" w:rsidP="00A74AE8">
      <w:pPr>
        <w:jc w:val="both"/>
        <w:rPr>
          <w:rFonts w:asciiTheme="majorHAnsi" w:hAnsiTheme="majorHAnsi"/>
          <w:b/>
          <w:sz w:val="24"/>
        </w:rPr>
      </w:pPr>
      <w:r>
        <w:rPr>
          <w:rFonts w:asciiTheme="majorHAnsi" w:hAnsiTheme="majorHAnsi"/>
          <w:b/>
          <w:sz w:val="24"/>
        </w:rPr>
        <w:br w:type="page"/>
      </w:r>
    </w:p>
    <w:p w:rsidR="00B43588" w:rsidRPr="00864ED4" w:rsidRDefault="00D37159" w:rsidP="002C135D">
      <w:pPr>
        <w:spacing w:line="240" w:lineRule="auto"/>
        <w:jc w:val="center"/>
        <w:rPr>
          <w:rFonts w:asciiTheme="majorHAnsi" w:hAnsiTheme="majorHAnsi"/>
          <w:b/>
          <w:sz w:val="24"/>
        </w:rPr>
      </w:pPr>
      <w:r w:rsidRPr="00864ED4">
        <w:rPr>
          <w:rFonts w:asciiTheme="majorHAnsi" w:hAnsiTheme="majorHAnsi"/>
          <w:b/>
          <w:sz w:val="24"/>
        </w:rPr>
        <w:lastRenderedPageBreak/>
        <w:t>SCOPING STUDY ON WOMEN IN LEADERSHIP AND DECISION-MAKING</w:t>
      </w:r>
    </w:p>
    <w:p w:rsidR="00D37159" w:rsidRPr="0051167C" w:rsidRDefault="00D37159" w:rsidP="002C135D">
      <w:pPr>
        <w:spacing w:line="240" w:lineRule="auto"/>
        <w:rPr>
          <w:rFonts w:asciiTheme="majorHAnsi" w:hAnsiTheme="majorHAnsi"/>
          <w:b/>
        </w:rPr>
      </w:pPr>
      <w:r w:rsidRPr="0051167C">
        <w:rPr>
          <w:rFonts w:asciiTheme="majorHAnsi" w:hAnsiTheme="majorHAnsi"/>
          <w:b/>
        </w:rPr>
        <w:t>PURPOSE OF STUDY</w:t>
      </w:r>
    </w:p>
    <w:p w:rsidR="00D37159" w:rsidRDefault="00D37159" w:rsidP="002C135D">
      <w:pPr>
        <w:spacing w:line="240" w:lineRule="auto"/>
        <w:jc w:val="both"/>
        <w:rPr>
          <w:rFonts w:asciiTheme="majorHAnsi" w:hAnsiTheme="majorHAnsi"/>
        </w:rPr>
      </w:pPr>
      <w:r w:rsidRPr="0051167C">
        <w:rPr>
          <w:rFonts w:asciiTheme="majorHAnsi" w:hAnsiTheme="majorHAnsi"/>
        </w:rPr>
        <w:t>The purpose of this study</w:t>
      </w:r>
      <w:r w:rsidR="00812E3A" w:rsidRPr="0051167C">
        <w:rPr>
          <w:rFonts w:asciiTheme="majorHAnsi" w:hAnsiTheme="majorHAnsi"/>
        </w:rPr>
        <w:t>, commissioned by the Australian Department of F</w:t>
      </w:r>
      <w:r w:rsidR="0007686C" w:rsidRPr="0051167C">
        <w:rPr>
          <w:rFonts w:asciiTheme="majorHAnsi" w:hAnsiTheme="majorHAnsi"/>
        </w:rPr>
        <w:t xml:space="preserve">oreign Affairs and Trade (DFAT) through </w:t>
      </w:r>
      <w:r w:rsidR="0007686C" w:rsidRPr="00D3658B">
        <w:rPr>
          <w:rFonts w:asciiTheme="majorHAnsi" w:hAnsiTheme="majorHAnsi"/>
        </w:rPr>
        <w:t>Pacific Women</w:t>
      </w:r>
      <w:r w:rsidR="001F4C38" w:rsidRPr="00D3658B">
        <w:rPr>
          <w:rFonts w:asciiTheme="majorHAnsi" w:hAnsiTheme="majorHAnsi"/>
        </w:rPr>
        <w:t xml:space="preserve"> Shaping Pacific Development</w:t>
      </w:r>
      <w:r w:rsidR="00D3658B">
        <w:rPr>
          <w:rFonts w:asciiTheme="majorHAnsi" w:hAnsiTheme="majorHAnsi"/>
        </w:rPr>
        <w:t xml:space="preserve"> (</w:t>
      </w:r>
      <w:r w:rsidR="00D3658B" w:rsidRPr="00D3658B">
        <w:rPr>
          <w:rFonts w:asciiTheme="majorHAnsi" w:hAnsiTheme="majorHAnsi"/>
          <w:i/>
        </w:rPr>
        <w:t>Pacific Women</w:t>
      </w:r>
      <w:r w:rsidR="00D3658B">
        <w:rPr>
          <w:rFonts w:asciiTheme="majorHAnsi" w:hAnsiTheme="majorHAnsi"/>
        </w:rPr>
        <w:t>)</w:t>
      </w:r>
      <w:r w:rsidR="001F4C38" w:rsidRPr="0051167C">
        <w:rPr>
          <w:rStyle w:val="FootnoteReference"/>
          <w:rFonts w:asciiTheme="majorHAnsi" w:hAnsiTheme="majorHAnsi"/>
        </w:rPr>
        <w:footnoteReference w:id="2"/>
      </w:r>
      <w:r w:rsidR="0007686C" w:rsidRPr="0051167C">
        <w:rPr>
          <w:rFonts w:asciiTheme="majorHAnsi" w:hAnsiTheme="majorHAnsi"/>
        </w:rPr>
        <w:t>,</w:t>
      </w:r>
      <w:r w:rsidRPr="0051167C">
        <w:rPr>
          <w:rFonts w:asciiTheme="majorHAnsi" w:hAnsiTheme="majorHAnsi"/>
        </w:rPr>
        <w:t xml:space="preserve"> is</w:t>
      </w:r>
      <w:r w:rsidR="00F32D4A" w:rsidRPr="0051167C">
        <w:rPr>
          <w:rFonts w:asciiTheme="majorHAnsi" w:hAnsiTheme="majorHAnsi"/>
        </w:rPr>
        <w:t xml:space="preserve"> </w:t>
      </w:r>
      <w:r w:rsidRPr="0051167C">
        <w:rPr>
          <w:rFonts w:asciiTheme="majorHAnsi" w:hAnsiTheme="majorHAnsi"/>
        </w:rPr>
        <w:t>to inform future Australian investment, advocacy and engagement in the areas of women</w:t>
      </w:r>
      <w:r w:rsidR="0003558E">
        <w:rPr>
          <w:rFonts w:asciiTheme="majorHAnsi" w:hAnsiTheme="majorHAnsi"/>
        </w:rPr>
        <w:t>’s</w:t>
      </w:r>
      <w:r w:rsidRPr="0051167C">
        <w:rPr>
          <w:rFonts w:asciiTheme="majorHAnsi" w:hAnsiTheme="majorHAnsi"/>
        </w:rPr>
        <w:t xml:space="preserve"> leadership and decision-making in Solomon Islands. </w:t>
      </w:r>
      <w:r w:rsidR="00A305B8" w:rsidRPr="0051167C">
        <w:rPr>
          <w:rFonts w:asciiTheme="majorHAnsi" w:hAnsiTheme="majorHAnsi"/>
        </w:rPr>
        <w:t xml:space="preserve">The study considers how </w:t>
      </w:r>
      <w:r w:rsidR="0051167C" w:rsidRPr="0051167C">
        <w:rPr>
          <w:rFonts w:asciiTheme="majorHAnsi" w:hAnsiTheme="majorHAnsi"/>
        </w:rPr>
        <w:t xml:space="preserve">DFAT’s </w:t>
      </w:r>
      <w:r w:rsidR="00A305B8" w:rsidRPr="0051167C">
        <w:rPr>
          <w:rFonts w:asciiTheme="majorHAnsi" w:hAnsiTheme="majorHAnsi"/>
        </w:rPr>
        <w:t xml:space="preserve">current initiatives </w:t>
      </w:r>
      <w:r w:rsidR="009B5630">
        <w:rPr>
          <w:rFonts w:asciiTheme="majorHAnsi" w:hAnsiTheme="majorHAnsi"/>
        </w:rPr>
        <w:t>implemented across Solomon Islands</w:t>
      </w:r>
      <w:r w:rsidR="000A5715">
        <w:rPr>
          <w:rFonts w:asciiTheme="majorHAnsi" w:hAnsiTheme="majorHAnsi"/>
        </w:rPr>
        <w:t xml:space="preserve"> </w:t>
      </w:r>
      <w:r w:rsidR="00A305B8" w:rsidRPr="0051167C">
        <w:rPr>
          <w:rFonts w:asciiTheme="majorHAnsi" w:hAnsiTheme="majorHAnsi"/>
        </w:rPr>
        <w:t>can be strengthened and how new initiative</w:t>
      </w:r>
      <w:r w:rsidR="00C1472E" w:rsidRPr="0051167C">
        <w:rPr>
          <w:rFonts w:asciiTheme="majorHAnsi" w:hAnsiTheme="majorHAnsi"/>
        </w:rPr>
        <w:t>s</w:t>
      </w:r>
      <w:r w:rsidR="00A305B8" w:rsidRPr="0051167C">
        <w:rPr>
          <w:rFonts w:asciiTheme="majorHAnsi" w:hAnsiTheme="majorHAnsi"/>
        </w:rPr>
        <w:t xml:space="preserve"> might be integrated into existing areas of work. </w:t>
      </w:r>
      <w:r w:rsidR="00864ED4">
        <w:rPr>
          <w:rFonts w:asciiTheme="majorHAnsi" w:hAnsiTheme="majorHAnsi"/>
        </w:rPr>
        <w:t>(The Terms of Reference for the Scoping Study are at Annex 1).</w:t>
      </w:r>
    </w:p>
    <w:p w:rsidR="00A74AE8" w:rsidRPr="0051167C" w:rsidRDefault="00A74AE8" w:rsidP="00A74AE8">
      <w:pPr>
        <w:spacing w:line="240" w:lineRule="auto"/>
        <w:jc w:val="both"/>
        <w:rPr>
          <w:rFonts w:asciiTheme="majorHAnsi" w:hAnsiTheme="majorHAnsi"/>
          <w:b/>
        </w:rPr>
      </w:pPr>
      <w:r w:rsidRPr="0051167C">
        <w:rPr>
          <w:rFonts w:asciiTheme="majorHAnsi" w:hAnsiTheme="majorHAnsi"/>
          <w:b/>
        </w:rPr>
        <w:t>METHODOLOGY OF THE SCOPING STUDY</w:t>
      </w:r>
    </w:p>
    <w:p w:rsidR="00A74AE8" w:rsidRPr="0051167C" w:rsidRDefault="00A74AE8" w:rsidP="00A74AE8">
      <w:pPr>
        <w:spacing w:line="240" w:lineRule="auto"/>
        <w:jc w:val="both"/>
        <w:rPr>
          <w:rFonts w:asciiTheme="majorHAnsi" w:hAnsiTheme="majorHAnsi"/>
        </w:rPr>
      </w:pPr>
      <w:r w:rsidRPr="0051167C">
        <w:rPr>
          <w:rFonts w:asciiTheme="majorHAnsi" w:hAnsiTheme="majorHAnsi"/>
        </w:rPr>
        <w:t>The scoping study used a mixed methodology, determined by its Terms of Reference. The scoping study team comprised three consultants with expertise in gender and development: Helen Tavola (team leader); Afu Billy and Josephine Kama</w:t>
      </w:r>
      <w:r w:rsidR="002742CE">
        <w:rPr>
          <w:rFonts w:asciiTheme="majorHAnsi" w:hAnsiTheme="majorHAnsi"/>
        </w:rPr>
        <w:t xml:space="preserve"> (national consultants)</w:t>
      </w:r>
      <w:r w:rsidRPr="0051167C">
        <w:rPr>
          <w:rFonts w:asciiTheme="majorHAnsi" w:hAnsiTheme="majorHAnsi"/>
        </w:rPr>
        <w:t xml:space="preserve">, subsequently referred to as the Scoping Study Team. </w:t>
      </w:r>
    </w:p>
    <w:p w:rsidR="00A74AE8" w:rsidRPr="0051167C" w:rsidRDefault="00A74AE8" w:rsidP="00A74AE8">
      <w:pPr>
        <w:spacing w:line="240" w:lineRule="auto"/>
        <w:jc w:val="both"/>
        <w:rPr>
          <w:rFonts w:asciiTheme="majorHAnsi" w:hAnsiTheme="majorHAnsi"/>
        </w:rPr>
      </w:pPr>
      <w:r w:rsidRPr="0051167C">
        <w:rPr>
          <w:rFonts w:asciiTheme="majorHAnsi" w:hAnsiTheme="majorHAnsi"/>
        </w:rPr>
        <w:t>The first phase consisted of a review of documents and literature, resulting in a synopsis paper that informed the subsequent first in-country mission that took place between 21 August and 3 September 2016. During the first in-country mission, the Scoping Study Team conducted consultations with almost 200 people in Honiara, Choiseul and Gizo.  In addition, one of the team</w:t>
      </w:r>
      <w:r>
        <w:rPr>
          <w:rFonts w:asciiTheme="majorHAnsi" w:hAnsiTheme="majorHAnsi"/>
        </w:rPr>
        <w:t xml:space="preserve"> members</w:t>
      </w:r>
      <w:r w:rsidRPr="0051167C">
        <w:rPr>
          <w:rFonts w:asciiTheme="majorHAnsi" w:hAnsiTheme="majorHAnsi"/>
        </w:rPr>
        <w:t xml:space="preserve"> used a personal visit to Munda to conduct further interviews. A full list </w:t>
      </w:r>
      <w:r>
        <w:rPr>
          <w:rFonts w:asciiTheme="majorHAnsi" w:hAnsiTheme="majorHAnsi"/>
        </w:rPr>
        <w:t>of those consulted is at Annex 2</w:t>
      </w:r>
      <w:r w:rsidRPr="0051167C">
        <w:rPr>
          <w:rFonts w:asciiTheme="majorHAnsi" w:hAnsiTheme="majorHAnsi"/>
        </w:rPr>
        <w:t>. The methodology used was semi-structured interviews w</w:t>
      </w:r>
      <w:r>
        <w:rPr>
          <w:rFonts w:asciiTheme="majorHAnsi" w:hAnsiTheme="majorHAnsi"/>
        </w:rPr>
        <w:t>ith individuals and focus group discussions with women’s groups, church groups, civil society, private sector and public sector in the provinces as well as in Honiara.</w:t>
      </w:r>
    </w:p>
    <w:p w:rsidR="00A74AE8" w:rsidRPr="0051167C" w:rsidRDefault="00A74AE8" w:rsidP="00A74AE8">
      <w:pPr>
        <w:spacing w:line="240" w:lineRule="auto"/>
        <w:jc w:val="both"/>
        <w:rPr>
          <w:rFonts w:asciiTheme="majorHAnsi" w:hAnsiTheme="majorHAnsi"/>
        </w:rPr>
      </w:pPr>
      <w:r w:rsidRPr="0051167C">
        <w:rPr>
          <w:rFonts w:asciiTheme="majorHAnsi" w:hAnsiTheme="majorHAnsi"/>
        </w:rPr>
        <w:t xml:space="preserve">The State, Society and Governance in Melanesia Program (SSGM) of the Australian National University (ANU) undertook a literature review in parallel with the scoping study, the findings of which are drawn upon in this report.  </w:t>
      </w:r>
    </w:p>
    <w:p w:rsidR="00A74AE8" w:rsidRPr="0051167C" w:rsidRDefault="00A74AE8" w:rsidP="00A74AE8">
      <w:pPr>
        <w:spacing w:line="240" w:lineRule="auto"/>
        <w:jc w:val="both"/>
        <w:rPr>
          <w:rFonts w:asciiTheme="majorHAnsi" w:hAnsiTheme="majorHAnsi"/>
        </w:rPr>
      </w:pPr>
      <w:r w:rsidRPr="0051167C">
        <w:rPr>
          <w:rFonts w:asciiTheme="majorHAnsi" w:hAnsiTheme="majorHAnsi"/>
        </w:rPr>
        <w:t xml:space="preserve">The Terms of Reference for the Scoping Study also required it to align its findings to the parallel development of a regional roadmap on women’s leadership, commissioned by Pacific Women. </w:t>
      </w:r>
    </w:p>
    <w:p w:rsidR="00A74AE8" w:rsidRPr="005C44EF" w:rsidRDefault="00A74AE8" w:rsidP="00A74AE8">
      <w:pPr>
        <w:spacing w:line="240" w:lineRule="auto"/>
        <w:jc w:val="both"/>
        <w:rPr>
          <w:rFonts w:asciiTheme="majorHAnsi" w:hAnsiTheme="majorHAnsi"/>
        </w:rPr>
      </w:pPr>
      <w:r w:rsidRPr="0051167C">
        <w:rPr>
          <w:rFonts w:asciiTheme="majorHAnsi" w:hAnsiTheme="majorHAnsi"/>
        </w:rPr>
        <w:t xml:space="preserve">The Study uses two main analytical frameworks. As a simplified gender analysis, it starts by looking at an activity profile: who does what.  It then looks at </w:t>
      </w:r>
      <w:r>
        <w:rPr>
          <w:rFonts w:asciiTheme="majorHAnsi" w:hAnsiTheme="majorHAnsi"/>
        </w:rPr>
        <w:t>who</w:t>
      </w:r>
      <w:r w:rsidRPr="0051167C">
        <w:rPr>
          <w:rFonts w:asciiTheme="majorHAnsi" w:hAnsiTheme="majorHAnsi"/>
        </w:rPr>
        <w:t xml:space="preserve"> has the access and control of resources and decision-making</w:t>
      </w:r>
      <w:r w:rsidRPr="005C44EF">
        <w:rPr>
          <w:rFonts w:asciiTheme="majorHAnsi" w:hAnsiTheme="majorHAnsi"/>
        </w:rPr>
        <w:t>. This leads into an analysis of factors and trends within the socio-economic context including structural factors: economic, legal and institutional, cultural, religious and attitudinal. This approach leads to gender sensitive planning, programming and interventions.</w:t>
      </w:r>
    </w:p>
    <w:p w:rsidR="00A74AE8" w:rsidRPr="0051167C" w:rsidRDefault="00A74AE8" w:rsidP="00A74AE8">
      <w:pPr>
        <w:spacing w:line="240" w:lineRule="auto"/>
        <w:jc w:val="both"/>
        <w:rPr>
          <w:rFonts w:asciiTheme="majorHAnsi" w:hAnsiTheme="majorHAnsi"/>
        </w:rPr>
      </w:pPr>
      <w:r w:rsidRPr="0051167C">
        <w:rPr>
          <w:rFonts w:asciiTheme="majorHAnsi" w:hAnsiTheme="majorHAnsi"/>
        </w:rPr>
        <w:t xml:space="preserve">In terms of interventions on leadership, the three-level framework proposed by the Office of Development </w:t>
      </w:r>
      <w:r>
        <w:rPr>
          <w:rFonts w:asciiTheme="majorHAnsi" w:hAnsiTheme="majorHAnsi"/>
        </w:rPr>
        <w:t>Effectiveness</w:t>
      </w:r>
      <w:r w:rsidRPr="0051167C">
        <w:rPr>
          <w:rFonts w:asciiTheme="majorHAnsi" w:hAnsiTheme="majorHAnsi"/>
        </w:rPr>
        <w:t xml:space="preserve"> is used as far as possible</w:t>
      </w:r>
      <w:r w:rsidRPr="0051167C">
        <w:rPr>
          <w:rStyle w:val="FootnoteReference"/>
          <w:rFonts w:asciiTheme="majorHAnsi" w:hAnsiTheme="majorHAnsi"/>
        </w:rPr>
        <w:footnoteReference w:id="3"/>
      </w:r>
      <w:r w:rsidRPr="0051167C">
        <w:rPr>
          <w:rFonts w:asciiTheme="majorHAnsi" w:hAnsiTheme="majorHAnsi"/>
        </w:rPr>
        <w:t>:</w:t>
      </w:r>
    </w:p>
    <w:p w:rsidR="00A74AE8" w:rsidRPr="0051167C" w:rsidRDefault="00A74AE8" w:rsidP="00A74AE8">
      <w:pPr>
        <w:spacing w:line="240" w:lineRule="auto"/>
        <w:jc w:val="both"/>
        <w:rPr>
          <w:rFonts w:asciiTheme="majorHAnsi" w:hAnsiTheme="majorHAnsi"/>
        </w:rPr>
      </w:pPr>
      <w:r w:rsidRPr="0051167C">
        <w:rPr>
          <w:rFonts w:asciiTheme="majorHAnsi" w:hAnsiTheme="majorHAnsi"/>
          <w:b/>
        </w:rPr>
        <w:t>Agency</w:t>
      </w:r>
      <w:r w:rsidRPr="0051167C">
        <w:rPr>
          <w:rFonts w:asciiTheme="majorHAnsi" w:hAnsiTheme="majorHAnsi"/>
        </w:rPr>
        <w:t>: prepares the individual woman for taking on leadership roles, such as increasing knowledge and skills through training. This also includes scholarships.</w:t>
      </w:r>
    </w:p>
    <w:p w:rsidR="00A74AE8" w:rsidRPr="0051167C" w:rsidRDefault="00A74AE8" w:rsidP="00A74AE8">
      <w:pPr>
        <w:spacing w:line="240" w:lineRule="auto"/>
        <w:jc w:val="both"/>
        <w:rPr>
          <w:rFonts w:asciiTheme="majorHAnsi" w:hAnsiTheme="majorHAnsi"/>
        </w:rPr>
      </w:pPr>
      <w:r w:rsidRPr="0051167C">
        <w:rPr>
          <w:rFonts w:asciiTheme="majorHAnsi" w:hAnsiTheme="majorHAnsi"/>
          <w:b/>
        </w:rPr>
        <w:t>Relations</w:t>
      </w:r>
      <w:r w:rsidRPr="0051167C">
        <w:rPr>
          <w:rFonts w:asciiTheme="majorHAnsi" w:hAnsiTheme="majorHAnsi"/>
        </w:rPr>
        <w:t xml:space="preserve">: at community level or work-place level and includes coalitions, collective action such as networks and male champions. </w:t>
      </w:r>
    </w:p>
    <w:p w:rsidR="00A74AE8" w:rsidRPr="0051167C" w:rsidRDefault="00A74AE8" w:rsidP="00A74AE8">
      <w:pPr>
        <w:spacing w:line="240" w:lineRule="auto"/>
        <w:jc w:val="both"/>
        <w:rPr>
          <w:rFonts w:asciiTheme="majorHAnsi" w:hAnsiTheme="majorHAnsi"/>
        </w:rPr>
      </w:pPr>
      <w:r w:rsidRPr="0051167C">
        <w:rPr>
          <w:rFonts w:asciiTheme="majorHAnsi" w:hAnsiTheme="majorHAnsi"/>
          <w:b/>
        </w:rPr>
        <w:lastRenderedPageBreak/>
        <w:t>Structural</w:t>
      </w:r>
      <w:r w:rsidRPr="0051167C">
        <w:rPr>
          <w:rFonts w:asciiTheme="majorHAnsi" w:hAnsiTheme="majorHAnsi"/>
        </w:rPr>
        <w:t>: addressing harmful cultural and social norms, policy changes such as quotas and reserved seats and other electoral and legislative changes.</w:t>
      </w:r>
      <w:r w:rsidRPr="0051167C">
        <w:rPr>
          <w:rStyle w:val="FootnoteReference"/>
          <w:rFonts w:asciiTheme="majorHAnsi" w:hAnsiTheme="majorHAnsi"/>
        </w:rPr>
        <w:footnoteReference w:id="4"/>
      </w:r>
      <w:r w:rsidRPr="0051167C">
        <w:rPr>
          <w:rFonts w:asciiTheme="majorHAnsi" w:hAnsiTheme="majorHAnsi"/>
        </w:rPr>
        <w:t xml:space="preserve"> </w:t>
      </w:r>
    </w:p>
    <w:p w:rsidR="00A74AE8" w:rsidRDefault="00A74AE8" w:rsidP="00A74AE8">
      <w:pPr>
        <w:spacing w:line="240" w:lineRule="auto"/>
        <w:jc w:val="both"/>
        <w:rPr>
          <w:rFonts w:asciiTheme="majorHAnsi" w:hAnsiTheme="majorHAnsi"/>
        </w:rPr>
      </w:pPr>
      <w:r w:rsidRPr="0051167C">
        <w:rPr>
          <w:rFonts w:asciiTheme="majorHAnsi" w:hAnsiTheme="majorHAnsi"/>
        </w:rPr>
        <w:t xml:space="preserve">While there is considerable research on women in political leadership in Pacific Island Countries </w:t>
      </w:r>
      <w:r>
        <w:rPr>
          <w:rFonts w:asciiTheme="majorHAnsi" w:hAnsiTheme="majorHAnsi"/>
        </w:rPr>
        <w:t xml:space="preserve">(PIC) </w:t>
      </w:r>
      <w:r w:rsidRPr="0051167C">
        <w:rPr>
          <w:rFonts w:asciiTheme="majorHAnsi" w:hAnsiTheme="majorHAnsi"/>
        </w:rPr>
        <w:t xml:space="preserve">including Solomon Islands, this Study takes a broader view of leadership to consider women in </w:t>
      </w:r>
      <w:r w:rsidR="005A6CCF" w:rsidRPr="0051167C">
        <w:rPr>
          <w:rFonts w:asciiTheme="majorHAnsi" w:hAnsiTheme="majorHAnsi"/>
        </w:rPr>
        <w:t xml:space="preserve">leadership and </w:t>
      </w:r>
      <w:r w:rsidRPr="0051167C">
        <w:rPr>
          <w:rFonts w:asciiTheme="majorHAnsi" w:hAnsiTheme="majorHAnsi"/>
        </w:rPr>
        <w:t xml:space="preserve">decision-making in different spheres: at the community, church, civil society, public sector, private sector, provincial and national levels.  The Study also acknowledges that while referring to women generically, women are diverse and include those from urban and rural areas; older and younger women; and women with disabilities, among others. </w:t>
      </w:r>
    </w:p>
    <w:p w:rsidR="00406708" w:rsidRPr="0051167C" w:rsidRDefault="00406708" w:rsidP="00A74AE8">
      <w:pPr>
        <w:spacing w:line="240" w:lineRule="auto"/>
        <w:jc w:val="both"/>
        <w:rPr>
          <w:rFonts w:asciiTheme="majorHAnsi" w:hAnsiTheme="majorHAnsi"/>
        </w:rPr>
      </w:pPr>
      <w:r>
        <w:rPr>
          <w:rFonts w:asciiTheme="majorHAnsi" w:hAnsiTheme="majorHAnsi"/>
        </w:rPr>
        <w:t xml:space="preserve">The findings of this Scoping Study and the draft interventions were </w:t>
      </w:r>
      <w:r w:rsidR="00CE62ED">
        <w:rPr>
          <w:rFonts w:asciiTheme="majorHAnsi" w:hAnsiTheme="majorHAnsi"/>
        </w:rPr>
        <w:t>reviewed and refined</w:t>
      </w:r>
      <w:r>
        <w:rPr>
          <w:rFonts w:asciiTheme="majorHAnsi" w:hAnsiTheme="majorHAnsi"/>
        </w:rPr>
        <w:t xml:space="preserve"> at a validation workshop in Honiara on 6 October 2016. The proposed interventions were generally well received and further comments have been incorporated into the final report.</w:t>
      </w:r>
    </w:p>
    <w:p w:rsidR="00795856" w:rsidRPr="0051167C" w:rsidRDefault="00805A93" w:rsidP="002C135D">
      <w:pPr>
        <w:spacing w:line="240" w:lineRule="auto"/>
        <w:jc w:val="both"/>
        <w:rPr>
          <w:rFonts w:asciiTheme="majorHAnsi" w:hAnsiTheme="majorHAnsi"/>
          <w:b/>
        </w:rPr>
      </w:pPr>
      <w:r w:rsidRPr="0051167C">
        <w:rPr>
          <w:rFonts w:asciiTheme="majorHAnsi" w:hAnsiTheme="majorHAnsi"/>
          <w:b/>
        </w:rPr>
        <w:t xml:space="preserve">THE AUSTRALIAN </w:t>
      </w:r>
      <w:r w:rsidR="00A74AE8">
        <w:rPr>
          <w:rFonts w:asciiTheme="majorHAnsi" w:hAnsiTheme="majorHAnsi"/>
          <w:b/>
        </w:rPr>
        <w:t xml:space="preserve">POLICY </w:t>
      </w:r>
      <w:r w:rsidRPr="0051167C">
        <w:rPr>
          <w:rFonts w:asciiTheme="majorHAnsi" w:hAnsiTheme="majorHAnsi"/>
          <w:b/>
        </w:rPr>
        <w:t>AGENDA ON GENDER</w:t>
      </w:r>
      <w:r w:rsidR="007D4080">
        <w:rPr>
          <w:rFonts w:asciiTheme="majorHAnsi" w:hAnsiTheme="majorHAnsi"/>
          <w:b/>
        </w:rPr>
        <w:t xml:space="preserve"> </w:t>
      </w:r>
      <w:r w:rsidR="00A74AE8">
        <w:rPr>
          <w:rFonts w:asciiTheme="majorHAnsi" w:hAnsiTheme="majorHAnsi"/>
          <w:b/>
        </w:rPr>
        <w:t>EQUALITY</w:t>
      </w:r>
    </w:p>
    <w:p w:rsidR="00795856" w:rsidRPr="0051167C" w:rsidRDefault="00795856" w:rsidP="002C135D">
      <w:pPr>
        <w:spacing w:line="240" w:lineRule="auto"/>
        <w:jc w:val="both"/>
        <w:rPr>
          <w:rFonts w:asciiTheme="majorHAnsi" w:hAnsiTheme="majorHAnsi"/>
          <w:bCs/>
          <w:lang w:val="en-GB"/>
        </w:rPr>
      </w:pPr>
      <w:r w:rsidRPr="0051167C">
        <w:rPr>
          <w:rFonts w:asciiTheme="majorHAnsi" w:hAnsiTheme="majorHAnsi"/>
        </w:rPr>
        <w:t xml:space="preserve">Australia has taken a strong </w:t>
      </w:r>
      <w:r w:rsidR="00023526" w:rsidRPr="0051167C">
        <w:rPr>
          <w:rFonts w:asciiTheme="majorHAnsi" w:hAnsiTheme="majorHAnsi"/>
        </w:rPr>
        <w:t xml:space="preserve">policy </w:t>
      </w:r>
      <w:r w:rsidRPr="0051167C">
        <w:rPr>
          <w:rFonts w:asciiTheme="majorHAnsi" w:hAnsiTheme="majorHAnsi"/>
        </w:rPr>
        <w:t xml:space="preserve">stand on gender equality, which is clearly articulated in its </w:t>
      </w:r>
      <w:r w:rsidRPr="0051167C">
        <w:rPr>
          <w:rFonts w:asciiTheme="majorHAnsi" w:hAnsiTheme="majorHAnsi"/>
          <w:bCs/>
          <w:lang w:val="en-GB"/>
        </w:rPr>
        <w:t xml:space="preserve">Gender Equality and Women’s Empowerment Strategy (2016). </w:t>
      </w:r>
      <w:r w:rsidRPr="0051167C">
        <w:rPr>
          <w:rFonts w:asciiTheme="majorHAnsi" w:hAnsiTheme="majorHAnsi"/>
        </w:rPr>
        <w:t xml:space="preserve">The work of DFAT on gender equality is guided by three priorities, the first of which is </w:t>
      </w:r>
      <w:r w:rsidRPr="0051167C">
        <w:rPr>
          <w:rFonts w:asciiTheme="majorHAnsi" w:hAnsiTheme="majorHAnsi"/>
          <w:bCs/>
          <w:lang w:val="en-GB"/>
        </w:rPr>
        <w:t>enhancing women’s voice in decision-making, leadership and peace-building, which will be implemented through:</w:t>
      </w:r>
    </w:p>
    <w:p w:rsidR="00795856" w:rsidRPr="0051167C" w:rsidRDefault="00795856" w:rsidP="002C135D">
      <w:pPr>
        <w:spacing w:line="240" w:lineRule="auto"/>
        <w:ind w:left="720"/>
        <w:jc w:val="both"/>
        <w:rPr>
          <w:rFonts w:asciiTheme="majorHAnsi" w:hAnsiTheme="majorHAnsi"/>
          <w:bCs/>
          <w:iCs/>
          <w:lang w:val="en-GB"/>
        </w:rPr>
      </w:pPr>
      <w:r w:rsidRPr="0051167C">
        <w:rPr>
          <w:rFonts w:asciiTheme="majorHAnsi" w:hAnsiTheme="majorHAnsi"/>
          <w:bCs/>
          <w:iCs/>
          <w:lang w:val="en-GB"/>
        </w:rPr>
        <w:t>In all advocacy and development programing we will promote women’s decision-making, whether by seeking to ensure equal participation by women and men on community committees supporting our programs, or by assisting government agencies to introduce and institutionalise equal employment opportunity.</w:t>
      </w:r>
      <w:r w:rsidRPr="0051167C">
        <w:rPr>
          <w:rFonts w:asciiTheme="majorHAnsi" w:hAnsiTheme="majorHAnsi"/>
          <w:bCs/>
          <w:iCs/>
          <w:vertAlign w:val="superscript"/>
          <w:lang w:val="en-GB"/>
        </w:rPr>
        <w:footnoteReference w:id="5"/>
      </w:r>
      <w:r w:rsidRPr="0051167C">
        <w:rPr>
          <w:rFonts w:asciiTheme="majorHAnsi" w:hAnsiTheme="majorHAnsi"/>
          <w:bCs/>
          <w:iCs/>
          <w:lang w:val="en-GB"/>
        </w:rPr>
        <w:t xml:space="preserve"> </w:t>
      </w:r>
    </w:p>
    <w:p w:rsidR="00795856" w:rsidRDefault="00795856" w:rsidP="002C135D">
      <w:pPr>
        <w:spacing w:line="240" w:lineRule="auto"/>
        <w:jc w:val="both"/>
        <w:rPr>
          <w:rFonts w:asciiTheme="majorHAnsi" w:hAnsiTheme="majorHAnsi"/>
          <w:bCs/>
          <w:iCs/>
          <w:lang w:val="en-GB"/>
        </w:rPr>
      </w:pPr>
      <w:r w:rsidRPr="0051167C">
        <w:rPr>
          <w:rFonts w:asciiTheme="majorHAnsi" w:hAnsiTheme="majorHAnsi"/>
          <w:bCs/>
          <w:iCs/>
          <w:lang w:val="en-GB"/>
        </w:rPr>
        <w:t>This will be effected by taking a ‘twin-track’ approach: supporting some gender specific activities and also integrating gender equality throughout the aid program. This clear policy mandate requires DFAT to identify appropriate interventions and identify partners and champions as well as those who might resist change.</w:t>
      </w:r>
      <w:r w:rsidRPr="0051167C">
        <w:rPr>
          <w:rFonts w:asciiTheme="majorHAnsi" w:hAnsiTheme="majorHAnsi"/>
          <w:bCs/>
          <w:iCs/>
          <w:vertAlign w:val="superscript"/>
          <w:lang w:val="en-GB"/>
        </w:rPr>
        <w:footnoteReference w:id="6"/>
      </w:r>
    </w:p>
    <w:p w:rsidR="00EA5B8A" w:rsidRDefault="00EA5B8A" w:rsidP="002C135D">
      <w:pPr>
        <w:spacing w:line="240" w:lineRule="auto"/>
        <w:jc w:val="both"/>
        <w:rPr>
          <w:rFonts w:asciiTheme="majorHAnsi" w:hAnsiTheme="majorHAnsi"/>
          <w:bCs/>
          <w:iCs/>
          <w:lang w:val="en-GB"/>
        </w:rPr>
      </w:pPr>
      <w:r>
        <w:rPr>
          <w:rFonts w:asciiTheme="majorHAnsi" w:hAnsiTheme="majorHAnsi"/>
          <w:bCs/>
          <w:iCs/>
          <w:lang w:val="en-GB"/>
        </w:rPr>
        <w:t xml:space="preserve">Further, one of the ten key targets of DFAT’s performance framework focusses on gender: </w:t>
      </w:r>
    </w:p>
    <w:p w:rsidR="00EA5B8A" w:rsidRPr="0051167C" w:rsidRDefault="00EA5B8A" w:rsidP="00EA5B8A">
      <w:pPr>
        <w:spacing w:line="240" w:lineRule="auto"/>
        <w:ind w:left="720"/>
        <w:jc w:val="both"/>
        <w:rPr>
          <w:rFonts w:asciiTheme="majorHAnsi" w:hAnsiTheme="majorHAnsi"/>
          <w:bCs/>
          <w:iCs/>
          <w:lang w:val="en-GB"/>
        </w:rPr>
      </w:pPr>
      <w:r w:rsidRPr="00EA5B8A">
        <w:rPr>
          <w:rFonts w:asciiTheme="majorHAnsi" w:hAnsiTheme="majorHAnsi"/>
          <w:bCs/>
          <w:iCs/>
        </w:rPr>
        <w:t>Empowering women and girls: More than 80 per cent of investments, regardless of their objectives, will effectively address gender issues in their implementation.</w:t>
      </w:r>
      <w:r>
        <w:rPr>
          <w:rStyle w:val="FootnoteReference"/>
          <w:rFonts w:asciiTheme="majorHAnsi" w:hAnsiTheme="majorHAnsi"/>
          <w:bCs/>
          <w:iCs/>
        </w:rPr>
        <w:footnoteReference w:id="7"/>
      </w:r>
    </w:p>
    <w:p w:rsidR="00B11997" w:rsidRPr="0051167C" w:rsidRDefault="00B11997" w:rsidP="002C135D">
      <w:pPr>
        <w:spacing w:line="240" w:lineRule="auto"/>
        <w:jc w:val="both"/>
        <w:rPr>
          <w:rFonts w:asciiTheme="majorHAnsi" w:hAnsiTheme="majorHAnsi"/>
        </w:rPr>
      </w:pPr>
      <w:r w:rsidRPr="0051167C">
        <w:rPr>
          <w:rFonts w:asciiTheme="majorHAnsi" w:hAnsiTheme="majorHAnsi"/>
        </w:rPr>
        <w:t>Australia’s development assistance is further mandated, especially in post-conflict countries, by the Australian National Action Plan on Women, Peace and Security 2012-2018. This plan is strongly premised on gender equality, peace and security in all Australia’s development assistance.</w:t>
      </w:r>
    </w:p>
    <w:p w:rsidR="00795856" w:rsidRPr="0051167C" w:rsidRDefault="00795856" w:rsidP="002C135D">
      <w:pPr>
        <w:spacing w:line="240" w:lineRule="auto"/>
        <w:jc w:val="both"/>
        <w:rPr>
          <w:rFonts w:asciiTheme="majorHAnsi" w:hAnsiTheme="majorHAnsi"/>
        </w:rPr>
      </w:pPr>
      <w:r w:rsidRPr="0051167C">
        <w:rPr>
          <w:rFonts w:asciiTheme="majorHAnsi" w:hAnsiTheme="majorHAnsi"/>
        </w:rPr>
        <w:t>One of the three strategic objectives of DFAT’s Aid Investment Plan for Solomon Islands 2015-2016 – 2018-2019 is enhancing human development. This includes working towards gender equality in all of DFAT’s programming. The Plan notes that ‘Australia’s efforts to integrate effective responses to gender equality into development programming have met with some success, however structural and systemic change  is needed in Solomon Islands to improve outcomes for women and girls.’</w:t>
      </w:r>
      <w:r w:rsidRPr="0051167C">
        <w:rPr>
          <w:rFonts w:asciiTheme="majorHAnsi" w:hAnsiTheme="majorHAnsi"/>
          <w:vertAlign w:val="superscript"/>
        </w:rPr>
        <w:footnoteReference w:id="8"/>
      </w:r>
      <w:r w:rsidRPr="0051167C">
        <w:rPr>
          <w:rFonts w:asciiTheme="majorHAnsi" w:hAnsiTheme="majorHAnsi"/>
        </w:rPr>
        <w:t xml:space="preserve"> </w:t>
      </w:r>
    </w:p>
    <w:p w:rsidR="00795856" w:rsidRPr="0051167C" w:rsidRDefault="00795856" w:rsidP="002C135D">
      <w:pPr>
        <w:spacing w:line="240" w:lineRule="auto"/>
        <w:jc w:val="both"/>
        <w:rPr>
          <w:rFonts w:asciiTheme="majorHAnsi" w:hAnsiTheme="majorHAnsi"/>
        </w:rPr>
      </w:pPr>
      <w:r w:rsidRPr="0051167C">
        <w:rPr>
          <w:rFonts w:asciiTheme="majorHAnsi" w:hAnsiTheme="majorHAnsi"/>
        </w:rPr>
        <w:t xml:space="preserve">In the 2013 Solomon Islands Country Plan for the DFAT funded </w:t>
      </w:r>
      <w:r w:rsidRPr="00023526">
        <w:rPr>
          <w:rFonts w:asciiTheme="majorHAnsi" w:hAnsiTheme="majorHAnsi"/>
          <w:i/>
        </w:rPr>
        <w:t>Pacific Women</w:t>
      </w:r>
      <w:r w:rsidRPr="0051167C">
        <w:rPr>
          <w:rFonts w:asciiTheme="majorHAnsi" w:hAnsiTheme="majorHAnsi"/>
        </w:rPr>
        <w:t>, the main areas of focus are supporting the elimination of violence against women and women’s economic empowerment. There is also provision for support to the Ministry of Women, Youth, Children and Family Affairs (MWYCFA): to progress its priority outcomes in accordance with its Gender Equality and Wo</w:t>
      </w:r>
      <w:r w:rsidR="001F4C38" w:rsidRPr="0051167C">
        <w:rPr>
          <w:rFonts w:asciiTheme="majorHAnsi" w:hAnsiTheme="majorHAnsi"/>
        </w:rPr>
        <w:t xml:space="preserve">men’s </w:t>
      </w:r>
      <w:r w:rsidR="001F4C38" w:rsidRPr="0051167C">
        <w:rPr>
          <w:rFonts w:asciiTheme="majorHAnsi" w:hAnsiTheme="majorHAnsi"/>
        </w:rPr>
        <w:lastRenderedPageBreak/>
        <w:t>Development (GEWD) Policy</w:t>
      </w:r>
      <w:r w:rsidRPr="0051167C">
        <w:rPr>
          <w:rFonts w:asciiTheme="majorHAnsi" w:hAnsiTheme="majorHAnsi"/>
        </w:rPr>
        <w:t>. Further, DFAT’s, Aid Program Performance Report 2015-16 Solomon Islands September 2016,  stated “Gender inequality remains a significant challenge for Solomon Islands, manifested in high rates of violence against women, few women in leadership and constrained economic opportunities for women.”</w:t>
      </w:r>
    </w:p>
    <w:p w:rsidR="00B11997" w:rsidRPr="0051167C" w:rsidRDefault="00B11997" w:rsidP="002C135D">
      <w:pPr>
        <w:spacing w:line="240" w:lineRule="auto"/>
        <w:jc w:val="both"/>
        <w:rPr>
          <w:rFonts w:asciiTheme="majorHAnsi" w:hAnsiTheme="majorHAnsi"/>
        </w:rPr>
      </w:pPr>
      <w:r w:rsidRPr="0051167C">
        <w:rPr>
          <w:rFonts w:asciiTheme="majorHAnsi" w:hAnsiTheme="majorHAnsi"/>
        </w:rPr>
        <w:t>Th</w:t>
      </w:r>
      <w:r w:rsidR="0007686C" w:rsidRPr="0051167C">
        <w:rPr>
          <w:rFonts w:asciiTheme="majorHAnsi" w:hAnsiTheme="majorHAnsi"/>
        </w:rPr>
        <w:t>e Australian High Commission in</w:t>
      </w:r>
      <w:r w:rsidRPr="0051167C">
        <w:rPr>
          <w:rFonts w:asciiTheme="majorHAnsi" w:hAnsiTheme="majorHAnsi"/>
        </w:rPr>
        <w:t xml:space="preserve"> Honiara has </w:t>
      </w:r>
      <w:r w:rsidR="0007686C" w:rsidRPr="0051167C">
        <w:rPr>
          <w:rFonts w:asciiTheme="majorHAnsi" w:hAnsiTheme="majorHAnsi"/>
        </w:rPr>
        <w:t>demonstrated</w:t>
      </w:r>
      <w:r w:rsidRPr="0051167C">
        <w:rPr>
          <w:rFonts w:asciiTheme="majorHAnsi" w:hAnsiTheme="majorHAnsi"/>
        </w:rPr>
        <w:t xml:space="preserve"> strong commitment to advancing gender equality by establishing a Gender </w:t>
      </w:r>
      <w:r w:rsidR="00023526">
        <w:rPr>
          <w:rFonts w:asciiTheme="majorHAnsi" w:hAnsiTheme="majorHAnsi"/>
        </w:rPr>
        <w:t xml:space="preserve">Equality </w:t>
      </w:r>
      <w:r w:rsidRPr="0051167C">
        <w:rPr>
          <w:rFonts w:asciiTheme="majorHAnsi" w:hAnsiTheme="majorHAnsi"/>
        </w:rPr>
        <w:t xml:space="preserve">Working Group headed by the </w:t>
      </w:r>
      <w:r w:rsidR="000A5715">
        <w:rPr>
          <w:rFonts w:asciiTheme="majorHAnsi" w:hAnsiTheme="majorHAnsi"/>
        </w:rPr>
        <w:t>High Commissioner</w:t>
      </w:r>
      <w:r w:rsidRPr="0051167C">
        <w:rPr>
          <w:rFonts w:asciiTheme="majorHAnsi" w:hAnsiTheme="majorHAnsi"/>
        </w:rPr>
        <w:t xml:space="preserve"> and by developing a Gender </w:t>
      </w:r>
      <w:r w:rsidR="00023526">
        <w:rPr>
          <w:rFonts w:asciiTheme="majorHAnsi" w:hAnsiTheme="majorHAnsi"/>
        </w:rPr>
        <w:t xml:space="preserve">Equality </w:t>
      </w:r>
      <w:r w:rsidRPr="0051167C">
        <w:rPr>
          <w:rFonts w:asciiTheme="majorHAnsi" w:hAnsiTheme="majorHAnsi"/>
        </w:rPr>
        <w:t>Action Plan that maps how gender is integrated into all areas of its work.</w:t>
      </w:r>
    </w:p>
    <w:p w:rsidR="00234792" w:rsidRPr="0051167C" w:rsidRDefault="00234792" w:rsidP="002C135D">
      <w:pPr>
        <w:spacing w:line="240" w:lineRule="auto"/>
        <w:jc w:val="both"/>
        <w:rPr>
          <w:rFonts w:asciiTheme="majorHAnsi" w:hAnsiTheme="majorHAnsi"/>
          <w:b/>
        </w:rPr>
      </w:pPr>
      <w:r w:rsidRPr="0051167C">
        <w:rPr>
          <w:rFonts w:asciiTheme="majorHAnsi" w:hAnsiTheme="majorHAnsi"/>
          <w:b/>
        </w:rPr>
        <w:t xml:space="preserve">THE SOLOMON ISLANDS POLICY ENVIRONMENT </w:t>
      </w:r>
      <w:r w:rsidR="00A74AE8">
        <w:rPr>
          <w:rFonts w:asciiTheme="majorHAnsi" w:hAnsiTheme="majorHAnsi"/>
          <w:b/>
        </w:rPr>
        <w:t>ON GENDER EQUALITY</w:t>
      </w:r>
    </w:p>
    <w:p w:rsidR="00DF1459" w:rsidRPr="0051167C" w:rsidRDefault="00DF1459" w:rsidP="002C135D">
      <w:pPr>
        <w:spacing w:line="240" w:lineRule="auto"/>
        <w:jc w:val="both"/>
        <w:rPr>
          <w:rFonts w:asciiTheme="majorHAnsi" w:hAnsiTheme="majorHAnsi"/>
          <w:lang w:val="en-AU"/>
        </w:rPr>
      </w:pPr>
      <w:r w:rsidRPr="0051167C">
        <w:rPr>
          <w:rFonts w:asciiTheme="majorHAnsi" w:hAnsiTheme="majorHAnsi"/>
          <w:lang w:val="en-AU"/>
        </w:rPr>
        <w:t>Gender equality is ‘encouraged’ in the national mission of the Solomon Islands National Development Strategy 2011-2020.</w:t>
      </w:r>
      <w:r w:rsidRPr="0051167C">
        <w:rPr>
          <w:rFonts w:asciiTheme="majorHAnsi" w:hAnsiTheme="majorHAnsi"/>
          <w:vertAlign w:val="superscript"/>
          <w:lang w:val="en-AU"/>
        </w:rPr>
        <w:footnoteReference w:id="9"/>
      </w:r>
      <w:r w:rsidR="000E607F" w:rsidRPr="0051167C">
        <w:rPr>
          <w:rFonts w:asciiTheme="majorHAnsi" w:hAnsiTheme="majorHAnsi"/>
          <w:lang w:val="en-AU"/>
        </w:rPr>
        <w:t xml:space="preserve"> Under the section on ‘Taking Better Care of the people of Solomon Islands’, there are several policy areas including:</w:t>
      </w:r>
    </w:p>
    <w:p w:rsidR="000E607F" w:rsidRPr="0051167C" w:rsidRDefault="000E607F" w:rsidP="002C135D">
      <w:pPr>
        <w:spacing w:line="240" w:lineRule="auto"/>
        <w:ind w:left="720"/>
        <w:jc w:val="both"/>
        <w:rPr>
          <w:rFonts w:asciiTheme="majorHAnsi" w:hAnsiTheme="majorHAnsi"/>
        </w:rPr>
      </w:pPr>
      <w:r w:rsidRPr="0051167C">
        <w:rPr>
          <w:rFonts w:asciiTheme="majorHAnsi" w:hAnsiTheme="majorHAnsi"/>
        </w:rPr>
        <w:t>Advance gender equality and enhance women's development ensuring the active contribution and meaningful participation of both Solomon Islands women and men in all spheres, and at all levels, of development and decision making.</w:t>
      </w:r>
    </w:p>
    <w:p w:rsidR="00234792" w:rsidRPr="0051167C" w:rsidRDefault="00B73BAF" w:rsidP="002C135D">
      <w:pPr>
        <w:spacing w:line="240" w:lineRule="auto"/>
        <w:jc w:val="both"/>
        <w:rPr>
          <w:rFonts w:asciiTheme="majorHAnsi" w:hAnsiTheme="majorHAnsi"/>
        </w:rPr>
      </w:pPr>
      <w:r w:rsidRPr="0051167C">
        <w:rPr>
          <w:rFonts w:asciiTheme="majorHAnsi" w:hAnsiTheme="majorHAnsi"/>
        </w:rPr>
        <w:t>The first Solomon Islands National Policy for Women was endorsed by the Solomon Islands Government (SIG) in 1998. It was reviewed in 2010 and replace</w:t>
      </w:r>
      <w:r w:rsidR="00DC4EF6" w:rsidRPr="0051167C">
        <w:rPr>
          <w:rFonts w:asciiTheme="majorHAnsi" w:hAnsiTheme="majorHAnsi"/>
        </w:rPr>
        <w:t>d</w:t>
      </w:r>
      <w:r w:rsidRPr="0051167C">
        <w:rPr>
          <w:rFonts w:asciiTheme="majorHAnsi" w:hAnsiTheme="majorHAnsi"/>
        </w:rPr>
        <w:t xml:space="preserve"> by the </w:t>
      </w:r>
      <w:r w:rsidR="0003558E">
        <w:rPr>
          <w:rFonts w:asciiTheme="majorHAnsi" w:hAnsiTheme="majorHAnsi"/>
        </w:rPr>
        <w:t xml:space="preserve">Solomon Islands National </w:t>
      </w:r>
      <w:r w:rsidRPr="0051167C">
        <w:rPr>
          <w:rFonts w:asciiTheme="majorHAnsi" w:hAnsiTheme="majorHAnsi"/>
        </w:rPr>
        <w:t xml:space="preserve">Gender Equality and Women’s Development Policy (GEWD). At the time of undertaking this Study, a new National Gender Equality and Women’s Development Policy (NGEWD) 2016–2020 was about to be endorsed by Cabinet, following nation-wide consultations. It provides a framework for the implementation of the Solomon Island’s international and regional commitments to gender equality, which are based on priorities expressed by the women and men of the Solomon Islands. Policy Outcome 3 of the NGEWD Policy is: Equal Participation of Women and Men at All Levels of Decision Making, Governance and Leadership. </w:t>
      </w:r>
    </w:p>
    <w:p w:rsidR="00533E71" w:rsidRPr="0051167C" w:rsidRDefault="00533E71" w:rsidP="002C135D">
      <w:pPr>
        <w:spacing w:line="240" w:lineRule="auto"/>
        <w:jc w:val="both"/>
        <w:rPr>
          <w:rFonts w:asciiTheme="majorHAnsi" w:hAnsiTheme="majorHAnsi"/>
        </w:rPr>
      </w:pPr>
      <w:r w:rsidRPr="0051167C">
        <w:rPr>
          <w:rFonts w:asciiTheme="majorHAnsi" w:hAnsiTheme="majorHAnsi"/>
        </w:rPr>
        <w:t>Both Australia and Solomon Islands are party to numerous international and regional agreements that support women in leadership. These include the Convention on the Elimination of all Forms of Discrimination against Women (CEDAW); the Pacific Leaders’ Gender Equality Declaration</w:t>
      </w:r>
      <w:r w:rsidR="00CE62ED">
        <w:rPr>
          <w:rFonts w:asciiTheme="majorHAnsi" w:hAnsiTheme="majorHAnsi"/>
        </w:rPr>
        <w:t>;</w:t>
      </w:r>
      <w:r w:rsidRPr="0051167C">
        <w:rPr>
          <w:rFonts w:asciiTheme="majorHAnsi" w:hAnsiTheme="majorHAnsi"/>
        </w:rPr>
        <w:t xml:space="preserve"> </w:t>
      </w:r>
      <w:r w:rsidR="00CE62ED">
        <w:rPr>
          <w:rFonts w:asciiTheme="majorHAnsi" w:hAnsiTheme="majorHAnsi"/>
          <w:lang w:val="en-AU"/>
        </w:rPr>
        <w:t xml:space="preserve">Framework </w:t>
      </w:r>
      <w:r w:rsidRPr="0051167C">
        <w:rPr>
          <w:rFonts w:asciiTheme="majorHAnsi" w:hAnsiTheme="majorHAnsi"/>
          <w:lang w:val="en-AU"/>
        </w:rPr>
        <w:t>for Pacific Regionalism</w:t>
      </w:r>
      <w:r w:rsidR="00C35D7C" w:rsidRPr="0051167C">
        <w:rPr>
          <w:rFonts w:asciiTheme="majorHAnsi" w:hAnsiTheme="majorHAnsi"/>
          <w:lang w:val="en-AU"/>
        </w:rPr>
        <w:t>; the Revised Pacific Platform for Action on the Advancement of Women and Gender Equality;</w:t>
      </w:r>
      <w:r w:rsidRPr="0051167C">
        <w:rPr>
          <w:rFonts w:asciiTheme="majorHAnsi" w:hAnsiTheme="majorHAnsi"/>
          <w:lang w:val="en-AU"/>
        </w:rPr>
        <w:t xml:space="preserve"> and </w:t>
      </w:r>
      <w:r w:rsidRPr="0051167C">
        <w:rPr>
          <w:rFonts w:asciiTheme="majorHAnsi" w:hAnsiTheme="majorHAnsi"/>
        </w:rPr>
        <w:t>the Sustainable Development Goals</w:t>
      </w:r>
      <w:r w:rsidR="00C35D7C" w:rsidRPr="0051167C">
        <w:rPr>
          <w:rFonts w:asciiTheme="majorHAnsi" w:hAnsiTheme="majorHAnsi"/>
        </w:rPr>
        <w:t xml:space="preserve"> (SDG).  All of these agreements have women’s leadership and decision-making as a priority. For example, the SDGs</w:t>
      </w:r>
      <w:r w:rsidRPr="0051167C">
        <w:rPr>
          <w:rFonts w:asciiTheme="majorHAnsi" w:hAnsiTheme="majorHAnsi"/>
        </w:rPr>
        <w:t xml:space="preserve"> has as Target 5.5: Ensure women’s full and effective participation and equal opportunities for </w:t>
      </w:r>
      <w:r w:rsidR="00C35D7C" w:rsidRPr="0051167C">
        <w:rPr>
          <w:rFonts w:asciiTheme="majorHAnsi" w:hAnsiTheme="majorHAnsi"/>
        </w:rPr>
        <w:t>leadership</w:t>
      </w:r>
      <w:r w:rsidRPr="0051167C">
        <w:rPr>
          <w:rFonts w:asciiTheme="majorHAnsi" w:hAnsiTheme="majorHAnsi"/>
        </w:rPr>
        <w:t xml:space="preserve"> at all levels of decision-making in polit</w:t>
      </w:r>
      <w:r w:rsidR="00C35D7C" w:rsidRPr="0051167C">
        <w:rPr>
          <w:rFonts w:asciiTheme="majorHAnsi" w:hAnsiTheme="majorHAnsi"/>
        </w:rPr>
        <w:t>ical, economic and public life and Target 16.7 Ensure responsive, inclusive, participatory and representative decision-making at all levels.</w:t>
      </w:r>
    </w:p>
    <w:p w:rsidR="00E869B6" w:rsidRPr="0051167C" w:rsidRDefault="00E869B6" w:rsidP="002C135D">
      <w:pPr>
        <w:spacing w:line="240" w:lineRule="auto"/>
        <w:jc w:val="both"/>
        <w:rPr>
          <w:rFonts w:asciiTheme="majorHAnsi" w:hAnsiTheme="majorHAnsi"/>
          <w:lang w:val="en-AU"/>
        </w:rPr>
      </w:pPr>
      <w:r w:rsidRPr="0051167C">
        <w:rPr>
          <w:rFonts w:asciiTheme="majorHAnsi" w:hAnsiTheme="majorHAnsi"/>
        </w:rPr>
        <w:t xml:space="preserve">In terms of Solomon Islands legislation, there are no laws that specifically encourage women in </w:t>
      </w:r>
      <w:r w:rsidR="005A6CCF" w:rsidRPr="0051167C">
        <w:rPr>
          <w:rFonts w:asciiTheme="majorHAnsi" w:hAnsiTheme="majorHAnsi"/>
        </w:rPr>
        <w:t xml:space="preserve">leadership and </w:t>
      </w:r>
      <w:r w:rsidRPr="0051167C">
        <w:rPr>
          <w:rFonts w:asciiTheme="majorHAnsi" w:hAnsiTheme="majorHAnsi"/>
        </w:rPr>
        <w:t xml:space="preserve">decision-making. </w:t>
      </w:r>
      <w:r w:rsidRPr="0051167C">
        <w:rPr>
          <w:rFonts w:asciiTheme="majorHAnsi" w:hAnsiTheme="majorHAnsi"/>
          <w:lang w:val="en-AU"/>
        </w:rPr>
        <w:t xml:space="preserve">The Solomon Islands Constitution incorporates international human rights law and it also formally recognises customary law. This has been seen to imply a contradiction as human rights and customary law embrace very different ideals. </w:t>
      </w:r>
    </w:p>
    <w:p w:rsidR="00E869B6" w:rsidRPr="0051167C" w:rsidRDefault="00E869B6" w:rsidP="002C135D">
      <w:pPr>
        <w:spacing w:line="240" w:lineRule="auto"/>
        <w:ind w:left="720"/>
        <w:jc w:val="both"/>
        <w:rPr>
          <w:rFonts w:asciiTheme="majorHAnsi" w:hAnsiTheme="majorHAnsi"/>
          <w:lang w:val="en-AU"/>
        </w:rPr>
      </w:pPr>
      <w:r w:rsidRPr="0051167C">
        <w:rPr>
          <w:rFonts w:asciiTheme="majorHAnsi" w:hAnsiTheme="majorHAnsi"/>
          <w:lang w:val="en-AU"/>
        </w:rPr>
        <w:t>Customary law is based on male domination and even in those parts of the Solomon Islands where title to land descends through matrilineal lines, land disputes are generally litigated by men. Human rights, on the other hand, are founded on principles of equality. The Constitution is thus a vehicle for two competing notions.</w:t>
      </w:r>
      <w:r w:rsidRPr="0051167C">
        <w:rPr>
          <w:rFonts w:asciiTheme="majorHAnsi" w:hAnsiTheme="majorHAnsi"/>
          <w:vertAlign w:val="superscript"/>
          <w:lang w:val="en-AU"/>
        </w:rPr>
        <w:footnoteReference w:id="10"/>
      </w:r>
      <w:r w:rsidRPr="0051167C">
        <w:rPr>
          <w:rFonts w:asciiTheme="majorHAnsi" w:hAnsiTheme="majorHAnsi"/>
          <w:lang w:val="en-AU"/>
        </w:rPr>
        <w:t xml:space="preserve"> </w:t>
      </w:r>
    </w:p>
    <w:p w:rsidR="00E869B6" w:rsidRPr="0051167C" w:rsidRDefault="00F33D51" w:rsidP="002C135D">
      <w:pPr>
        <w:spacing w:line="240" w:lineRule="auto"/>
        <w:jc w:val="both"/>
        <w:rPr>
          <w:rFonts w:asciiTheme="majorHAnsi" w:hAnsiTheme="majorHAnsi"/>
        </w:rPr>
      </w:pPr>
      <w:r w:rsidRPr="0051167C">
        <w:rPr>
          <w:rFonts w:asciiTheme="majorHAnsi" w:hAnsiTheme="majorHAnsi"/>
          <w:lang w:val="en-AU"/>
        </w:rPr>
        <w:lastRenderedPageBreak/>
        <w:t>UNIFEM in partnership with the Solomon Islands MWYC</w:t>
      </w:r>
      <w:r w:rsidR="001F4C38" w:rsidRPr="0051167C">
        <w:rPr>
          <w:rFonts w:asciiTheme="majorHAnsi" w:hAnsiTheme="majorHAnsi"/>
          <w:lang w:val="en-AU"/>
        </w:rPr>
        <w:t>F</w:t>
      </w:r>
      <w:r w:rsidRPr="0051167C">
        <w:rPr>
          <w:rFonts w:asciiTheme="majorHAnsi" w:hAnsiTheme="majorHAnsi"/>
          <w:lang w:val="en-AU"/>
        </w:rPr>
        <w:t>A undertook a review of how women’s human rights are reflected in Solomon Islands law in accordance with the articles of CEDAW.</w:t>
      </w:r>
      <w:r w:rsidRPr="0051167C">
        <w:rPr>
          <w:rFonts w:asciiTheme="majorHAnsi" w:hAnsiTheme="majorHAnsi"/>
          <w:vertAlign w:val="superscript"/>
          <w:lang w:val="en-AU"/>
        </w:rPr>
        <w:footnoteReference w:id="11"/>
      </w:r>
      <w:r w:rsidRPr="0051167C">
        <w:rPr>
          <w:rFonts w:asciiTheme="majorHAnsi" w:hAnsiTheme="majorHAnsi"/>
          <w:lang w:val="en-AU"/>
        </w:rPr>
        <w:t xml:space="preserve"> The review found numerous examples where women’s human rights fail to be guaranteed in law</w:t>
      </w:r>
      <w:r w:rsidR="00A340CB">
        <w:rPr>
          <w:rFonts w:asciiTheme="majorHAnsi" w:hAnsiTheme="majorHAnsi"/>
          <w:lang w:val="en-AU"/>
        </w:rPr>
        <w:t>, including laws on marriage, divorce, custody, citizenship and rape</w:t>
      </w:r>
      <w:r w:rsidRPr="0051167C">
        <w:rPr>
          <w:rFonts w:asciiTheme="majorHAnsi" w:hAnsiTheme="majorHAnsi"/>
          <w:lang w:val="en-AU"/>
        </w:rPr>
        <w:t xml:space="preserve">. </w:t>
      </w:r>
      <w:r w:rsidR="00A278B5">
        <w:rPr>
          <w:rFonts w:asciiTheme="majorHAnsi" w:hAnsiTheme="majorHAnsi"/>
          <w:lang w:val="en-AU"/>
        </w:rPr>
        <w:t xml:space="preserve">An example is the </w:t>
      </w:r>
      <w:r w:rsidR="00A278B5" w:rsidRPr="00A278B5">
        <w:rPr>
          <w:rFonts w:asciiTheme="majorHAnsi" w:hAnsiTheme="majorHAnsi"/>
          <w:lang w:val="en-AU"/>
        </w:rPr>
        <w:t>Employment Act which forms part of the Labour Act</w:t>
      </w:r>
      <w:r w:rsidR="00A278B5">
        <w:rPr>
          <w:rFonts w:asciiTheme="majorHAnsi" w:hAnsiTheme="majorHAnsi"/>
          <w:lang w:val="en-AU"/>
        </w:rPr>
        <w:t>, which</w:t>
      </w:r>
      <w:r w:rsidR="00A278B5" w:rsidRPr="00A278B5">
        <w:rPr>
          <w:rFonts w:asciiTheme="majorHAnsi" w:hAnsiTheme="majorHAnsi"/>
          <w:lang w:val="en-AU"/>
        </w:rPr>
        <w:t xml:space="preserve"> still has a clause </w:t>
      </w:r>
      <w:r w:rsidR="00A278B5">
        <w:rPr>
          <w:rFonts w:asciiTheme="majorHAnsi" w:hAnsiTheme="majorHAnsi"/>
          <w:lang w:val="en-AU"/>
        </w:rPr>
        <w:t>that</w:t>
      </w:r>
      <w:r w:rsidR="00A278B5" w:rsidRPr="00A278B5">
        <w:rPr>
          <w:rFonts w:asciiTheme="majorHAnsi" w:hAnsiTheme="majorHAnsi"/>
          <w:lang w:val="en-AU"/>
        </w:rPr>
        <w:t xml:space="preserve"> females going on maternity leave </w:t>
      </w:r>
      <w:r w:rsidR="00A278B5">
        <w:rPr>
          <w:rFonts w:asciiTheme="majorHAnsi" w:hAnsiTheme="majorHAnsi"/>
          <w:lang w:val="en-AU"/>
        </w:rPr>
        <w:t>are</w:t>
      </w:r>
      <w:r w:rsidR="00A278B5" w:rsidRPr="00A278B5">
        <w:rPr>
          <w:rFonts w:asciiTheme="majorHAnsi" w:hAnsiTheme="majorHAnsi"/>
          <w:lang w:val="en-AU"/>
        </w:rPr>
        <w:t xml:space="preserve"> ent</w:t>
      </w:r>
      <w:r w:rsidR="00A278B5">
        <w:rPr>
          <w:rFonts w:asciiTheme="majorHAnsi" w:hAnsiTheme="majorHAnsi"/>
          <w:lang w:val="en-AU"/>
        </w:rPr>
        <w:t xml:space="preserve">itled only to 25% of her salary while on leave. </w:t>
      </w:r>
      <w:r w:rsidR="0013712E">
        <w:rPr>
          <w:rFonts w:asciiTheme="majorHAnsi" w:hAnsiTheme="majorHAnsi"/>
          <w:lang w:val="en-AU"/>
        </w:rPr>
        <w:t>Since this review, s</w:t>
      </w:r>
      <w:r w:rsidRPr="0051167C">
        <w:rPr>
          <w:rFonts w:asciiTheme="majorHAnsi" w:hAnsiTheme="majorHAnsi"/>
          <w:lang w:val="en-AU"/>
        </w:rPr>
        <w:t xml:space="preserve">ome of these discriminatory laws have since been </w:t>
      </w:r>
      <w:r w:rsidR="0013712E">
        <w:rPr>
          <w:rFonts w:asciiTheme="majorHAnsi" w:hAnsiTheme="majorHAnsi"/>
          <w:lang w:val="en-AU"/>
        </w:rPr>
        <w:t>revised</w:t>
      </w:r>
      <w:r w:rsidR="00FE341E">
        <w:rPr>
          <w:rFonts w:asciiTheme="majorHAnsi" w:hAnsiTheme="majorHAnsi"/>
          <w:lang w:val="en-AU"/>
        </w:rPr>
        <w:t>, while</w:t>
      </w:r>
      <w:r w:rsidR="0013712E">
        <w:rPr>
          <w:rFonts w:asciiTheme="majorHAnsi" w:hAnsiTheme="majorHAnsi"/>
          <w:lang w:val="en-AU"/>
        </w:rPr>
        <w:t xml:space="preserve"> </w:t>
      </w:r>
      <w:r w:rsidRPr="0051167C">
        <w:rPr>
          <w:rFonts w:asciiTheme="majorHAnsi" w:hAnsiTheme="majorHAnsi"/>
          <w:lang w:val="en-AU"/>
        </w:rPr>
        <w:t>others are under review</w:t>
      </w:r>
      <w:r w:rsidR="0003558E">
        <w:rPr>
          <w:rFonts w:asciiTheme="majorHAnsi" w:hAnsiTheme="majorHAnsi"/>
          <w:lang w:val="en-AU"/>
        </w:rPr>
        <w:t xml:space="preserve"> or yet to be reviewed</w:t>
      </w:r>
      <w:r w:rsidRPr="0051167C">
        <w:rPr>
          <w:rFonts w:asciiTheme="majorHAnsi" w:hAnsiTheme="majorHAnsi"/>
          <w:lang w:val="en-AU"/>
        </w:rPr>
        <w:t>.</w:t>
      </w:r>
    </w:p>
    <w:p w:rsidR="00C1472E" w:rsidRPr="0051167C" w:rsidRDefault="00C35D7C" w:rsidP="002C135D">
      <w:pPr>
        <w:spacing w:line="240" w:lineRule="auto"/>
        <w:jc w:val="both"/>
        <w:rPr>
          <w:rFonts w:asciiTheme="majorHAnsi" w:hAnsiTheme="majorHAnsi"/>
        </w:rPr>
      </w:pPr>
      <w:r w:rsidRPr="0051167C">
        <w:rPr>
          <w:rFonts w:asciiTheme="majorHAnsi" w:hAnsiTheme="majorHAnsi"/>
        </w:rPr>
        <w:t>While t</w:t>
      </w:r>
      <w:r w:rsidR="00C1472E" w:rsidRPr="0051167C">
        <w:rPr>
          <w:rFonts w:asciiTheme="majorHAnsi" w:hAnsiTheme="majorHAnsi"/>
        </w:rPr>
        <w:t xml:space="preserve">he </w:t>
      </w:r>
      <w:r w:rsidR="00DC4EF6" w:rsidRPr="0051167C">
        <w:rPr>
          <w:rFonts w:asciiTheme="majorHAnsi" w:hAnsiTheme="majorHAnsi"/>
        </w:rPr>
        <w:t xml:space="preserve">policy </w:t>
      </w:r>
      <w:r w:rsidR="00C1472E" w:rsidRPr="0051167C">
        <w:rPr>
          <w:rFonts w:asciiTheme="majorHAnsi" w:hAnsiTheme="majorHAnsi"/>
        </w:rPr>
        <w:t xml:space="preserve">mandates of </w:t>
      </w:r>
      <w:r w:rsidR="009827D7">
        <w:rPr>
          <w:rFonts w:asciiTheme="majorHAnsi" w:hAnsiTheme="majorHAnsi"/>
        </w:rPr>
        <w:t>SIG</w:t>
      </w:r>
      <w:r w:rsidR="0051167C">
        <w:rPr>
          <w:rFonts w:asciiTheme="majorHAnsi" w:hAnsiTheme="majorHAnsi"/>
        </w:rPr>
        <w:t xml:space="preserve"> support </w:t>
      </w:r>
      <w:r w:rsidR="00C1472E" w:rsidRPr="0051167C">
        <w:rPr>
          <w:rFonts w:asciiTheme="majorHAnsi" w:hAnsiTheme="majorHAnsi"/>
        </w:rPr>
        <w:t xml:space="preserve">women in </w:t>
      </w:r>
      <w:r w:rsidR="005A6CCF" w:rsidRPr="0051167C">
        <w:rPr>
          <w:rFonts w:asciiTheme="majorHAnsi" w:hAnsiTheme="majorHAnsi"/>
        </w:rPr>
        <w:t xml:space="preserve">leadership and </w:t>
      </w:r>
      <w:r w:rsidR="00C1472E" w:rsidRPr="0051167C">
        <w:rPr>
          <w:rFonts w:asciiTheme="majorHAnsi" w:hAnsiTheme="majorHAnsi"/>
        </w:rPr>
        <w:t>decis</w:t>
      </w:r>
      <w:r w:rsidRPr="0051167C">
        <w:rPr>
          <w:rFonts w:asciiTheme="majorHAnsi" w:hAnsiTheme="majorHAnsi"/>
        </w:rPr>
        <w:t xml:space="preserve">ion-making, implementation has been weak in this area. </w:t>
      </w:r>
      <w:r w:rsidR="0051167C">
        <w:rPr>
          <w:rFonts w:asciiTheme="majorHAnsi" w:hAnsiTheme="majorHAnsi"/>
        </w:rPr>
        <w:t xml:space="preserve">DFAT’s support may be able to augment current activities </w:t>
      </w:r>
      <w:r w:rsidR="009B5630">
        <w:rPr>
          <w:rFonts w:asciiTheme="majorHAnsi" w:hAnsiTheme="majorHAnsi"/>
        </w:rPr>
        <w:t>to assist the SIG to boost implementation of its policy mandates.</w:t>
      </w:r>
    </w:p>
    <w:p w:rsidR="00524B67" w:rsidRPr="0051167C" w:rsidRDefault="00B73BAF" w:rsidP="002C135D">
      <w:pPr>
        <w:spacing w:line="240" w:lineRule="auto"/>
        <w:jc w:val="both"/>
        <w:rPr>
          <w:rFonts w:asciiTheme="majorHAnsi" w:hAnsiTheme="majorHAnsi"/>
          <w:b/>
        </w:rPr>
      </w:pPr>
      <w:r w:rsidRPr="0051167C">
        <w:rPr>
          <w:rFonts w:asciiTheme="majorHAnsi" w:hAnsiTheme="majorHAnsi"/>
          <w:b/>
        </w:rPr>
        <w:t>GENDER EQUALITY AND LEADERSHIP</w:t>
      </w:r>
    </w:p>
    <w:p w:rsidR="00524B67" w:rsidRPr="0051167C" w:rsidRDefault="00524B67" w:rsidP="002C135D">
      <w:pPr>
        <w:spacing w:line="240" w:lineRule="auto"/>
        <w:jc w:val="both"/>
        <w:rPr>
          <w:rFonts w:asciiTheme="majorHAnsi" w:hAnsiTheme="majorHAnsi"/>
        </w:rPr>
      </w:pPr>
      <w:r w:rsidRPr="0051167C">
        <w:rPr>
          <w:rFonts w:asciiTheme="majorHAnsi" w:hAnsiTheme="majorHAnsi"/>
        </w:rPr>
        <w:t xml:space="preserve">Women’s leadership and decision-making is inextricably linked to gender equality.   </w:t>
      </w:r>
      <w:r w:rsidRPr="0051167C">
        <w:rPr>
          <w:rFonts w:asciiTheme="majorHAnsi" w:hAnsiTheme="majorHAnsi"/>
          <w:bCs/>
          <w:iCs/>
          <w:lang w:val="en-GB"/>
        </w:rPr>
        <w:t>Gender equality is an important right and a powerful driver for growth, development and stability.</w:t>
      </w:r>
      <w:r w:rsidRPr="0051167C">
        <w:rPr>
          <w:rFonts w:asciiTheme="majorHAnsi" w:hAnsiTheme="majorHAnsi"/>
          <w:bCs/>
          <w:iCs/>
          <w:vertAlign w:val="superscript"/>
          <w:lang w:val="en-GB"/>
        </w:rPr>
        <w:footnoteReference w:id="12"/>
      </w:r>
      <w:r w:rsidRPr="0051167C">
        <w:rPr>
          <w:rFonts w:asciiTheme="majorHAnsi" w:hAnsiTheme="majorHAnsi"/>
          <w:bCs/>
          <w:iCs/>
          <w:lang w:val="en-GB"/>
        </w:rPr>
        <w:t xml:space="preserve"> </w:t>
      </w:r>
      <w:r w:rsidRPr="0051167C">
        <w:rPr>
          <w:rFonts w:asciiTheme="majorHAnsi" w:hAnsiTheme="majorHAnsi"/>
        </w:rPr>
        <w:t>When women are in an inherently unequal situation, it is extremely difficult for them to be</w:t>
      </w:r>
      <w:r w:rsidR="0007686C" w:rsidRPr="0051167C">
        <w:rPr>
          <w:rFonts w:asciiTheme="majorHAnsi" w:hAnsiTheme="majorHAnsi"/>
        </w:rPr>
        <w:t xml:space="preserve"> decision-makers and </w:t>
      </w:r>
      <w:r w:rsidRPr="0051167C">
        <w:rPr>
          <w:rFonts w:asciiTheme="majorHAnsi" w:hAnsiTheme="majorHAnsi"/>
        </w:rPr>
        <w:t>leaders in their communities and countries.</w:t>
      </w:r>
    </w:p>
    <w:p w:rsidR="00524B67" w:rsidRPr="0051167C" w:rsidRDefault="00524B67" w:rsidP="002C135D">
      <w:pPr>
        <w:spacing w:line="240" w:lineRule="auto"/>
        <w:jc w:val="both"/>
        <w:rPr>
          <w:rFonts w:asciiTheme="majorHAnsi" w:hAnsiTheme="majorHAnsi"/>
          <w:bCs/>
          <w:iCs/>
          <w:lang w:val="en-GB"/>
        </w:rPr>
      </w:pPr>
      <w:r w:rsidRPr="0051167C">
        <w:rPr>
          <w:rFonts w:asciiTheme="majorHAnsi" w:hAnsiTheme="majorHAnsi"/>
          <w:bCs/>
          <w:iCs/>
          <w:lang w:val="en-GB"/>
        </w:rPr>
        <w:t>Gender equality is about equal opportunities, rights and responsibilities for women and men, girls and boys. It does not mean that women and men are the same. Gender inequality is a result of unequal power distribution between women and men, exacerbated by ongoing discrimination, weaknesses in laws, policies and institutions, and social relations that normalise inequality.</w:t>
      </w:r>
      <w:r w:rsidRPr="0051167C">
        <w:rPr>
          <w:rFonts w:asciiTheme="majorHAnsi" w:hAnsiTheme="majorHAnsi"/>
          <w:bCs/>
          <w:iCs/>
          <w:vertAlign w:val="superscript"/>
          <w:lang w:val="en-GB"/>
        </w:rPr>
        <w:footnoteReference w:id="13"/>
      </w:r>
      <w:r w:rsidRPr="0051167C">
        <w:rPr>
          <w:rFonts w:asciiTheme="majorHAnsi" w:hAnsiTheme="majorHAnsi"/>
          <w:bCs/>
          <w:iCs/>
          <w:lang w:val="en-GB"/>
        </w:rPr>
        <w:t xml:space="preserve"> </w:t>
      </w:r>
      <w:r w:rsidR="00A07F6E">
        <w:rPr>
          <w:rFonts w:asciiTheme="majorHAnsi" w:hAnsiTheme="majorHAnsi"/>
          <w:bCs/>
          <w:iCs/>
          <w:lang w:val="en-GB"/>
        </w:rPr>
        <w:t xml:space="preserve">Unless discriminatory laws, policies and practices are changed, they continue to perpetuate inequalities. </w:t>
      </w:r>
    </w:p>
    <w:p w:rsidR="00524B67" w:rsidRPr="0051167C" w:rsidRDefault="00524B67" w:rsidP="002C135D">
      <w:pPr>
        <w:spacing w:line="240" w:lineRule="auto"/>
        <w:jc w:val="both"/>
        <w:rPr>
          <w:rFonts w:asciiTheme="majorHAnsi" w:hAnsiTheme="majorHAnsi"/>
        </w:rPr>
      </w:pPr>
      <w:r w:rsidRPr="0051167C">
        <w:rPr>
          <w:rFonts w:asciiTheme="majorHAnsi" w:hAnsiTheme="majorHAnsi"/>
        </w:rPr>
        <w:t>The term ‘gender equality’ is seen as threatening to some but it is gaining acceptance. The Solomon Islands report on the implementation of the Beijing Declaration and Platform for Action noted that:</w:t>
      </w:r>
    </w:p>
    <w:p w:rsidR="00524B67" w:rsidRPr="0051167C" w:rsidRDefault="00524B67" w:rsidP="002C135D">
      <w:pPr>
        <w:spacing w:line="240" w:lineRule="auto"/>
        <w:ind w:left="720"/>
        <w:jc w:val="both"/>
        <w:rPr>
          <w:rFonts w:asciiTheme="majorHAnsi" w:hAnsiTheme="majorHAnsi"/>
        </w:rPr>
      </w:pPr>
      <w:r w:rsidRPr="0051167C">
        <w:rPr>
          <w:rFonts w:asciiTheme="majorHAnsi" w:hAnsiTheme="majorHAnsi"/>
        </w:rPr>
        <w:t xml:space="preserve">Gender equality was not a common term in Solomon Islands in the last twenty years due to well defined segregation of women and men’s roles, from the tasks they do to their specific areas of responsibilities as determined by cultural norms. The concept was only introduced in the mid 90’s by the Solomon Islands National Council of Women (SINCW) after its establishment in the 1980’s. </w:t>
      </w:r>
    </w:p>
    <w:p w:rsidR="00524B67" w:rsidRPr="0051167C" w:rsidRDefault="00524B67" w:rsidP="002C135D">
      <w:pPr>
        <w:spacing w:line="240" w:lineRule="auto"/>
        <w:ind w:left="720"/>
        <w:jc w:val="both"/>
        <w:rPr>
          <w:rFonts w:asciiTheme="majorHAnsi" w:hAnsiTheme="majorHAnsi"/>
        </w:rPr>
      </w:pPr>
      <w:r w:rsidRPr="0051167C">
        <w:rPr>
          <w:rFonts w:asciiTheme="majorHAnsi" w:hAnsiTheme="majorHAnsi"/>
        </w:rPr>
        <w:t>The ratification of several UN Human Rights Conventions and the CEDAW in 2002 by the Solomon Islands Government, provided a conducive environment for the SINCW to continue its awareness of gender equality in and out of the government sector, resulting in better understanding of gender equality and the endorsement of the first Solomon Islands National Women’s Policy by the government.</w:t>
      </w:r>
      <w:r w:rsidRPr="0051167C">
        <w:rPr>
          <w:rFonts w:asciiTheme="majorHAnsi" w:hAnsiTheme="majorHAnsi"/>
          <w:vertAlign w:val="superscript"/>
        </w:rPr>
        <w:footnoteReference w:id="14"/>
      </w:r>
      <w:r w:rsidRPr="0051167C">
        <w:rPr>
          <w:rFonts w:asciiTheme="majorHAnsi" w:hAnsiTheme="majorHAnsi"/>
        </w:rPr>
        <w:t xml:space="preserve"> </w:t>
      </w:r>
    </w:p>
    <w:p w:rsidR="00524B67" w:rsidRPr="0051167C" w:rsidRDefault="00524B67" w:rsidP="002C135D">
      <w:pPr>
        <w:spacing w:line="240" w:lineRule="auto"/>
        <w:jc w:val="both"/>
        <w:rPr>
          <w:rFonts w:asciiTheme="majorHAnsi" w:hAnsiTheme="majorHAnsi"/>
        </w:rPr>
      </w:pPr>
      <w:r w:rsidRPr="0051167C">
        <w:rPr>
          <w:rFonts w:asciiTheme="majorHAnsi" w:hAnsiTheme="majorHAnsi"/>
        </w:rPr>
        <w:t xml:space="preserve">In the same report, one of the four challenges to gender equality identified was ‘Getting women into all levels of decision making especially into National Parliament and </w:t>
      </w:r>
      <w:r w:rsidR="0003558E">
        <w:rPr>
          <w:rFonts w:asciiTheme="majorHAnsi" w:hAnsiTheme="majorHAnsi"/>
        </w:rPr>
        <w:t>P</w:t>
      </w:r>
      <w:r w:rsidRPr="0051167C">
        <w:rPr>
          <w:rFonts w:asciiTheme="majorHAnsi" w:hAnsiTheme="majorHAnsi"/>
        </w:rPr>
        <w:t xml:space="preserve">rovincial </w:t>
      </w:r>
      <w:r w:rsidR="0003558E">
        <w:rPr>
          <w:rFonts w:asciiTheme="majorHAnsi" w:hAnsiTheme="majorHAnsi"/>
        </w:rPr>
        <w:t>Assemblies</w:t>
      </w:r>
      <w:r w:rsidRPr="0051167C">
        <w:rPr>
          <w:rFonts w:asciiTheme="majorHAnsi" w:hAnsiTheme="majorHAnsi"/>
        </w:rPr>
        <w:t>’</w:t>
      </w:r>
    </w:p>
    <w:p w:rsidR="00524B67" w:rsidRPr="0051167C" w:rsidRDefault="00524B67" w:rsidP="002C135D">
      <w:pPr>
        <w:spacing w:line="240" w:lineRule="auto"/>
        <w:jc w:val="both"/>
        <w:rPr>
          <w:rFonts w:asciiTheme="majorHAnsi" w:hAnsiTheme="majorHAnsi"/>
          <w:b/>
        </w:rPr>
      </w:pPr>
      <w:r w:rsidRPr="0051167C">
        <w:rPr>
          <w:rFonts w:asciiTheme="majorHAnsi" w:hAnsiTheme="majorHAnsi"/>
          <w:b/>
        </w:rPr>
        <w:t>THE SITUATION OF WOMEN</w:t>
      </w:r>
      <w:r w:rsidR="00024F06" w:rsidRPr="0051167C">
        <w:rPr>
          <w:rFonts w:asciiTheme="majorHAnsi" w:hAnsiTheme="majorHAnsi"/>
          <w:b/>
        </w:rPr>
        <w:t xml:space="preserve"> IN </w:t>
      </w:r>
      <w:r w:rsidR="00124BA3" w:rsidRPr="0051167C">
        <w:rPr>
          <w:rFonts w:asciiTheme="majorHAnsi" w:hAnsiTheme="majorHAnsi"/>
          <w:b/>
        </w:rPr>
        <w:t>LEADERSHIP</w:t>
      </w:r>
      <w:r w:rsidR="00BD1E34">
        <w:rPr>
          <w:rFonts w:asciiTheme="majorHAnsi" w:hAnsiTheme="majorHAnsi"/>
          <w:b/>
        </w:rPr>
        <w:t xml:space="preserve"> AND DECISION-MAKING</w:t>
      </w:r>
      <w:r w:rsidR="00124BA3" w:rsidRPr="0051167C">
        <w:rPr>
          <w:rFonts w:asciiTheme="majorHAnsi" w:hAnsiTheme="majorHAnsi"/>
          <w:b/>
        </w:rPr>
        <w:t xml:space="preserve"> IN</w:t>
      </w:r>
      <w:r w:rsidRPr="0051167C">
        <w:rPr>
          <w:rFonts w:asciiTheme="majorHAnsi" w:hAnsiTheme="majorHAnsi"/>
          <w:b/>
        </w:rPr>
        <w:t xml:space="preserve"> SOLOMON ISLANDS</w:t>
      </w:r>
    </w:p>
    <w:p w:rsidR="00F53377" w:rsidRPr="0051167C" w:rsidRDefault="00524B67" w:rsidP="002C135D">
      <w:pPr>
        <w:spacing w:line="240" w:lineRule="auto"/>
        <w:jc w:val="both"/>
        <w:rPr>
          <w:rFonts w:asciiTheme="majorHAnsi" w:hAnsiTheme="majorHAnsi" w:cs="Times New Roman"/>
          <w:lang w:val="en-US"/>
        </w:rPr>
      </w:pPr>
      <w:r w:rsidRPr="0051167C">
        <w:rPr>
          <w:rFonts w:asciiTheme="majorHAnsi" w:hAnsiTheme="majorHAnsi"/>
        </w:rPr>
        <w:t xml:space="preserve">Women in Solomon Islands are in an unequal position in </w:t>
      </w:r>
      <w:r w:rsidR="0007686C" w:rsidRPr="0051167C">
        <w:rPr>
          <w:rFonts w:asciiTheme="majorHAnsi" w:hAnsiTheme="majorHAnsi"/>
        </w:rPr>
        <w:t>many</w:t>
      </w:r>
      <w:r w:rsidRPr="0051167C">
        <w:rPr>
          <w:rFonts w:asciiTheme="majorHAnsi" w:hAnsiTheme="majorHAnsi"/>
        </w:rPr>
        <w:t xml:space="preserve"> areas of life. Traditionally, </w:t>
      </w:r>
      <w:r w:rsidRPr="0051167C">
        <w:rPr>
          <w:rFonts w:asciiTheme="majorHAnsi" w:hAnsiTheme="majorHAnsi" w:cs="Times New Roman"/>
        </w:rPr>
        <w:t xml:space="preserve">women are the main supporters of family </w:t>
      </w:r>
      <w:r w:rsidR="00F15DB1" w:rsidRPr="0051167C">
        <w:rPr>
          <w:rFonts w:asciiTheme="majorHAnsi" w:hAnsiTheme="majorHAnsi" w:cs="Times New Roman"/>
        </w:rPr>
        <w:t xml:space="preserve">care and </w:t>
      </w:r>
      <w:r w:rsidRPr="0051167C">
        <w:rPr>
          <w:rFonts w:asciiTheme="majorHAnsi" w:hAnsiTheme="majorHAnsi" w:cs="Times New Roman"/>
        </w:rPr>
        <w:t xml:space="preserve">wellbeing and are responsible for activities such as household chores; final clearing for planting as well as weeding and harvesting crops. Women collect and prepare produce to sell at markets for family income. </w:t>
      </w:r>
      <w:r w:rsidRPr="0051167C">
        <w:rPr>
          <w:rFonts w:asciiTheme="majorHAnsi" w:hAnsiTheme="majorHAnsi" w:cs="Times New Roman"/>
          <w:lang w:val="en-US"/>
        </w:rPr>
        <w:t xml:space="preserve">Women are the main supporters of community activities </w:t>
      </w:r>
      <w:r w:rsidRPr="0051167C">
        <w:rPr>
          <w:rFonts w:asciiTheme="majorHAnsi" w:hAnsiTheme="majorHAnsi" w:cs="Times New Roman"/>
          <w:lang w:val="en-US"/>
        </w:rPr>
        <w:lastRenderedPageBreak/>
        <w:t>and take</w:t>
      </w:r>
      <w:r w:rsidR="00472C97" w:rsidRPr="0051167C">
        <w:rPr>
          <w:rFonts w:asciiTheme="majorHAnsi" w:hAnsiTheme="majorHAnsi" w:cs="Times New Roman"/>
          <w:lang w:val="en-US"/>
        </w:rPr>
        <w:t xml:space="preserve"> the</w:t>
      </w:r>
      <w:r w:rsidRPr="0051167C">
        <w:rPr>
          <w:rFonts w:asciiTheme="majorHAnsi" w:hAnsiTheme="majorHAnsi" w:cs="Times New Roman"/>
          <w:lang w:val="en-US"/>
        </w:rPr>
        <w:t xml:space="preserve"> lead in </w:t>
      </w:r>
      <w:r w:rsidR="0051167C">
        <w:rPr>
          <w:rFonts w:asciiTheme="majorHAnsi" w:hAnsiTheme="majorHAnsi" w:cs="Times New Roman"/>
          <w:lang w:val="en-US"/>
        </w:rPr>
        <w:t>these areas</w:t>
      </w:r>
      <w:r w:rsidRPr="0051167C">
        <w:rPr>
          <w:rFonts w:asciiTheme="majorHAnsi" w:hAnsiTheme="majorHAnsi" w:cs="Times New Roman"/>
          <w:lang w:val="en-US"/>
        </w:rPr>
        <w:t>.</w:t>
      </w:r>
      <w:r w:rsidR="00472C97" w:rsidRPr="0051167C">
        <w:rPr>
          <w:rStyle w:val="FootnoteReference"/>
          <w:rFonts w:asciiTheme="majorHAnsi" w:hAnsiTheme="majorHAnsi" w:cs="Times New Roman"/>
          <w:lang w:val="en-US"/>
        </w:rPr>
        <w:footnoteReference w:id="15"/>
      </w:r>
      <w:r w:rsidRPr="0051167C">
        <w:rPr>
          <w:rFonts w:asciiTheme="majorHAnsi" w:hAnsiTheme="majorHAnsi" w:cs="Times New Roman"/>
          <w:lang w:val="en-US"/>
        </w:rPr>
        <w:t xml:space="preserve"> </w:t>
      </w:r>
      <w:r w:rsidR="009743C0" w:rsidRPr="0051167C">
        <w:rPr>
          <w:rFonts w:asciiTheme="majorHAnsi" w:hAnsiTheme="majorHAnsi" w:cs="Times New Roman"/>
          <w:lang w:val="en-US"/>
        </w:rPr>
        <w:t>While women are leaders in the private domain of the household, they do not make decisions for the community as a whole.</w:t>
      </w:r>
    </w:p>
    <w:p w:rsidR="005C0C24" w:rsidRPr="0051167C" w:rsidRDefault="00807240" w:rsidP="002C135D">
      <w:pPr>
        <w:spacing w:line="240" w:lineRule="auto"/>
        <w:jc w:val="both"/>
        <w:rPr>
          <w:rFonts w:asciiTheme="majorHAnsi" w:hAnsiTheme="majorHAnsi" w:cs="Times New Roman"/>
          <w:lang w:val="en-AU"/>
        </w:rPr>
      </w:pPr>
      <w:r>
        <w:rPr>
          <w:rFonts w:asciiTheme="majorHAnsi" w:hAnsiTheme="majorHAnsi" w:cs="Times New Roman"/>
          <w:lang w:val="en-AU"/>
        </w:rPr>
        <w:t xml:space="preserve">While there are some outstanding women leaders in Solomon Islands, for the majority of women, </w:t>
      </w:r>
      <w:r w:rsidR="005C0C24" w:rsidRPr="0051167C">
        <w:rPr>
          <w:rFonts w:asciiTheme="majorHAnsi" w:hAnsiTheme="majorHAnsi" w:cs="Times New Roman"/>
          <w:lang w:val="en-AU"/>
        </w:rPr>
        <w:t xml:space="preserve">leadership roles are </w:t>
      </w:r>
      <w:r w:rsidR="009827D7">
        <w:rPr>
          <w:rFonts w:asciiTheme="majorHAnsi" w:hAnsiTheme="majorHAnsi" w:cs="Times New Roman"/>
          <w:lang w:val="en-AU"/>
        </w:rPr>
        <w:t>g</w:t>
      </w:r>
      <w:r w:rsidR="009827D7" w:rsidRPr="0051167C">
        <w:rPr>
          <w:rFonts w:asciiTheme="majorHAnsi" w:hAnsiTheme="majorHAnsi" w:cs="Times New Roman"/>
          <w:lang w:val="en-AU"/>
        </w:rPr>
        <w:t xml:space="preserve">enerally </w:t>
      </w:r>
      <w:r w:rsidR="005C0C24" w:rsidRPr="0051167C">
        <w:rPr>
          <w:rFonts w:asciiTheme="majorHAnsi" w:hAnsiTheme="majorHAnsi" w:cs="Times New Roman"/>
          <w:lang w:val="en-AU"/>
        </w:rPr>
        <w:t>limited to their homes and their families. A girl child is taught at an early age her</w:t>
      </w:r>
      <w:r w:rsidR="00FB2AC9">
        <w:rPr>
          <w:rFonts w:asciiTheme="majorHAnsi" w:hAnsiTheme="majorHAnsi" w:cs="Times New Roman"/>
          <w:lang w:val="en-AU"/>
        </w:rPr>
        <w:t xml:space="preserve"> </w:t>
      </w:r>
      <w:r w:rsidR="005C0C24" w:rsidRPr="0051167C">
        <w:rPr>
          <w:rFonts w:asciiTheme="majorHAnsi" w:hAnsiTheme="majorHAnsi" w:cs="Times New Roman"/>
          <w:lang w:val="en-AU"/>
        </w:rPr>
        <w:t>roles in the home</w:t>
      </w:r>
      <w:r w:rsidR="0051167C">
        <w:rPr>
          <w:rFonts w:asciiTheme="majorHAnsi" w:hAnsiTheme="majorHAnsi" w:cs="Times New Roman"/>
          <w:lang w:val="en-AU"/>
        </w:rPr>
        <w:t>,</w:t>
      </w:r>
      <w:r w:rsidR="005C0C24" w:rsidRPr="0051167C">
        <w:rPr>
          <w:rFonts w:asciiTheme="majorHAnsi" w:hAnsiTheme="majorHAnsi" w:cs="Times New Roman"/>
          <w:lang w:val="en-AU"/>
        </w:rPr>
        <w:t xml:space="preserve"> which are to help her mother and sisters with the domestic chores, cooking, washing, doing the laundry, going to the garden, assisting in caring for the family livestock, caring for younger children and her ageing grandparents and elderly members of the family. </w:t>
      </w:r>
      <w:r w:rsidR="0051167C">
        <w:rPr>
          <w:rFonts w:asciiTheme="majorHAnsi" w:hAnsiTheme="majorHAnsi" w:cs="Times New Roman"/>
          <w:lang w:val="en-AU"/>
        </w:rPr>
        <w:t>Th</w:t>
      </w:r>
      <w:r w:rsidR="005C0C24" w:rsidRPr="0051167C">
        <w:rPr>
          <w:rFonts w:asciiTheme="majorHAnsi" w:hAnsiTheme="majorHAnsi" w:cs="Times New Roman"/>
          <w:lang w:val="en-AU"/>
        </w:rPr>
        <w:t xml:space="preserve">ese </w:t>
      </w:r>
      <w:r w:rsidR="0051167C">
        <w:rPr>
          <w:rFonts w:asciiTheme="majorHAnsi" w:hAnsiTheme="majorHAnsi" w:cs="Times New Roman"/>
          <w:lang w:val="en-AU"/>
        </w:rPr>
        <w:t>tasks are</w:t>
      </w:r>
      <w:r w:rsidR="005C0C24" w:rsidRPr="0051167C">
        <w:rPr>
          <w:rFonts w:asciiTheme="majorHAnsi" w:hAnsiTheme="majorHAnsi" w:cs="Times New Roman"/>
          <w:lang w:val="en-AU"/>
        </w:rPr>
        <w:t xml:space="preserve"> </w:t>
      </w:r>
      <w:r w:rsidR="0051167C">
        <w:rPr>
          <w:rFonts w:asciiTheme="majorHAnsi" w:hAnsiTheme="majorHAnsi" w:cs="Times New Roman"/>
          <w:lang w:val="en-AU"/>
        </w:rPr>
        <w:t>preparation</w:t>
      </w:r>
      <w:r w:rsidR="005C0C24" w:rsidRPr="0051167C">
        <w:rPr>
          <w:rFonts w:asciiTheme="majorHAnsi" w:hAnsiTheme="majorHAnsi" w:cs="Times New Roman"/>
          <w:lang w:val="en-AU"/>
        </w:rPr>
        <w:t xml:space="preserve"> for her future role as a mother and a wife.</w:t>
      </w:r>
    </w:p>
    <w:p w:rsidR="005C0C24" w:rsidRPr="0051167C" w:rsidRDefault="005C0C24" w:rsidP="002C135D">
      <w:pPr>
        <w:spacing w:line="240" w:lineRule="auto"/>
        <w:jc w:val="both"/>
        <w:rPr>
          <w:rFonts w:asciiTheme="majorHAnsi" w:hAnsiTheme="majorHAnsi" w:cs="Times New Roman"/>
          <w:lang w:val="en-AU"/>
        </w:rPr>
      </w:pPr>
      <w:r w:rsidRPr="0051167C">
        <w:rPr>
          <w:rFonts w:asciiTheme="majorHAnsi" w:hAnsiTheme="majorHAnsi" w:cs="Times New Roman"/>
          <w:lang w:val="en-AU"/>
        </w:rPr>
        <w:t>Girl children are also taught and coached from an early age by their mothers, grandmothers, aunts and other female relatives to be respectful of the males in their families and their communities. They are taught not to be loud or to disagree with their male siblings</w:t>
      </w:r>
      <w:r w:rsidR="0051167C">
        <w:rPr>
          <w:rFonts w:asciiTheme="majorHAnsi" w:hAnsiTheme="majorHAnsi" w:cs="Times New Roman"/>
          <w:lang w:val="en-AU"/>
        </w:rPr>
        <w:t>,</w:t>
      </w:r>
      <w:r w:rsidRPr="0051167C">
        <w:rPr>
          <w:rFonts w:asciiTheme="majorHAnsi" w:hAnsiTheme="majorHAnsi" w:cs="Times New Roman"/>
          <w:lang w:val="en-AU"/>
        </w:rPr>
        <w:t xml:space="preserve"> to be modest in </w:t>
      </w:r>
      <w:r w:rsidR="0051167C">
        <w:rPr>
          <w:rFonts w:asciiTheme="majorHAnsi" w:hAnsiTheme="majorHAnsi" w:cs="Times New Roman"/>
          <w:lang w:val="en-AU"/>
        </w:rPr>
        <w:t>the way they dress</w:t>
      </w:r>
      <w:r w:rsidRPr="0051167C">
        <w:rPr>
          <w:rFonts w:asciiTheme="majorHAnsi" w:hAnsiTheme="majorHAnsi" w:cs="Times New Roman"/>
          <w:lang w:val="en-AU"/>
        </w:rPr>
        <w:t>, the way they sit, stand and walk, their general conduct and in their general appearance; for the community is ‘watching’ as any future suitor will be influenced by what the community sees a girl to be</w:t>
      </w:r>
      <w:r w:rsidR="005A493A">
        <w:rPr>
          <w:rFonts w:asciiTheme="majorHAnsi" w:hAnsiTheme="majorHAnsi" w:cs="Times New Roman"/>
          <w:lang w:val="en-AU"/>
        </w:rPr>
        <w:t>:</w:t>
      </w:r>
      <w:r w:rsidRPr="0051167C">
        <w:rPr>
          <w:rFonts w:asciiTheme="majorHAnsi" w:hAnsiTheme="majorHAnsi" w:cs="Times New Roman"/>
          <w:lang w:val="en-AU"/>
        </w:rPr>
        <w:t xml:space="preserve"> a good girl or a bad one. </w:t>
      </w:r>
    </w:p>
    <w:p w:rsidR="005C0C24" w:rsidRDefault="005C0C24" w:rsidP="002C135D">
      <w:pPr>
        <w:spacing w:line="240" w:lineRule="auto"/>
        <w:jc w:val="both"/>
        <w:rPr>
          <w:rFonts w:asciiTheme="majorHAnsi" w:hAnsiTheme="majorHAnsi" w:cs="Times New Roman"/>
          <w:lang w:val="en-AU"/>
        </w:rPr>
      </w:pPr>
      <w:r w:rsidRPr="0051167C">
        <w:rPr>
          <w:rFonts w:asciiTheme="majorHAnsi" w:hAnsiTheme="majorHAnsi" w:cs="Times New Roman"/>
          <w:lang w:val="en-AU"/>
        </w:rPr>
        <w:t xml:space="preserve">For Solomon Islands women who grow up with such </w:t>
      </w:r>
      <w:r w:rsidR="00FB2AC9">
        <w:rPr>
          <w:rFonts w:asciiTheme="majorHAnsi" w:hAnsiTheme="majorHAnsi" w:cs="Times New Roman"/>
          <w:lang w:val="en-AU"/>
        </w:rPr>
        <w:t>strictly gendered roles</w:t>
      </w:r>
      <w:r w:rsidRPr="0051167C">
        <w:rPr>
          <w:rFonts w:asciiTheme="majorHAnsi" w:hAnsiTheme="majorHAnsi" w:cs="Times New Roman"/>
          <w:lang w:val="en-AU"/>
        </w:rPr>
        <w:t xml:space="preserve">, </w:t>
      </w:r>
      <w:r w:rsidR="00807240">
        <w:rPr>
          <w:rFonts w:asciiTheme="majorHAnsi" w:hAnsiTheme="majorHAnsi" w:cs="Times New Roman"/>
          <w:lang w:val="en-AU"/>
        </w:rPr>
        <w:t>their productive and reproductive roles in the domestic sphere curtails their ability to participate effectively in the public sphere. It</w:t>
      </w:r>
      <w:r w:rsidRPr="0051167C">
        <w:rPr>
          <w:rFonts w:asciiTheme="majorHAnsi" w:hAnsiTheme="majorHAnsi" w:cs="Times New Roman"/>
          <w:lang w:val="en-AU"/>
        </w:rPr>
        <w:t xml:space="preserve"> explains why many Solomon Islands women are not confident in speaking during meetings or when they are in decision making bodies such as school and community boards or committees</w:t>
      </w:r>
      <w:r w:rsidR="005A493A">
        <w:rPr>
          <w:rFonts w:asciiTheme="majorHAnsi" w:hAnsiTheme="majorHAnsi" w:cs="Times New Roman"/>
          <w:lang w:val="en-AU"/>
        </w:rPr>
        <w:t>,</w:t>
      </w:r>
      <w:r w:rsidRPr="0051167C">
        <w:rPr>
          <w:rFonts w:asciiTheme="majorHAnsi" w:hAnsiTheme="majorHAnsi" w:cs="Times New Roman"/>
          <w:lang w:val="en-AU"/>
        </w:rPr>
        <w:t xml:space="preserve"> as the team found during their consultations in the provinces as well as in Honiara. A Choiseul Provincial Assembly member</w:t>
      </w:r>
      <w:r w:rsidR="0003558E">
        <w:rPr>
          <w:rFonts w:asciiTheme="majorHAnsi" w:hAnsiTheme="majorHAnsi" w:cs="Times New Roman"/>
          <w:lang w:val="en-AU"/>
        </w:rPr>
        <w:t xml:space="preserve"> (male)</w:t>
      </w:r>
      <w:r w:rsidRPr="0051167C">
        <w:rPr>
          <w:rFonts w:asciiTheme="majorHAnsi" w:hAnsiTheme="majorHAnsi" w:cs="Times New Roman"/>
          <w:lang w:val="en-AU"/>
        </w:rPr>
        <w:t xml:space="preserve"> commented that women in Choiseul have low self-esteem but interpreted the reason to be women’s respect for men: ‘they will let men do the talking for them even if they (women) are given the opportunity to talk.’ This is because from an early age, women are taught to respect their male relatives and the males in their communities. The notion that men are the ones to speak and not women has been ingrained </w:t>
      </w:r>
      <w:r w:rsidR="001F4C38" w:rsidRPr="0051167C">
        <w:rPr>
          <w:rFonts w:asciiTheme="majorHAnsi" w:hAnsiTheme="majorHAnsi" w:cs="Times New Roman"/>
          <w:lang w:val="en-AU"/>
        </w:rPr>
        <w:t>as a</w:t>
      </w:r>
      <w:r w:rsidRPr="0051167C">
        <w:rPr>
          <w:rFonts w:asciiTheme="majorHAnsi" w:hAnsiTheme="majorHAnsi" w:cs="Times New Roman"/>
          <w:lang w:val="en-AU"/>
        </w:rPr>
        <w:t xml:space="preserve"> normal way of life.</w:t>
      </w:r>
    </w:p>
    <w:p w:rsidR="00F15DB1" w:rsidRPr="0051167C" w:rsidRDefault="00F53377" w:rsidP="002C135D">
      <w:pPr>
        <w:spacing w:line="240" w:lineRule="auto"/>
        <w:jc w:val="both"/>
        <w:rPr>
          <w:rFonts w:asciiTheme="majorHAnsi" w:hAnsiTheme="majorHAnsi" w:cs="Arial"/>
        </w:rPr>
      </w:pPr>
      <w:r w:rsidRPr="0051167C">
        <w:rPr>
          <w:rFonts w:asciiTheme="majorHAnsi" w:hAnsiTheme="majorHAnsi" w:cs="Times New Roman"/>
          <w:lang w:val="en-US"/>
        </w:rPr>
        <w:t>Churches play a key role in the social fabric of Solomon Islands and women are actively engaged. The five main church deno</w:t>
      </w:r>
      <w:r w:rsidR="00C1472E" w:rsidRPr="0051167C">
        <w:rPr>
          <w:rFonts w:asciiTheme="majorHAnsi" w:hAnsiTheme="majorHAnsi" w:cs="Times New Roman"/>
          <w:lang w:val="en-US"/>
        </w:rPr>
        <w:t>minations have women’s branches</w:t>
      </w:r>
      <w:r w:rsidRPr="0051167C">
        <w:rPr>
          <w:rFonts w:ascii="Arial" w:hAnsi="Arial" w:cs="Arial"/>
          <w:lang w:val="en-AU"/>
        </w:rPr>
        <w:t xml:space="preserve">: </w:t>
      </w:r>
      <w:r w:rsidRPr="0051167C">
        <w:rPr>
          <w:rFonts w:asciiTheme="majorHAnsi" w:hAnsiTheme="majorHAnsi" w:cs="Arial"/>
          <w:lang w:val="en-AU"/>
        </w:rPr>
        <w:t xml:space="preserve">the Mothers Union of the Anglican Church; the Dorcas Welfare Society of the Seventh Day Adventist Church; the Women’s Band of the South Seas Evangelical Church; the Women's Fellowship of the United Church and the Catholic Women's </w:t>
      </w:r>
      <w:r w:rsidR="0051167C">
        <w:rPr>
          <w:rFonts w:asciiTheme="majorHAnsi" w:hAnsiTheme="majorHAnsi" w:cs="Arial"/>
          <w:lang w:val="en-AU"/>
        </w:rPr>
        <w:t>League</w:t>
      </w:r>
      <w:r w:rsidRPr="0051167C">
        <w:rPr>
          <w:rFonts w:asciiTheme="majorHAnsi" w:hAnsiTheme="majorHAnsi" w:cs="Arial"/>
          <w:lang w:val="en-AU"/>
        </w:rPr>
        <w:t xml:space="preserve"> of the Roman Catholic Church. These organisations are well established with village to national links, and </w:t>
      </w:r>
      <w:r w:rsidR="0051167C">
        <w:rPr>
          <w:rFonts w:asciiTheme="majorHAnsi" w:hAnsiTheme="majorHAnsi" w:cs="Arial"/>
          <w:lang w:val="en-AU"/>
        </w:rPr>
        <w:t>re</w:t>
      </w:r>
      <w:r w:rsidRPr="0051167C">
        <w:rPr>
          <w:rFonts w:asciiTheme="majorHAnsi" w:hAnsiTheme="majorHAnsi" w:cs="Arial"/>
          <w:lang w:val="en-AU"/>
        </w:rPr>
        <w:t>present the most accessible opportunity for women to engage in an organisational setting at village level.</w:t>
      </w:r>
      <w:r w:rsidRPr="0051167C">
        <w:rPr>
          <w:rFonts w:asciiTheme="majorHAnsi" w:hAnsiTheme="majorHAnsi" w:cs="Arial"/>
        </w:rPr>
        <w:t xml:space="preserve"> </w:t>
      </w:r>
      <w:r w:rsidR="00F232C4" w:rsidRPr="0051167C">
        <w:rPr>
          <w:rFonts w:asciiTheme="majorHAnsi" w:hAnsiTheme="majorHAnsi" w:cs="Arial"/>
        </w:rPr>
        <w:t xml:space="preserve">Churches often use women </w:t>
      </w:r>
      <w:r w:rsidR="0051167C">
        <w:rPr>
          <w:rFonts w:asciiTheme="majorHAnsi" w:hAnsiTheme="majorHAnsi" w:cs="Arial"/>
        </w:rPr>
        <w:t>for tasks</w:t>
      </w:r>
      <w:r w:rsidR="00F232C4" w:rsidRPr="0051167C">
        <w:rPr>
          <w:rFonts w:asciiTheme="majorHAnsi" w:hAnsiTheme="majorHAnsi" w:cs="Arial"/>
        </w:rPr>
        <w:t xml:space="preserve"> such</w:t>
      </w:r>
      <w:r w:rsidR="0051167C">
        <w:rPr>
          <w:rFonts w:asciiTheme="majorHAnsi" w:hAnsiTheme="majorHAnsi" w:cs="Arial"/>
        </w:rPr>
        <w:t xml:space="preserve"> as</w:t>
      </w:r>
      <w:r w:rsidR="00F232C4" w:rsidRPr="0051167C">
        <w:rPr>
          <w:rFonts w:asciiTheme="majorHAnsi" w:hAnsiTheme="majorHAnsi" w:cs="Arial"/>
        </w:rPr>
        <w:t xml:space="preserve"> cooking and catering</w:t>
      </w:r>
      <w:r w:rsidR="003E0188" w:rsidRPr="0051167C">
        <w:rPr>
          <w:rFonts w:asciiTheme="majorHAnsi" w:hAnsiTheme="majorHAnsi" w:cs="Arial"/>
        </w:rPr>
        <w:t xml:space="preserve">; </w:t>
      </w:r>
      <w:r w:rsidR="00F26C6E" w:rsidRPr="0051167C">
        <w:rPr>
          <w:rFonts w:asciiTheme="majorHAnsi" w:hAnsiTheme="majorHAnsi" w:cs="Arial"/>
        </w:rPr>
        <w:t xml:space="preserve">Sunday school teachers; </w:t>
      </w:r>
      <w:r w:rsidR="003E0188" w:rsidRPr="0051167C">
        <w:rPr>
          <w:rFonts w:asciiTheme="majorHAnsi" w:hAnsiTheme="majorHAnsi" w:cs="Arial"/>
        </w:rPr>
        <w:t>fundraising</w:t>
      </w:r>
      <w:r w:rsidR="00F232C4" w:rsidRPr="0051167C">
        <w:rPr>
          <w:rFonts w:asciiTheme="majorHAnsi" w:hAnsiTheme="majorHAnsi" w:cs="Arial"/>
        </w:rPr>
        <w:t xml:space="preserve"> and entertainment. </w:t>
      </w:r>
      <w:r w:rsidRPr="0051167C">
        <w:rPr>
          <w:rFonts w:asciiTheme="majorHAnsi" w:hAnsiTheme="majorHAnsi" w:cs="Arial"/>
        </w:rPr>
        <w:t xml:space="preserve">While these </w:t>
      </w:r>
      <w:r w:rsidR="00F26C6E" w:rsidRPr="0051167C">
        <w:rPr>
          <w:rFonts w:asciiTheme="majorHAnsi" w:hAnsiTheme="majorHAnsi" w:cs="Arial"/>
        </w:rPr>
        <w:t xml:space="preserve">women’s groups </w:t>
      </w:r>
      <w:r w:rsidRPr="0051167C">
        <w:rPr>
          <w:rFonts w:asciiTheme="majorHAnsi" w:hAnsiTheme="majorHAnsi" w:cs="Arial"/>
        </w:rPr>
        <w:t xml:space="preserve">provide a platform for leadership development within these groups, women rarely achieve leadership positions within church hierarchies, although the United Church requires a 30% quota of female participation at all decision-making levels and the Christian Fellowship Church requires 50% of women at its conference which is its highest decision-making body. </w:t>
      </w:r>
    </w:p>
    <w:p w:rsidR="00F53377" w:rsidRPr="0051167C" w:rsidRDefault="00F53377" w:rsidP="002C135D">
      <w:pPr>
        <w:spacing w:line="240" w:lineRule="auto"/>
        <w:jc w:val="both"/>
        <w:rPr>
          <w:rFonts w:asciiTheme="majorHAnsi" w:hAnsiTheme="majorHAnsi" w:cs="Arial"/>
        </w:rPr>
      </w:pPr>
      <w:r w:rsidRPr="0051167C">
        <w:rPr>
          <w:rFonts w:asciiTheme="majorHAnsi" w:hAnsiTheme="majorHAnsi" w:cs="Arial"/>
        </w:rPr>
        <w:t>Consultations with the Mothers Union</w:t>
      </w:r>
      <w:r w:rsidR="00AD6234" w:rsidRPr="0051167C">
        <w:rPr>
          <w:rFonts w:asciiTheme="majorHAnsi" w:hAnsiTheme="majorHAnsi" w:cs="Arial"/>
        </w:rPr>
        <w:t>’s</w:t>
      </w:r>
      <w:r w:rsidRPr="0051167C">
        <w:rPr>
          <w:rFonts w:asciiTheme="majorHAnsi" w:hAnsiTheme="majorHAnsi" w:cs="Arial"/>
        </w:rPr>
        <w:t xml:space="preserve"> national conference heard that this group </w:t>
      </w:r>
      <w:r w:rsidR="00F15DB1" w:rsidRPr="0051167C">
        <w:rPr>
          <w:rFonts w:asciiTheme="majorHAnsi" w:hAnsiTheme="majorHAnsi" w:cs="Arial"/>
        </w:rPr>
        <w:t>is fighting (to use their words) to increase its role in decision-making within the Diocese of Melanesia. Currently the Mother</w:t>
      </w:r>
      <w:r w:rsidR="00AD6234" w:rsidRPr="0051167C">
        <w:rPr>
          <w:rFonts w:asciiTheme="majorHAnsi" w:hAnsiTheme="majorHAnsi" w:cs="Arial"/>
        </w:rPr>
        <w:t>s Union has 9-10 members on the</w:t>
      </w:r>
      <w:r w:rsidR="00F15DB1" w:rsidRPr="0051167C">
        <w:rPr>
          <w:rFonts w:asciiTheme="majorHAnsi" w:hAnsiTheme="majorHAnsi" w:cs="Arial"/>
        </w:rPr>
        <w:t xml:space="preserve"> national decision-making body out of a total of 60 and it is seeking to increase </w:t>
      </w:r>
      <w:r w:rsidR="005A493A">
        <w:rPr>
          <w:rFonts w:asciiTheme="majorHAnsi" w:hAnsiTheme="majorHAnsi" w:cs="Arial"/>
        </w:rPr>
        <w:t>its</w:t>
      </w:r>
      <w:r w:rsidR="00F15DB1" w:rsidRPr="0051167C">
        <w:rPr>
          <w:rFonts w:asciiTheme="majorHAnsi" w:hAnsiTheme="majorHAnsi" w:cs="Arial"/>
        </w:rPr>
        <w:t xml:space="preserve"> share to 20 women. This will require a change of the church’s constitution followed by extensive consultation at provincial level but the women are not deterred from seeking changes as they believe that they can contribute constructively to debates at this level. </w:t>
      </w:r>
    </w:p>
    <w:p w:rsidR="003E0188" w:rsidRPr="0051167C" w:rsidRDefault="003E0188" w:rsidP="002C135D">
      <w:pPr>
        <w:spacing w:line="240" w:lineRule="auto"/>
        <w:jc w:val="both"/>
        <w:rPr>
          <w:rFonts w:asciiTheme="majorHAnsi" w:hAnsiTheme="majorHAnsi" w:cs="Arial"/>
        </w:rPr>
      </w:pPr>
      <w:r w:rsidRPr="0051167C">
        <w:rPr>
          <w:rFonts w:asciiTheme="majorHAnsi" w:hAnsiTheme="majorHAnsi" w:cs="Arial"/>
        </w:rPr>
        <w:t xml:space="preserve">Some women told the Scoping Study that in some churches, church doctrine is used as a barrier to prevent women from taking leadership roles. </w:t>
      </w:r>
    </w:p>
    <w:p w:rsidR="005B016C" w:rsidRPr="0051167C" w:rsidRDefault="005B016C" w:rsidP="002C135D">
      <w:pPr>
        <w:spacing w:line="240" w:lineRule="auto"/>
        <w:jc w:val="both"/>
        <w:rPr>
          <w:rFonts w:asciiTheme="majorHAnsi" w:hAnsiTheme="majorHAnsi" w:cs="Arial"/>
        </w:rPr>
      </w:pPr>
      <w:r w:rsidRPr="0051167C">
        <w:rPr>
          <w:rFonts w:asciiTheme="majorHAnsi" w:hAnsiTheme="majorHAnsi" w:cs="Arial"/>
        </w:rPr>
        <w:lastRenderedPageBreak/>
        <w:t xml:space="preserve">Concern was expressed </w:t>
      </w:r>
      <w:r w:rsidR="00DA643F">
        <w:rPr>
          <w:rFonts w:asciiTheme="majorHAnsi" w:hAnsiTheme="majorHAnsi" w:cs="Arial"/>
        </w:rPr>
        <w:t xml:space="preserve">during </w:t>
      </w:r>
      <w:r w:rsidRPr="0051167C">
        <w:rPr>
          <w:rFonts w:asciiTheme="majorHAnsi" w:hAnsiTheme="majorHAnsi" w:cs="Arial"/>
        </w:rPr>
        <w:t xml:space="preserve">the Scoping Study </w:t>
      </w:r>
      <w:r w:rsidR="00DA643F">
        <w:rPr>
          <w:rFonts w:asciiTheme="majorHAnsi" w:hAnsiTheme="majorHAnsi" w:cs="Arial"/>
        </w:rPr>
        <w:t xml:space="preserve">consultations </w:t>
      </w:r>
      <w:r w:rsidRPr="0051167C">
        <w:rPr>
          <w:rFonts w:asciiTheme="majorHAnsi" w:hAnsiTheme="majorHAnsi" w:cs="Arial"/>
        </w:rPr>
        <w:t>that donor funds and SIG funds do not generally support church activities, even though their r</w:t>
      </w:r>
      <w:r w:rsidR="0003558E">
        <w:rPr>
          <w:rFonts w:asciiTheme="majorHAnsi" w:hAnsiTheme="majorHAnsi" w:cs="Arial"/>
        </w:rPr>
        <w:t xml:space="preserve">ole in society is so important and communities are often church congregations. </w:t>
      </w:r>
    </w:p>
    <w:p w:rsidR="005C44EF" w:rsidRPr="0051167C" w:rsidRDefault="005C44EF" w:rsidP="002C135D">
      <w:pPr>
        <w:spacing w:line="240" w:lineRule="auto"/>
        <w:jc w:val="both"/>
        <w:rPr>
          <w:rFonts w:asciiTheme="majorHAnsi" w:hAnsiTheme="majorHAnsi" w:cs="Arial"/>
        </w:rPr>
      </w:pPr>
      <w:r w:rsidRPr="0051167C">
        <w:rPr>
          <w:rFonts w:asciiTheme="majorHAnsi" w:hAnsiTheme="majorHAnsi" w:cs="Arial"/>
        </w:rPr>
        <w:t xml:space="preserve">Women are well represented including at leadership levels in civil society organisations (CSO) in Solomon Islands. Many CSOs are for women or have been initiated by women. These include the </w:t>
      </w:r>
      <w:r>
        <w:rPr>
          <w:rFonts w:asciiTheme="majorHAnsi" w:hAnsiTheme="majorHAnsi" w:cs="Arial"/>
        </w:rPr>
        <w:t xml:space="preserve">CSO </w:t>
      </w:r>
      <w:r w:rsidRPr="0051167C">
        <w:rPr>
          <w:rFonts w:asciiTheme="majorHAnsi" w:hAnsiTheme="majorHAnsi" w:cs="Arial"/>
        </w:rPr>
        <w:t xml:space="preserve">umbrella body of the </w:t>
      </w:r>
      <w:r>
        <w:rPr>
          <w:rFonts w:asciiTheme="majorHAnsi" w:hAnsiTheme="majorHAnsi" w:cs="Arial"/>
        </w:rPr>
        <w:t xml:space="preserve">Solomon Islands </w:t>
      </w:r>
      <w:r w:rsidRPr="0051167C">
        <w:rPr>
          <w:rFonts w:asciiTheme="majorHAnsi" w:hAnsiTheme="majorHAnsi" w:cs="Arial"/>
        </w:rPr>
        <w:t xml:space="preserve">National Council of Women </w:t>
      </w:r>
      <w:r>
        <w:rPr>
          <w:rFonts w:asciiTheme="majorHAnsi" w:hAnsiTheme="majorHAnsi" w:cs="Arial"/>
        </w:rPr>
        <w:t xml:space="preserve">(SINCW) </w:t>
      </w:r>
      <w:r w:rsidRPr="0051167C">
        <w:rPr>
          <w:rFonts w:asciiTheme="majorHAnsi" w:hAnsiTheme="majorHAnsi" w:cs="Arial"/>
        </w:rPr>
        <w:t xml:space="preserve">and provincial and ward councils of women; </w:t>
      </w:r>
      <w:r>
        <w:rPr>
          <w:rFonts w:asciiTheme="majorHAnsi" w:hAnsiTheme="majorHAnsi" w:cs="Arial"/>
        </w:rPr>
        <w:t>the Young Women’s Christian Association (</w:t>
      </w:r>
      <w:r w:rsidRPr="0051167C">
        <w:rPr>
          <w:rFonts w:asciiTheme="majorHAnsi" w:hAnsiTheme="majorHAnsi" w:cs="Arial"/>
        </w:rPr>
        <w:t>YWCA</w:t>
      </w:r>
      <w:r>
        <w:rPr>
          <w:rFonts w:asciiTheme="majorHAnsi" w:hAnsiTheme="majorHAnsi" w:cs="Arial"/>
        </w:rPr>
        <w:t>) of Solomon Islands</w:t>
      </w:r>
      <w:r w:rsidRPr="0051167C">
        <w:rPr>
          <w:rFonts w:asciiTheme="majorHAnsi" w:hAnsiTheme="majorHAnsi" w:cs="Arial"/>
        </w:rPr>
        <w:t>; Vois Blong Mere</w:t>
      </w:r>
      <w:r>
        <w:rPr>
          <w:rFonts w:asciiTheme="majorHAnsi" w:hAnsiTheme="majorHAnsi" w:cs="Arial"/>
        </w:rPr>
        <w:t xml:space="preserve"> Solomon (VBMS)</w:t>
      </w:r>
      <w:r w:rsidRPr="0051167C">
        <w:rPr>
          <w:rFonts w:asciiTheme="majorHAnsi" w:hAnsiTheme="majorHAnsi" w:cs="Arial"/>
        </w:rPr>
        <w:t xml:space="preserve">; Women’s Rights Action </w:t>
      </w:r>
      <w:r>
        <w:rPr>
          <w:rFonts w:asciiTheme="majorHAnsi" w:hAnsiTheme="majorHAnsi" w:cs="Arial"/>
        </w:rPr>
        <w:t xml:space="preserve">Movement (WRAM); </w:t>
      </w:r>
      <w:r w:rsidRPr="0051167C">
        <w:rPr>
          <w:rFonts w:asciiTheme="majorHAnsi" w:hAnsiTheme="majorHAnsi" w:cs="Arial"/>
        </w:rPr>
        <w:t>church affiliated groups and those that cater for younger women</w:t>
      </w:r>
      <w:r>
        <w:rPr>
          <w:rFonts w:asciiTheme="majorHAnsi" w:hAnsiTheme="majorHAnsi" w:cs="Arial"/>
        </w:rPr>
        <w:t xml:space="preserve"> such as the Young Women’s Parliamentary Group (YWPG)</w:t>
      </w:r>
      <w:r w:rsidRPr="0051167C">
        <w:rPr>
          <w:rFonts w:asciiTheme="majorHAnsi" w:hAnsiTheme="majorHAnsi" w:cs="Arial"/>
        </w:rPr>
        <w:t xml:space="preserve">. </w:t>
      </w:r>
      <w:r>
        <w:rPr>
          <w:rFonts w:asciiTheme="majorHAnsi" w:hAnsiTheme="majorHAnsi" w:cs="Arial"/>
        </w:rPr>
        <w:t>Some</w:t>
      </w:r>
      <w:r w:rsidRPr="0051167C">
        <w:rPr>
          <w:rFonts w:asciiTheme="majorHAnsi" w:hAnsiTheme="majorHAnsi" w:cs="Arial"/>
        </w:rPr>
        <w:t xml:space="preserve"> are oriented towards providing services in rel</w:t>
      </w:r>
      <w:r>
        <w:rPr>
          <w:rFonts w:asciiTheme="majorHAnsi" w:hAnsiTheme="majorHAnsi" w:cs="Arial"/>
        </w:rPr>
        <w:t xml:space="preserve">ation to gender-based violence (GBV) </w:t>
      </w:r>
      <w:r w:rsidRPr="0051167C">
        <w:rPr>
          <w:rFonts w:asciiTheme="majorHAnsi" w:hAnsiTheme="majorHAnsi" w:cs="Arial"/>
        </w:rPr>
        <w:t>such as the Family Support Centre</w:t>
      </w:r>
      <w:r>
        <w:rPr>
          <w:rFonts w:asciiTheme="majorHAnsi" w:hAnsiTheme="majorHAnsi" w:cs="Arial"/>
        </w:rPr>
        <w:t xml:space="preserve"> </w:t>
      </w:r>
      <w:r w:rsidRPr="0051167C">
        <w:rPr>
          <w:rFonts w:asciiTheme="majorHAnsi" w:hAnsiTheme="majorHAnsi" w:cs="Arial"/>
        </w:rPr>
        <w:t xml:space="preserve">and </w:t>
      </w:r>
      <w:r>
        <w:rPr>
          <w:rFonts w:asciiTheme="majorHAnsi" w:hAnsiTheme="majorHAnsi" w:cs="Arial"/>
        </w:rPr>
        <w:t xml:space="preserve">the </w:t>
      </w:r>
      <w:r w:rsidRPr="0051167C">
        <w:rPr>
          <w:rFonts w:asciiTheme="majorHAnsi" w:hAnsiTheme="majorHAnsi" w:cs="Arial"/>
        </w:rPr>
        <w:t>Christian Care Centre</w:t>
      </w:r>
      <w:r>
        <w:rPr>
          <w:rFonts w:asciiTheme="majorHAnsi" w:hAnsiTheme="majorHAnsi" w:cs="Arial"/>
        </w:rPr>
        <w:t xml:space="preserve">. </w:t>
      </w:r>
    </w:p>
    <w:p w:rsidR="005C44EF" w:rsidRDefault="005C44EF" w:rsidP="002C135D">
      <w:pPr>
        <w:pStyle w:val="NormalWeb"/>
        <w:jc w:val="both"/>
        <w:rPr>
          <w:rFonts w:asciiTheme="majorHAnsi" w:hAnsiTheme="majorHAnsi" w:cstheme="majorHAnsi"/>
          <w:color w:val="000000"/>
          <w:sz w:val="22"/>
          <w:szCs w:val="22"/>
        </w:rPr>
      </w:pPr>
      <w:r w:rsidRPr="005C44EF">
        <w:rPr>
          <w:rFonts w:asciiTheme="majorHAnsi" w:hAnsiTheme="majorHAnsi" w:cstheme="majorHAnsi"/>
          <w:sz w:val="22"/>
          <w:szCs w:val="22"/>
        </w:rPr>
        <w:t>Several of these CSOs are driving change in Solomon Islands. The YWCA has been a significant player in empowering women since 1975 and currently has a focus on young women’s leadership through its Rise Up! Programme. It has always had the aim of building the capacity, self-esteem and confidence of women.</w:t>
      </w:r>
      <w:r w:rsidRPr="00F35D0B">
        <w:footnoteReference w:id="16"/>
      </w:r>
      <w:r w:rsidRPr="005C44EF">
        <w:rPr>
          <w:rFonts w:asciiTheme="majorHAnsi" w:hAnsiTheme="majorHAnsi" w:cstheme="majorHAnsi"/>
          <w:sz w:val="22"/>
          <w:szCs w:val="22"/>
        </w:rPr>
        <w:t xml:space="preserve"> </w:t>
      </w:r>
      <w:r w:rsidR="009827D7">
        <w:rPr>
          <w:rFonts w:asciiTheme="majorHAnsi" w:hAnsiTheme="majorHAnsi" w:cstheme="majorHAnsi"/>
          <w:sz w:val="22"/>
          <w:szCs w:val="22"/>
        </w:rPr>
        <w:t xml:space="preserve">WRAM </w:t>
      </w:r>
      <w:r w:rsidRPr="005C44EF">
        <w:rPr>
          <w:rFonts w:asciiTheme="majorHAnsi" w:hAnsiTheme="majorHAnsi" w:cstheme="majorHAnsi"/>
          <w:sz w:val="22"/>
          <w:szCs w:val="22"/>
        </w:rPr>
        <w:t xml:space="preserve">is three years old and it has a specific mandate to </w:t>
      </w:r>
      <w:r>
        <w:rPr>
          <w:rFonts w:asciiTheme="majorHAnsi" w:hAnsiTheme="majorHAnsi" w:cstheme="majorHAnsi"/>
          <w:sz w:val="22"/>
          <w:szCs w:val="22"/>
        </w:rPr>
        <w:t>work</w:t>
      </w:r>
      <w:r w:rsidRPr="005C44EF">
        <w:rPr>
          <w:rFonts w:asciiTheme="majorHAnsi" w:hAnsiTheme="majorHAnsi" w:cstheme="majorHAnsi"/>
          <w:sz w:val="22"/>
          <w:szCs w:val="22"/>
        </w:rPr>
        <w:t xml:space="preserve"> on advocacy and research in legislation and policy with the intent to remove barriers to increasing women’s leadership. It work</w:t>
      </w:r>
      <w:r w:rsidR="00DF1153">
        <w:rPr>
          <w:rFonts w:asciiTheme="majorHAnsi" w:hAnsiTheme="majorHAnsi" w:cstheme="majorHAnsi"/>
          <w:sz w:val="22"/>
          <w:szCs w:val="22"/>
        </w:rPr>
        <w:t>ed</w:t>
      </w:r>
      <w:r w:rsidRPr="005C44EF">
        <w:rPr>
          <w:rFonts w:asciiTheme="majorHAnsi" w:hAnsiTheme="majorHAnsi" w:cstheme="majorHAnsi"/>
          <w:sz w:val="22"/>
          <w:szCs w:val="22"/>
        </w:rPr>
        <w:t xml:space="preserve"> closely with the </w:t>
      </w:r>
      <w:r>
        <w:rPr>
          <w:rFonts w:asciiTheme="majorHAnsi" w:hAnsiTheme="majorHAnsi" w:cstheme="majorHAnsi"/>
          <w:sz w:val="22"/>
          <w:szCs w:val="22"/>
        </w:rPr>
        <w:t>MWYCFA</w:t>
      </w:r>
      <w:r w:rsidRPr="005C44EF">
        <w:rPr>
          <w:rFonts w:asciiTheme="majorHAnsi" w:hAnsiTheme="majorHAnsi" w:cstheme="majorHAnsi"/>
          <w:sz w:val="22"/>
          <w:szCs w:val="22"/>
        </w:rPr>
        <w:t xml:space="preserve"> and the </w:t>
      </w:r>
      <w:r w:rsidR="00DF1153" w:rsidRPr="00F35D0B">
        <w:rPr>
          <w:rFonts w:asciiTheme="majorHAnsi" w:hAnsiTheme="majorHAnsi" w:cstheme="majorHAnsi"/>
          <w:sz w:val="22"/>
          <w:szCs w:val="22"/>
        </w:rPr>
        <w:t>Solomon Islands National Council of Women</w:t>
      </w:r>
      <w:r w:rsidR="00DF1153" w:rsidRPr="005C44EF">
        <w:rPr>
          <w:rFonts w:asciiTheme="majorHAnsi" w:hAnsiTheme="majorHAnsi" w:cstheme="majorHAnsi"/>
          <w:sz w:val="22"/>
          <w:szCs w:val="22"/>
        </w:rPr>
        <w:t xml:space="preserve"> </w:t>
      </w:r>
      <w:r w:rsidR="00DF1153">
        <w:rPr>
          <w:rFonts w:asciiTheme="majorHAnsi" w:hAnsiTheme="majorHAnsi" w:cstheme="majorHAnsi"/>
          <w:sz w:val="22"/>
          <w:szCs w:val="22"/>
        </w:rPr>
        <w:t xml:space="preserve">(SINCW) </w:t>
      </w:r>
      <w:r w:rsidRPr="005C44EF">
        <w:rPr>
          <w:rFonts w:asciiTheme="majorHAnsi" w:hAnsiTheme="majorHAnsi" w:cstheme="majorHAnsi"/>
          <w:sz w:val="22"/>
          <w:szCs w:val="22"/>
        </w:rPr>
        <w:t xml:space="preserve">through </w:t>
      </w:r>
      <w:r w:rsidRPr="00F35D0B">
        <w:rPr>
          <w:rFonts w:asciiTheme="majorHAnsi" w:hAnsiTheme="majorHAnsi" w:cstheme="majorHAnsi"/>
          <w:sz w:val="22"/>
          <w:szCs w:val="22"/>
        </w:rPr>
        <w:t xml:space="preserve">a European Union funded program called Women in Shared Decision-making (WISDM) </w:t>
      </w:r>
      <w:r w:rsidRPr="005C44EF">
        <w:rPr>
          <w:rFonts w:asciiTheme="majorHAnsi" w:hAnsiTheme="majorHAnsi" w:cstheme="majorHAnsi"/>
          <w:sz w:val="22"/>
          <w:szCs w:val="22"/>
        </w:rPr>
        <w:t>to advocate for women in political decision making, and temporary special measures.</w:t>
      </w:r>
      <w:r w:rsidR="0013712E" w:rsidRPr="00F35D0B">
        <w:footnoteReference w:id="17"/>
      </w:r>
      <w:r w:rsidRPr="005C44EF">
        <w:rPr>
          <w:rFonts w:asciiTheme="majorHAnsi" w:hAnsiTheme="majorHAnsi" w:cstheme="majorHAnsi"/>
          <w:sz w:val="22"/>
          <w:szCs w:val="22"/>
        </w:rPr>
        <w:t xml:space="preserve"> The </w:t>
      </w:r>
      <w:r w:rsidR="00DF1153">
        <w:rPr>
          <w:rFonts w:asciiTheme="majorHAnsi" w:hAnsiTheme="majorHAnsi" w:cstheme="majorHAnsi"/>
          <w:sz w:val="22"/>
          <w:szCs w:val="22"/>
        </w:rPr>
        <w:t>YWPG</w:t>
      </w:r>
      <w:r w:rsidRPr="005C44EF">
        <w:rPr>
          <w:rFonts w:asciiTheme="majorHAnsi" w:hAnsiTheme="majorHAnsi" w:cstheme="majorHAnsi"/>
          <w:sz w:val="22"/>
          <w:szCs w:val="22"/>
        </w:rPr>
        <w:t xml:space="preserve"> </w:t>
      </w:r>
      <w:r w:rsidR="009827D7">
        <w:rPr>
          <w:rFonts w:asciiTheme="majorHAnsi" w:hAnsiTheme="majorHAnsi" w:cstheme="majorHAnsi"/>
          <w:sz w:val="22"/>
          <w:szCs w:val="22"/>
        </w:rPr>
        <w:t xml:space="preserve">was </w:t>
      </w:r>
      <w:r w:rsidRPr="005C44EF">
        <w:rPr>
          <w:rFonts w:asciiTheme="majorHAnsi" w:hAnsiTheme="majorHAnsi" w:cstheme="majorHAnsi"/>
          <w:sz w:val="22"/>
          <w:szCs w:val="22"/>
        </w:rPr>
        <w:t xml:space="preserve">started in 2004 </w:t>
      </w:r>
      <w:r w:rsidRPr="00F35D0B">
        <w:rPr>
          <w:rFonts w:asciiTheme="majorHAnsi" w:hAnsiTheme="majorHAnsi" w:cstheme="majorHAnsi"/>
          <w:sz w:val="22"/>
          <w:szCs w:val="22"/>
        </w:rPr>
        <w:t>as an attempt to build yo</w:t>
      </w:r>
      <w:r w:rsidR="00847C15" w:rsidRPr="00F35D0B">
        <w:rPr>
          <w:rFonts w:asciiTheme="majorHAnsi" w:hAnsiTheme="majorHAnsi" w:cstheme="majorHAnsi"/>
          <w:sz w:val="22"/>
          <w:szCs w:val="22"/>
        </w:rPr>
        <w:t>ung</w:t>
      </w:r>
      <w:r w:rsidR="00847C15">
        <w:rPr>
          <w:rFonts w:asciiTheme="majorHAnsi" w:hAnsiTheme="majorHAnsi" w:cstheme="majorHAnsi"/>
          <w:color w:val="000000"/>
          <w:sz w:val="22"/>
          <w:szCs w:val="22"/>
        </w:rPr>
        <w:t xml:space="preserve"> women to leadership roles</w:t>
      </w:r>
      <w:r w:rsidRPr="005C44EF">
        <w:rPr>
          <w:rFonts w:asciiTheme="majorHAnsi" w:hAnsiTheme="majorHAnsi" w:cstheme="majorHAnsi"/>
          <w:color w:val="000000"/>
          <w:sz w:val="22"/>
          <w:szCs w:val="22"/>
        </w:rPr>
        <w:t>. The group’s mission is to: recognise, allow and build emerging young leader</w:t>
      </w:r>
      <w:r w:rsidR="00847C15">
        <w:rPr>
          <w:rFonts w:asciiTheme="majorHAnsi" w:hAnsiTheme="majorHAnsi" w:cstheme="majorHAnsi"/>
          <w:color w:val="000000"/>
          <w:sz w:val="22"/>
          <w:szCs w:val="22"/>
        </w:rPr>
        <w:t>s to reach their full potential</w:t>
      </w:r>
      <w:r w:rsidRPr="005C44EF">
        <w:rPr>
          <w:rFonts w:asciiTheme="majorHAnsi" w:hAnsiTheme="majorHAnsi" w:cstheme="majorHAnsi"/>
          <w:color w:val="000000"/>
          <w:sz w:val="22"/>
          <w:szCs w:val="22"/>
        </w:rPr>
        <w:t xml:space="preserve"> to influence positively in their communities and networking young women with current leaders to enhance and develop young women in national leadership. Its vision is: to create space for young women to experience and participate in leadership.</w:t>
      </w:r>
    </w:p>
    <w:p w:rsidR="00135FCD" w:rsidRPr="00053356" w:rsidRDefault="00DF1153" w:rsidP="00DF1153">
      <w:pPr>
        <w:pStyle w:val="NormalWeb"/>
        <w:jc w:val="both"/>
        <w:rPr>
          <w:rFonts w:asciiTheme="majorHAnsi" w:hAnsiTheme="majorHAnsi" w:cstheme="majorHAnsi"/>
        </w:rPr>
      </w:pPr>
      <w:r w:rsidRPr="00DF1153">
        <w:rPr>
          <w:rFonts w:asciiTheme="majorHAnsi" w:hAnsiTheme="majorHAnsi" w:cstheme="majorHAnsi"/>
          <w:sz w:val="22"/>
          <w:szCs w:val="22"/>
          <w:lang w:val="en-NZ"/>
        </w:rPr>
        <w:t xml:space="preserve">The </w:t>
      </w:r>
      <w:r>
        <w:rPr>
          <w:rFonts w:asciiTheme="majorHAnsi" w:hAnsiTheme="majorHAnsi" w:cstheme="majorHAnsi"/>
          <w:sz w:val="22"/>
          <w:szCs w:val="22"/>
          <w:lang w:val="en-NZ"/>
        </w:rPr>
        <w:t xml:space="preserve">Solomon Islands </w:t>
      </w:r>
      <w:r w:rsidRPr="00DF1153">
        <w:rPr>
          <w:rFonts w:asciiTheme="majorHAnsi" w:hAnsiTheme="majorHAnsi" w:cstheme="majorHAnsi"/>
          <w:sz w:val="22"/>
          <w:szCs w:val="22"/>
          <w:lang w:val="en-NZ"/>
        </w:rPr>
        <w:t>National Council of Women, formed by the SIG in 1983 as an umbrella women’s organisation to sit above the provincial councils of women, ward councils of women and all women’s CSOs, has been constrained in its activities due to a lack of financial and human resources. The NCW receives core funding from the SIG and project funding from development partners.</w:t>
      </w:r>
      <w:r w:rsidR="00892CDD" w:rsidRPr="00053356">
        <w:rPr>
          <w:rFonts w:asciiTheme="majorHAnsi" w:hAnsiTheme="majorHAnsi" w:cstheme="majorHAnsi"/>
        </w:rPr>
        <w:t xml:space="preserve">  </w:t>
      </w:r>
    </w:p>
    <w:p w:rsidR="00524B67" w:rsidRPr="0051167C" w:rsidRDefault="00524B67" w:rsidP="002C135D">
      <w:pPr>
        <w:spacing w:line="240" w:lineRule="auto"/>
        <w:ind w:left="-18"/>
        <w:jc w:val="both"/>
        <w:rPr>
          <w:rFonts w:asciiTheme="majorHAnsi" w:hAnsiTheme="majorHAnsi" w:cs="Times New Roman"/>
        </w:rPr>
      </w:pPr>
      <w:r w:rsidRPr="0051167C">
        <w:rPr>
          <w:rFonts w:asciiTheme="majorHAnsi" w:hAnsiTheme="majorHAnsi" w:cs="Times New Roman"/>
        </w:rPr>
        <w:t xml:space="preserve">Despite leadership </w:t>
      </w:r>
      <w:r w:rsidR="00764F68" w:rsidRPr="0051167C">
        <w:rPr>
          <w:rFonts w:asciiTheme="majorHAnsi" w:hAnsiTheme="majorHAnsi" w:cs="Times New Roman"/>
        </w:rPr>
        <w:t>in</w:t>
      </w:r>
      <w:r w:rsidRPr="0051167C">
        <w:rPr>
          <w:rFonts w:asciiTheme="majorHAnsi" w:hAnsiTheme="majorHAnsi" w:cs="Times New Roman"/>
        </w:rPr>
        <w:t xml:space="preserve"> the</w:t>
      </w:r>
      <w:r w:rsidR="00472C97" w:rsidRPr="0051167C">
        <w:rPr>
          <w:rFonts w:asciiTheme="majorHAnsi" w:hAnsiTheme="majorHAnsi" w:cs="Times New Roman"/>
        </w:rPr>
        <w:t xml:space="preserve"> family, h</w:t>
      </w:r>
      <w:r w:rsidRPr="0051167C">
        <w:rPr>
          <w:rFonts w:asciiTheme="majorHAnsi" w:hAnsiTheme="majorHAnsi" w:cs="Times New Roman"/>
        </w:rPr>
        <w:t>ousehold</w:t>
      </w:r>
      <w:r w:rsidR="00F15DB1" w:rsidRPr="0051167C">
        <w:rPr>
          <w:rFonts w:asciiTheme="majorHAnsi" w:hAnsiTheme="majorHAnsi" w:cs="Times New Roman"/>
        </w:rPr>
        <w:t xml:space="preserve">, </w:t>
      </w:r>
      <w:r w:rsidRPr="0051167C">
        <w:rPr>
          <w:rFonts w:asciiTheme="majorHAnsi" w:hAnsiTheme="majorHAnsi" w:cs="Times New Roman"/>
        </w:rPr>
        <w:t>community</w:t>
      </w:r>
      <w:r w:rsidR="00764F68" w:rsidRPr="0051167C">
        <w:rPr>
          <w:rFonts w:asciiTheme="majorHAnsi" w:hAnsiTheme="majorHAnsi" w:cs="Times New Roman"/>
        </w:rPr>
        <w:t xml:space="preserve">, </w:t>
      </w:r>
      <w:r w:rsidR="00F15DB1" w:rsidRPr="0051167C">
        <w:rPr>
          <w:rFonts w:asciiTheme="majorHAnsi" w:hAnsiTheme="majorHAnsi" w:cs="Times New Roman"/>
        </w:rPr>
        <w:t>church</w:t>
      </w:r>
      <w:r w:rsidR="00764F68" w:rsidRPr="0051167C">
        <w:rPr>
          <w:rFonts w:asciiTheme="majorHAnsi" w:hAnsiTheme="majorHAnsi" w:cs="Times New Roman"/>
        </w:rPr>
        <w:t xml:space="preserve"> and CSOs</w:t>
      </w:r>
      <w:r w:rsidRPr="0051167C">
        <w:rPr>
          <w:rFonts w:asciiTheme="majorHAnsi" w:hAnsiTheme="majorHAnsi" w:cs="Times New Roman"/>
        </w:rPr>
        <w:t>, women do not have a significant role i</w:t>
      </w:r>
      <w:r w:rsidR="00124BA3" w:rsidRPr="0051167C">
        <w:rPr>
          <w:rFonts w:asciiTheme="majorHAnsi" w:hAnsiTheme="majorHAnsi" w:cs="Times New Roman"/>
        </w:rPr>
        <w:t xml:space="preserve">n land or resource </w:t>
      </w:r>
      <w:r w:rsidR="00472C97" w:rsidRPr="0051167C">
        <w:rPr>
          <w:rFonts w:asciiTheme="majorHAnsi" w:hAnsiTheme="majorHAnsi" w:cs="Times New Roman"/>
        </w:rPr>
        <w:t xml:space="preserve">related decision making </w:t>
      </w:r>
      <w:r w:rsidR="00053356">
        <w:rPr>
          <w:rFonts w:asciiTheme="majorHAnsi" w:hAnsiTheme="majorHAnsi" w:cs="Times New Roman"/>
        </w:rPr>
        <w:t xml:space="preserve">such as logging or mining, </w:t>
      </w:r>
      <w:r w:rsidR="00472C97" w:rsidRPr="0051167C">
        <w:rPr>
          <w:rFonts w:asciiTheme="majorHAnsi" w:hAnsiTheme="majorHAnsi" w:cs="Times New Roman"/>
        </w:rPr>
        <w:t xml:space="preserve">even in matrilineal parts of Solomon Islands where women are </w:t>
      </w:r>
      <w:r w:rsidRPr="0051167C">
        <w:rPr>
          <w:rFonts w:asciiTheme="majorHAnsi" w:hAnsiTheme="majorHAnsi" w:cs="Times New Roman"/>
        </w:rPr>
        <w:t>the source of peoples’ rights to land.</w:t>
      </w:r>
      <w:r w:rsidR="00472C97" w:rsidRPr="0051167C">
        <w:rPr>
          <w:rStyle w:val="FootnoteReference"/>
          <w:rFonts w:asciiTheme="majorHAnsi" w:hAnsiTheme="majorHAnsi" w:cs="Times New Roman"/>
        </w:rPr>
        <w:footnoteReference w:id="18"/>
      </w:r>
      <w:r w:rsidR="009743C0" w:rsidRPr="0051167C">
        <w:rPr>
          <w:rFonts w:asciiTheme="majorHAnsi" w:hAnsiTheme="majorHAnsi" w:cs="Times New Roman"/>
        </w:rPr>
        <w:t xml:space="preserve"> The lack of access and control to decision-making regarding resources is a critical factor in an analysis of gender and power. </w:t>
      </w:r>
      <w:r w:rsidR="00867D9E" w:rsidRPr="0051167C">
        <w:rPr>
          <w:rFonts w:asciiTheme="majorHAnsi" w:hAnsiTheme="majorHAnsi" w:cs="Times New Roman"/>
        </w:rPr>
        <w:t>Clearly men</w:t>
      </w:r>
      <w:r w:rsidR="00AD6234" w:rsidRPr="0051167C">
        <w:rPr>
          <w:rFonts w:asciiTheme="majorHAnsi" w:hAnsiTheme="majorHAnsi" w:cs="Times New Roman"/>
        </w:rPr>
        <w:t xml:space="preserve"> hold the power in </w:t>
      </w:r>
      <w:r w:rsidR="00892CDD" w:rsidRPr="0051167C">
        <w:rPr>
          <w:rFonts w:asciiTheme="majorHAnsi" w:hAnsiTheme="majorHAnsi" w:cs="Times New Roman"/>
        </w:rPr>
        <w:t>these</w:t>
      </w:r>
      <w:r w:rsidR="00AD6234" w:rsidRPr="0051167C">
        <w:rPr>
          <w:rFonts w:asciiTheme="majorHAnsi" w:hAnsiTheme="majorHAnsi" w:cs="Times New Roman"/>
        </w:rPr>
        <w:t xml:space="preserve"> domain</w:t>
      </w:r>
      <w:r w:rsidR="00892CDD" w:rsidRPr="0051167C">
        <w:rPr>
          <w:rFonts w:asciiTheme="majorHAnsi" w:hAnsiTheme="majorHAnsi" w:cs="Times New Roman"/>
        </w:rPr>
        <w:t>s</w:t>
      </w:r>
      <w:r w:rsidR="00AD6234" w:rsidRPr="0051167C">
        <w:rPr>
          <w:rFonts w:asciiTheme="majorHAnsi" w:hAnsiTheme="majorHAnsi" w:cs="Times New Roman"/>
        </w:rPr>
        <w:t>, which in many respects determines the well-being of people</w:t>
      </w:r>
      <w:r w:rsidR="00892CDD" w:rsidRPr="0051167C">
        <w:rPr>
          <w:rFonts w:asciiTheme="majorHAnsi" w:hAnsiTheme="majorHAnsi" w:cs="Times New Roman"/>
        </w:rPr>
        <w:t xml:space="preserve"> and is a barrier for women who aspire to leadership roles</w:t>
      </w:r>
      <w:r w:rsidR="00AD6234" w:rsidRPr="0051167C">
        <w:rPr>
          <w:rFonts w:asciiTheme="majorHAnsi" w:hAnsiTheme="majorHAnsi" w:cs="Times New Roman"/>
        </w:rPr>
        <w:t>.</w:t>
      </w:r>
      <w:r w:rsidR="00A04467" w:rsidRPr="0051167C">
        <w:rPr>
          <w:rFonts w:asciiTheme="majorHAnsi" w:hAnsiTheme="majorHAnsi" w:cs="Times New Roman"/>
        </w:rPr>
        <w:t xml:space="preserve"> The Tina River Hydro Development Livelihoods Restoration Plan provides an illustration of this situation, below:</w:t>
      </w:r>
    </w:p>
    <w:p w:rsidR="00A04467" w:rsidRPr="0051167C" w:rsidRDefault="00A04467" w:rsidP="002C135D">
      <w:pPr>
        <w:pBdr>
          <w:top w:val="single" w:sz="4" w:space="1" w:color="auto"/>
          <w:left w:val="single" w:sz="4" w:space="4" w:color="auto"/>
          <w:bottom w:val="single" w:sz="4" w:space="1" w:color="auto"/>
          <w:right w:val="single" w:sz="4" w:space="4" w:color="auto"/>
        </w:pBdr>
        <w:spacing w:line="240" w:lineRule="auto"/>
        <w:ind w:left="-18"/>
        <w:jc w:val="both"/>
        <w:rPr>
          <w:rFonts w:asciiTheme="majorHAnsi" w:hAnsiTheme="majorHAnsi" w:cs="Times New Roman"/>
        </w:rPr>
      </w:pPr>
      <w:r w:rsidRPr="0051167C">
        <w:rPr>
          <w:rFonts w:asciiTheme="majorHAnsi" w:hAnsiTheme="majorHAnsi" w:cs="Times New Roman"/>
        </w:rPr>
        <w:t>The gender division of labour for local communities was documented in the household survey conducted as part of the social impact assessment fieldwork in 2013. It shows, as did previous surveys in the 1990s, that woman and girls are largely (and sometimes solely) responsible for the household and family maintenance activities, livestock care, planting and cultivating food gardens, harvesting crops, marketing, purchasing of supplies, and care of household finances, and yet do not have a significant role in land-related decision making, despite being the source of peoples’ rights to land under the matrilineal system.</w:t>
      </w:r>
    </w:p>
    <w:p w:rsidR="00A04467" w:rsidRPr="0051167C" w:rsidRDefault="00A04467" w:rsidP="002C135D">
      <w:pPr>
        <w:pBdr>
          <w:top w:val="single" w:sz="4" w:space="1" w:color="auto"/>
          <w:left w:val="single" w:sz="4" w:space="4" w:color="auto"/>
          <w:bottom w:val="single" w:sz="4" w:space="1" w:color="auto"/>
          <w:right w:val="single" w:sz="4" w:space="4" w:color="auto"/>
        </w:pBdr>
        <w:spacing w:line="240" w:lineRule="auto"/>
        <w:ind w:left="-18"/>
        <w:jc w:val="both"/>
        <w:rPr>
          <w:rFonts w:asciiTheme="majorHAnsi" w:hAnsiTheme="majorHAnsi" w:cs="Times New Roman"/>
        </w:rPr>
      </w:pPr>
      <w:r w:rsidRPr="0051167C">
        <w:rPr>
          <w:rFonts w:asciiTheme="majorHAnsi" w:hAnsiTheme="majorHAnsi" w:cs="Times New Roman"/>
        </w:rPr>
        <w:lastRenderedPageBreak/>
        <w:t>Women themselves report that senior men within the tribe typically take control (as trustees) over rent &amp; royalty money paid to the land owners by logging companies and mining companies (</w:t>
      </w:r>
      <w:r w:rsidR="008B7A33" w:rsidRPr="0051167C">
        <w:rPr>
          <w:rFonts w:asciiTheme="majorHAnsi" w:hAnsiTheme="majorHAnsi" w:cs="Times New Roman"/>
        </w:rPr>
        <w:t>e.g. Gold</w:t>
      </w:r>
      <w:r w:rsidRPr="0051167C">
        <w:rPr>
          <w:rFonts w:asciiTheme="majorHAnsi" w:hAnsiTheme="majorHAnsi" w:cs="Times New Roman"/>
        </w:rPr>
        <w:t xml:space="preserve"> Ridge) and then spend a significant proportion of it on drinking, gambling and their own advancement. So despite the matrilineal system of inheritance, patriarchy has become increasingly the norm in traditional communities that become involved in commercial resources exploitation.</w:t>
      </w:r>
    </w:p>
    <w:p w:rsidR="00A04467" w:rsidRPr="0051167C" w:rsidRDefault="00A04467" w:rsidP="002C135D">
      <w:pPr>
        <w:pBdr>
          <w:top w:val="single" w:sz="4" w:space="1" w:color="auto"/>
          <w:left w:val="single" w:sz="4" w:space="4" w:color="auto"/>
          <w:bottom w:val="single" w:sz="4" w:space="1" w:color="auto"/>
          <w:right w:val="single" w:sz="4" w:space="4" w:color="auto"/>
        </w:pBdr>
        <w:spacing w:line="240" w:lineRule="auto"/>
        <w:ind w:left="-18"/>
        <w:jc w:val="both"/>
        <w:rPr>
          <w:rFonts w:asciiTheme="majorHAnsi" w:hAnsiTheme="majorHAnsi" w:cs="Times New Roman"/>
        </w:rPr>
      </w:pPr>
      <w:r w:rsidRPr="0051167C">
        <w:rPr>
          <w:rFonts w:asciiTheme="majorHAnsi" w:hAnsiTheme="majorHAnsi" w:cs="Times New Roman"/>
        </w:rPr>
        <w:t>The recent survey of livelihoods assets on the acquired land recorded ownership of affected trees, gardens and structures mainly in the name of males, although several gardens, fruit trees, and groves of trees were noted as belonging to women and widows (who have gardens located close to their homes). This is interesting given that females do most of the work associated with gardens, and it may reflect the tendency for women to move to their husband’s village after marriage, which over time, is likely to result in women being alienated from their own land.</w:t>
      </w:r>
      <w:r w:rsidR="00FB7332" w:rsidRPr="00FB7332">
        <w:rPr>
          <w:rStyle w:val="FootnoteReference"/>
          <w:rFonts w:asciiTheme="majorHAnsi" w:hAnsiTheme="majorHAnsi" w:cs="Times New Roman"/>
        </w:rPr>
        <w:t xml:space="preserve"> </w:t>
      </w:r>
      <w:r w:rsidR="00FB7332" w:rsidRPr="0051167C">
        <w:rPr>
          <w:rStyle w:val="FootnoteReference"/>
          <w:rFonts w:asciiTheme="majorHAnsi" w:hAnsiTheme="majorHAnsi" w:cs="Times New Roman"/>
        </w:rPr>
        <w:footnoteReference w:id="19"/>
      </w:r>
    </w:p>
    <w:p w:rsidR="00764F68" w:rsidRPr="0051167C" w:rsidRDefault="00764F68" w:rsidP="002C135D">
      <w:pPr>
        <w:spacing w:line="240" w:lineRule="auto"/>
        <w:ind w:left="-18"/>
        <w:jc w:val="both"/>
        <w:rPr>
          <w:rFonts w:asciiTheme="majorHAnsi" w:hAnsiTheme="majorHAnsi" w:cs="Times New Roman"/>
          <w:i/>
        </w:rPr>
      </w:pPr>
      <w:r w:rsidRPr="0051167C">
        <w:rPr>
          <w:rFonts w:asciiTheme="majorHAnsi" w:hAnsiTheme="majorHAnsi" w:cs="Times New Roman"/>
          <w:i/>
        </w:rPr>
        <w:t>Women in employment and business</w:t>
      </w:r>
    </w:p>
    <w:p w:rsidR="00764F68" w:rsidRPr="0051167C" w:rsidRDefault="00764F68" w:rsidP="002C135D">
      <w:pPr>
        <w:spacing w:line="240" w:lineRule="auto"/>
        <w:ind w:left="-18"/>
        <w:jc w:val="both"/>
        <w:rPr>
          <w:rFonts w:asciiTheme="majorHAnsi" w:hAnsiTheme="majorHAnsi" w:cs="Times New Roman"/>
        </w:rPr>
      </w:pPr>
      <w:r w:rsidRPr="0051167C">
        <w:rPr>
          <w:rFonts w:asciiTheme="majorHAnsi" w:hAnsiTheme="majorHAnsi" w:cs="Times New Roman"/>
        </w:rPr>
        <w:t>Women are less likely</w:t>
      </w:r>
      <w:r w:rsidR="00E77F55" w:rsidRPr="0051167C">
        <w:rPr>
          <w:rFonts w:asciiTheme="majorHAnsi" w:hAnsiTheme="majorHAnsi" w:cs="Times New Roman"/>
        </w:rPr>
        <w:t xml:space="preserve"> overall </w:t>
      </w:r>
      <w:r w:rsidRPr="0051167C">
        <w:rPr>
          <w:rFonts w:asciiTheme="majorHAnsi" w:hAnsiTheme="majorHAnsi" w:cs="Times New Roman"/>
        </w:rPr>
        <w:t>to be employed than men in salary or wage jobs as shown in Table 1.</w:t>
      </w:r>
    </w:p>
    <w:p w:rsidR="00764F68" w:rsidRPr="0051167C" w:rsidRDefault="00E77F55" w:rsidP="002C135D">
      <w:pPr>
        <w:spacing w:line="240" w:lineRule="auto"/>
        <w:ind w:left="-18"/>
        <w:jc w:val="both"/>
        <w:rPr>
          <w:rFonts w:asciiTheme="majorHAnsi" w:hAnsiTheme="majorHAnsi" w:cs="Times New Roman"/>
        </w:rPr>
      </w:pPr>
      <w:r w:rsidRPr="0051167C">
        <w:rPr>
          <w:rFonts w:asciiTheme="majorHAnsi" w:hAnsiTheme="majorHAnsi" w:cs="Times New Roman"/>
          <w:b/>
        </w:rPr>
        <w:t xml:space="preserve">Table 1: </w:t>
      </w:r>
      <w:r w:rsidR="00764F68" w:rsidRPr="0051167C">
        <w:rPr>
          <w:rFonts w:asciiTheme="majorHAnsi" w:hAnsiTheme="majorHAnsi" w:cs="Times New Roman"/>
          <w:b/>
        </w:rPr>
        <w:t>Proportion of population 10 years and over involved in salary or wage jobs</w:t>
      </w:r>
      <w:r w:rsidR="00764F68" w:rsidRPr="0051167C">
        <w:rPr>
          <w:rStyle w:val="FootnoteReference"/>
          <w:rFonts w:asciiTheme="majorHAnsi" w:hAnsiTheme="majorHAnsi" w:cs="Times New Roman"/>
        </w:rPr>
        <w:footnoteReference w:id="20"/>
      </w:r>
    </w:p>
    <w:tbl>
      <w:tblPr>
        <w:tblStyle w:val="TableGrid"/>
        <w:tblW w:w="0" w:type="auto"/>
        <w:tblInd w:w="-18" w:type="dxa"/>
        <w:tblLook w:val="04A0" w:firstRow="1" w:lastRow="0" w:firstColumn="1" w:lastColumn="0" w:noHBand="0" w:noVBand="1"/>
      </w:tblPr>
      <w:tblGrid>
        <w:gridCol w:w="3005"/>
        <w:gridCol w:w="3005"/>
        <w:gridCol w:w="3006"/>
      </w:tblGrid>
      <w:tr w:rsidR="00AD6234" w:rsidRPr="0051167C" w:rsidTr="00AD6234">
        <w:tc>
          <w:tcPr>
            <w:tcW w:w="3005" w:type="dxa"/>
          </w:tcPr>
          <w:p w:rsidR="00AD6234" w:rsidRPr="00053356" w:rsidRDefault="00AD6234" w:rsidP="002C135D">
            <w:pPr>
              <w:jc w:val="both"/>
              <w:rPr>
                <w:rFonts w:asciiTheme="majorHAnsi" w:hAnsiTheme="majorHAnsi" w:cs="Times New Roman"/>
                <w:sz w:val="20"/>
                <w:szCs w:val="22"/>
              </w:rPr>
            </w:pPr>
          </w:p>
        </w:tc>
        <w:tc>
          <w:tcPr>
            <w:tcW w:w="3005" w:type="dxa"/>
          </w:tcPr>
          <w:p w:rsidR="00AD6234" w:rsidRPr="00053356" w:rsidRDefault="00AD6234" w:rsidP="002C135D">
            <w:pPr>
              <w:jc w:val="both"/>
              <w:rPr>
                <w:rFonts w:asciiTheme="majorHAnsi" w:hAnsiTheme="majorHAnsi" w:cs="Times New Roman"/>
                <w:b/>
                <w:sz w:val="20"/>
                <w:szCs w:val="22"/>
              </w:rPr>
            </w:pPr>
            <w:r w:rsidRPr="00053356">
              <w:rPr>
                <w:rFonts w:asciiTheme="majorHAnsi" w:hAnsiTheme="majorHAnsi" w:cs="Times New Roman"/>
                <w:b/>
                <w:sz w:val="20"/>
                <w:szCs w:val="22"/>
              </w:rPr>
              <w:t>Male</w:t>
            </w:r>
            <w:r w:rsidRPr="00053356">
              <w:rPr>
                <w:rFonts w:asciiTheme="majorHAnsi" w:hAnsiTheme="majorHAnsi" w:cs="Times New Roman"/>
                <w:b/>
                <w:sz w:val="20"/>
                <w:szCs w:val="22"/>
              </w:rPr>
              <w:tab/>
            </w:r>
          </w:p>
        </w:tc>
        <w:tc>
          <w:tcPr>
            <w:tcW w:w="3006" w:type="dxa"/>
          </w:tcPr>
          <w:p w:rsidR="00AD6234" w:rsidRPr="00053356" w:rsidRDefault="00AD6234" w:rsidP="002C135D">
            <w:pPr>
              <w:jc w:val="both"/>
              <w:rPr>
                <w:rFonts w:asciiTheme="majorHAnsi" w:hAnsiTheme="majorHAnsi" w:cs="Times New Roman"/>
                <w:b/>
                <w:sz w:val="20"/>
                <w:szCs w:val="22"/>
              </w:rPr>
            </w:pPr>
            <w:r w:rsidRPr="00053356">
              <w:rPr>
                <w:rFonts w:asciiTheme="majorHAnsi" w:hAnsiTheme="majorHAnsi" w:cs="Times New Roman"/>
                <w:b/>
                <w:sz w:val="20"/>
                <w:szCs w:val="22"/>
              </w:rPr>
              <w:t>Female</w:t>
            </w:r>
          </w:p>
        </w:tc>
      </w:tr>
      <w:tr w:rsidR="00AD6234" w:rsidRPr="0051167C" w:rsidTr="00AD6234">
        <w:tc>
          <w:tcPr>
            <w:tcW w:w="3005" w:type="dxa"/>
          </w:tcPr>
          <w:p w:rsidR="00AD6234" w:rsidRPr="00053356" w:rsidRDefault="00AD6234" w:rsidP="002C135D">
            <w:pPr>
              <w:jc w:val="both"/>
              <w:rPr>
                <w:rFonts w:asciiTheme="majorHAnsi" w:hAnsiTheme="majorHAnsi" w:cs="Times New Roman"/>
                <w:sz w:val="20"/>
                <w:szCs w:val="22"/>
              </w:rPr>
            </w:pPr>
            <w:r w:rsidRPr="00053356">
              <w:rPr>
                <w:rFonts w:asciiTheme="majorHAnsi" w:hAnsiTheme="majorHAnsi" w:cs="Times New Roman"/>
                <w:sz w:val="20"/>
                <w:szCs w:val="22"/>
              </w:rPr>
              <w:t>Urban</w:t>
            </w:r>
          </w:p>
        </w:tc>
        <w:tc>
          <w:tcPr>
            <w:tcW w:w="3005" w:type="dxa"/>
          </w:tcPr>
          <w:p w:rsidR="00AD6234" w:rsidRPr="00053356" w:rsidRDefault="00AD6234" w:rsidP="002C135D">
            <w:pPr>
              <w:jc w:val="right"/>
              <w:rPr>
                <w:rFonts w:asciiTheme="majorHAnsi" w:hAnsiTheme="majorHAnsi" w:cs="Times New Roman"/>
                <w:sz w:val="20"/>
                <w:szCs w:val="22"/>
              </w:rPr>
            </w:pPr>
            <w:r w:rsidRPr="00053356">
              <w:rPr>
                <w:rFonts w:asciiTheme="majorHAnsi" w:hAnsiTheme="majorHAnsi" w:cs="Times New Roman"/>
                <w:sz w:val="20"/>
                <w:szCs w:val="22"/>
              </w:rPr>
              <w:t>41.2</w:t>
            </w:r>
          </w:p>
        </w:tc>
        <w:tc>
          <w:tcPr>
            <w:tcW w:w="3006" w:type="dxa"/>
          </w:tcPr>
          <w:p w:rsidR="00AD6234" w:rsidRPr="00053356" w:rsidRDefault="00AD6234" w:rsidP="002C135D">
            <w:pPr>
              <w:jc w:val="right"/>
              <w:rPr>
                <w:rFonts w:asciiTheme="majorHAnsi" w:hAnsiTheme="majorHAnsi" w:cs="Times New Roman"/>
                <w:sz w:val="20"/>
                <w:szCs w:val="22"/>
              </w:rPr>
            </w:pPr>
            <w:r w:rsidRPr="00053356">
              <w:rPr>
                <w:rFonts w:asciiTheme="majorHAnsi" w:hAnsiTheme="majorHAnsi" w:cs="Times New Roman"/>
                <w:sz w:val="20"/>
                <w:szCs w:val="22"/>
              </w:rPr>
              <w:t>22.8</w:t>
            </w:r>
          </w:p>
        </w:tc>
      </w:tr>
      <w:tr w:rsidR="00AD6234" w:rsidRPr="0051167C" w:rsidTr="00AD6234">
        <w:tc>
          <w:tcPr>
            <w:tcW w:w="3005" w:type="dxa"/>
          </w:tcPr>
          <w:p w:rsidR="00AD6234" w:rsidRPr="00053356" w:rsidRDefault="00AD6234" w:rsidP="002C135D">
            <w:pPr>
              <w:jc w:val="both"/>
              <w:rPr>
                <w:rFonts w:asciiTheme="majorHAnsi" w:hAnsiTheme="majorHAnsi" w:cs="Times New Roman"/>
                <w:sz w:val="20"/>
                <w:szCs w:val="22"/>
              </w:rPr>
            </w:pPr>
            <w:r w:rsidRPr="00053356">
              <w:rPr>
                <w:rFonts w:asciiTheme="majorHAnsi" w:hAnsiTheme="majorHAnsi" w:cs="Times New Roman"/>
                <w:sz w:val="20"/>
                <w:szCs w:val="22"/>
              </w:rPr>
              <w:t>Rural</w:t>
            </w:r>
          </w:p>
        </w:tc>
        <w:tc>
          <w:tcPr>
            <w:tcW w:w="3005" w:type="dxa"/>
          </w:tcPr>
          <w:p w:rsidR="00AD6234" w:rsidRPr="00053356" w:rsidRDefault="00AD6234" w:rsidP="002C135D">
            <w:pPr>
              <w:jc w:val="right"/>
              <w:rPr>
                <w:rFonts w:asciiTheme="majorHAnsi" w:hAnsiTheme="majorHAnsi" w:cs="Times New Roman"/>
                <w:sz w:val="20"/>
                <w:szCs w:val="22"/>
              </w:rPr>
            </w:pPr>
            <w:r w:rsidRPr="00053356">
              <w:rPr>
                <w:rFonts w:asciiTheme="majorHAnsi" w:hAnsiTheme="majorHAnsi" w:cs="Times New Roman"/>
                <w:sz w:val="20"/>
                <w:szCs w:val="22"/>
              </w:rPr>
              <w:t>14.6</w:t>
            </w:r>
          </w:p>
        </w:tc>
        <w:tc>
          <w:tcPr>
            <w:tcW w:w="3006" w:type="dxa"/>
          </w:tcPr>
          <w:p w:rsidR="00AD6234" w:rsidRPr="00053356" w:rsidRDefault="00AD6234" w:rsidP="002C135D">
            <w:pPr>
              <w:jc w:val="right"/>
              <w:rPr>
                <w:rFonts w:asciiTheme="majorHAnsi" w:hAnsiTheme="majorHAnsi" w:cs="Times New Roman"/>
                <w:sz w:val="20"/>
                <w:szCs w:val="22"/>
              </w:rPr>
            </w:pPr>
            <w:r w:rsidRPr="00053356">
              <w:rPr>
                <w:rFonts w:asciiTheme="majorHAnsi" w:hAnsiTheme="majorHAnsi" w:cs="Times New Roman"/>
                <w:sz w:val="20"/>
                <w:szCs w:val="22"/>
              </w:rPr>
              <w:t>4.9</w:t>
            </w:r>
          </w:p>
        </w:tc>
      </w:tr>
      <w:tr w:rsidR="00AD6234" w:rsidRPr="0051167C" w:rsidTr="00AD6234">
        <w:tc>
          <w:tcPr>
            <w:tcW w:w="3005" w:type="dxa"/>
          </w:tcPr>
          <w:p w:rsidR="00AD6234" w:rsidRPr="00053356" w:rsidRDefault="00AD6234" w:rsidP="002C135D">
            <w:pPr>
              <w:jc w:val="both"/>
              <w:rPr>
                <w:rFonts w:asciiTheme="majorHAnsi" w:hAnsiTheme="majorHAnsi" w:cs="Times New Roman"/>
                <w:sz w:val="20"/>
                <w:szCs w:val="22"/>
              </w:rPr>
            </w:pPr>
            <w:r w:rsidRPr="00053356">
              <w:rPr>
                <w:rFonts w:asciiTheme="majorHAnsi" w:hAnsiTheme="majorHAnsi" w:cs="Times New Roman"/>
                <w:sz w:val="20"/>
                <w:szCs w:val="22"/>
              </w:rPr>
              <w:t xml:space="preserve">Total </w:t>
            </w:r>
            <w:r w:rsidRPr="00053356">
              <w:rPr>
                <w:rFonts w:asciiTheme="majorHAnsi" w:hAnsiTheme="majorHAnsi" w:cs="Times New Roman"/>
                <w:sz w:val="20"/>
                <w:szCs w:val="22"/>
              </w:rPr>
              <w:tab/>
            </w:r>
          </w:p>
        </w:tc>
        <w:tc>
          <w:tcPr>
            <w:tcW w:w="3005" w:type="dxa"/>
          </w:tcPr>
          <w:p w:rsidR="00AD6234" w:rsidRPr="00053356" w:rsidRDefault="00AD6234" w:rsidP="002C135D">
            <w:pPr>
              <w:jc w:val="right"/>
              <w:rPr>
                <w:rFonts w:asciiTheme="majorHAnsi" w:hAnsiTheme="majorHAnsi" w:cs="Times New Roman"/>
                <w:sz w:val="20"/>
                <w:szCs w:val="22"/>
              </w:rPr>
            </w:pPr>
            <w:r w:rsidRPr="00053356">
              <w:rPr>
                <w:rFonts w:asciiTheme="majorHAnsi" w:hAnsiTheme="majorHAnsi" w:cs="Times New Roman"/>
                <w:sz w:val="20"/>
                <w:szCs w:val="22"/>
              </w:rPr>
              <w:tab/>
              <w:t>19.8</w:t>
            </w:r>
          </w:p>
        </w:tc>
        <w:tc>
          <w:tcPr>
            <w:tcW w:w="3006" w:type="dxa"/>
          </w:tcPr>
          <w:p w:rsidR="00AD6234" w:rsidRPr="00053356" w:rsidRDefault="00AD6234" w:rsidP="002C135D">
            <w:pPr>
              <w:jc w:val="right"/>
              <w:rPr>
                <w:rFonts w:asciiTheme="majorHAnsi" w:hAnsiTheme="majorHAnsi" w:cs="Times New Roman"/>
                <w:sz w:val="20"/>
                <w:szCs w:val="22"/>
              </w:rPr>
            </w:pPr>
            <w:r w:rsidRPr="00053356">
              <w:rPr>
                <w:rFonts w:asciiTheme="majorHAnsi" w:hAnsiTheme="majorHAnsi" w:cs="Times New Roman"/>
                <w:sz w:val="20"/>
                <w:szCs w:val="22"/>
              </w:rPr>
              <w:t>8.4</w:t>
            </w:r>
          </w:p>
        </w:tc>
      </w:tr>
    </w:tbl>
    <w:p w:rsidR="00764F68" w:rsidRPr="0051167C" w:rsidRDefault="00764F68" w:rsidP="002C135D">
      <w:pPr>
        <w:spacing w:line="240" w:lineRule="auto"/>
        <w:ind w:left="-18"/>
        <w:jc w:val="both"/>
        <w:rPr>
          <w:rFonts w:asciiTheme="majorHAnsi" w:hAnsiTheme="majorHAnsi" w:cs="Times New Roman"/>
        </w:rPr>
      </w:pPr>
      <w:r w:rsidRPr="0051167C">
        <w:rPr>
          <w:rFonts w:asciiTheme="majorHAnsi" w:hAnsiTheme="majorHAnsi" w:cs="Times New Roman"/>
        </w:rPr>
        <w:tab/>
      </w:r>
      <w:r w:rsidRPr="0051167C">
        <w:rPr>
          <w:rFonts w:asciiTheme="majorHAnsi" w:hAnsiTheme="majorHAnsi" w:cs="Times New Roman"/>
        </w:rPr>
        <w:tab/>
      </w:r>
      <w:r w:rsidRPr="0051167C">
        <w:rPr>
          <w:rFonts w:asciiTheme="majorHAnsi" w:hAnsiTheme="majorHAnsi" w:cs="Times New Roman"/>
        </w:rPr>
        <w:tab/>
      </w:r>
    </w:p>
    <w:p w:rsidR="0099308E" w:rsidRPr="0051167C" w:rsidRDefault="00AD6234" w:rsidP="002C135D">
      <w:pPr>
        <w:spacing w:line="240" w:lineRule="auto"/>
        <w:ind w:left="-18"/>
        <w:jc w:val="both"/>
        <w:rPr>
          <w:rFonts w:asciiTheme="majorHAnsi" w:hAnsiTheme="majorHAnsi" w:cs="Times New Roman"/>
          <w:vertAlign w:val="superscript"/>
          <w:lang w:val="en-AU"/>
        </w:rPr>
      </w:pPr>
      <w:r w:rsidRPr="0051167C">
        <w:rPr>
          <w:rFonts w:asciiTheme="majorHAnsi" w:hAnsiTheme="majorHAnsi" w:cs="Times New Roman"/>
          <w:lang w:val="en-AU"/>
        </w:rPr>
        <w:t>In the public service, t</w:t>
      </w:r>
      <w:r w:rsidR="0099308E" w:rsidRPr="0051167C">
        <w:rPr>
          <w:rFonts w:asciiTheme="majorHAnsi" w:hAnsiTheme="majorHAnsi" w:cs="Times New Roman"/>
          <w:lang w:val="en-AU"/>
        </w:rPr>
        <w:t xml:space="preserve">here are 13 position levels before </w:t>
      </w:r>
      <w:r w:rsidR="00053356">
        <w:rPr>
          <w:rFonts w:asciiTheme="majorHAnsi" w:hAnsiTheme="majorHAnsi" w:cs="Times New Roman"/>
          <w:lang w:val="en-AU"/>
        </w:rPr>
        <w:t>five</w:t>
      </w:r>
      <w:r w:rsidR="0099308E" w:rsidRPr="0051167C">
        <w:rPr>
          <w:rFonts w:asciiTheme="majorHAnsi" w:hAnsiTheme="majorHAnsi" w:cs="Times New Roman"/>
          <w:lang w:val="en-AU"/>
        </w:rPr>
        <w:t xml:space="preserve"> senior management levels.  Most women in the public service in 2011 were employed in Position levels 1 to 5, with 1 being the lowest level.</w:t>
      </w:r>
      <w:r w:rsidR="0099308E" w:rsidRPr="0051167C">
        <w:rPr>
          <w:rFonts w:asciiTheme="majorHAnsi" w:hAnsiTheme="majorHAnsi" w:cs="Times New Roman"/>
          <w:vertAlign w:val="superscript"/>
          <w:lang w:val="en-AU"/>
        </w:rPr>
        <w:t xml:space="preserve"> </w:t>
      </w:r>
      <w:r w:rsidR="00310CF5" w:rsidRPr="0051167C">
        <w:rPr>
          <w:rFonts w:asciiTheme="majorHAnsi" w:hAnsiTheme="majorHAnsi" w:cs="Times New Roman"/>
        </w:rPr>
        <w:t xml:space="preserve">In the public service in 2016, two Ministries </w:t>
      </w:r>
      <w:r w:rsidR="00BF07F4" w:rsidRPr="0051167C">
        <w:rPr>
          <w:rFonts w:asciiTheme="majorHAnsi" w:hAnsiTheme="majorHAnsi" w:cs="Times New Roman"/>
        </w:rPr>
        <w:t xml:space="preserve">have </w:t>
      </w:r>
      <w:r w:rsidR="00310CF5" w:rsidRPr="0051167C">
        <w:rPr>
          <w:rFonts w:asciiTheme="majorHAnsi" w:hAnsiTheme="majorHAnsi" w:cs="Times New Roman"/>
        </w:rPr>
        <w:t>women</w:t>
      </w:r>
      <w:r w:rsidR="00BF07F4" w:rsidRPr="0051167C">
        <w:rPr>
          <w:rFonts w:asciiTheme="majorHAnsi" w:hAnsiTheme="majorHAnsi" w:cs="Times New Roman"/>
        </w:rPr>
        <w:t xml:space="preserve"> Permanent Secretaries (8% of total) and there are </w:t>
      </w:r>
      <w:r w:rsidR="00DF1153">
        <w:rPr>
          <w:rFonts w:asciiTheme="majorHAnsi" w:hAnsiTheme="majorHAnsi" w:cs="Times New Roman"/>
        </w:rPr>
        <w:t>three</w:t>
      </w:r>
      <w:r w:rsidR="00BF07F4" w:rsidRPr="0051167C">
        <w:rPr>
          <w:rFonts w:asciiTheme="majorHAnsi" w:hAnsiTheme="majorHAnsi" w:cs="Times New Roman"/>
        </w:rPr>
        <w:t xml:space="preserve"> Under Secretaries (15% of total)</w:t>
      </w:r>
      <w:r w:rsidR="00310CF5" w:rsidRPr="0051167C">
        <w:rPr>
          <w:rFonts w:asciiTheme="majorHAnsi" w:hAnsiTheme="majorHAnsi" w:cs="Times New Roman"/>
        </w:rPr>
        <w:t xml:space="preserve">.  A growing number of women are filling senior positions in different Ministries including Foreign Affairs where </w:t>
      </w:r>
      <w:r w:rsidR="00DA643F">
        <w:rPr>
          <w:rFonts w:asciiTheme="majorHAnsi" w:hAnsiTheme="majorHAnsi" w:cs="Times New Roman"/>
        </w:rPr>
        <w:t>two</w:t>
      </w:r>
      <w:r w:rsidR="00310CF5" w:rsidRPr="0051167C">
        <w:rPr>
          <w:rFonts w:asciiTheme="majorHAnsi" w:hAnsiTheme="majorHAnsi" w:cs="Times New Roman"/>
        </w:rPr>
        <w:t xml:space="preserve"> women ha</w:t>
      </w:r>
      <w:r w:rsidR="00DA643F">
        <w:rPr>
          <w:rFonts w:asciiTheme="majorHAnsi" w:hAnsiTheme="majorHAnsi" w:cs="Times New Roman"/>
        </w:rPr>
        <w:t>ve</w:t>
      </w:r>
      <w:r w:rsidR="00310CF5" w:rsidRPr="0051167C">
        <w:rPr>
          <w:rFonts w:asciiTheme="majorHAnsi" w:hAnsiTheme="majorHAnsi" w:cs="Times New Roman"/>
        </w:rPr>
        <w:t xml:space="preserve"> been appointed as Head</w:t>
      </w:r>
      <w:r w:rsidR="00DA643F">
        <w:rPr>
          <w:rFonts w:asciiTheme="majorHAnsi" w:hAnsiTheme="majorHAnsi" w:cs="Times New Roman"/>
        </w:rPr>
        <w:t>s</w:t>
      </w:r>
      <w:r w:rsidR="00310CF5" w:rsidRPr="0051167C">
        <w:rPr>
          <w:rFonts w:asciiTheme="majorHAnsi" w:hAnsiTheme="majorHAnsi" w:cs="Times New Roman"/>
        </w:rPr>
        <w:t xml:space="preserve"> of Mission</w:t>
      </w:r>
      <w:r w:rsidR="00DA643F">
        <w:rPr>
          <w:rFonts w:asciiTheme="majorHAnsi" w:hAnsiTheme="majorHAnsi" w:cs="Times New Roman"/>
        </w:rPr>
        <w:t xml:space="preserve"> (and one acting Head)</w:t>
      </w:r>
      <w:r w:rsidR="00310CF5" w:rsidRPr="0051167C">
        <w:rPr>
          <w:rFonts w:asciiTheme="majorHAnsi" w:hAnsiTheme="majorHAnsi" w:cs="Times New Roman"/>
        </w:rPr>
        <w:t xml:space="preserve">. </w:t>
      </w:r>
      <w:r w:rsidR="0099308E" w:rsidRPr="0051167C">
        <w:rPr>
          <w:rFonts w:asciiTheme="majorHAnsi" w:hAnsiTheme="majorHAnsi" w:cs="Times New Roman"/>
          <w:lang w:val="en-AU"/>
        </w:rPr>
        <w:t>The most senior positions in government have always been occupied by men with no women ever holding Constitutional positions of Governor General, Speaker, Public Solicitor, Director of Public Prosecutions, Solicitor General, High Court Judges, Auditor General or Ombudsman.</w:t>
      </w:r>
      <w:r w:rsidR="0099308E" w:rsidRPr="0051167C">
        <w:rPr>
          <w:rFonts w:asciiTheme="majorHAnsi" w:hAnsiTheme="majorHAnsi" w:cs="Times New Roman"/>
          <w:vertAlign w:val="superscript"/>
          <w:lang w:val="en-AU"/>
        </w:rPr>
        <w:t xml:space="preserve"> </w:t>
      </w:r>
      <w:r w:rsidR="0099308E" w:rsidRPr="0051167C">
        <w:rPr>
          <w:rFonts w:asciiTheme="majorHAnsi" w:hAnsiTheme="majorHAnsi" w:cs="Times New Roman"/>
          <w:vertAlign w:val="superscript"/>
          <w:lang w:val="en-AU"/>
        </w:rPr>
        <w:footnoteReference w:id="21"/>
      </w:r>
    </w:p>
    <w:p w:rsidR="00310CF5" w:rsidRDefault="00310CF5" w:rsidP="002C135D">
      <w:pPr>
        <w:spacing w:line="240" w:lineRule="auto"/>
        <w:jc w:val="both"/>
        <w:rPr>
          <w:rFonts w:asciiTheme="majorHAnsi" w:hAnsiTheme="majorHAnsi" w:cs="Times New Roman"/>
        </w:rPr>
      </w:pPr>
      <w:r w:rsidRPr="0051167C">
        <w:rPr>
          <w:rFonts w:asciiTheme="majorHAnsi" w:hAnsiTheme="majorHAnsi" w:cs="Times New Roman"/>
        </w:rPr>
        <w:t xml:space="preserve">The education sector in many Pacific Island countries is dominated by women yet in Solomon </w:t>
      </w:r>
      <w:r w:rsidR="002C649E" w:rsidRPr="0051167C">
        <w:rPr>
          <w:rFonts w:asciiTheme="majorHAnsi" w:hAnsiTheme="majorHAnsi" w:cs="Times New Roman"/>
        </w:rPr>
        <w:t>Islands</w:t>
      </w:r>
      <w:r w:rsidRPr="0051167C">
        <w:rPr>
          <w:rFonts w:asciiTheme="majorHAnsi" w:hAnsiTheme="majorHAnsi" w:cs="Times New Roman"/>
        </w:rPr>
        <w:t xml:space="preserve">, in 2016 there is only one female school principal </w:t>
      </w:r>
      <w:r w:rsidR="00AD6234" w:rsidRPr="0051167C">
        <w:rPr>
          <w:rFonts w:asciiTheme="majorHAnsi" w:hAnsiTheme="majorHAnsi" w:cs="Times New Roman"/>
        </w:rPr>
        <w:t xml:space="preserve">of a national secondary school </w:t>
      </w:r>
      <w:r w:rsidRPr="0051167C">
        <w:rPr>
          <w:rFonts w:asciiTheme="majorHAnsi" w:hAnsiTheme="majorHAnsi" w:cs="Times New Roman"/>
        </w:rPr>
        <w:t>and only one female in senior management in the Ministry of Education and Human Resource Development (MEHRD)</w:t>
      </w:r>
      <w:r w:rsidR="009C4DDA" w:rsidRPr="0051167C">
        <w:rPr>
          <w:rFonts w:asciiTheme="majorHAnsi" w:hAnsiTheme="majorHAnsi" w:cs="Times New Roman"/>
        </w:rPr>
        <w:t>.</w:t>
      </w:r>
      <w:r w:rsidR="009C4DDA" w:rsidRPr="0051167C">
        <w:rPr>
          <w:rStyle w:val="FootnoteReference"/>
          <w:rFonts w:asciiTheme="majorHAnsi" w:hAnsiTheme="majorHAnsi" w:cs="Times New Roman"/>
        </w:rPr>
        <w:footnoteReference w:id="22"/>
      </w:r>
      <w:r w:rsidR="009C4DDA" w:rsidRPr="0051167C">
        <w:rPr>
          <w:rFonts w:asciiTheme="majorHAnsi" w:hAnsiTheme="majorHAnsi" w:cs="Times New Roman"/>
        </w:rPr>
        <w:t xml:space="preserve"> The imbalance in leadership roles in the school system is shown in Table 2 below. The lack of women in leadership roles in the school system is a serious concern as it is the first place that many girls see women in such positions outside of the home and it has enormous potential for</w:t>
      </w:r>
      <w:r w:rsidR="00053356">
        <w:rPr>
          <w:rFonts w:asciiTheme="majorHAnsi" w:hAnsiTheme="majorHAnsi" w:cs="Times New Roman"/>
        </w:rPr>
        <w:t xml:space="preserve"> demonstrating</w:t>
      </w:r>
      <w:r w:rsidR="009C4DDA" w:rsidRPr="0051167C">
        <w:rPr>
          <w:rFonts w:asciiTheme="majorHAnsi" w:hAnsiTheme="majorHAnsi" w:cs="Times New Roman"/>
        </w:rPr>
        <w:t xml:space="preserve"> </w:t>
      </w:r>
      <w:r w:rsidR="00053356">
        <w:rPr>
          <w:rFonts w:asciiTheme="majorHAnsi" w:hAnsiTheme="majorHAnsi" w:cs="Times New Roman"/>
        </w:rPr>
        <w:t xml:space="preserve">positive </w:t>
      </w:r>
      <w:r w:rsidR="009C4DDA" w:rsidRPr="0051167C">
        <w:rPr>
          <w:rFonts w:asciiTheme="majorHAnsi" w:hAnsiTheme="majorHAnsi" w:cs="Times New Roman"/>
        </w:rPr>
        <w:t xml:space="preserve">role models. </w:t>
      </w:r>
    </w:p>
    <w:p w:rsidR="00DF1153" w:rsidRDefault="00DF1153" w:rsidP="002C135D">
      <w:pPr>
        <w:spacing w:line="240" w:lineRule="auto"/>
        <w:jc w:val="both"/>
        <w:rPr>
          <w:rFonts w:asciiTheme="majorHAnsi" w:hAnsiTheme="majorHAnsi" w:cs="Times New Roman"/>
        </w:rPr>
      </w:pPr>
    </w:p>
    <w:p w:rsidR="00B35454" w:rsidRPr="0051167C" w:rsidRDefault="00B35454" w:rsidP="002C135D">
      <w:pPr>
        <w:spacing w:line="240" w:lineRule="auto"/>
        <w:jc w:val="both"/>
        <w:rPr>
          <w:rFonts w:asciiTheme="majorHAnsi" w:hAnsiTheme="majorHAnsi" w:cs="Times New Roman"/>
        </w:rPr>
      </w:pPr>
    </w:p>
    <w:p w:rsidR="009C4DDA" w:rsidRPr="0051167C" w:rsidRDefault="009C4DDA" w:rsidP="002C135D">
      <w:pPr>
        <w:pStyle w:val="Caption"/>
        <w:jc w:val="center"/>
        <w:rPr>
          <w:rFonts w:asciiTheme="majorHAnsi" w:hAnsiTheme="majorHAnsi"/>
          <w:color w:val="auto"/>
          <w:sz w:val="22"/>
          <w:szCs w:val="22"/>
        </w:rPr>
      </w:pPr>
      <w:r w:rsidRPr="0051167C">
        <w:rPr>
          <w:rFonts w:asciiTheme="majorHAnsi" w:hAnsiTheme="majorHAnsi"/>
          <w:color w:val="auto"/>
          <w:sz w:val="22"/>
          <w:szCs w:val="22"/>
        </w:rPr>
        <w:lastRenderedPageBreak/>
        <w:t>Table 2: Number of Senior Staff Positions in Primary and Secondary Schools, 2013</w:t>
      </w:r>
      <w:r w:rsidRPr="0051167C">
        <w:rPr>
          <w:rStyle w:val="FootnoteReference"/>
          <w:rFonts w:asciiTheme="majorHAnsi" w:hAnsiTheme="majorHAnsi"/>
          <w:color w:val="auto"/>
          <w:sz w:val="22"/>
          <w:szCs w:val="22"/>
        </w:rPr>
        <w:footnoteReference w:id="23"/>
      </w:r>
    </w:p>
    <w:tbl>
      <w:tblPr>
        <w:tblStyle w:val="TableGrid"/>
        <w:tblW w:w="5000" w:type="pct"/>
        <w:tblLook w:val="04A0" w:firstRow="1" w:lastRow="0" w:firstColumn="1" w:lastColumn="0" w:noHBand="0" w:noVBand="1"/>
      </w:tblPr>
      <w:tblGrid>
        <w:gridCol w:w="5005"/>
        <w:gridCol w:w="1028"/>
        <w:gridCol w:w="1333"/>
        <w:gridCol w:w="1650"/>
      </w:tblGrid>
      <w:tr w:rsidR="009C4DDA" w:rsidRPr="00847C15" w:rsidTr="00B43588">
        <w:tc>
          <w:tcPr>
            <w:tcW w:w="2776" w:type="pct"/>
          </w:tcPr>
          <w:p w:rsidR="009C4DDA" w:rsidRPr="00847C15" w:rsidRDefault="009C4DDA" w:rsidP="002C135D">
            <w:pPr>
              <w:pStyle w:val="ListParagraph"/>
              <w:ind w:left="0"/>
              <w:contextualSpacing w:val="0"/>
              <w:rPr>
                <w:rFonts w:asciiTheme="majorHAnsi" w:hAnsiTheme="majorHAnsi" w:cstheme="majorHAnsi"/>
                <w:b/>
                <w:sz w:val="20"/>
                <w:szCs w:val="22"/>
              </w:rPr>
            </w:pPr>
            <w:r w:rsidRPr="00847C15">
              <w:rPr>
                <w:rFonts w:asciiTheme="majorHAnsi" w:hAnsiTheme="majorHAnsi" w:cstheme="majorHAnsi"/>
                <w:b/>
                <w:sz w:val="20"/>
                <w:szCs w:val="22"/>
              </w:rPr>
              <w:t>2013 National Total</w:t>
            </w:r>
          </w:p>
        </w:tc>
        <w:tc>
          <w:tcPr>
            <w:tcW w:w="570" w:type="pct"/>
          </w:tcPr>
          <w:p w:rsidR="009C4DDA" w:rsidRPr="00847C15" w:rsidRDefault="009C4DDA" w:rsidP="002C135D">
            <w:pPr>
              <w:pStyle w:val="ListParagraph"/>
              <w:ind w:left="0"/>
              <w:contextualSpacing w:val="0"/>
              <w:rPr>
                <w:rFonts w:asciiTheme="majorHAnsi" w:hAnsiTheme="majorHAnsi" w:cstheme="majorHAnsi"/>
                <w:b/>
                <w:sz w:val="20"/>
                <w:szCs w:val="22"/>
              </w:rPr>
            </w:pPr>
            <w:r w:rsidRPr="00847C15">
              <w:rPr>
                <w:rFonts w:asciiTheme="majorHAnsi" w:hAnsiTheme="majorHAnsi" w:cstheme="majorHAnsi"/>
                <w:b/>
                <w:sz w:val="20"/>
                <w:szCs w:val="22"/>
              </w:rPr>
              <w:t xml:space="preserve">Male </w:t>
            </w:r>
          </w:p>
        </w:tc>
        <w:tc>
          <w:tcPr>
            <w:tcW w:w="739" w:type="pct"/>
          </w:tcPr>
          <w:p w:rsidR="009C4DDA" w:rsidRPr="00847C15" w:rsidRDefault="009C4DDA" w:rsidP="002C135D">
            <w:pPr>
              <w:pStyle w:val="ListParagraph"/>
              <w:ind w:left="0"/>
              <w:contextualSpacing w:val="0"/>
              <w:rPr>
                <w:rFonts w:asciiTheme="majorHAnsi" w:hAnsiTheme="majorHAnsi" w:cstheme="majorHAnsi"/>
                <w:b/>
                <w:sz w:val="20"/>
                <w:szCs w:val="22"/>
              </w:rPr>
            </w:pPr>
            <w:r w:rsidRPr="00847C15">
              <w:rPr>
                <w:rFonts w:asciiTheme="majorHAnsi" w:hAnsiTheme="majorHAnsi" w:cstheme="majorHAnsi"/>
                <w:b/>
                <w:sz w:val="20"/>
                <w:szCs w:val="22"/>
              </w:rPr>
              <w:t xml:space="preserve">Female </w:t>
            </w:r>
          </w:p>
        </w:tc>
        <w:tc>
          <w:tcPr>
            <w:tcW w:w="915" w:type="pct"/>
          </w:tcPr>
          <w:p w:rsidR="009C4DDA" w:rsidRPr="00847C15" w:rsidRDefault="009C4DDA" w:rsidP="002C135D">
            <w:pPr>
              <w:pStyle w:val="ListParagraph"/>
              <w:ind w:left="0"/>
              <w:contextualSpacing w:val="0"/>
              <w:rPr>
                <w:rFonts w:asciiTheme="majorHAnsi" w:hAnsiTheme="majorHAnsi" w:cstheme="majorHAnsi"/>
                <w:b/>
                <w:sz w:val="20"/>
                <w:szCs w:val="22"/>
              </w:rPr>
            </w:pPr>
            <w:r w:rsidRPr="00847C15">
              <w:rPr>
                <w:rFonts w:asciiTheme="majorHAnsi" w:hAnsiTheme="majorHAnsi" w:cstheme="majorHAnsi"/>
                <w:b/>
                <w:sz w:val="20"/>
                <w:szCs w:val="22"/>
              </w:rPr>
              <w:t>% Female</w:t>
            </w:r>
          </w:p>
        </w:tc>
      </w:tr>
      <w:tr w:rsidR="009C4DDA" w:rsidRPr="00847C15" w:rsidTr="00B43588">
        <w:tc>
          <w:tcPr>
            <w:tcW w:w="2776" w:type="pct"/>
          </w:tcPr>
          <w:p w:rsidR="009C4DDA" w:rsidRPr="00847C15" w:rsidRDefault="009C4DDA" w:rsidP="002C135D">
            <w:pPr>
              <w:pStyle w:val="ListParagraph"/>
              <w:ind w:left="0"/>
              <w:contextualSpacing w:val="0"/>
              <w:rPr>
                <w:rFonts w:asciiTheme="majorHAnsi" w:hAnsiTheme="majorHAnsi" w:cstheme="majorHAnsi"/>
                <w:sz w:val="20"/>
                <w:szCs w:val="22"/>
              </w:rPr>
            </w:pPr>
            <w:r w:rsidRPr="00847C15">
              <w:rPr>
                <w:rFonts w:asciiTheme="majorHAnsi" w:hAnsiTheme="majorHAnsi" w:cstheme="majorHAnsi"/>
                <w:sz w:val="20"/>
                <w:szCs w:val="22"/>
              </w:rPr>
              <w:t>Primary Head Teachers</w:t>
            </w:r>
          </w:p>
        </w:tc>
        <w:tc>
          <w:tcPr>
            <w:tcW w:w="570" w:type="pct"/>
          </w:tcPr>
          <w:p w:rsidR="009C4DDA" w:rsidRPr="00847C15" w:rsidRDefault="009C4DDA" w:rsidP="002C135D">
            <w:pPr>
              <w:pStyle w:val="ListParagraph"/>
              <w:ind w:left="0"/>
              <w:contextualSpacing w:val="0"/>
              <w:rPr>
                <w:rFonts w:asciiTheme="majorHAnsi" w:hAnsiTheme="majorHAnsi" w:cstheme="majorHAnsi"/>
                <w:sz w:val="20"/>
                <w:szCs w:val="22"/>
              </w:rPr>
            </w:pPr>
            <w:r w:rsidRPr="00847C15">
              <w:rPr>
                <w:rFonts w:asciiTheme="majorHAnsi" w:hAnsiTheme="majorHAnsi" w:cstheme="majorHAnsi"/>
                <w:sz w:val="20"/>
                <w:szCs w:val="22"/>
              </w:rPr>
              <w:t>379</w:t>
            </w:r>
          </w:p>
        </w:tc>
        <w:tc>
          <w:tcPr>
            <w:tcW w:w="739" w:type="pct"/>
          </w:tcPr>
          <w:p w:rsidR="009C4DDA" w:rsidRPr="00847C15" w:rsidRDefault="009C4DDA" w:rsidP="002C135D">
            <w:pPr>
              <w:pStyle w:val="ListParagraph"/>
              <w:ind w:left="0"/>
              <w:contextualSpacing w:val="0"/>
              <w:rPr>
                <w:rFonts w:asciiTheme="majorHAnsi" w:hAnsiTheme="majorHAnsi" w:cstheme="majorHAnsi"/>
                <w:sz w:val="20"/>
                <w:szCs w:val="22"/>
              </w:rPr>
            </w:pPr>
            <w:r w:rsidRPr="00847C15">
              <w:rPr>
                <w:rFonts w:asciiTheme="majorHAnsi" w:hAnsiTheme="majorHAnsi" w:cstheme="majorHAnsi"/>
                <w:sz w:val="20"/>
                <w:szCs w:val="22"/>
              </w:rPr>
              <w:t>88</w:t>
            </w:r>
          </w:p>
        </w:tc>
        <w:tc>
          <w:tcPr>
            <w:tcW w:w="915" w:type="pct"/>
          </w:tcPr>
          <w:p w:rsidR="009C4DDA" w:rsidRPr="00847C15" w:rsidRDefault="009C4DDA" w:rsidP="002C135D">
            <w:pPr>
              <w:pStyle w:val="ListParagraph"/>
              <w:ind w:left="0"/>
              <w:contextualSpacing w:val="0"/>
              <w:rPr>
                <w:rFonts w:asciiTheme="majorHAnsi" w:hAnsiTheme="majorHAnsi" w:cstheme="majorHAnsi"/>
                <w:sz w:val="20"/>
                <w:szCs w:val="22"/>
              </w:rPr>
            </w:pPr>
            <w:r w:rsidRPr="00847C15">
              <w:rPr>
                <w:rFonts w:asciiTheme="majorHAnsi" w:hAnsiTheme="majorHAnsi" w:cstheme="majorHAnsi"/>
                <w:sz w:val="20"/>
                <w:szCs w:val="22"/>
              </w:rPr>
              <w:t>23%</w:t>
            </w:r>
          </w:p>
        </w:tc>
      </w:tr>
      <w:tr w:rsidR="009C4DDA" w:rsidRPr="00847C15" w:rsidTr="00B43588">
        <w:tc>
          <w:tcPr>
            <w:tcW w:w="2776" w:type="pct"/>
          </w:tcPr>
          <w:p w:rsidR="009C4DDA" w:rsidRPr="00847C15" w:rsidRDefault="009C4DDA" w:rsidP="002C135D">
            <w:pPr>
              <w:pStyle w:val="ListParagraph"/>
              <w:ind w:left="0"/>
              <w:contextualSpacing w:val="0"/>
              <w:rPr>
                <w:rFonts w:asciiTheme="majorHAnsi" w:hAnsiTheme="majorHAnsi" w:cstheme="majorHAnsi"/>
                <w:sz w:val="20"/>
                <w:szCs w:val="22"/>
              </w:rPr>
            </w:pPr>
            <w:r w:rsidRPr="00847C15">
              <w:rPr>
                <w:rFonts w:asciiTheme="majorHAnsi" w:hAnsiTheme="majorHAnsi" w:cstheme="majorHAnsi"/>
                <w:sz w:val="20"/>
                <w:szCs w:val="22"/>
              </w:rPr>
              <w:t>Community High School Principals</w:t>
            </w:r>
          </w:p>
        </w:tc>
        <w:tc>
          <w:tcPr>
            <w:tcW w:w="570" w:type="pct"/>
          </w:tcPr>
          <w:p w:rsidR="009C4DDA" w:rsidRPr="00847C15" w:rsidRDefault="009C4DDA" w:rsidP="002C135D">
            <w:pPr>
              <w:pStyle w:val="ListParagraph"/>
              <w:ind w:left="0"/>
              <w:contextualSpacing w:val="0"/>
              <w:rPr>
                <w:rFonts w:asciiTheme="majorHAnsi" w:hAnsiTheme="majorHAnsi" w:cstheme="majorHAnsi"/>
                <w:sz w:val="20"/>
                <w:szCs w:val="22"/>
              </w:rPr>
            </w:pPr>
            <w:r w:rsidRPr="00847C15">
              <w:rPr>
                <w:rFonts w:asciiTheme="majorHAnsi" w:hAnsiTheme="majorHAnsi" w:cstheme="majorHAnsi"/>
                <w:sz w:val="20"/>
                <w:szCs w:val="22"/>
              </w:rPr>
              <w:t>140</w:t>
            </w:r>
          </w:p>
        </w:tc>
        <w:tc>
          <w:tcPr>
            <w:tcW w:w="739" w:type="pct"/>
          </w:tcPr>
          <w:p w:rsidR="009C4DDA" w:rsidRPr="00847C15" w:rsidRDefault="009C4DDA" w:rsidP="002C135D">
            <w:pPr>
              <w:pStyle w:val="ListParagraph"/>
              <w:ind w:left="0"/>
              <w:contextualSpacing w:val="0"/>
              <w:rPr>
                <w:rFonts w:asciiTheme="majorHAnsi" w:hAnsiTheme="majorHAnsi" w:cstheme="majorHAnsi"/>
                <w:sz w:val="20"/>
                <w:szCs w:val="22"/>
              </w:rPr>
            </w:pPr>
            <w:r w:rsidRPr="00847C15">
              <w:rPr>
                <w:rFonts w:asciiTheme="majorHAnsi" w:hAnsiTheme="majorHAnsi" w:cstheme="majorHAnsi"/>
                <w:sz w:val="20"/>
                <w:szCs w:val="22"/>
              </w:rPr>
              <w:t>21</w:t>
            </w:r>
          </w:p>
        </w:tc>
        <w:tc>
          <w:tcPr>
            <w:tcW w:w="915" w:type="pct"/>
          </w:tcPr>
          <w:p w:rsidR="009C4DDA" w:rsidRPr="00847C15" w:rsidRDefault="009C4DDA" w:rsidP="002C135D">
            <w:pPr>
              <w:pStyle w:val="ListParagraph"/>
              <w:ind w:left="0"/>
              <w:contextualSpacing w:val="0"/>
              <w:rPr>
                <w:rFonts w:asciiTheme="majorHAnsi" w:hAnsiTheme="majorHAnsi" w:cstheme="majorHAnsi"/>
                <w:sz w:val="20"/>
                <w:szCs w:val="22"/>
              </w:rPr>
            </w:pPr>
            <w:r w:rsidRPr="00847C15">
              <w:rPr>
                <w:rFonts w:asciiTheme="majorHAnsi" w:hAnsiTheme="majorHAnsi" w:cstheme="majorHAnsi"/>
                <w:sz w:val="20"/>
                <w:szCs w:val="22"/>
              </w:rPr>
              <w:t>15%</w:t>
            </w:r>
          </w:p>
        </w:tc>
      </w:tr>
      <w:tr w:rsidR="009C4DDA" w:rsidRPr="00847C15" w:rsidTr="00B43588">
        <w:tc>
          <w:tcPr>
            <w:tcW w:w="2776" w:type="pct"/>
          </w:tcPr>
          <w:p w:rsidR="009C4DDA" w:rsidRPr="00847C15" w:rsidRDefault="009C4DDA" w:rsidP="002C135D">
            <w:pPr>
              <w:pStyle w:val="ListParagraph"/>
              <w:ind w:left="0"/>
              <w:contextualSpacing w:val="0"/>
              <w:rPr>
                <w:rFonts w:asciiTheme="majorHAnsi" w:hAnsiTheme="majorHAnsi" w:cstheme="majorHAnsi"/>
                <w:sz w:val="20"/>
                <w:szCs w:val="22"/>
              </w:rPr>
            </w:pPr>
            <w:r w:rsidRPr="00847C15">
              <w:rPr>
                <w:rFonts w:asciiTheme="majorHAnsi" w:hAnsiTheme="majorHAnsi" w:cstheme="majorHAnsi"/>
                <w:sz w:val="20"/>
                <w:szCs w:val="22"/>
              </w:rPr>
              <w:t>Provincial Secondary Principals</w:t>
            </w:r>
          </w:p>
        </w:tc>
        <w:tc>
          <w:tcPr>
            <w:tcW w:w="570" w:type="pct"/>
          </w:tcPr>
          <w:p w:rsidR="009C4DDA" w:rsidRPr="00847C15" w:rsidRDefault="009C4DDA" w:rsidP="002C135D">
            <w:pPr>
              <w:pStyle w:val="ListParagraph"/>
              <w:ind w:left="0"/>
              <w:contextualSpacing w:val="0"/>
              <w:rPr>
                <w:rFonts w:asciiTheme="majorHAnsi" w:hAnsiTheme="majorHAnsi" w:cstheme="majorHAnsi"/>
                <w:sz w:val="20"/>
                <w:szCs w:val="22"/>
              </w:rPr>
            </w:pPr>
            <w:r w:rsidRPr="00847C15">
              <w:rPr>
                <w:rFonts w:asciiTheme="majorHAnsi" w:hAnsiTheme="majorHAnsi" w:cstheme="majorHAnsi"/>
                <w:sz w:val="20"/>
                <w:szCs w:val="22"/>
              </w:rPr>
              <w:t>14</w:t>
            </w:r>
          </w:p>
        </w:tc>
        <w:tc>
          <w:tcPr>
            <w:tcW w:w="739" w:type="pct"/>
          </w:tcPr>
          <w:p w:rsidR="009C4DDA" w:rsidRPr="00847C15" w:rsidRDefault="009C4DDA" w:rsidP="002C135D">
            <w:pPr>
              <w:pStyle w:val="ListParagraph"/>
              <w:ind w:left="0"/>
              <w:contextualSpacing w:val="0"/>
              <w:rPr>
                <w:rFonts w:asciiTheme="majorHAnsi" w:hAnsiTheme="majorHAnsi" w:cstheme="majorHAnsi"/>
                <w:sz w:val="20"/>
                <w:szCs w:val="22"/>
              </w:rPr>
            </w:pPr>
            <w:r w:rsidRPr="00847C15">
              <w:rPr>
                <w:rFonts w:asciiTheme="majorHAnsi" w:hAnsiTheme="majorHAnsi" w:cstheme="majorHAnsi"/>
                <w:sz w:val="20"/>
                <w:szCs w:val="22"/>
              </w:rPr>
              <w:t>0</w:t>
            </w:r>
          </w:p>
        </w:tc>
        <w:tc>
          <w:tcPr>
            <w:tcW w:w="915" w:type="pct"/>
          </w:tcPr>
          <w:p w:rsidR="009C4DDA" w:rsidRPr="00847C15" w:rsidRDefault="009C4DDA" w:rsidP="002C135D">
            <w:pPr>
              <w:pStyle w:val="ListParagraph"/>
              <w:ind w:left="0"/>
              <w:contextualSpacing w:val="0"/>
              <w:rPr>
                <w:rFonts w:asciiTheme="majorHAnsi" w:hAnsiTheme="majorHAnsi" w:cstheme="majorHAnsi"/>
                <w:sz w:val="20"/>
                <w:szCs w:val="22"/>
              </w:rPr>
            </w:pPr>
            <w:r w:rsidRPr="00847C15">
              <w:rPr>
                <w:rFonts w:asciiTheme="majorHAnsi" w:hAnsiTheme="majorHAnsi" w:cstheme="majorHAnsi"/>
                <w:sz w:val="20"/>
                <w:szCs w:val="22"/>
              </w:rPr>
              <w:t>0%</w:t>
            </w:r>
          </w:p>
        </w:tc>
      </w:tr>
      <w:tr w:rsidR="009C4DDA" w:rsidRPr="00847C15" w:rsidTr="00B43588">
        <w:tc>
          <w:tcPr>
            <w:tcW w:w="2776" w:type="pct"/>
          </w:tcPr>
          <w:p w:rsidR="009C4DDA" w:rsidRPr="00847C15" w:rsidRDefault="009C4DDA" w:rsidP="002C135D">
            <w:pPr>
              <w:pStyle w:val="ListParagraph"/>
              <w:ind w:left="0"/>
              <w:contextualSpacing w:val="0"/>
              <w:rPr>
                <w:rFonts w:asciiTheme="majorHAnsi" w:hAnsiTheme="majorHAnsi" w:cstheme="majorHAnsi"/>
                <w:sz w:val="20"/>
                <w:szCs w:val="22"/>
              </w:rPr>
            </w:pPr>
            <w:r w:rsidRPr="00847C15">
              <w:rPr>
                <w:rFonts w:asciiTheme="majorHAnsi" w:hAnsiTheme="majorHAnsi" w:cstheme="majorHAnsi"/>
                <w:sz w:val="20"/>
                <w:szCs w:val="22"/>
              </w:rPr>
              <w:t>National Secondary Schools</w:t>
            </w:r>
          </w:p>
        </w:tc>
        <w:tc>
          <w:tcPr>
            <w:tcW w:w="570" w:type="pct"/>
          </w:tcPr>
          <w:p w:rsidR="009C4DDA" w:rsidRPr="00847C15" w:rsidRDefault="009C4DDA" w:rsidP="002C135D">
            <w:pPr>
              <w:pStyle w:val="ListParagraph"/>
              <w:ind w:left="0"/>
              <w:contextualSpacing w:val="0"/>
              <w:rPr>
                <w:rFonts w:asciiTheme="majorHAnsi" w:hAnsiTheme="majorHAnsi" w:cstheme="majorHAnsi"/>
                <w:sz w:val="20"/>
                <w:szCs w:val="22"/>
              </w:rPr>
            </w:pPr>
            <w:r w:rsidRPr="00847C15">
              <w:rPr>
                <w:rFonts w:asciiTheme="majorHAnsi" w:hAnsiTheme="majorHAnsi" w:cstheme="majorHAnsi"/>
                <w:sz w:val="20"/>
                <w:szCs w:val="22"/>
              </w:rPr>
              <w:t>7</w:t>
            </w:r>
          </w:p>
        </w:tc>
        <w:tc>
          <w:tcPr>
            <w:tcW w:w="739" w:type="pct"/>
          </w:tcPr>
          <w:p w:rsidR="009C4DDA" w:rsidRPr="00847C15" w:rsidRDefault="009C4DDA" w:rsidP="002C135D">
            <w:pPr>
              <w:pStyle w:val="ListParagraph"/>
              <w:ind w:left="0"/>
              <w:contextualSpacing w:val="0"/>
              <w:rPr>
                <w:rFonts w:asciiTheme="majorHAnsi" w:hAnsiTheme="majorHAnsi" w:cstheme="majorHAnsi"/>
                <w:sz w:val="20"/>
                <w:szCs w:val="22"/>
              </w:rPr>
            </w:pPr>
            <w:r w:rsidRPr="00847C15">
              <w:rPr>
                <w:rFonts w:asciiTheme="majorHAnsi" w:hAnsiTheme="majorHAnsi" w:cstheme="majorHAnsi"/>
                <w:sz w:val="20"/>
                <w:szCs w:val="22"/>
              </w:rPr>
              <w:t>1</w:t>
            </w:r>
          </w:p>
        </w:tc>
        <w:tc>
          <w:tcPr>
            <w:tcW w:w="915" w:type="pct"/>
          </w:tcPr>
          <w:p w:rsidR="009C4DDA" w:rsidRPr="00847C15" w:rsidRDefault="009C4DDA" w:rsidP="002C135D">
            <w:pPr>
              <w:pStyle w:val="ListParagraph"/>
              <w:ind w:left="0"/>
              <w:contextualSpacing w:val="0"/>
              <w:rPr>
                <w:rFonts w:asciiTheme="majorHAnsi" w:hAnsiTheme="majorHAnsi" w:cstheme="majorHAnsi"/>
                <w:sz w:val="20"/>
                <w:szCs w:val="22"/>
              </w:rPr>
            </w:pPr>
            <w:r w:rsidRPr="00847C15">
              <w:rPr>
                <w:rFonts w:asciiTheme="majorHAnsi" w:hAnsiTheme="majorHAnsi" w:cstheme="majorHAnsi"/>
                <w:sz w:val="20"/>
                <w:szCs w:val="22"/>
              </w:rPr>
              <w:t>14%</w:t>
            </w:r>
          </w:p>
        </w:tc>
      </w:tr>
    </w:tbl>
    <w:p w:rsidR="009C4DDA" w:rsidRPr="0051167C" w:rsidRDefault="009C4DDA" w:rsidP="002C135D">
      <w:pPr>
        <w:spacing w:line="240" w:lineRule="auto"/>
        <w:jc w:val="both"/>
        <w:rPr>
          <w:rFonts w:asciiTheme="majorHAnsi" w:hAnsiTheme="majorHAnsi" w:cs="Times New Roman"/>
        </w:rPr>
      </w:pPr>
    </w:p>
    <w:p w:rsidR="006636F8" w:rsidRPr="0051167C" w:rsidRDefault="001D46CD" w:rsidP="002C135D">
      <w:pPr>
        <w:spacing w:line="240" w:lineRule="auto"/>
        <w:jc w:val="both"/>
        <w:rPr>
          <w:rFonts w:asciiTheme="majorHAnsi" w:hAnsiTheme="majorHAnsi" w:cs="Times New Roman"/>
        </w:rPr>
      </w:pPr>
      <w:r w:rsidRPr="0051167C">
        <w:rPr>
          <w:rFonts w:asciiTheme="majorHAnsi" w:hAnsiTheme="majorHAnsi" w:cs="Times New Roman"/>
        </w:rPr>
        <w:t xml:space="preserve">Women who have been promoted to senior positions in the education sector face </w:t>
      </w:r>
      <w:r w:rsidR="006636F8" w:rsidRPr="0051167C">
        <w:rPr>
          <w:rFonts w:asciiTheme="majorHAnsi" w:hAnsiTheme="majorHAnsi" w:cs="Times New Roman"/>
        </w:rPr>
        <w:t>multiple</w:t>
      </w:r>
      <w:r w:rsidRPr="0051167C">
        <w:rPr>
          <w:rFonts w:asciiTheme="majorHAnsi" w:hAnsiTheme="majorHAnsi" w:cs="Times New Roman"/>
        </w:rPr>
        <w:t xml:space="preserve"> chall</w:t>
      </w:r>
      <w:r w:rsidR="0061302B">
        <w:rPr>
          <w:rFonts w:asciiTheme="majorHAnsi" w:hAnsiTheme="majorHAnsi" w:cs="Times New Roman"/>
        </w:rPr>
        <w:t>enges. Research by Shalom Akao</w:t>
      </w:r>
      <w:r w:rsidR="006636F8" w:rsidRPr="0051167C">
        <w:rPr>
          <w:rFonts w:asciiTheme="majorHAnsi" w:hAnsiTheme="majorHAnsi" w:cs="Times New Roman"/>
        </w:rPr>
        <w:t xml:space="preserve"> </w:t>
      </w:r>
      <w:r w:rsidR="00053356">
        <w:rPr>
          <w:rFonts w:asciiTheme="majorHAnsi" w:hAnsiTheme="majorHAnsi" w:cs="Times New Roman"/>
        </w:rPr>
        <w:t>on women school principals found that</w:t>
      </w:r>
      <w:r w:rsidR="006636F8" w:rsidRPr="0051167C">
        <w:rPr>
          <w:rFonts w:asciiTheme="majorHAnsi" w:hAnsiTheme="majorHAnsi" w:cs="Times New Roman"/>
        </w:rPr>
        <w:t>:</w:t>
      </w:r>
    </w:p>
    <w:p w:rsidR="006636F8" w:rsidRPr="0051167C" w:rsidRDefault="006636F8" w:rsidP="002C135D">
      <w:pPr>
        <w:spacing w:line="240" w:lineRule="auto"/>
        <w:ind w:left="720"/>
        <w:jc w:val="both"/>
        <w:rPr>
          <w:rFonts w:asciiTheme="majorHAnsi" w:hAnsiTheme="majorHAnsi" w:cs="Times New Roman"/>
        </w:rPr>
      </w:pPr>
      <w:r w:rsidRPr="0051167C">
        <w:rPr>
          <w:rFonts w:asciiTheme="majorHAnsi" w:hAnsiTheme="majorHAnsi" w:cs="Times New Roman"/>
        </w:rPr>
        <w:t>Findings include lack of self</w:t>
      </w:r>
      <w:r w:rsidR="005C44EF">
        <w:rPr>
          <w:rFonts w:asciiTheme="majorHAnsi" w:hAnsiTheme="majorHAnsi" w:cs="Times New Roman"/>
        </w:rPr>
        <w:t>-</w:t>
      </w:r>
      <w:r w:rsidRPr="0051167C">
        <w:rPr>
          <w:rFonts w:asciiTheme="majorHAnsi" w:hAnsiTheme="majorHAnsi" w:cs="Times New Roman"/>
        </w:rPr>
        <w:t>confidence, difficulties in balancing work and family, discriminatory attitudes and the influence of the cultural patriarchal norms on the attitudes towards women in leadership positions. Other key findings related to the nature of the organization, in this case, the school. This included a lack of initial preparatory and on - going professional development programmes and a lack of consultation in the decision making process. This study also found that while the women embraced the collaborative approach to leadership, the structural barriers through the hierarchical organization of the schools meant they could not lead the way they would like to.</w:t>
      </w:r>
      <w:r w:rsidRPr="0051167C">
        <w:rPr>
          <w:rStyle w:val="FootnoteReference"/>
          <w:rFonts w:asciiTheme="majorHAnsi" w:hAnsiTheme="majorHAnsi" w:cs="Times New Roman"/>
        </w:rPr>
        <w:t xml:space="preserve"> </w:t>
      </w:r>
      <w:r w:rsidRPr="0051167C">
        <w:rPr>
          <w:rStyle w:val="FootnoteReference"/>
          <w:rFonts w:asciiTheme="majorHAnsi" w:hAnsiTheme="majorHAnsi" w:cs="Times New Roman"/>
        </w:rPr>
        <w:footnoteReference w:id="24"/>
      </w:r>
      <w:r w:rsidRPr="0051167C">
        <w:rPr>
          <w:rFonts w:asciiTheme="majorHAnsi" w:hAnsiTheme="majorHAnsi" w:cs="Times New Roman"/>
        </w:rPr>
        <w:t xml:space="preserve">   </w:t>
      </w:r>
    </w:p>
    <w:p w:rsidR="001D46CD" w:rsidRPr="0051167C" w:rsidRDefault="001D46CD" w:rsidP="002C135D">
      <w:pPr>
        <w:spacing w:line="240" w:lineRule="auto"/>
        <w:jc w:val="both"/>
        <w:rPr>
          <w:rFonts w:asciiTheme="majorHAnsi" w:hAnsiTheme="majorHAnsi" w:cs="Times New Roman"/>
        </w:rPr>
      </w:pPr>
      <w:r w:rsidRPr="0051167C">
        <w:rPr>
          <w:rFonts w:asciiTheme="majorHAnsi" w:hAnsiTheme="majorHAnsi" w:cs="Times New Roman"/>
        </w:rPr>
        <w:t xml:space="preserve">Stanley Houma found that </w:t>
      </w:r>
      <w:r w:rsidR="006636F8" w:rsidRPr="0051167C">
        <w:rPr>
          <w:rFonts w:asciiTheme="majorHAnsi" w:hAnsiTheme="majorHAnsi" w:cs="Times New Roman"/>
        </w:rPr>
        <w:t xml:space="preserve">despite multiple challenges faced by </w:t>
      </w:r>
      <w:r w:rsidRPr="0051167C">
        <w:rPr>
          <w:rFonts w:asciiTheme="majorHAnsi" w:hAnsiTheme="majorHAnsi" w:cs="Times New Roman"/>
        </w:rPr>
        <w:t>women principals</w:t>
      </w:r>
      <w:r w:rsidR="006636F8" w:rsidRPr="0051167C">
        <w:rPr>
          <w:rFonts w:asciiTheme="majorHAnsi" w:hAnsiTheme="majorHAnsi" w:cs="Times New Roman"/>
        </w:rPr>
        <w:t>, often stemming from</w:t>
      </w:r>
      <w:r w:rsidRPr="0051167C">
        <w:rPr>
          <w:rFonts w:asciiTheme="majorHAnsi" w:hAnsiTheme="majorHAnsi" w:cs="Times New Roman"/>
        </w:rPr>
        <w:t xml:space="preserve"> </w:t>
      </w:r>
      <w:r w:rsidR="006636F8" w:rsidRPr="0051167C">
        <w:rPr>
          <w:rFonts w:asciiTheme="majorHAnsi" w:hAnsiTheme="majorHAnsi" w:cs="Times New Roman"/>
        </w:rPr>
        <w:t>‘traditional conservative patriarchal attitudes’, women principals exhibited significant strength and courage in the face of challenges and he recommended that more women should be given the opportunity to develop as school leaders and managers in the country</w:t>
      </w:r>
      <w:r w:rsidR="006636F8" w:rsidRPr="0051167C">
        <w:rPr>
          <w:rStyle w:val="FootnoteReference"/>
          <w:rFonts w:asciiTheme="majorHAnsi" w:hAnsiTheme="majorHAnsi" w:cs="Times New Roman"/>
        </w:rPr>
        <w:footnoteReference w:id="25"/>
      </w:r>
      <w:r w:rsidR="006636F8" w:rsidRPr="0051167C">
        <w:rPr>
          <w:rFonts w:asciiTheme="majorHAnsi" w:hAnsiTheme="majorHAnsi" w:cs="Times New Roman"/>
        </w:rPr>
        <w:t>.</w:t>
      </w:r>
    </w:p>
    <w:p w:rsidR="002275B1" w:rsidRPr="0051167C" w:rsidRDefault="002275B1" w:rsidP="002C135D">
      <w:pPr>
        <w:spacing w:line="240" w:lineRule="auto"/>
        <w:jc w:val="both"/>
        <w:rPr>
          <w:rFonts w:asciiTheme="majorHAnsi" w:hAnsiTheme="majorHAnsi" w:cs="Times New Roman"/>
        </w:rPr>
      </w:pPr>
      <w:r w:rsidRPr="0051167C">
        <w:rPr>
          <w:rFonts w:asciiTheme="majorHAnsi" w:hAnsiTheme="majorHAnsi" w:cs="Times New Roman"/>
        </w:rPr>
        <w:t xml:space="preserve">These research findings suggest that women need </w:t>
      </w:r>
      <w:r w:rsidR="00FB7332">
        <w:rPr>
          <w:rFonts w:asciiTheme="majorHAnsi" w:hAnsiTheme="majorHAnsi" w:cs="Times New Roman"/>
        </w:rPr>
        <w:t xml:space="preserve">ongoing </w:t>
      </w:r>
      <w:r w:rsidRPr="0051167C">
        <w:rPr>
          <w:rFonts w:asciiTheme="majorHAnsi" w:hAnsiTheme="majorHAnsi" w:cs="Times New Roman"/>
        </w:rPr>
        <w:t>support once in leadership positions.</w:t>
      </w:r>
      <w:r w:rsidR="00A86B67" w:rsidRPr="0051167C">
        <w:rPr>
          <w:rFonts w:asciiTheme="majorHAnsi" w:hAnsiTheme="majorHAnsi" w:cs="Times New Roman"/>
        </w:rPr>
        <w:t xml:space="preserve"> This also applies to women who realise political ambitions as winning a seat is not the end goal. </w:t>
      </w:r>
      <w:r w:rsidR="00FB7332">
        <w:rPr>
          <w:rFonts w:asciiTheme="majorHAnsi" w:hAnsiTheme="majorHAnsi" w:cs="Times New Roman"/>
        </w:rPr>
        <w:t xml:space="preserve"> </w:t>
      </w:r>
    </w:p>
    <w:p w:rsidR="00C425F0" w:rsidRPr="0051167C" w:rsidRDefault="00C425F0" w:rsidP="002C135D">
      <w:pPr>
        <w:spacing w:line="240" w:lineRule="auto"/>
        <w:jc w:val="both"/>
        <w:rPr>
          <w:rFonts w:asciiTheme="majorHAnsi" w:hAnsiTheme="majorHAnsi" w:cs="Times New Roman"/>
        </w:rPr>
      </w:pPr>
      <w:r w:rsidRPr="0051167C">
        <w:rPr>
          <w:rFonts w:asciiTheme="majorHAnsi" w:hAnsiTheme="majorHAnsi" w:cs="Times New Roman"/>
        </w:rPr>
        <w:t>The health sector is another area that is often highly feminised in terms of its workforce but there are currently no women in senior management in the Solomon Islands Ministry of Hea</w:t>
      </w:r>
      <w:r w:rsidR="00FB7332">
        <w:rPr>
          <w:rFonts w:asciiTheme="majorHAnsi" w:hAnsiTheme="majorHAnsi" w:cs="Times New Roman"/>
        </w:rPr>
        <w:t xml:space="preserve">lth and Medical Services (MHMS) although there is </w:t>
      </w:r>
      <w:r w:rsidR="00DF1153">
        <w:rPr>
          <w:rFonts w:asciiTheme="majorHAnsi" w:hAnsiTheme="majorHAnsi" w:cs="Times New Roman"/>
        </w:rPr>
        <w:t xml:space="preserve">currently </w:t>
      </w:r>
      <w:r w:rsidR="00FB7332">
        <w:rPr>
          <w:rFonts w:asciiTheme="majorHAnsi" w:hAnsiTheme="majorHAnsi" w:cs="Times New Roman"/>
        </w:rPr>
        <w:t xml:space="preserve">one women Provincial Health Director. </w:t>
      </w:r>
    </w:p>
    <w:p w:rsidR="00C425F0" w:rsidRPr="0051167C" w:rsidRDefault="00C425F0" w:rsidP="002C135D">
      <w:pPr>
        <w:spacing w:line="240" w:lineRule="auto"/>
        <w:jc w:val="both"/>
        <w:rPr>
          <w:rFonts w:asciiTheme="majorHAnsi" w:hAnsiTheme="majorHAnsi" w:cs="Times New Roman"/>
        </w:rPr>
      </w:pPr>
      <w:r w:rsidRPr="0051167C">
        <w:rPr>
          <w:rFonts w:asciiTheme="majorHAnsi" w:hAnsiTheme="majorHAnsi" w:cs="Times New Roman"/>
        </w:rPr>
        <w:t xml:space="preserve">At the community level in health and education, there are school boards and committees and local health committees. </w:t>
      </w:r>
      <w:r w:rsidR="00AD6234" w:rsidRPr="0051167C">
        <w:rPr>
          <w:rFonts w:asciiTheme="majorHAnsi" w:hAnsiTheme="majorHAnsi" w:cs="Times New Roman"/>
        </w:rPr>
        <w:t>Reportedly</w:t>
      </w:r>
      <w:r w:rsidRPr="0051167C">
        <w:rPr>
          <w:rFonts w:asciiTheme="majorHAnsi" w:hAnsiTheme="majorHAnsi" w:cs="Times New Roman"/>
        </w:rPr>
        <w:t xml:space="preserve"> the number of women on school boards is improving, although no data was available. </w:t>
      </w:r>
      <w:r w:rsidR="00BD1E34">
        <w:rPr>
          <w:rFonts w:asciiTheme="majorHAnsi" w:hAnsiTheme="majorHAnsi" w:cs="Times New Roman"/>
        </w:rPr>
        <w:t xml:space="preserve"> </w:t>
      </w:r>
      <w:r w:rsidRPr="0051167C">
        <w:rPr>
          <w:rFonts w:asciiTheme="majorHAnsi" w:hAnsiTheme="majorHAnsi" w:cs="Times New Roman"/>
        </w:rPr>
        <w:t xml:space="preserve">There are reportedly very few women on local health committees despite women being the main </w:t>
      </w:r>
      <w:r w:rsidR="00AD6234" w:rsidRPr="0051167C">
        <w:rPr>
          <w:rFonts w:asciiTheme="majorHAnsi" w:hAnsiTheme="majorHAnsi" w:cs="Times New Roman"/>
        </w:rPr>
        <w:t xml:space="preserve">consumers of the health system as child-bearers and main family care-givers. </w:t>
      </w:r>
    </w:p>
    <w:p w:rsidR="00A86F9F" w:rsidRPr="0051167C" w:rsidRDefault="00A86F9F" w:rsidP="002C135D">
      <w:pPr>
        <w:spacing w:line="240" w:lineRule="auto"/>
        <w:jc w:val="both"/>
        <w:rPr>
          <w:rFonts w:asciiTheme="majorHAnsi" w:hAnsiTheme="majorHAnsi" w:cs="Times New Roman"/>
        </w:rPr>
      </w:pPr>
      <w:r w:rsidRPr="0051167C">
        <w:rPr>
          <w:rFonts w:asciiTheme="majorHAnsi" w:hAnsiTheme="majorHAnsi" w:cs="Times New Roman"/>
        </w:rPr>
        <w:t xml:space="preserve">The Royal Solomon Islands Police Force (RSIPF) has made </w:t>
      </w:r>
      <w:r w:rsidR="00DF1153">
        <w:rPr>
          <w:rFonts w:asciiTheme="majorHAnsi" w:hAnsiTheme="majorHAnsi" w:cs="Times New Roman"/>
        </w:rPr>
        <w:t>concerted</w:t>
      </w:r>
      <w:r w:rsidRPr="0051167C">
        <w:rPr>
          <w:rFonts w:asciiTheme="majorHAnsi" w:hAnsiTheme="majorHAnsi" w:cs="Times New Roman"/>
        </w:rPr>
        <w:t xml:space="preserve"> efforts to increase the number of women in the Force and now has 1</w:t>
      </w:r>
      <w:r w:rsidR="0000476F">
        <w:rPr>
          <w:rFonts w:asciiTheme="majorHAnsi" w:hAnsiTheme="majorHAnsi" w:cs="Times New Roman"/>
        </w:rPr>
        <w:t>8</w:t>
      </w:r>
      <w:r w:rsidRPr="0051167C">
        <w:rPr>
          <w:rFonts w:asciiTheme="majorHAnsi" w:hAnsiTheme="majorHAnsi" w:cs="Times New Roman"/>
        </w:rPr>
        <w:t xml:space="preserve">% overall. </w:t>
      </w:r>
      <w:r w:rsidR="00E75B69" w:rsidRPr="0051167C">
        <w:rPr>
          <w:rFonts w:asciiTheme="majorHAnsi" w:hAnsiTheme="majorHAnsi" w:cs="Times New Roman"/>
        </w:rPr>
        <w:t xml:space="preserve">The Deputy Police Commissioner and one Assistant Police Commissioner are women. </w:t>
      </w:r>
      <w:r w:rsidRPr="0051167C">
        <w:rPr>
          <w:rFonts w:asciiTheme="majorHAnsi" w:hAnsiTheme="majorHAnsi" w:cs="Times New Roman"/>
        </w:rPr>
        <w:t>Some new intakes have</w:t>
      </w:r>
      <w:r w:rsidR="00CA0758">
        <w:rPr>
          <w:rFonts w:asciiTheme="majorHAnsi" w:hAnsiTheme="majorHAnsi" w:cs="Times New Roman"/>
        </w:rPr>
        <w:t xml:space="preserve"> had </w:t>
      </w:r>
      <w:r w:rsidRPr="0051167C">
        <w:rPr>
          <w:rFonts w:asciiTheme="majorHAnsi" w:hAnsiTheme="majorHAnsi" w:cs="Times New Roman"/>
        </w:rPr>
        <w:t>between 30-50% of female recruits.  Female police officers used to take ‘back of house’ roles such as office work, but are increasingly moving into frontline roles</w:t>
      </w:r>
      <w:r w:rsidR="00E75B69" w:rsidRPr="0051167C">
        <w:rPr>
          <w:rFonts w:asciiTheme="majorHAnsi" w:hAnsiTheme="majorHAnsi" w:cs="Times New Roman"/>
        </w:rPr>
        <w:t xml:space="preserve"> as gender has been mainstreamed across the RSIPF</w:t>
      </w:r>
      <w:r w:rsidRPr="0051167C">
        <w:rPr>
          <w:rFonts w:asciiTheme="majorHAnsi" w:hAnsiTheme="majorHAnsi" w:cs="Times New Roman"/>
        </w:rPr>
        <w:t>.</w:t>
      </w:r>
      <w:r w:rsidR="00E75B69" w:rsidRPr="0051167C">
        <w:rPr>
          <w:rFonts w:asciiTheme="majorHAnsi" w:hAnsiTheme="majorHAnsi" w:cs="Times New Roman"/>
        </w:rPr>
        <w:t xml:space="preserve"> These moves towards gender equality and gender empowerment </w:t>
      </w:r>
      <w:r w:rsidR="008C510A">
        <w:rPr>
          <w:rFonts w:asciiTheme="majorHAnsi" w:hAnsiTheme="majorHAnsi" w:cs="Times New Roman"/>
        </w:rPr>
        <w:t>were</w:t>
      </w:r>
      <w:r w:rsidR="00E75B69" w:rsidRPr="0051167C">
        <w:rPr>
          <w:rFonts w:asciiTheme="majorHAnsi" w:hAnsiTheme="majorHAnsi" w:cs="Times New Roman"/>
        </w:rPr>
        <w:t xml:space="preserve"> instigated by the Regional Assistance Mission to Solomon Islands (RAMSI). According to an Assistant Commissioner of Police, interviewed for this Study, as long as there are women in the senior management team, the gender equality initiatives will </w:t>
      </w:r>
      <w:r w:rsidR="008C510A">
        <w:rPr>
          <w:rFonts w:asciiTheme="majorHAnsi" w:hAnsiTheme="majorHAnsi" w:cs="Times New Roman"/>
        </w:rPr>
        <w:t>be sustained</w:t>
      </w:r>
      <w:r w:rsidR="00E75B69" w:rsidRPr="0051167C">
        <w:rPr>
          <w:rFonts w:asciiTheme="majorHAnsi" w:hAnsiTheme="majorHAnsi" w:cs="Times New Roman"/>
        </w:rPr>
        <w:t xml:space="preserve">.   It is thus critical to maintain a </w:t>
      </w:r>
      <w:r w:rsidR="008C510A">
        <w:rPr>
          <w:rFonts w:asciiTheme="majorHAnsi" w:hAnsiTheme="majorHAnsi" w:cs="Times New Roman"/>
        </w:rPr>
        <w:t xml:space="preserve">critical </w:t>
      </w:r>
      <w:r w:rsidR="00E75B69" w:rsidRPr="0051167C">
        <w:rPr>
          <w:rFonts w:asciiTheme="majorHAnsi" w:hAnsiTheme="majorHAnsi" w:cs="Times New Roman"/>
        </w:rPr>
        <w:t xml:space="preserve">mass of senior women in the Force. </w:t>
      </w:r>
      <w:r w:rsidR="008C510A">
        <w:rPr>
          <w:rFonts w:asciiTheme="majorHAnsi" w:hAnsiTheme="majorHAnsi" w:cs="Times New Roman"/>
        </w:rPr>
        <w:t xml:space="preserve">The RSIPF example is </w:t>
      </w:r>
      <w:r w:rsidR="008C510A">
        <w:rPr>
          <w:rFonts w:asciiTheme="majorHAnsi" w:hAnsiTheme="majorHAnsi" w:cs="Times New Roman"/>
        </w:rPr>
        <w:lastRenderedPageBreak/>
        <w:t xml:space="preserve">interesting as it is a case of explicit affirmative action towards the recruitment of women, which appears to be gradually leading to structural </w:t>
      </w:r>
      <w:r w:rsidR="003B07D4">
        <w:rPr>
          <w:rFonts w:asciiTheme="majorHAnsi" w:hAnsiTheme="majorHAnsi" w:cs="Times New Roman"/>
        </w:rPr>
        <w:t xml:space="preserve">and normative </w:t>
      </w:r>
      <w:r w:rsidR="008C510A">
        <w:rPr>
          <w:rFonts w:asciiTheme="majorHAnsi" w:hAnsiTheme="majorHAnsi" w:cs="Times New Roman"/>
        </w:rPr>
        <w:t xml:space="preserve">changes. </w:t>
      </w:r>
    </w:p>
    <w:p w:rsidR="00A30F76" w:rsidRDefault="00A30F76" w:rsidP="002C135D">
      <w:pPr>
        <w:spacing w:line="240" w:lineRule="auto"/>
        <w:jc w:val="both"/>
        <w:rPr>
          <w:rFonts w:asciiTheme="majorHAnsi" w:hAnsiTheme="majorHAnsi" w:cs="Times New Roman"/>
        </w:rPr>
      </w:pPr>
      <w:r w:rsidRPr="0051167C">
        <w:rPr>
          <w:rFonts w:asciiTheme="majorHAnsi" w:hAnsiTheme="majorHAnsi" w:cs="Times New Roman"/>
        </w:rPr>
        <w:t>The Solomon Islands Public Service has led the Pacific region with two innovative practices</w:t>
      </w:r>
      <w:r w:rsidR="00892CDD" w:rsidRPr="0051167C">
        <w:rPr>
          <w:rFonts w:asciiTheme="majorHAnsi" w:hAnsiTheme="majorHAnsi" w:cs="Times New Roman"/>
        </w:rPr>
        <w:t xml:space="preserve"> on promoting gender equality</w:t>
      </w:r>
      <w:r w:rsidRPr="0051167C">
        <w:rPr>
          <w:rFonts w:asciiTheme="majorHAnsi" w:hAnsiTheme="majorHAnsi" w:cs="Times New Roman"/>
        </w:rPr>
        <w:t xml:space="preserve">. Since 2013, Heads of Ministries have a Key Performance Indicator on gender included in their annual appraisals and each Ministry has an appointed Gender Focal Point </w:t>
      </w:r>
      <w:r w:rsidR="00FF5DBC">
        <w:rPr>
          <w:rFonts w:asciiTheme="majorHAnsi" w:hAnsiTheme="majorHAnsi" w:cs="Times New Roman"/>
        </w:rPr>
        <w:t xml:space="preserve">(GFP) </w:t>
      </w:r>
      <w:r w:rsidRPr="0051167C">
        <w:rPr>
          <w:rFonts w:asciiTheme="majorHAnsi" w:hAnsiTheme="majorHAnsi" w:cs="Times New Roman"/>
        </w:rPr>
        <w:t xml:space="preserve">who should assist with mainstreaming gender into all of their Ministry’s work. These are promising moves towards </w:t>
      </w:r>
      <w:r w:rsidR="0073457C">
        <w:rPr>
          <w:rFonts w:asciiTheme="majorHAnsi" w:hAnsiTheme="majorHAnsi" w:cs="Times New Roman"/>
        </w:rPr>
        <w:t>improved</w:t>
      </w:r>
      <w:r w:rsidRPr="0051167C">
        <w:rPr>
          <w:rFonts w:asciiTheme="majorHAnsi" w:hAnsiTheme="majorHAnsi" w:cs="Times New Roman"/>
        </w:rPr>
        <w:t xml:space="preserve"> gender equality. </w:t>
      </w:r>
      <w:r w:rsidR="00FE341E" w:rsidRPr="0051167C">
        <w:rPr>
          <w:rFonts w:asciiTheme="majorHAnsi" w:hAnsiTheme="majorHAnsi" w:cs="Times New Roman"/>
        </w:rPr>
        <w:t>However,</w:t>
      </w:r>
      <w:r w:rsidRPr="0051167C">
        <w:rPr>
          <w:rFonts w:asciiTheme="majorHAnsi" w:hAnsiTheme="majorHAnsi" w:cs="Times New Roman"/>
        </w:rPr>
        <w:t xml:space="preserve"> to date the </w:t>
      </w:r>
      <w:r w:rsidR="00FF5DBC">
        <w:rPr>
          <w:rFonts w:asciiTheme="majorHAnsi" w:hAnsiTheme="majorHAnsi" w:cs="Times New Roman"/>
        </w:rPr>
        <w:t>GFPs</w:t>
      </w:r>
      <w:r w:rsidRPr="0051167C">
        <w:rPr>
          <w:rFonts w:asciiTheme="majorHAnsi" w:hAnsiTheme="majorHAnsi" w:cs="Times New Roman"/>
        </w:rPr>
        <w:t xml:space="preserve"> have been constrained by a lack of capacity, training, confidence and often the seniority to initiate changes.</w:t>
      </w:r>
      <w:r w:rsidR="00FF5DBC">
        <w:rPr>
          <w:rFonts w:asciiTheme="majorHAnsi" w:hAnsiTheme="majorHAnsi" w:cs="Times New Roman"/>
        </w:rPr>
        <w:t xml:space="preserve"> Training has been provided for GFPs by the Secretariat of the Pacific Community (SPC) but it </w:t>
      </w:r>
      <w:r w:rsidR="00265B35">
        <w:rPr>
          <w:rFonts w:asciiTheme="majorHAnsi" w:hAnsiTheme="majorHAnsi" w:cs="Times New Roman"/>
        </w:rPr>
        <w:t>has</w:t>
      </w:r>
      <w:r w:rsidR="00FF5DBC">
        <w:rPr>
          <w:rFonts w:asciiTheme="majorHAnsi" w:hAnsiTheme="majorHAnsi" w:cs="Times New Roman"/>
        </w:rPr>
        <w:t xml:space="preserve"> not proved sufficient to give them confidence to initiate changes. </w:t>
      </w:r>
      <w:r w:rsidRPr="0051167C">
        <w:rPr>
          <w:rFonts w:asciiTheme="majorHAnsi" w:hAnsiTheme="majorHAnsi" w:cs="Times New Roman"/>
        </w:rPr>
        <w:t xml:space="preserve">The role of </w:t>
      </w:r>
      <w:r w:rsidR="00DF1153">
        <w:rPr>
          <w:rFonts w:asciiTheme="majorHAnsi" w:hAnsiTheme="majorHAnsi" w:cs="Times New Roman"/>
        </w:rPr>
        <w:t>GFP</w:t>
      </w:r>
      <w:r w:rsidRPr="0051167C">
        <w:rPr>
          <w:rFonts w:asciiTheme="majorHAnsi" w:hAnsiTheme="majorHAnsi" w:cs="Times New Roman"/>
        </w:rPr>
        <w:t xml:space="preserve"> is an ‘add-on’ to the main functions of their substantive positions and is not a dedicated role. Although this system is a promising one, until it becomes fully effective, moves towards empowering women in the Public Service remain generally ad hoc and fragmented.</w:t>
      </w:r>
      <w:r w:rsidR="0073457C">
        <w:rPr>
          <w:rFonts w:asciiTheme="majorHAnsi" w:hAnsiTheme="majorHAnsi" w:cs="Times New Roman"/>
        </w:rPr>
        <w:t xml:space="preserve"> </w:t>
      </w:r>
      <w:r w:rsidR="0073457C" w:rsidRPr="00022EDF">
        <w:rPr>
          <w:rFonts w:asciiTheme="majorHAnsi" w:hAnsiTheme="majorHAnsi" w:cs="Times New Roman"/>
        </w:rPr>
        <w:t>The Chairman of the Public Service Commission acknowledged to the Scoping Study that the GFP system is not yet working well, but he stressed his commitment to furthering gender equality in the Public Service.</w:t>
      </w:r>
    </w:p>
    <w:p w:rsidR="009A688F" w:rsidRDefault="009A688F" w:rsidP="002C135D">
      <w:pPr>
        <w:spacing w:line="240" w:lineRule="auto"/>
        <w:jc w:val="both"/>
        <w:rPr>
          <w:rFonts w:asciiTheme="majorHAnsi" w:hAnsiTheme="majorHAnsi" w:cs="Times New Roman"/>
        </w:rPr>
      </w:pPr>
      <w:r>
        <w:rPr>
          <w:rFonts w:asciiTheme="majorHAnsi" w:hAnsiTheme="majorHAnsi" w:cs="Times New Roman"/>
        </w:rPr>
        <w:t>In the Pacific region as a whole, women face numerous challenges in the public service and many of these are shared by Solomon Islands women. A SSGM survey of women in the public service found that:</w:t>
      </w:r>
    </w:p>
    <w:p w:rsidR="009A688F" w:rsidRPr="0051167C" w:rsidRDefault="009A688F" w:rsidP="002C135D">
      <w:pPr>
        <w:spacing w:line="240" w:lineRule="auto"/>
        <w:ind w:left="720"/>
        <w:jc w:val="both"/>
        <w:rPr>
          <w:rFonts w:asciiTheme="majorHAnsi" w:hAnsiTheme="majorHAnsi" w:cs="Times New Roman"/>
        </w:rPr>
      </w:pPr>
      <w:r w:rsidRPr="009A688F">
        <w:rPr>
          <w:rFonts w:asciiTheme="majorHAnsi" w:hAnsiTheme="majorHAnsi" w:cs="Times New Roman"/>
        </w:rPr>
        <w:t>Across the Pacific, women in the public sector report experiencing a range of challenges in the workplace (Zubrinich and Haley 2009). Three in five (63%) of those who participated in our 2009 survey felt they worked harder than male colleagues (ibid</w:t>
      </w:r>
      <w:r w:rsidR="008B7A33">
        <w:rPr>
          <w:rFonts w:asciiTheme="majorHAnsi" w:hAnsiTheme="majorHAnsi" w:cs="Times New Roman"/>
        </w:rPr>
        <w:t>:</w:t>
      </w:r>
      <w:r w:rsidR="008B7A33" w:rsidRPr="009A688F">
        <w:rPr>
          <w:rFonts w:asciiTheme="majorHAnsi" w:hAnsiTheme="majorHAnsi" w:cs="Times New Roman"/>
        </w:rPr>
        <w:t>12</w:t>
      </w:r>
      <w:r w:rsidRPr="009A688F">
        <w:rPr>
          <w:rFonts w:asciiTheme="majorHAnsi" w:hAnsiTheme="majorHAnsi" w:cs="Times New Roman"/>
        </w:rPr>
        <w:t>), got less support from senior management and fewer professional development opportunities (ibid:14). Our study also revealed that female public sector employees are exposed to a range of abuses in the workplace, including verbal abuse, threats of violence and sexual harassment, as well as harassment from the wives and girlfriends of male colleagues (ibid:17). They also experience difficulties at the interface of home and work. Many find that travelling to and from work safely is an issue and many reported having experienced domestic violence. Those surveyed also struggled with the “double burden” of balancing work and household responsibilities (ibid:23; see also Corbett and Liki 2015; McLeod 2015), noting that their work outside the home did not diminish their household responsibilities. Some felt the need to overcompensate.</w:t>
      </w:r>
      <w:r>
        <w:rPr>
          <w:rStyle w:val="FootnoteReference"/>
          <w:rFonts w:asciiTheme="majorHAnsi" w:hAnsiTheme="majorHAnsi" w:cs="Times New Roman"/>
        </w:rPr>
        <w:footnoteReference w:id="26"/>
      </w:r>
      <w:r w:rsidRPr="009A688F">
        <w:rPr>
          <w:rFonts w:asciiTheme="majorHAnsi" w:hAnsiTheme="majorHAnsi" w:cs="Times New Roman"/>
        </w:rPr>
        <w:t xml:space="preserve">  </w:t>
      </w:r>
    </w:p>
    <w:p w:rsidR="002C649E" w:rsidRPr="0051167C" w:rsidRDefault="00892CDD" w:rsidP="002C135D">
      <w:pPr>
        <w:spacing w:line="240" w:lineRule="auto"/>
        <w:jc w:val="both"/>
        <w:rPr>
          <w:rFonts w:asciiTheme="majorHAnsi" w:hAnsiTheme="majorHAnsi" w:cs="Times New Roman"/>
        </w:rPr>
      </w:pPr>
      <w:r w:rsidRPr="0051167C">
        <w:rPr>
          <w:rFonts w:asciiTheme="majorHAnsi" w:hAnsiTheme="majorHAnsi" w:cs="Times New Roman"/>
        </w:rPr>
        <w:t>I</w:t>
      </w:r>
      <w:r w:rsidR="002C649E" w:rsidRPr="0051167C">
        <w:rPr>
          <w:rFonts w:asciiTheme="majorHAnsi" w:hAnsiTheme="majorHAnsi" w:cs="Times New Roman"/>
        </w:rPr>
        <w:t xml:space="preserve">n the private sector, a growing number of women are achieving middle-management </w:t>
      </w:r>
      <w:r w:rsidR="00C40A40">
        <w:rPr>
          <w:rFonts w:asciiTheme="majorHAnsi" w:hAnsiTheme="majorHAnsi" w:cs="Times New Roman"/>
        </w:rPr>
        <w:t xml:space="preserve">and senior management </w:t>
      </w:r>
      <w:r w:rsidR="002C649E" w:rsidRPr="0051167C">
        <w:rPr>
          <w:rFonts w:asciiTheme="majorHAnsi" w:hAnsiTheme="majorHAnsi" w:cs="Times New Roman"/>
        </w:rPr>
        <w:t>levels, but very few achieve the highest positions of leadership</w:t>
      </w:r>
      <w:r w:rsidR="00C40A40">
        <w:rPr>
          <w:rFonts w:asciiTheme="majorHAnsi" w:hAnsiTheme="majorHAnsi" w:cs="Times New Roman"/>
        </w:rPr>
        <w:t xml:space="preserve"> by heading organisations</w:t>
      </w:r>
      <w:r w:rsidR="002C649E" w:rsidRPr="0051167C">
        <w:rPr>
          <w:rFonts w:asciiTheme="majorHAnsi" w:hAnsiTheme="majorHAnsi" w:cs="Times New Roman"/>
        </w:rPr>
        <w:t xml:space="preserve">. </w:t>
      </w:r>
    </w:p>
    <w:p w:rsidR="002C649E" w:rsidRPr="0051167C" w:rsidRDefault="002C649E" w:rsidP="002C135D">
      <w:pPr>
        <w:spacing w:line="240" w:lineRule="auto"/>
        <w:jc w:val="both"/>
        <w:rPr>
          <w:rFonts w:asciiTheme="majorHAnsi" w:hAnsiTheme="majorHAnsi" w:cs="Times New Roman"/>
        </w:rPr>
      </w:pPr>
      <w:r w:rsidRPr="0051167C">
        <w:rPr>
          <w:rFonts w:asciiTheme="majorHAnsi" w:hAnsiTheme="majorHAnsi" w:cs="Times New Roman"/>
        </w:rPr>
        <w:t xml:space="preserve">In both the public and private sectors, </w:t>
      </w:r>
      <w:r w:rsidR="00834867" w:rsidRPr="0051167C">
        <w:rPr>
          <w:rFonts w:asciiTheme="majorHAnsi" w:hAnsiTheme="majorHAnsi" w:cs="Times New Roman"/>
        </w:rPr>
        <w:t xml:space="preserve">women earn considerably less than men, reflecting their levels of seniority. Men earn on average 62% more than women in the private sector and 12% more in the public sector. In CSOs, women earn more but the median earnings are much lower. </w:t>
      </w:r>
      <w:r w:rsidR="00834867" w:rsidRPr="0051167C">
        <w:rPr>
          <w:rStyle w:val="FootnoteReference"/>
          <w:rFonts w:asciiTheme="majorHAnsi" w:hAnsiTheme="majorHAnsi" w:cs="Times New Roman"/>
        </w:rPr>
        <w:footnoteReference w:id="27"/>
      </w:r>
    </w:p>
    <w:p w:rsidR="009C4DDA" w:rsidRDefault="009C4DDA" w:rsidP="002C135D">
      <w:pPr>
        <w:spacing w:line="240" w:lineRule="auto"/>
        <w:jc w:val="both"/>
        <w:rPr>
          <w:rFonts w:asciiTheme="majorHAnsi" w:hAnsiTheme="majorHAnsi" w:cs="Times New Roman"/>
        </w:rPr>
      </w:pPr>
      <w:r w:rsidRPr="0051167C">
        <w:rPr>
          <w:rFonts w:asciiTheme="majorHAnsi" w:hAnsiTheme="majorHAnsi" w:cs="Times New Roman"/>
        </w:rPr>
        <w:t xml:space="preserve">Many women are engaged in the informal sector, especially selling at markets and from informal canteens or roadside stalls. While such activity is an important means of earning livelihoods, it is </w:t>
      </w:r>
      <w:r w:rsidR="00877EE2" w:rsidRPr="0051167C">
        <w:rPr>
          <w:rFonts w:asciiTheme="majorHAnsi" w:hAnsiTheme="majorHAnsi" w:cs="Times New Roman"/>
        </w:rPr>
        <w:t xml:space="preserve">neither </w:t>
      </w:r>
      <w:r w:rsidRPr="0051167C">
        <w:rPr>
          <w:rFonts w:asciiTheme="majorHAnsi" w:hAnsiTheme="majorHAnsi" w:cs="Times New Roman"/>
        </w:rPr>
        <w:t xml:space="preserve">protected </w:t>
      </w:r>
      <w:r w:rsidR="00877EE2" w:rsidRPr="0051167C">
        <w:rPr>
          <w:rFonts w:asciiTheme="majorHAnsi" w:hAnsiTheme="majorHAnsi" w:cs="Times New Roman"/>
        </w:rPr>
        <w:t xml:space="preserve">nor </w:t>
      </w:r>
      <w:r w:rsidRPr="0051167C">
        <w:rPr>
          <w:rFonts w:asciiTheme="majorHAnsi" w:hAnsiTheme="majorHAnsi" w:cs="Times New Roman"/>
        </w:rPr>
        <w:t xml:space="preserve">organised. The UN Women initiative Markets for Change is attempting to </w:t>
      </w:r>
      <w:r w:rsidR="00DF1153">
        <w:rPr>
          <w:rFonts w:asciiTheme="majorHAnsi" w:hAnsiTheme="majorHAnsi" w:cs="Times New Roman"/>
        </w:rPr>
        <w:t>improve</w:t>
      </w:r>
      <w:r w:rsidRPr="0051167C">
        <w:rPr>
          <w:rFonts w:asciiTheme="majorHAnsi" w:hAnsiTheme="majorHAnsi" w:cs="Times New Roman"/>
        </w:rPr>
        <w:t xml:space="preserve"> this situation and to encourage women to participate in decision-making </w:t>
      </w:r>
      <w:r w:rsidR="00877EE2" w:rsidRPr="0051167C">
        <w:rPr>
          <w:rFonts w:asciiTheme="majorHAnsi" w:hAnsiTheme="majorHAnsi" w:cs="Times New Roman"/>
        </w:rPr>
        <w:t>to improve co</w:t>
      </w:r>
      <w:r w:rsidR="00FB7332">
        <w:rPr>
          <w:rFonts w:asciiTheme="majorHAnsi" w:hAnsiTheme="majorHAnsi" w:cs="Times New Roman"/>
        </w:rPr>
        <w:t>nditions in the Honiara and Auki</w:t>
      </w:r>
      <w:r w:rsidR="00877EE2" w:rsidRPr="0051167C">
        <w:rPr>
          <w:rFonts w:asciiTheme="majorHAnsi" w:hAnsiTheme="majorHAnsi" w:cs="Times New Roman"/>
        </w:rPr>
        <w:t xml:space="preserve"> </w:t>
      </w:r>
      <w:r w:rsidRPr="0051167C">
        <w:rPr>
          <w:rFonts w:asciiTheme="majorHAnsi" w:hAnsiTheme="majorHAnsi" w:cs="Times New Roman"/>
        </w:rPr>
        <w:t xml:space="preserve">markets. </w:t>
      </w:r>
      <w:r w:rsidR="00877379">
        <w:rPr>
          <w:rFonts w:asciiTheme="majorHAnsi" w:hAnsiTheme="majorHAnsi" w:cs="Times New Roman"/>
        </w:rPr>
        <w:t xml:space="preserve">The International Finance Corporation analysed the Solomon Islands </w:t>
      </w:r>
      <w:r w:rsidR="00457597">
        <w:rPr>
          <w:rFonts w:asciiTheme="majorHAnsi" w:hAnsiTheme="majorHAnsi" w:cs="Times New Roman"/>
        </w:rPr>
        <w:t xml:space="preserve">business </w:t>
      </w:r>
      <w:r w:rsidR="00877379">
        <w:rPr>
          <w:rFonts w:asciiTheme="majorHAnsi" w:hAnsiTheme="majorHAnsi" w:cs="Times New Roman"/>
        </w:rPr>
        <w:t>context and found that:</w:t>
      </w:r>
    </w:p>
    <w:p w:rsidR="00877379" w:rsidRPr="0051167C" w:rsidRDefault="00877379" w:rsidP="00877379">
      <w:pPr>
        <w:spacing w:line="240" w:lineRule="auto"/>
        <w:ind w:left="720"/>
        <w:jc w:val="both"/>
        <w:rPr>
          <w:rFonts w:asciiTheme="majorHAnsi" w:hAnsiTheme="majorHAnsi" w:cs="Times New Roman"/>
        </w:rPr>
      </w:pPr>
      <w:r>
        <w:rPr>
          <w:rFonts w:asciiTheme="majorHAnsi" w:hAnsiTheme="majorHAnsi" w:cs="Times New Roman"/>
        </w:rPr>
        <w:t xml:space="preserve">In the Solomons, women’s economic activity is primarily in the informal sector, as vendors of agricultural products and locally produced foods and handicrafts, or in micro-business. Furthermore, women are less likely to have title to land and are often disadvantaged by </w:t>
      </w:r>
      <w:r>
        <w:rPr>
          <w:rFonts w:asciiTheme="majorHAnsi" w:hAnsiTheme="majorHAnsi" w:cs="Times New Roman"/>
        </w:rPr>
        <w:lastRenderedPageBreak/>
        <w:t>prevailing family, marriage and inheritance laws and practices. Of those that are formal, female entrepreneurs often lack access to networks and marketing skills to forge links.</w:t>
      </w:r>
      <w:r>
        <w:rPr>
          <w:rStyle w:val="FootnoteReference"/>
          <w:rFonts w:asciiTheme="majorHAnsi" w:hAnsiTheme="majorHAnsi" w:cs="Times New Roman"/>
        </w:rPr>
        <w:footnoteReference w:id="28"/>
      </w:r>
    </w:p>
    <w:p w:rsidR="00877EE2" w:rsidRDefault="006D6ED0" w:rsidP="002C135D">
      <w:pPr>
        <w:spacing w:line="240" w:lineRule="auto"/>
        <w:jc w:val="both"/>
        <w:rPr>
          <w:rFonts w:asciiTheme="majorHAnsi" w:hAnsiTheme="majorHAnsi" w:cs="Times New Roman"/>
        </w:rPr>
      </w:pPr>
      <w:r>
        <w:rPr>
          <w:rFonts w:asciiTheme="majorHAnsi" w:hAnsiTheme="majorHAnsi" w:cs="Times New Roman"/>
        </w:rPr>
        <w:t xml:space="preserve">The </w:t>
      </w:r>
      <w:r w:rsidR="00877379">
        <w:rPr>
          <w:rFonts w:asciiTheme="majorHAnsi" w:hAnsiTheme="majorHAnsi" w:cs="Times New Roman"/>
        </w:rPr>
        <w:t>IFC</w:t>
      </w:r>
      <w:r>
        <w:rPr>
          <w:rFonts w:asciiTheme="majorHAnsi" w:hAnsiTheme="majorHAnsi" w:cs="Times New Roman"/>
        </w:rPr>
        <w:t xml:space="preserve"> has </w:t>
      </w:r>
      <w:r w:rsidR="00A340CB">
        <w:rPr>
          <w:rFonts w:asciiTheme="majorHAnsi" w:hAnsiTheme="majorHAnsi" w:cs="Times New Roman"/>
        </w:rPr>
        <w:t xml:space="preserve">developed </w:t>
      </w:r>
      <w:r>
        <w:rPr>
          <w:rFonts w:asciiTheme="majorHAnsi" w:hAnsiTheme="majorHAnsi" w:cs="Times New Roman"/>
        </w:rPr>
        <w:t xml:space="preserve">a package of interventions </w:t>
      </w:r>
      <w:r w:rsidR="00877379">
        <w:rPr>
          <w:rFonts w:asciiTheme="majorHAnsi" w:hAnsiTheme="majorHAnsi" w:cs="Times New Roman"/>
        </w:rPr>
        <w:t xml:space="preserve">for introducing gender-smart practices and policies for businesses in Solomon Islands and has started work with Soltuna. </w:t>
      </w:r>
      <w:r w:rsidR="00A340CB">
        <w:rPr>
          <w:rFonts w:asciiTheme="majorHAnsi" w:hAnsiTheme="majorHAnsi" w:cs="Times New Roman"/>
        </w:rPr>
        <w:t xml:space="preserve">The under-representation of women in senior management and in non-traditional roles are areas that are being supported. </w:t>
      </w:r>
      <w:r w:rsidR="00F73A87">
        <w:rPr>
          <w:rFonts w:asciiTheme="majorHAnsi" w:hAnsiTheme="majorHAnsi" w:cs="Times New Roman"/>
        </w:rPr>
        <w:t>IFC noted however that ‘Deeply entrenched gender inequality is a challenge that individual businesses cannot address alone.’</w:t>
      </w:r>
      <w:r w:rsidR="00F73A87">
        <w:rPr>
          <w:rStyle w:val="FootnoteReference"/>
          <w:rFonts w:asciiTheme="majorHAnsi" w:hAnsiTheme="majorHAnsi" w:cs="Times New Roman"/>
        </w:rPr>
        <w:footnoteReference w:id="29"/>
      </w:r>
    </w:p>
    <w:p w:rsidR="00A340CB" w:rsidRPr="0051167C" w:rsidRDefault="00A340CB" w:rsidP="002C135D">
      <w:pPr>
        <w:spacing w:line="240" w:lineRule="auto"/>
        <w:jc w:val="both"/>
        <w:rPr>
          <w:rFonts w:asciiTheme="majorHAnsi" w:hAnsiTheme="majorHAnsi" w:cs="Times New Roman"/>
        </w:rPr>
      </w:pPr>
      <w:r w:rsidRPr="0051167C">
        <w:rPr>
          <w:rFonts w:asciiTheme="majorHAnsi" w:hAnsiTheme="majorHAnsi" w:cs="Times New Roman"/>
        </w:rPr>
        <w:t>The Solomon Islands Women in Business Association (SIWIBA) and the Gizo Women in Business Association both offer encouragement</w:t>
      </w:r>
      <w:r w:rsidR="00FC4448">
        <w:rPr>
          <w:rFonts w:asciiTheme="majorHAnsi" w:hAnsiTheme="majorHAnsi" w:cs="Times New Roman"/>
        </w:rPr>
        <w:t>, support</w:t>
      </w:r>
      <w:r w:rsidRPr="0051167C">
        <w:rPr>
          <w:rFonts w:asciiTheme="majorHAnsi" w:hAnsiTheme="majorHAnsi" w:cs="Times New Roman"/>
        </w:rPr>
        <w:t xml:space="preserve"> and some training to women in both the formal and informal sectors.</w:t>
      </w:r>
    </w:p>
    <w:p w:rsidR="00B06213" w:rsidRPr="0051167C" w:rsidRDefault="00B06213" w:rsidP="002C135D">
      <w:pPr>
        <w:spacing w:line="240" w:lineRule="auto"/>
        <w:jc w:val="both"/>
        <w:rPr>
          <w:rFonts w:asciiTheme="majorHAnsi" w:hAnsiTheme="majorHAnsi" w:cs="Times New Roman"/>
        </w:rPr>
      </w:pPr>
      <w:r w:rsidRPr="0051167C">
        <w:rPr>
          <w:rFonts w:asciiTheme="majorHAnsi" w:hAnsiTheme="majorHAnsi" w:cs="Times New Roman"/>
        </w:rPr>
        <w:t xml:space="preserve">Women are poorly represented on boards, including those of State Owned Enterprises (SOE). The Pacific Islands Forum Secretariat conducted a survey of </w:t>
      </w:r>
      <w:r w:rsidR="009743C0" w:rsidRPr="0051167C">
        <w:rPr>
          <w:rFonts w:asciiTheme="majorHAnsi" w:hAnsiTheme="majorHAnsi" w:cs="Times New Roman"/>
        </w:rPr>
        <w:t>Pacific Island Countries (PIC)</w:t>
      </w:r>
      <w:r w:rsidRPr="0051167C">
        <w:rPr>
          <w:rFonts w:asciiTheme="majorHAnsi" w:hAnsiTheme="majorHAnsi" w:cs="Times New Roman"/>
        </w:rPr>
        <w:t xml:space="preserve"> and found that of 120 SOEs, 59% had at least one women on the boards. </w:t>
      </w:r>
      <w:r w:rsidRPr="0051167C">
        <w:rPr>
          <w:rFonts w:asciiTheme="majorHAnsi" w:hAnsiTheme="majorHAnsi" w:cs="Times New Roman"/>
          <w:lang w:val="en-AU"/>
        </w:rPr>
        <w:t>The survey found that many women sit on multiple boards which means that the actual number of women who are on boards is even lower</w:t>
      </w:r>
      <w:r w:rsidRPr="0051167C">
        <w:rPr>
          <w:rFonts w:asciiTheme="majorHAnsi" w:hAnsiTheme="majorHAnsi" w:cs="Times New Roman"/>
        </w:rPr>
        <w:t>.  In Solomon Islands, six out of eight SOEs had women on their boards. Prior to 2010, appointments to Solomon Islands SOE boards were made by the relevant minister but since 2010 there has been a process of advertisement and recommendation.</w:t>
      </w:r>
      <w:r w:rsidRPr="0051167C">
        <w:rPr>
          <w:rFonts w:asciiTheme="majorHAnsi" w:hAnsiTheme="majorHAnsi" w:cs="Times New Roman"/>
          <w:vertAlign w:val="superscript"/>
        </w:rPr>
        <w:footnoteReference w:id="30"/>
      </w:r>
      <w:r w:rsidRPr="0051167C">
        <w:rPr>
          <w:rFonts w:asciiTheme="majorHAnsi" w:hAnsiTheme="majorHAnsi" w:cs="Times New Roman"/>
        </w:rPr>
        <w:t xml:space="preserve">  </w:t>
      </w:r>
    </w:p>
    <w:p w:rsidR="00E77F55" w:rsidRPr="0051167C" w:rsidRDefault="00B06213" w:rsidP="002C135D">
      <w:pPr>
        <w:spacing w:line="240" w:lineRule="auto"/>
        <w:jc w:val="both"/>
        <w:rPr>
          <w:rFonts w:asciiTheme="majorHAnsi" w:hAnsiTheme="majorHAnsi" w:cs="Times New Roman"/>
          <w:i/>
        </w:rPr>
      </w:pPr>
      <w:r w:rsidRPr="0051167C">
        <w:rPr>
          <w:rFonts w:asciiTheme="majorHAnsi" w:hAnsiTheme="majorHAnsi" w:cs="Times New Roman"/>
          <w:i/>
        </w:rPr>
        <w:t>Women in politics</w:t>
      </w:r>
    </w:p>
    <w:p w:rsidR="00B06213" w:rsidRPr="0051167C" w:rsidRDefault="00B06213" w:rsidP="002C135D">
      <w:pPr>
        <w:spacing w:line="240" w:lineRule="auto"/>
        <w:jc w:val="both"/>
        <w:rPr>
          <w:rFonts w:asciiTheme="majorHAnsi" w:hAnsiTheme="majorHAnsi" w:cs="Times New Roman"/>
        </w:rPr>
      </w:pPr>
      <w:r w:rsidRPr="0051167C">
        <w:rPr>
          <w:rFonts w:asciiTheme="majorHAnsi" w:hAnsiTheme="majorHAnsi" w:cs="Times New Roman"/>
        </w:rPr>
        <w:t xml:space="preserve">There are two main levels of elected politics in Solomon Islands: the nine </w:t>
      </w:r>
      <w:r w:rsidR="0061302B">
        <w:rPr>
          <w:rFonts w:asciiTheme="majorHAnsi" w:hAnsiTheme="majorHAnsi" w:cs="Times New Roman"/>
        </w:rPr>
        <w:t>P</w:t>
      </w:r>
      <w:r w:rsidRPr="0051167C">
        <w:rPr>
          <w:rFonts w:asciiTheme="majorHAnsi" w:hAnsiTheme="majorHAnsi" w:cs="Times New Roman"/>
        </w:rPr>
        <w:t xml:space="preserve">rovincial </w:t>
      </w:r>
      <w:r w:rsidR="0061302B">
        <w:rPr>
          <w:rFonts w:asciiTheme="majorHAnsi" w:hAnsiTheme="majorHAnsi" w:cs="Times New Roman"/>
        </w:rPr>
        <w:t>A</w:t>
      </w:r>
      <w:r w:rsidRPr="0051167C">
        <w:rPr>
          <w:rFonts w:asciiTheme="majorHAnsi" w:hAnsiTheme="majorHAnsi" w:cs="Times New Roman"/>
        </w:rPr>
        <w:t>ssemblies and Honiara City Council; and the national parliament. Women have fared slightly better at the provincial level with four women currently in provincial assemblies and one nominated member of the Honiara City Council.</w:t>
      </w:r>
      <w:r w:rsidR="00CC068F">
        <w:rPr>
          <w:rStyle w:val="FootnoteReference"/>
          <w:rFonts w:asciiTheme="majorHAnsi" w:hAnsiTheme="majorHAnsi" w:cs="Times New Roman"/>
        </w:rPr>
        <w:footnoteReference w:id="31"/>
      </w:r>
      <w:r w:rsidRPr="0051167C">
        <w:rPr>
          <w:rFonts w:asciiTheme="majorHAnsi" w:hAnsiTheme="majorHAnsi" w:cs="Times New Roman"/>
        </w:rPr>
        <w:t xml:space="preserve"> There has only ever been three women Members of Parliament, with one currently serving. </w:t>
      </w:r>
      <w:r w:rsidR="00AD6234" w:rsidRPr="0051167C">
        <w:rPr>
          <w:rFonts w:asciiTheme="majorHAnsi" w:hAnsiTheme="majorHAnsi" w:cs="Times New Roman"/>
        </w:rPr>
        <w:t>This is very low by regional and global standards.</w:t>
      </w:r>
    </w:p>
    <w:p w:rsidR="00805A93" w:rsidRPr="0051167C" w:rsidRDefault="00AD6234" w:rsidP="002C135D">
      <w:pPr>
        <w:spacing w:line="240" w:lineRule="auto"/>
        <w:jc w:val="both"/>
        <w:rPr>
          <w:rFonts w:asciiTheme="majorHAnsi" w:hAnsiTheme="majorHAnsi" w:cs="Times New Roman"/>
        </w:rPr>
      </w:pPr>
      <w:r w:rsidRPr="0051167C">
        <w:rPr>
          <w:rFonts w:asciiTheme="majorHAnsi" w:hAnsiTheme="majorHAnsi" w:cs="Times New Roman"/>
        </w:rPr>
        <w:t>There have</w:t>
      </w:r>
      <w:r w:rsidR="00805A93" w:rsidRPr="0051167C">
        <w:rPr>
          <w:rFonts w:asciiTheme="majorHAnsi" w:hAnsiTheme="majorHAnsi" w:cs="Times New Roman"/>
        </w:rPr>
        <w:t xml:space="preserve"> been numerous initiatives by development partners to train and support women political candidates but these have had little apparent impact on women’s success at the polls. </w:t>
      </w:r>
    </w:p>
    <w:p w:rsidR="00954712" w:rsidRPr="0051167C" w:rsidRDefault="00954712" w:rsidP="002C135D">
      <w:pPr>
        <w:spacing w:line="240" w:lineRule="auto"/>
        <w:jc w:val="both"/>
        <w:rPr>
          <w:rFonts w:asciiTheme="majorHAnsi" w:hAnsiTheme="majorHAnsi" w:cs="Arial"/>
        </w:rPr>
      </w:pPr>
      <w:r w:rsidRPr="0051167C">
        <w:rPr>
          <w:rFonts w:asciiTheme="majorHAnsi" w:hAnsiTheme="majorHAnsi" w:cs="Times New Roman"/>
        </w:rPr>
        <w:t xml:space="preserve">Research has shown that people support the idea of women in politics in principle but when they cast their votes they vote for the person who will provide monetary support for them in times of need. </w:t>
      </w:r>
      <w:r w:rsidRPr="0051167C">
        <w:rPr>
          <w:rFonts w:asciiTheme="majorHAnsi" w:hAnsiTheme="majorHAnsi" w:cs="Arial"/>
        </w:rPr>
        <w:t>The Regional Assistance Mission to Solomon Islands (RAMSI) conducted annual ‘Peoples’ Surveys’ from 2006 to 2013 to assess attitudes on a range of issues. In 2013, 89% thought there should be female MPs in National Parliament.  Of those who supported women in Parliament, 80% thought there should be reserved seats for women candidates.</w:t>
      </w:r>
      <w:r w:rsidRPr="0051167C">
        <w:rPr>
          <w:rStyle w:val="FootnoteReference"/>
          <w:rFonts w:asciiTheme="majorHAnsi" w:hAnsiTheme="majorHAnsi" w:cs="Arial"/>
        </w:rPr>
        <w:footnoteReference w:id="32"/>
      </w:r>
      <w:r w:rsidRPr="0051167C">
        <w:rPr>
          <w:rFonts w:asciiTheme="majorHAnsi" w:hAnsiTheme="majorHAnsi" w:cs="Arial"/>
        </w:rPr>
        <w:t xml:space="preserve"> This result was similar to the results of previous years. </w:t>
      </w:r>
    </w:p>
    <w:p w:rsidR="00954712" w:rsidRPr="0051167C" w:rsidRDefault="00954712" w:rsidP="002C135D">
      <w:pPr>
        <w:spacing w:line="240" w:lineRule="auto"/>
        <w:jc w:val="both"/>
        <w:rPr>
          <w:rFonts w:asciiTheme="majorHAnsi" w:hAnsiTheme="majorHAnsi" w:cs="Arial"/>
        </w:rPr>
      </w:pPr>
      <w:r w:rsidRPr="0051167C">
        <w:rPr>
          <w:rFonts w:asciiTheme="majorHAnsi" w:hAnsiTheme="majorHAnsi" w:cs="Arial"/>
        </w:rPr>
        <w:t>A study by Dicker, Billy and Barclay used a mock election to test voting attitudes and practice. They concluded that voters must believe the candidate understands the needs and daily realities of their constituents, usually demonstrated by residing in the constituency; and secondly that voters must believe that the candidate possesses personal wealth and will contribute additional resources to the community.</w:t>
      </w:r>
      <w:r w:rsidRPr="0051167C">
        <w:rPr>
          <w:rStyle w:val="FootnoteReference"/>
          <w:rFonts w:asciiTheme="majorHAnsi" w:hAnsiTheme="majorHAnsi" w:cs="Arial"/>
        </w:rPr>
        <w:footnoteReference w:id="33"/>
      </w:r>
    </w:p>
    <w:p w:rsidR="00FD6FA7" w:rsidRPr="0051167C" w:rsidRDefault="00FD6FA7" w:rsidP="002C135D">
      <w:pPr>
        <w:spacing w:line="240" w:lineRule="auto"/>
        <w:jc w:val="both"/>
        <w:rPr>
          <w:rFonts w:asciiTheme="majorHAnsi" w:hAnsiTheme="majorHAnsi" w:cs="Arial"/>
        </w:rPr>
      </w:pPr>
      <w:r w:rsidRPr="0051167C">
        <w:rPr>
          <w:rFonts w:asciiTheme="majorHAnsi" w:hAnsiTheme="majorHAnsi" w:cs="Arial"/>
        </w:rPr>
        <w:t xml:space="preserve">The Young Women’s Parliamentary Group conducted research on Voter Behaviour towards Women Candidates before and after the 2014 Solomon Islands National General Election. They found that </w:t>
      </w:r>
      <w:r w:rsidRPr="0051167C">
        <w:rPr>
          <w:rFonts w:asciiTheme="majorHAnsi" w:hAnsiTheme="majorHAnsi" w:cs="Arial"/>
        </w:rPr>
        <w:lastRenderedPageBreak/>
        <w:t>before the election, 98% of those questioned were notionally in favour of women parliamentary candidates but only 32% intended to vote for a woman. In the end, only 27% actually voted for a woman on Election Day. A large proportion of the respondents in the post- election survey saw that corruption due to vote buying was a major setback for women candidates not getting the votes needed to enter into parliament.  Another hindrance identified by respondents was the cultural aspect, in which women were seen to be categorically deprived of representing voters in parliament in a Melanesian society.  The third most reported reason for women candidates not getting the votes was due to limited financial resources.</w:t>
      </w:r>
      <w:r w:rsidRPr="0051167C">
        <w:rPr>
          <w:rStyle w:val="FootnoteReference"/>
          <w:rFonts w:asciiTheme="majorHAnsi" w:hAnsiTheme="majorHAnsi" w:cs="Arial"/>
        </w:rPr>
        <w:footnoteReference w:id="34"/>
      </w:r>
    </w:p>
    <w:p w:rsidR="00557BD6" w:rsidRPr="0051167C" w:rsidRDefault="001D07CB" w:rsidP="002C135D">
      <w:pPr>
        <w:spacing w:line="240" w:lineRule="auto"/>
        <w:jc w:val="both"/>
        <w:rPr>
          <w:rFonts w:asciiTheme="majorHAnsi" w:hAnsiTheme="majorHAnsi" w:cs="Arial"/>
        </w:rPr>
      </w:pPr>
      <w:r w:rsidRPr="0051167C">
        <w:rPr>
          <w:rFonts w:asciiTheme="majorHAnsi" w:hAnsiTheme="majorHAnsi" w:cs="Arial"/>
        </w:rPr>
        <w:t>Apart from getting into parliament, women have contributed effectively to legislative change. The coalition that was built to lobby for the Family Protection Act</w:t>
      </w:r>
      <w:r w:rsidR="009E3766" w:rsidRPr="0051167C">
        <w:rPr>
          <w:rFonts w:asciiTheme="majorHAnsi" w:hAnsiTheme="majorHAnsi" w:cs="Arial"/>
        </w:rPr>
        <w:t xml:space="preserve"> (FPA)</w:t>
      </w:r>
      <w:r w:rsidRPr="0051167C">
        <w:rPr>
          <w:rFonts w:asciiTheme="majorHAnsi" w:hAnsiTheme="majorHAnsi" w:cs="Arial"/>
        </w:rPr>
        <w:t xml:space="preserve">, passed in 2014, demonstrated that when women unite under strong leadership, changes can be brought about. </w:t>
      </w:r>
      <w:r w:rsidR="009E3766" w:rsidRPr="0051167C">
        <w:rPr>
          <w:rFonts w:asciiTheme="majorHAnsi" w:hAnsiTheme="majorHAnsi" w:cs="Arial"/>
        </w:rPr>
        <w:t xml:space="preserve"> The FPA coalition was led by the Permanent Secretary for </w:t>
      </w:r>
      <w:r w:rsidR="003B07D4" w:rsidRPr="0051167C">
        <w:rPr>
          <w:rFonts w:asciiTheme="majorHAnsi" w:hAnsiTheme="majorHAnsi" w:cs="Arial"/>
        </w:rPr>
        <w:t>MWYCFA,</w:t>
      </w:r>
      <w:r w:rsidR="009E3766" w:rsidRPr="0051167C">
        <w:rPr>
          <w:rFonts w:asciiTheme="majorHAnsi" w:hAnsiTheme="majorHAnsi" w:cs="Arial"/>
        </w:rPr>
        <w:t xml:space="preserve"> supported by several CSOs</w:t>
      </w:r>
      <w:r w:rsidR="00101B33" w:rsidRPr="0051167C">
        <w:rPr>
          <w:rFonts w:asciiTheme="majorHAnsi" w:hAnsiTheme="majorHAnsi" w:cs="Arial"/>
        </w:rPr>
        <w:t>.</w:t>
      </w:r>
      <w:r w:rsidR="00557BD6" w:rsidRPr="0051167C">
        <w:rPr>
          <w:rStyle w:val="FootnoteReference"/>
          <w:rFonts w:asciiTheme="majorHAnsi" w:hAnsiTheme="majorHAnsi" w:cs="Arial"/>
        </w:rPr>
        <w:footnoteReference w:id="35"/>
      </w:r>
      <w:r w:rsidR="00101B33" w:rsidRPr="0051167C">
        <w:rPr>
          <w:rFonts w:asciiTheme="majorHAnsi" w:hAnsiTheme="majorHAnsi" w:cs="Arial"/>
        </w:rPr>
        <w:t xml:space="preserve"> T</w:t>
      </w:r>
      <w:r w:rsidR="00557BD6" w:rsidRPr="0051167C">
        <w:rPr>
          <w:rFonts w:asciiTheme="majorHAnsi" w:hAnsiTheme="majorHAnsi" w:cs="Arial"/>
        </w:rPr>
        <w:t xml:space="preserve">he Child and Family Welfare Bill, </w:t>
      </w:r>
      <w:r w:rsidR="00101B33" w:rsidRPr="0051167C">
        <w:rPr>
          <w:rFonts w:asciiTheme="majorHAnsi" w:hAnsiTheme="majorHAnsi" w:cs="Arial"/>
        </w:rPr>
        <w:t xml:space="preserve">that </w:t>
      </w:r>
      <w:r w:rsidR="00557BD6" w:rsidRPr="0051167C">
        <w:rPr>
          <w:rFonts w:asciiTheme="majorHAnsi" w:hAnsiTheme="majorHAnsi" w:cs="Arial"/>
        </w:rPr>
        <w:t>passed</w:t>
      </w:r>
      <w:r w:rsidR="00101B33" w:rsidRPr="0051167C">
        <w:rPr>
          <w:rFonts w:asciiTheme="majorHAnsi" w:hAnsiTheme="majorHAnsi" w:cs="Arial"/>
        </w:rPr>
        <w:t xml:space="preserve"> through Cabinet in 2016 and is anticipated to go to Parliament later in 2016, was also supported by a coalition that conducted advocacy and awareness. In both cases, these legislative changes necessitated transformations in mind-sets around traditional gender norms and roles. </w:t>
      </w:r>
    </w:p>
    <w:p w:rsidR="001302BD" w:rsidRPr="0051167C" w:rsidRDefault="001302BD" w:rsidP="002C135D">
      <w:pPr>
        <w:spacing w:line="240" w:lineRule="auto"/>
        <w:jc w:val="both"/>
        <w:rPr>
          <w:rFonts w:asciiTheme="majorHAnsi" w:hAnsiTheme="majorHAnsi" w:cs="Arial"/>
          <w:i/>
        </w:rPr>
      </w:pPr>
      <w:r w:rsidRPr="0051167C">
        <w:rPr>
          <w:rFonts w:asciiTheme="majorHAnsi" w:hAnsiTheme="majorHAnsi" w:cs="Arial"/>
          <w:i/>
        </w:rPr>
        <w:t>Women, peace and security</w:t>
      </w:r>
    </w:p>
    <w:p w:rsidR="001302BD" w:rsidRPr="00181AA0" w:rsidRDefault="001302BD" w:rsidP="002C135D">
      <w:pPr>
        <w:spacing w:line="240" w:lineRule="auto"/>
        <w:jc w:val="both"/>
        <w:rPr>
          <w:rFonts w:asciiTheme="majorHAnsi" w:hAnsiTheme="majorHAnsi" w:cs="Arial"/>
          <w:lang w:val="en-GB"/>
        </w:rPr>
      </w:pPr>
      <w:r w:rsidRPr="0051167C">
        <w:rPr>
          <w:rFonts w:asciiTheme="majorHAnsi" w:hAnsiTheme="majorHAnsi" w:cs="Arial"/>
          <w:lang w:val="en-GB"/>
        </w:rPr>
        <w:t xml:space="preserve">Women have taken leadership roles in informal peacebuilding during ethnic tensions in Solomon Islands, yet were overlooked during formal peace negotiations. </w:t>
      </w:r>
      <w:r w:rsidR="00181AA0">
        <w:rPr>
          <w:rFonts w:asciiTheme="majorHAnsi" w:hAnsiTheme="majorHAnsi" w:cs="Arial"/>
          <w:lang w:val="en-GB"/>
        </w:rPr>
        <w:t xml:space="preserve">A </w:t>
      </w:r>
      <w:r w:rsidR="00181AA0" w:rsidRPr="00181AA0">
        <w:rPr>
          <w:rFonts w:asciiTheme="majorHAnsi" w:hAnsiTheme="majorHAnsi" w:cstheme="majorHAnsi"/>
        </w:rPr>
        <w:t>Women’s Submission to the Solomon Islands Truth and Reconciliation Commission</w:t>
      </w:r>
      <w:r w:rsidR="00181AA0">
        <w:rPr>
          <w:rFonts w:asciiTheme="majorHAnsi" w:hAnsiTheme="majorHAnsi" w:cstheme="majorHAnsi"/>
        </w:rPr>
        <w:t xml:space="preserve"> in 2011 stated that:</w:t>
      </w:r>
    </w:p>
    <w:p w:rsidR="001302BD" w:rsidRPr="0051167C" w:rsidRDefault="001302BD" w:rsidP="002C135D">
      <w:pPr>
        <w:spacing w:line="240" w:lineRule="auto"/>
        <w:ind w:left="720"/>
        <w:jc w:val="both"/>
        <w:rPr>
          <w:rFonts w:asciiTheme="majorHAnsi" w:hAnsiTheme="majorHAnsi" w:cs="Arial"/>
        </w:rPr>
      </w:pPr>
      <w:r w:rsidRPr="0051167C">
        <w:rPr>
          <w:rFonts w:asciiTheme="majorHAnsi" w:hAnsiTheme="majorHAnsi" w:cs="Arial"/>
        </w:rPr>
        <w:t>Despite the violations suffered and despite the traditional roles women were accustomed to playing, when the conflict erupted women united and took on a formidable role as peacemakers. They proved themselves as peacemakers, heads of households, counsellors, and leaders. There were some women, as there will always be, whose negative involvement exacerbated the conflict, but the overwhelming impression is one of women as champions of peace. They were innovative in their methods of survival, and were inclusive and strong in their resolve to help bring the conflict to an end. Despite this, women were excluded from the peace talks in Townsville in 2000 and even today there are no women members of national parliament.</w:t>
      </w:r>
      <w:r w:rsidRPr="0051167C">
        <w:rPr>
          <w:rStyle w:val="FootnoteReference"/>
          <w:rFonts w:asciiTheme="majorHAnsi" w:hAnsiTheme="majorHAnsi" w:cs="Arial"/>
        </w:rPr>
        <w:footnoteReference w:id="36"/>
      </w:r>
    </w:p>
    <w:p w:rsidR="001302BD" w:rsidRPr="0051167C" w:rsidRDefault="001302BD" w:rsidP="002C135D">
      <w:pPr>
        <w:spacing w:line="240" w:lineRule="auto"/>
        <w:jc w:val="both"/>
        <w:rPr>
          <w:rFonts w:asciiTheme="majorHAnsi" w:hAnsiTheme="majorHAnsi" w:cs="Arial"/>
        </w:rPr>
      </w:pPr>
      <w:r w:rsidRPr="0051167C">
        <w:rPr>
          <w:rFonts w:asciiTheme="majorHAnsi" w:hAnsiTheme="majorHAnsi" w:cs="Arial"/>
        </w:rPr>
        <w:t xml:space="preserve">A study commissioned by UNIFEM in 2005 found that: </w:t>
      </w:r>
    </w:p>
    <w:p w:rsidR="001302BD" w:rsidRPr="0051167C" w:rsidRDefault="001302BD" w:rsidP="002C135D">
      <w:pPr>
        <w:spacing w:line="240" w:lineRule="auto"/>
        <w:ind w:left="720"/>
        <w:jc w:val="both"/>
        <w:rPr>
          <w:rFonts w:asciiTheme="majorHAnsi" w:hAnsiTheme="majorHAnsi" w:cs="Arial"/>
        </w:rPr>
      </w:pPr>
      <w:r w:rsidRPr="0051167C">
        <w:rPr>
          <w:rFonts w:asciiTheme="majorHAnsi" w:hAnsiTheme="majorHAnsi"/>
        </w:rPr>
        <w:t>For women, the combined impacts of peace and the aftermath of conflict were extraordinary. There were overwhelming references to women’s increased status and empowerment, resulting from the extra (traditionally male) roles undertaken during the tensions, both through new skills learned and through the empowering process of having coped, innovated and pushed the barriers of traditional gender roles…. Other aspects of this included: gaining respect and feeling important within the community, increased confidence to participate in community affairs, more aware and sensitive to issues in the community and in the nation as a whole, freedom to speak out for women’s rights, and ‘doing away with traditional cultural barriers, with positive benefits for women’.</w:t>
      </w:r>
      <w:r w:rsidRPr="0051167C">
        <w:rPr>
          <w:rStyle w:val="FootnoteReference"/>
          <w:rFonts w:asciiTheme="majorHAnsi" w:hAnsiTheme="majorHAnsi"/>
        </w:rPr>
        <w:footnoteReference w:id="37"/>
      </w:r>
    </w:p>
    <w:p w:rsidR="001302BD" w:rsidRPr="0051167C" w:rsidRDefault="00246ADB" w:rsidP="002C135D">
      <w:pPr>
        <w:spacing w:line="240" w:lineRule="auto"/>
        <w:jc w:val="both"/>
        <w:rPr>
          <w:rFonts w:asciiTheme="majorHAnsi" w:hAnsiTheme="majorHAnsi" w:cs="Arial"/>
        </w:rPr>
      </w:pPr>
      <w:r>
        <w:rPr>
          <w:rFonts w:asciiTheme="majorHAnsi" w:hAnsiTheme="majorHAnsi" w:cs="Arial"/>
        </w:rPr>
        <w:lastRenderedPageBreak/>
        <w:t>The same UNIFEM</w:t>
      </w:r>
      <w:r w:rsidR="00B8323B" w:rsidRPr="0051167C">
        <w:rPr>
          <w:rFonts w:asciiTheme="majorHAnsi" w:hAnsiTheme="majorHAnsi" w:cs="Arial"/>
        </w:rPr>
        <w:t xml:space="preserve"> study noted however that the window of opportunity to build upon that empowerment was short-lived, and some 11 years </w:t>
      </w:r>
      <w:r w:rsidR="00007660" w:rsidRPr="0051167C">
        <w:rPr>
          <w:rFonts w:asciiTheme="majorHAnsi" w:hAnsiTheme="majorHAnsi" w:cs="Arial"/>
        </w:rPr>
        <w:t>later</w:t>
      </w:r>
      <w:r w:rsidR="00841312">
        <w:rPr>
          <w:rFonts w:asciiTheme="majorHAnsi" w:hAnsiTheme="majorHAnsi" w:cs="Arial"/>
        </w:rPr>
        <w:t>, the gains won may have been lost or partly lost.</w:t>
      </w:r>
      <w:r>
        <w:rPr>
          <w:rFonts w:asciiTheme="majorHAnsi" w:hAnsiTheme="majorHAnsi" w:cs="Arial"/>
        </w:rPr>
        <w:t xml:space="preserve"> There is however some action on this front: the MWYCFA is currently drafting a</w:t>
      </w:r>
      <w:r w:rsidR="003B07D4">
        <w:rPr>
          <w:rFonts w:asciiTheme="majorHAnsi" w:hAnsiTheme="majorHAnsi" w:cs="Arial"/>
        </w:rPr>
        <w:t xml:space="preserve"> </w:t>
      </w:r>
      <w:r>
        <w:rPr>
          <w:rFonts w:asciiTheme="majorHAnsi" w:hAnsiTheme="majorHAnsi" w:cs="Arial"/>
        </w:rPr>
        <w:t>n</w:t>
      </w:r>
      <w:r w:rsidR="003B07D4">
        <w:rPr>
          <w:rFonts w:asciiTheme="majorHAnsi" w:hAnsiTheme="majorHAnsi" w:cs="Arial"/>
        </w:rPr>
        <w:t>ational</w:t>
      </w:r>
      <w:r>
        <w:rPr>
          <w:rFonts w:asciiTheme="majorHAnsi" w:hAnsiTheme="majorHAnsi" w:cs="Arial"/>
        </w:rPr>
        <w:t xml:space="preserve"> action plan on women, peace and security. </w:t>
      </w:r>
    </w:p>
    <w:p w:rsidR="00805A93" w:rsidRPr="0051167C" w:rsidRDefault="00B73BAF" w:rsidP="002C135D">
      <w:pPr>
        <w:spacing w:line="240" w:lineRule="auto"/>
        <w:jc w:val="both"/>
        <w:rPr>
          <w:rFonts w:asciiTheme="majorHAnsi" w:hAnsiTheme="majorHAnsi" w:cs="Times New Roman"/>
        </w:rPr>
      </w:pPr>
      <w:r w:rsidRPr="0051167C">
        <w:rPr>
          <w:rFonts w:asciiTheme="majorHAnsi" w:hAnsiTheme="majorHAnsi" w:cs="Times New Roman"/>
        </w:rPr>
        <w:t xml:space="preserve">There have been many studies and analyses of why women perform poorly in </w:t>
      </w:r>
      <w:r w:rsidR="00CC068F">
        <w:rPr>
          <w:rFonts w:asciiTheme="majorHAnsi" w:hAnsiTheme="majorHAnsi" w:cs="Times New Roman"/>
        </w:rPr>
        <w:t xml:space="preserve">achieving </w:t>
      </w:r>
      <w:r w:rsidRPr="0051167C">
        <w:rPr>
          <w:rFonts w:asciiTheme="majorHAnsi" w:hAnsiTheme="majorHAnsi" w:cs="Times New Roman"/>
        </w:rPr>
        <w:t>leadership</w:t>
      </w:r>
      <w:r w:rsidR="00CC068F">
        <w:rPr>
          <w:rFonts w:asciiTheme="majorHAnsi" w:hAnsiTheme="majorHAnsi" w:cs="Times New Roman"/>
        </w:rPr>
        <w:t xml:space="preserve"> roles</w:t>
      </w:r>
      <w:r w:rsidRPr="0051167C">
        <w:rPr>
          <w:rFonts w:asciiTheme="majorHAnsi" w:hAnsiTheme="majorHAnsi" w:cs="Times New Roman"/>
        </w:rPr>
        <w:t xml:space="preserve"> in Solomon Islands, especially at the political level. Development partners have also conducted programs in an effort to improve the situation. </w:t>
      </w:r>
      <w:r w:rsidR="00805A93" w:rsidRPr="0051167C">
        <w:rPr>
          <w:rFonts w:asciiTheme="majorHAnsi" w:hAnsiTheme="majorHAnsi" w:cs="Times New Roman"/>
        </w:rPr>
        <w:t xml:space="preserve">SSGM, in its literature review for this Scoping Study, </w:t>
      </w:r>
      <w:r w:rsidR="00C74698" w:rsidRPr="0051167C">
        <w:rPr>
          <w:rFonts w:asciiTheme="majorHAnsi" w:hAnsiTheme="majorHAnsi" w:cs="Times New Roman"/>
        </w:rPr>
        <w:t>examined the range of approaches being used to support women’s leadership</w:t>
      </w:r>
      <w:r w:rsidR="00E67420" w:rsidRPr="0051167C">
        <w:rPr>
          <w:rFonts w:asciiTheme="majorHAnsi" w:hAnsiTheme="majorHAnsi" w:cs="Times New Roman"/>
        </w:rPr>
        <w:t xml:space="preserve"> and summarised</w:t>
      </w:r>
      <w:r w:rsidR="00C74698" w:rsidRPr="0051167C">
        <w:rPr>
          <w:rFonts w:asciiTheme="majorHAnsi" w:hAnsiTheme="majorHAnsi" w:cs="Times New Roman"/>
        </w:rPr>
        <w:t xml:space="preserve"> </w:t>
      </w:r>
      <w:r w:rsidR="009C4DDA" w:rsidRPr="0051167C">
        <w:rPr>
          <w:rFonts w:asciiTheme="majorHAnsi" w:hAnsiTheme="majorHAnsi" w:cs="Times New Roman"/>
        </w:rPr>
        <w:t>its</w:t>
      </w:r>
      <w:r w:rsidR="00E67420" w:rsidRPr="0051167C">
        <w:rPr>
          <w:rFonts w:asciiTheme="majorHAnsi" w:hAnsiTheme="majorHAnsi" w:cs="Times New Roman"/>
        </w:rPr>
        <w:t xml:space="preserve"> key findings</w:t>
      </w:r>
      <w:r w:rsidR="00805A93" w:rsidRPr="0051167C">
        <w:rPr>
          <w:rFonts w:asciiTheme="majorHAnsi" w:hAnsiTheme="majorHAnsi" w:cs="Times New Roman"/>
        </w:rPr>
        <w:t>:</w:t>
      </w:r>
      <w:r w:rsidR="00C74698" w:rsidRPr="0051167C">
        <w:rPr>
          <w:rStyle w:val="FootnoteReference"/>
          <w:rFonts w:asciiTheme="majorHAnsi" w:hAnsiTheme="majorHAnsi" w:cs="Times New Roman"/>
        </w:rPr>
        <w:footnoteReference w:id="38"/>
      </w:r>
    </w:p>
    <w:p w:rsidR="00805A93" w:rsidRPr="0051167C" w:rsidRDefault="00805A93" w:rsidP="002C135D">
      <w:pPr>
        <w:pStyle w:val="ListParagraph"/>
        <w:numPr>
          <w:ilvl w:val="0"/>
          <w:numId w:val="3"/>
        </w:numPr>
        <w:spacing w:line="240" w:lineRule="auto"/>
        <w:jc w:val="both"/>
        <w:rPr>
          <w:rFonts w:asciiTheme="majorHAnsi" w:hAnsiTheme="majorHAnsi" w:cs="Times New Roman"/>
        </w:rPr>
      </w:pPr>
      <w:r w:rsidRPr="0051167C">
        <w:rPr>
          <w:rFonts w:asciiTheme="majorHAnsi" w:hAnsiTheme="majorHAnsi" w:cs="Times New Roman"/>
        </w:rPr>
        <w:t>existing efforts around women’s leadership have not resulted in the gains expected or desired; necessitating the need to find new ways of engaging and new modalities for support;</w:t>
      </w:r>
    </w:p>
    <w:p w:rsidR="00805A93" w:rsidRPr="0051167C" w:rsidRDefault="00805A93" w:rsidP="002C135D">
      <w:pPr>
        <w:pStyle w:val="ListParagraph"/>
        <w:numPr>
          <w:ilvl w:val="0"/>
          <w:numId w:val="3"/>
        </w:numPr>
        <w:spacing w:line="240" w:lineRule="auto"/>
        <w:jc w:val="both"/>
        <w:rPr>
          <w:rFonts w:asciiTheme="majorHAnsi" w:hAnsiTheme="majorHAnsi" w:cs="Times New Roman"/>
        </w:rPr>
      </w:pPr>
      <w:r w:rsidRPr="0051167C">
        <w:rPr>
          <w:rFonts w:asciiTheme="majorHAnsi" w:hAnsiTheme="majorHAnsi" w:cs="Times New Roman"/>
        </w:rPr>
        <w:t>existing initiatives have tended to focus on political representation at the national level; on their own these will not achieve a critical mass of women in leadership positions across all levels of decision-making;</w:t>
      </w:r>
    </w:p>
    <w:p w:rsidR="00805A93" w:rsidRPr="0051167C" w:rsidRDefault="00805A93" w:rsidP="002C135D">
      <w:pPr>
        <w:pStyle w:val="ListParagraph"/>
        <w:numPr>
          <w:ilvl w:val="0"/>
          <w:numId w:val="3"/>
        </w:numPr>
        <w:spacing w:line="240" w:lineRule="auto"/>
        <w:jc w:val="both"/>
        <w:rPr>
          <w:rFonts w:asciiTheme="majorHAnsi" w:hAnsiTheme="majorHAnsi" w:cs="Times New Roman"/>
        </w:rPr>
      </w:pPr>
      <w:r w:rsidRPr="0051167C">
        <w:rPr>
          <w:rFonts w:asciiTheme="majorHAnsi" w:hAnsiTheme="majorHAnsi" w:cs="Times New Roman"/>
        </w:rPr>
        <w:t>there is little systematic analytical work being unde</w:t>
      </w:r>
      <w:r w:rsidR="00E67420" w:rsidRPr="0051167C">
        <w:rPr>
          <w:rFonts w:asciiTheme="majorHAnsi" w:hAnsiTheme="majorHAnsi" w:cs="Times New Roman"/>
        </w:rPr>
        <w:t>rtaken at the grass roots level</w:t>
      </w:r>
      <w:r w:rsidRPr="0051167C">
        <w:rPr>
          <w:rFonts w:asciiTheme="majorHAnsi" w:hAnsiTheme="majorHAnsi" w:cs="Times New Roman"/>
        </w:rPr>
        <w:t xml:space="preserve"> and little is being done to foster community-level leadership, let alone women’s leadership;</w:t>
      </w:r>
    </w:p>
    <w:p w:rsidR="00805A93" w:rsidRPr="0051167C" w:rsidRDefault="00805A93" w:rsidP="002C135D">
      <w:pPr>
        <w:pStyle w:val="ListParagraph"/>
        <w:numPr>
          <w:ilvl w:val="0"/>
          <w:numId w:val="3"/>
        </w:numPr>
        <w:spacing w:line="240" w:lineRule="auto"/>
        <w:jc w:val="both"/>
        <w:rPr>
          <w:rFonts w:asciiTheme="majorHAnsi" w:hAnsiTheme="majorHAnsi" w:cs="Times New Roman"/>
        </w:rPr>
      </w:pPr>
      <w:r w:rsidRPr="0051167C">
        <w:rPr>
          <w:rFonts w:asciiTheme="majorHAnsi" w:hAnsiTheme="majorHAnsi" w:cs="Times New Roman"/>
        </w:rPr>
        <w:t xml:space="preserve">initiatives aimed at improving women’s political representation must be informed by the emerging evidence, and must seek to learn from the experiences of women who are elected, and those who poll strongly but fall shy of being elected; </w:t>
      </w:r>
    </w:p>
    <w:p w:rsidR="00805A93" w:rsidRPr="0051167C" w:rsidRDefault="00805A93" w:rsidP="002C135D">
      <w:pPr>
        <w:pStyle w:val="ListParagraph"/>
        <w:numPr>
          <w:ilvl w:val="0"/>
          <w:numId w:val="3"/>
        </w:numPr>
        <w:spacing w:line="240" w:lineRule="auto"/>
        <w:jc w:val="both"/>
        <w:rPr>
          <w:rFonts w:asciiTheme="majorHAnsi" w:hAnsiTheme="majorHAnsi" w:cs="Times New Roman"/>
        </w:rPr>
      </w:pPr>
      <w:r w:rsidRPr="0051167C">
        <w:rPr>
          <w:rFonts w:asciiTheme="majorHAnsi" w:hAnsiTheme="majorHAnsi" w:cs="Times New Roman"/>
        </w:rPr>
        <w:t>on the other hand, credibly contesting national level elections and finishing amongst the top-ranked losing candidates, is one pathway women in PNG have successfully used to enter local and provincial (sub-national) politics;</w:t>
      </w:r>
    </w:p>
    <w:p w:rsidR="00C74698" w:rsidRPr="0051167C" w:rsidRDefault="00805A93" w:rsidP="002C135D">
      <w:pPr>
        <w:pStyle w:val="ListParagraph"/>
        <w:numPr>
          <w:ilvl w:val="0"/>
          <w:numId w:val="3"/>
        </w:numPr>
        <w:spacing w:line="240" w:lineRule="auto"/>
        <w:jc w:val="both"/>
        <w:rPr>
          <w:rFonts w:asciiTheme="majorHAnsi" w:hAnsiTheme="majorHAnsi" w:cs="Times New Roman"/>
        </w:rPr>
      </w:pPr>
      <w:r w:rsidRPr="0051167C">
        <w:rPr>
          <w:rFonts w:asciiTheme="majorHAnsi" w:hAnsiTheme="majorHAnsi" w:cs="Times New Roman"/>
        </w:rPr>
        <w:t>civic engagement, involvement with the church and local peacebuilding efforts provide important proving grounds for women leaders;</w:t>
      </w:r>
    </w:p>
    <w:p w:rsidR="00805A93" w:rsidRPr="0051167C" w:rsidRDefault="00805A93" w:rsidP="002C135D">
      <w:pPr>
        <w:pStyle w:val="ListParagraph"/>
        <w:numPr>
          <w:ilvl w:val="0"/>
          <w:numId w:val="3"/>
        </w:numPr>
        <w:spacing w:line="240" w:lineRule="auto"/>
        <w:jc w:val="both"/>
        <w:rPr>
          <w:rFonts w:asciiTheme="majorHAnsi" w:hAnsiTheme="majorHAnsi" w:cs="Times New Roman"/>
        </w:rPr>
      </w:pPr>
      <w:r w:rsidRPr="0051167C">
        <w:rPr>
          <w:rFonts w:asciiTheme="majorHAnsi" w:hAnsiTheme="majorHAnsi" w:cs="Times New Roman"/>
        </w:rPr>
        <w:t xml:space="preserve">detailed research in PNG and Solomon Islands comprehensively demonstrates that men and women experience and participate in elections differently, and that women do not participate in elections as equal citizens; </w:t>
      </w:r>
    </w:p>
    <w:p w:rsidR="00805A93" w:rsidRPr="0051167C" w:rsidRDefault="00805A93" w:rsidP="002C135D">
      <w:pPr>
        <w:pStyle w:val="ListParagraph"/>
        <w:numPr>
          <w:ilvl w:val="0"/>
          <w:numId w:val="3"/>
        </w:numPr>
        <w:spacing w:line="240" w:lineRule="auto"/>
        <w:jc w:val="both"/>
        <w:rPr>
          <w:rFonts w:asciiTheme="majorHAnsi" w:hAnsiTheme="majorHAnsi" w:cs="Times New Roman"/>
        </w:rPr>
      </w:pPr>
      <w:r w:rsidRPr="0051167C">
        <w:rPr>
          <w:rFonts w:asciiTheme="majorHAnsi" w:hAnsiTheme="majorHAnsi" w:cs="Times New Roman"/>
        </w:rPr>
        <w:t xml:space="preserve">notwithstanding the significant challenges facing women leaders and conservative leadership infrastructure (church and kastom) across the region, recent country scans undertaken for the Pacific Leadership Program demonstrate significant reform can be achieved through an opportunistic, issues-based approach, supported by issues-specific program support (Barbara and Haley </w:t>
      </w:r>
      <w:r w:rsidR="00FE341E" w:rsidRPr="0051167C">
        <w:rPr>
          <w:rFonts w:asciiTheme="majorHAnsi" w:hAnsiTheme="majorHAnsi" w:cs="Times New Roman"/>
        </w:rPr>
        <w:t>2014: vii</w:t>
      </w:r>
      <w:r w:rsidRPr="0051167C">
        <w:rPr>
          <w:rFonts w:asciiTheme="majorHAnsi" w:hAnsiTheme="majorHAnsi" w:cs="Times New Roman"/>
        </w:rPr>
        <w:t xml:space="preserve">); </w:t>
      </w:r>
    </w:p>
    <w:p w:rsidR="00805A93" w:rsidRPr="0051167C" w:rsidRDefault="00805A93" w:rsidP="002C135D">
      <w:pPr>
        <w:pStyle w:val="ListParagraph"/>
        <w:numPr>
          <w:ilvl w:val="0"/>
          <w:numId w:val="3"/>
        </w:numPr>
        <w:spacing w:line="240" w:lineRule="auto"/>
        <w:jc w:val="both"/>
        <w:rPr>
          <w:rFonts w:asciiTheme="majorHAnsi" w:hAnsiTheme="majorHAnsi" w:cs="Times New Roman"/>
        </w:rPr>
      </w:pPr>
      <w:r w:rsidRPr="0051167C">
        <w:rPr>
          <w:rFonts w:asciiTheme="majorHAnsi" w:hAnsiTheme="majorHAnsi" w:cs="Times New Roman"/>
        </w:rPr>
        <w:t xml:space="preserve">timing matters (Domingo et.al. 2015:14). Those seeking to improve women’s participation must be willing to work opportunistically, recognizing that “historical junctures provide the opportunities for reform (ibid:34); </w:t>
      </w:r>
    </w:p>
    <w:p w:rsidR="00805A93" w:rsidRPr="0051167C" w:rsidRDefault="00805A93" w:rsidP="002C135D">
      <w:pPr>
        <w:pStyle w:val="ListParagraph"/>
        <w:numPr>
          <w:ilvl w:val="0"/>
          <w:numId w:val="3"/>
        </w:numPr>
        <w:spacing w:line="240" w:lineRule="auto"/>
        <w:jc w:val="both"/>
        <w:rPr>
          <w:rFonts w:asciiTheme="majorHAnsi" w:hAnsiTheme="majorHAnsi" w:cs="Times New Roman"/>
        </w:rPr>
      </w:pPr>
      <w:r w:rsidRPr="0051167C">
        <w:rPr>
          <w:rFonts w:asciiTheme="majorHAnsi" w:hAnsiTheme="majorHAnsi" w:cs="Times New Roman"/>
        </w:rPr>
        <w:t>material resources are also key to enabling women’s political voice (ibid:14), particularly given the centrality of political gifting and money politics to formal politics in the Pacific;</w:t>
      </w:r>
    </w:p>
    <w:p w:rsidR="00805A93" w:rsidRPr="0051167C" w:rsidRDefault="00805A93" w:rsidP="002C135D">
      <w:pPr>
        <w:pStyle w:val="ListParagraph"/>
        <w:numPr>
          <w:ilvl w:val="0"/>
          <w:numId w:val="3"/>
        </w:numPr>
        <w:spacing w:line="240" w:lineRule="auto"/>
        <w:jc w:val="both"/>
        <w:rPr>
          <w:rFonts w:asciiTheme="majorHAnsi" w:hAnsiTheme="majorHAnsi" w:cs="Times New Roman"/>
        </w:rPr>
      </w:pPr>
      <w:r w:rsidRPr="0051167C">
        <w:rPr>
          <w:rFonts w:asciiTheme="majorHAnsi" w:hAnsiTheme="majorHAnsi" w:cs="Times New Roman"/>
        </w:rPr>
        <w:t xml:space="preserve">tertiary scholarships have proven to contribute to women’s success and have been shown to be of considerable importance with respect to women’s careers; </w:t>
      </w:r>
    </w:p>
    <w:p w:rsidR="00805A93" w:rsidRPr="0051167C" w:rsidRDefault="00805A93" w:rsidP="002C135D">
      <w:pPr>
        <w:pStyle w:val="ListParagraph"/>
        <w:numPr>
          <w:ilvl w:val="0"/>
          <w:numId w:val="3"/>
        </w:numPr>
        <w:spacing w:line="240" w:lineRule="auto"/>
        <w:jc w:val="both"/>
        <w:rPr>
          <w:rFonts w:asciiTheme="majorHAnsi" w:hAnsiTheme="majorHAnsi" w:cs="Times New Roman"/>
        </w:rPr>
      </w:pPr>
      <w:r w:rsidRPr="0051167C">
        <w:rPr>
          <w:rFonts w:asciiTheme="majorHAnsi" w:hAnsiTheme="majorHAnsi" w:cs="Times New Roman"/>
        </w:rPr>
        <w:t xml:space="preserve">nevertheless, women in Solomon Islands account for a third of public sector employees and less than a quarter of all private sector employees. They are significantly underrepresented in leadership roles in both sectors. </w:t>
      </w:r>
    </w:p>
    <w:p w:rsidR="00805A93" w:rsidRDefault="00805A93" w:rsidP="002C135D">
      <w:pPr>
        <w:pStyle w:val="ListParagraph"/>
        <w:numPr>
          <w:ilvl w:val="0"/>
          <w:numId w:val="3"/>
        </w:numPr>
        <w:spacing w:line="240" w:lineRule="auto"/>
        <w:jc w:val="both"/>
        <w:rPr>
          <w:rFonts w:asciiTheme="majorHAnsi" w:hAnsiTheme="majorHAnsi" w:cs="Times New Roman"/>
        </w:rPr>
      </w:pPr>
      <w:r w:rsidRPr="0051167C">
        <w:rPr>
          <w:rFonts w:asciiTheme="majorHAnsi" w:hAnsiTheme="majorHAnsi" w:cs="Times New Roman"/>
        </w:rPr>
        <w:t xml:space="preserve">formal and informal support networks and coalitions of women leaders are emerging (e.g. Solomon Islands Women in Business Association and the Young Women’s </w:t>
      </w:r>
      <w:r w:rsidR="00C74698" w:rsidRPr="0051167C">
        <w:rPr>
          <w:rFonts w:asciiTheme="majorHAnsi" w:hAnsiTheme="majorHAnsi" w:cs="Times New Roman"/>
        </w:rPr>
        <w:t>Parliamentary Group). This is something to be supported and further encouraged.</w:t>
      </w:r>
    </w:p>
    <w:p w:rsidR="00F32A88" w:rsidRPr="00F32A88" w:rsidRDefault="00F32A88" w:rsidP="00F32A88">
      <w:pPr>
        <w:spacing w:line="240" w:lineRule="auto"/>
        <w:jc w:val="both"/>
        <w:rPr>
          <w:rFonts w:asciiTheme="majorHAnsi" w:hAnsiTheme="majorHAnsi" w:cs="Times New Roman"/>
        </w:rPr>
      </w:pPr>
    </w:p>
    <w:p w:rsidR="00C25FE2" w:rsidRPr="00C25FE2" w:rsidRDefault="00C25FE2" w:rsidP="002C135D">
      <w:pPr>
        <w:spacing w:line="240" w:lineRule="auto"/>
        <w:jc w:val="both"/>
        <w:rPr>
          <w:rFonts w:asciiTheme="majorHAnsi" w:hAnsiTheme="majorHAnsi" w:cs="Times New Roman"/>
          <w:b/>
        </w:rPr>
      </w:pPr>
      <w:r w:rsidRPr="00C25FE2">
        <w:rPr>
          <w:rFonts w:asciiTheme="majorHAnsi" w:hAnsiTheme="majorHAnsi" w:cs="Times New Roman"/>
          <w:b/>
        </w:rPr>
        <w:lastRenderedPageBreak/>
        <w:t xml:space="preserve">BARRIERS TO WOMEN IN </w:t>
      </w:r>
      <w:r w:rsidR="007D4080" w:rsidRPr="00C25FE2">
        <w:rPr>
          <w:rFonts w:asciiTheme="majorHAnsi" w:hAnsiTheme="majorHAnsi" w:cs="Times New Roman"/>
          <w:b/>
        </w:rPr>
        <w:t xml:space="preserve">LEADERSHIP AND </w:t>
      </w:r>
      <w:r w:rsidRPr="00C25FE2">
        <w:rPr>
          <w:rFonts w:asciiTheme="majorHAnsi" w:hAnsiTheme="majorHAnsi" w:cs="Times New Roman"/>
          <w:b/>
        </w:rPr>
        <w:t xml:space="preserve">DECISION-MAKING </w:t>
      </w:r>
    </w:p>
    <w:p w:rsidR="002A0B33" w:rsidRPr="0051167C" w:rsidRDefault="00E67420" w:rsidP="002C135D">
      <w:pPr>
        <w:spacing w:line="240" w:lineRule="auto"/>
        <w:jc w:val="both"/>
        <w:rPr>
          <w:rFonts w:asciiTheme="majorHAnsi" w:hAnsiTheme="majorHAnsi" w:cs="Times New Roman"/>
          <w:lang w:val="en-AU"/>
        </w:rPr>
      </w:pPr>
      <w:r w:rsidRPr="0051167C">
        <w:rPr>
          <w:rFonts w:asciiTheme="majorHAnsi" w:hAnsiTheme="majorHAnsi" w:cs="Times New Roman"/>
        </w:rPr>
        <w:t xml:space="preserve">The Scoping Study was told repeatedly in consultations across the country and at all levels, that women lack the confidence to take up leadership roles. This </w:t>
      </w:r>
      <w:r w:rsidR="00141F6C" w:rsidRPr="0051167C">
        <w:rPr>
          <w:rFonts w:asciiTheme="majorHAnsi" w:hAnsiTheme="majorHAnsi" w:cs="Times New Roman"/>
        </w:rPr>
        <w:t xml:space="preserve">apparent low self-esteem </w:t>
      </w:r>
      <w:r w:rsidRPr="0051167C">
        <w:rPr>
          <w:rFonts w:asciiTheme="majorHAnsi" w:hAnsiTheme="majorHAnsi" w:cs="Times New Roman"/>
        </w:rPr>
        <w:t xml:space="preserve">applies </w:t>
      </w:r>
      <w:r w:rsidR="00F32A88">
        <w:rPr>
          <w:rFonts w:asciiTheme="majorHAnsi" w:hAnsiTheme="majorHAnsi" w:cs="Times New Roman"/>
        </w:rPr>
        <w:t xml:space="preserve">not only </w:t>
      </w:r>
      <w:r w:rsidRPr="0051167C">
        <w:rPr>
          <w:rFonts w:asciiTheme="majorHAnsi" w:hAnsiTheme="majorHAnsi" w:cs="Times New Roman"/>
        </w:rPr>
        <w:t>to t</w:t>
      </w:r>
      <w:r w:rsidR="00F32A88">
        <w:rPr>
          <w:rFonts w:asciiTheme="majorHAnsi" w:hAnsiTheme="majorHAnsi" w:cs="Times New Roman"/>
        </w:rPr>
        <w:t>he community level but is reflected in</w:t>
      </w:r>
      <w:r w:rsidRPr="0051167C">
        <w:rPr>
          <w:rFonts w:asciiTheme="majorHAnsi" w:hAnsiTheme="majorHAnsi" w:cs="Times New Roman"/>
        </w:rPr>
        <w:t xml:space="preserve"> the relatively few women applying for scholarship</w:t>
      </w:r>
      <w:r w:rsidR="000D03FE" w:rsidRPr="0051167C">
        <w:rPr>
          <w:rFonts w:asciiTheme="majorHAnsi" w:hAnsiTheme="majorHAnsi" w:cs="Times New Roman"/>
        </w:rPr>
        <w:t>s and promotion;</w:t>
      </w:r>
      <w:r w:rsidRPr="0051167C">
        <w:rPr>
          <w:rFonts w:asciiTheme="majorHAnsi" w:hAnsiTheme="majorHAnsi" w:cs="Times New Roman"/>
        </w:rPr>
        <w:t xml:space="preserve"> and the low number of women seeking political election. </w:t>
      </w:r>
      <w:r w:rsidR="00A51861" w:rsidRPr="0051167C">
        <w:rPr>
          <w:rFonts w:asciiTheme="majorHAnsi" w:hAnsiTheme="majorHAnsi" w:cs="Times New Roman"/>
        </w:rPr>
        <w:t>As told to the Scoping Study: ‘Women are not thinking of women as the next leaders; there are not many role model leaders and a huge self-confidence gap.’</w:t>
      </w:r>
      <w:r w:rsidR="00A100AD" w:rsidRPr="0051167C">
        <w:rPr>
          <w:rFonts w:asciiTheme="majorHAnsi" w:hAnsiTheme="majorHAnsi" w:cs="Times New Roman"/>
        </w:rPr>
        <w:t xml:space="preserve"> </w:t>
      </w:r>
      <w:r w:rsidR="005B016C" w:rsidRPr="0051167C">
        <w:rPr>
          <w:rFonts w:asciiTheme="majorHAnsi" w:hAnsiTheme="majorHAnsi" w:cs="Times New Roman"/>
        </w:rPr>
        <w:t xml:space="preserve">The President of the Choiseul Council of Women said </w:t>
      </w:r>
      <w:r w:rsidR="005B016C" w:rsidRPr="0051167C">
        <w:rPr>
          <w:rFonts w:asciiTheme="majorHAnsi" w:hAnsiTheme="majorHAnsi"/>
        </w:rPr>
        <w:t xml:space="preserve">that a setback for Choiseul women is that they can talk and be vocal among themselves in their own groups but when it comes to the next level, outside of their comfort zone, they become reserved. Women are very good in church leadership, but when they come to meetings of the Choiseul Provincial Council of Women, they become reserved.’ </w:t>
      </w:r>
      <w:r w:rsidR="00A100AD" w:rsidRPr="0051167C">
        <w:rPr>
          <w:rFonts w:asciiTheme="majorHAnsi" w:hAnsiTheme="majorHAnsi" w:cs="Times New Roman"/>
        </w:rPr>
        <w:t xml:space="preserve">The cultural context of this apparent lack of confidence is explained in the previous section. </w:t>
      </w:r>
      <w:r w:rsidR="002A0B33">
        <w:rPr>
          <w:rFonts w:asciiTheme="majorHAnsi" w:hAnsiTheme="majorHAnsi" w:cs="Times New Roman"/>
        </w:rPr>
        <w:t>It</w:t>
      </w:r>
      <w:r w:rsidR="000F4699">
        <w:rPr>
          <w:rFonts w:asciiTheme="majorHAnsi" w:hAnsiTheme="majorHAnsi" w:cs="Times New Roman"/>
        </w:rPr>
        <w:t xml:space="preserve"> also reflects a lack of knowledge of issues outside of family, church and community matters</w:t>
      </w:r>
      <w:r w:rsidR="002A0B33">
        <w:rPr>
          <w:rFonts w:asciiTheme="majorHAnsi" w:hAnsiTheme="majorHAnsi" w:cs="Times New Roman"/>
        </w:rPr>
        <w:t xml:space="preserve">, </w:t>
      </w:r>
      <w:r w:rsidR="00936EE7">
        <w:rPr>
          <w:rFonts w:asciiTheme="majorHAnsi" w:hAnsiTheme="majorHAnsi" w:cs="Times New Roman"/>
        </w:rPr>
        <w:t>and an</w:t>
      </w:r>
      <w:r w:rsidR="002A0B33" w:rsidRPr="002A0B33">
        <w:rPr>
          <w:rFonts w:asciiTheme="majorHAnsi" w:hAnsiTheme="majorHAnsi" w:cs="Times New Roman"/>
        </w:rPr>
        <w:t xml:space="preserve"> understanding and awareness of provincial and national issues.</w:t>
      </w:r>
    </w:p>
    <w:p w:rsidR="005B016C" w:rsidRPr="0051167C" w:rsidRDefault="005B016C" w:rsidP="002C135D">
      <w:pPr>
        <w:pStyle w:val="NoSpacing"/>
        <w:jc w:val="both"/>
        <w:rPr>
          <w:rFonts w:asciiTheme="majorHAnsi" w:hAnsiTheme="majorHAnsi" w:cs="Times New Roman"/>
        </w:rPr>
      </w:pPr>
      <w:r w:rsidRPr="0051167C">
        <w:rPr>
          <w:rFonts w:asciiTheme="majorHAnsi" w:hAnsiTheme="majorHAnsi" w:cs="Times New Roman"/>
        </w:rPr>
        <w:t xml:space="preserve">There is a lack of recognition of women’s contribution to community development. Work for the community is seen as a normal part of women’s roles and is not acknowledged as a significant contribution to the good of the community. </w:t>
      </w:r>
      <w:r w:rsidR="00097D94">
        <w:rPr>
          <w:rFonts w:asciiTheme="majorHAnsi" w:hAnsiTheme="majorHAnsi" w:cs="Times New Roman"/>
        </w:rPr>
        <w:t xml:space="preserve">This lack of acknowledgement can </w:t>
      </w:r>
      <w:r w:rsidR="00F32A88">
        <w:rPr>
          <w:rFonts w:asciiTheme="majorHAnsi" w:hAnsiTheme="majorHAnsi" w:cs="Times New Roman"/>
        </w:rPr>
        <w:t>result in</w:t>
      </w:r>
      <w:r w:rsidR="00097D94">
        <w:rPr>
          <w:rFonts w:asciiTheme="majorHAnsi" w:hAnsiTheme="majorHAnsi" w:cs="Times New Roman"/>
        </w:rPr>
        <w:t xml:space="preserve"> women </w:t>
      </w:r>
      <w:r w:rsidR="00F32A88">
        <w:rPr>
          <w:rFonts w:asciiTheme="majorHAnsi" w:hAnsiTheme="majorHAnsi" w:cs="Times New Roman"/>
        </w:rPr>
        <w:t xml:space="preserve">failing to </w:t>
      </w:r>
      <w:r w:rsidR="00097D94">
        <w:rPr>
          <w:rFonts w:asciiTheme="majorHAnsi" w:hAnsiTheme="majorHAnsi" w:cs="Times New Roman"/>
        </w:rPr>
        <w:t xml:space="preserve">develop the confidence </w:t>
      </w:r>
      <w:r w:rsidR="00F32A88">
        <w:rPr>
          <w:rFonts w:asciiTheme="majorHAnsi" w:hAnsiTheme="majorHAnsi" w:cs="Times New Roman"/>
        </w:rPr>
        <w:t xml:space="preserve">needed </w:t>
      </w:r>
      <w:r w:rsidR="00097D94">
        <w:rPr>
          <w:rFonts w:asciiTheme="majorHAnsi" w:hAnsiTheme="majorHAnsi" w:cs="Times New Roman"/>
        </w:rPr>
        <w:t>to aspire to higher levels of leadership and decision-making.</w:t>
      </w:r>
    </w:p>
    <w:p w:rsidR="005B016C" w:rsidRPr="0051167C" w:rsidRDefault="005B016C" w:rsidP="002C135D">
      <w:pPr>
        <w:pStyle w:val="NoSpacing"/>
        <w:jc w:val="both"/>
        <w:rPr>
          <w:rFonts w:asciiTheme="majorHAnsi" w:hAnsiTheme="majorHAnsi" w:cs="Times New Roman"/>
        </w:rPr>
      </w:pPr>
    </w:p>
    <w:p w:rsidR="00F060CF" w:rsidRPr="0051167C" w:rsidRDefault="00F32A88" w:rsidP="002C135D">
      <w:pPr>
        <w:spacing w:line="240" w:lineRule="auto"/>
        <w:jc w:val="both"/>
        <w:rPr>
          <w:rFonts w:asciiTheme="majorHAnsi" w:hAnsiTheme="majorHAnsi" w:cs="Times New Roman"/>
        </w:rPr>
      </w:pPr>
      <w:r>
        <w:rPr>
          <w:rFonts w:asciiTheme="majorHAnsi" w:hAnsiTheme="majorHAnsi" w:cs="Times New Roman"/>
        </w:rPr>
        <w:t xml:space="preserve">A </w:t>
      </w:r>
      <w:r w:rsidR="00F060CF" w:rsidRPr="0051167C">
        <w:rPr>
          <w:rFonts w:asciiTheme="majorHAnsi" w:hAnsiTheme="majorHAnsi" w:cs="Times New Roman"/>
        </w:rPr>
        <w:t>lack of women’s’ solidarity was frequently mentioned to the Study as a barrier to women. It was evident in the focus group meetings that brought women in different sectors together that they welcomed the opportunities to share experiences and problems. The women had not previously experienced such gatherings and they believed that networking would help them advance in their respective professional roles.</w:t>
      </w:r>
      <w:r w:rsidR="00FC3A25" w:rsidRPr="0051167C">
        <w:rPr>
          <w:rFonts w:asciiTheme="majorHAnsi" w:hAnsiTheme="majorHAnsi" w:cs="Times New Roman"/>
        </w:rPr>
        <w:t xml:space="preserve"> Some CSOs are working towards building national solidarity among women by convening national women’s conferences to bring together diverse groups of women from across the country.</w:t>
      </w:r>
      <w:r w:rsidR="00ED500B">
        <w:rPr>
          <w:rStyle w:val="FootnoteReference"/>
          <w:rFonts w:asciiTheme="majorHAnsi" w:hAnsiTheme="majorHAnsi" w:cs="Times New Roman"/>
        </w:rPr>
        <w:footnoteReference w:id="39"/>
      </w:r>
    </w:p>
    <w:p w:rsidR="00ED500B" w:rsidRDefault="009743C0" w:rsidP="002C135D">
      <w:pPr>
        <w:spacing w:line="240" w:lineRule="auto"/>
        <w:jc w:val="both"/>
        <w:rPr>
          <w:rFonts w:asciiTheme="majorHAnsi" w:hAnsiTheme="majorHAnsi" w:cs="Times New Roman"/>
        </w:rPr>
      </w:pPr>
      <w:r w:rsidRPr="0051167C">
        <w:rPr>
          <w:rFonts w:asciiTheme="majorHAnsi" w:hAnsiTheme="majorHAnsi" w:cs="Times New Roman"/>
        </w:rPr>
        <w:t xml:space="preserve">Women are constrained by generally lower levels of education and qualifications and by </w:t>
      </w:r>
      <w:r w:rsidR="00385FC1" w:rsidRPr="0051167C">
        <w:rPr>
          <w:rFonts w:asciiTheme="majorHAnsi" w:hAnsiTheme="majorHAnsi" w:cs="Times New Roman"/>
        </w:rPr>
        <w:t>low</w:t>
      </w:r>
      <w:r w:rsidRPr="0051167C">
        <w:rPr>
          <w:rFonts w:asciiTheme="majorHAnsi" w:hAnsiTheme="majorHAnsi" w:cs="Times New Roman"/>
        </w:rPr>
        <w:t xml:space="preserve"> levels of </w:t>
      </w:r>
      <w:r w:rsidR="00385FC1" w:rsidRPr="0051167C">
        <w:rPr>
          <w:rFonts w:asciiTheme="majorHAnsi" w:hAnsiTheme="majorHAnsi" w:cs="Times New Roman"/>
        </w:rPr>
        <w:t xml:space="preserve">functional </w:t>
      </w:r>
      <w:r w:rsidRPr="0051167C">
        <w:rPr>
          <w:rFonts w:asciiTheme="majorHAnsi" w:hAnsiTheme="majorHAnsi" w:cs="Times New Roman"/>
        </w:rPr>
        <w:t xml:space="preserve">literacy, especially in rural areas. </w:t>
      </w:r>
      <w:r w:rsidR="00ED500B" w:rsidRPr="00ED500B">
        <w:rPr>
          <w:rFonts w:asciiTheme="majorHAnsi" w:hAnsiTheme="majorHAnsi" w:cs="Times New Roman"/>
        </w:rPr>
        <w:t>The 2009 census shows reasonably high</w:t>
      </w:r>
      <w:r w:rsidR="00D149E4">
        <w:rPr>
          <w:rFonts w:asciiTheme="majorHAnsi" w:hAnsiTheme="majorHAnsi" w:cs="Times New Roman"/>
        </w:rPr>
        <w:t xml:space="preserve"> official</w:t>
      </w:r>
      <w:r w:rsidR="00ED500B" w:rsidRPr="00ED500B">
        <w:rPr>
          <w:rFonts w:asciiTheme="majorHAnsi" w:hAnsiTheme="majorHAnsi" w:cs="Times New Roman"/>
        </w:rPr>
        <w:t xml:space="preserve"> literacy rates, although women are less likely to be literate than men </w:t>
      </w:r>
      <w:r w:rsidR="00374963">
        <w:rPr>
          <w:rFonts w:asciiTheme="majorHAnsi" w:hAnsiTheme="majorHAnsi" w:cs="Times New Roman"/>
        </w:rPr>
        <w:t>(79% compared to 89%)</w:t>
      </w:r>
      <w:r w:rsidR="00D149E4">
        <w:rPr>
          <w:rFonts w:asciiTheme="majorHAnsi" w:hAnsiTheme="majorHAnsi" w:cs="Times New Roman"/>
        </w:rPr>
        <w:t>. H</w:t>
      </w:r>
      <w:r w:rsidR="00ED500B" w:rsidRPr="00ED500B">
        <w:rPr>
          <w:rFonts w:asciiTheme="majorHAnsi" w:hAnsiTheme="majorHAnsi" w:cs="Times New Roman"/>
        </w:rPr>
        <w:t>owever, studies at the provincial level indicate very low levels of functional literacy, ranging from 7% to 28%. Functional literacy is also significantly lower for women (14%) than for men (21%). Functional literacy improves for those completing higher levels of schooling.</w:t>
      </w:r>
      <w:r w:rsidR="00ED500B">
        <w:rPr>
          <w:rFonts w:asciiTheme="majorHAnsi" w:hAnsiTheme="majorHAnsi" w:cs="Times New Roman"/>
        </w:rPr>
        <w:t xml:space="preserve"> </w:t>
      </w:r>
      <w:r w:rsidR="00ED500B" w:rsidRPr="00ED500B">
        <w:rPr>
          <w:rFonts w:asciiTheme="majorHAnsi" w:hAnsiTheme="majorHAnsi" w:cs="Times New Roman"/>
        </w:rPr>
        <w:t>Women are nearly twice as likely as men to have no schooling at all (21% versus 12%), whereas men are twice as likely as women to have tertiary education (6% versus 3%).</w:t>
      </w:r>
      <w:r w:rsidR="00ED500B">
        <w:rPr>
          <w:rStyle w:val="FootnoteReference"/>
          <w:rFonts w:asciiTheme="majorHAnsi" w:hAnsiTheme="majorHAnsi" w:cs="Times New Roman"/>
        </w:rPr>
        <w:footnoteReference w:id="40"/>
      </w:r>
      <w:r w:rsidR="00ED500B" w:rsidRPr="00ED500B">
        <w:rPr>
          <w:rFonts w:asciiTheme="majorHAnsi" w:hAnsiTheme="majorHAnsi" w:cs="Times New Roman"/>
        </w:rPr>
        <w:t xml:space="preserve">  </w:t>
      </w:r>
      <w:r w:rsidR="00ED500B">
        <w:rPr>
          <w:rFonts w:asciiTheme="majorHAnsi" w:hAnsiTheme="majorHAnsi" w:cs="Times New Roman"/>
        </w:rPr>
        <w:t>The lack of literacy has a direct influence on a lack of confidence to participate in decision-making at all levels beyond the family.</w:t>
      </w:r>
    </w:p>
    <w:p w:rsidR="009743C0" w:rsidRPr="0051167C" w:rsidRDefault="00E9268D" w:rsidP="002C135D">
      <w:pPr>
        <w:spacing w:line="240" w:lineRule="auto"/>
        <w:jc w:val="both"/>
        <w:rPr>
          <w:rFonts w:asciiTheme="majorHAnsi" w:hAnsiTheme="majorHAnsi" w:cs="Times New Roman"/>
        </w:rPr>
      </w:pPr>
      <w:r w:rsidRPr="0051167C">
        <w:rPr>
          <w:rFonts w:asciiTheme="majorHAnsi" w:hAnsiTheme="majorHAnsi" w:cs="Times New Roman"/>
        </w:rPr>
        <w:t xml:space="preserve">CSOs reported their experiences that women who are taught literacy skills, especially in villages where men are absent working in mines or logging projects, immediately start to make decisions affecting their families and communities. The </w:t>
      </w:r>
      <w:r w:rsidR="00881BE9">
        <w:rPr>
          <w:rFonts w:asciiTheme="majorHAnsi" w:hAnsiTheme="majorHAnsi" w:cs="Times New Roman"/>
        </w:rPr>
        <w:t>role</w:t>
      </w:r>
      <w:r w:rsidRPr="0051167C">
        <w:rPr>
          <w:rFonts w:asciiTheme="majorHAnsi" w:hAnsiTheme="majorHAnsi" w:cs="Times New Roman"/>
        </w:rPr>
        <w:t xml:space="preserve"> of literacy </w:t>
      </w:r>
      <w:r w:rsidR="00DD5119" w:rsidRPr="0051167C">
        <w:rPr>
          <w:rFonts w:asciiTheme="majorHAnsi" w:hAnsiTheme="majorHAnsi" w:cs="Times New Roman"/>
        </w:rPr>
        <w:t xml:space="preserve">and education </w:t>
      </w:r>
      <w:r w:rsidRPr="0051167C">
        <w:rPr>
          <w:rFonts w:asciiTheme="majorHAnsi" w:hAnsiTheme="majorHAnsi" w:cs="Times New Roman"/>
        </w:rPr>
        <w:t>in relation to leadershi</w:t>
      </w:r>
      <w:r w:rsidR="00E01AAD" w:rsidRPr="0051167C">
        <w:rPr>
          <w:rFonts w:asciiTheme="majorHAnsi" w:hAnsiTheme="majorHAnsi" w:cs="Times New Roman"/>
        </w:rPr>
        <w:t xml:space="preserve">p </w:t>
      </w:r>
      <w:r w:rsidR="00881BE9" w:rsidRPr="0051167C">
        <w:rPr>
          <w:rFonts w:asciiTheme="majorHAnsi" w:hAnsiTheme="majorHAnsi" w:cs="Times New Roman"/>
        </w:rPr>
        <w:t xml:space="preserve">and decision-making </w:t>
      </w:r>
      <w:r w:rsidR="00E01AAD" w:rsidRPr="0051167C">
        <w:rPr>
          <w:rFonts w:asciiTheme="majorHAnsi" w:hAnsiTheme="majorHAnsi" w:cs="Times New Roman"/>
        </w:rPr>
        <w:t xml:space="preserve">needs to be further explored and built upon as a key part of development initiatives. </w:t>
      </w:r>
    </w:p>
    <w:p w:rsidR="00A100AD" w:rsidRPr="0051167C" w:rsidRDefault="00A100AD" w:rsidP="002C135D">
      <w:pPr>
        <w:spacing w:line="240" w:lineRule="auto"/>
        <w:jc w:val="both"/>
        <w:rPr>
          <w:rFonts w:asciiTheme="majorHAnsi" w:hAnsiTheme="majorHAnsi" w:cs="Times New Roman"/>
        </w:rPr>
      </w:pPr>
      <w:r w:rsidRPr="0051167C">
        <w:rPr>
          <w:rFonts w:asciiTheme="majorHAnsi" w:hAnsiTheme="majorHAnsi" w:cs="Times New Roman"/>
        </w:rPr>
        <w:t xml:space="preserve">Coupled with low literacy, is a lack of knowledge and awareness of national issues. </w:t>
      </w:r>
      <w:r w:rsidR="00E01AAD" w:rsidRPr="0051167C">
        <w:rPr>
          <w:rFonts w:asciiTheme="majorHAnsi" w:hAnsiTheme="majorHAnsi" w:cs="Times New Roman"/>
        </w:rPr>
        <w:t>Women</w:t>
      </w:r>
      <w:r w:rsidR="002502F1">
        <w:rPr>
          <w:rFonts w:asciiTheme="majorHAnsi" w:hAnsiTheme="majorHAnsi" w:cs="Times New Roman"/>
        </w:rPr>
        <w:t xml:space="preserve">, especially in the provinces, </w:t>
      </w:r>
      <w:r w:rsidR="00AB29DA">
        <w:rPr>
          <w:rFonts w:asciiTheme="majorHAnsi" w:hAnsiTheme="majorHAnsi" w:cs="Times New Roman"/>
        </w:rPr>
        <w:t>reported</w:t>
      </w:r>
      <w:r w:rsidR="002502F1">
        <w:rPr>
          <w:rFonts w:asciiTheme="majorHAnsi" w:hAnsiTheme="majorHAnsi" w:cs="Times New Roman"/>
        </w:rPr>
        <w:t xml:space="preserve"> to the Scoping Study that they </w:t>
      </w:r>
      <w:r w:rsidRPr="0051167C">
        <w:rPr>
          <w:rFonts w:asciiTheme="majorHAnsi" w:hAnsiTheme="majorHAnsi" w:cs="Times New Roman"/>
        </w:rPr>
        <w:t xml:space="preserve">do not know how funds are used at the </w:t>
      </w:r>
      <w:r w:rsidR="00E01AAD" w:rsidRPr="0051167C">
        <w:rPr>
          <w:rFonts w:asciiTheme="majorHAnsi" w:hAnsiTheme="majorHAnsi" w:cs="Times New Roman"/>
        </w:rPr>
        <w:t xml:space="preserve">provincial or national levels; </w:t>
      </w:r>
      <w:r w:rsidRPr="0051167C">
        <w:rPr>
          <w:rFonts w:asciiTheme="majorHAnsi" w:hAnsiTheme="majorHAnsi" w:cs="Times New Roman"/>
        </w:rPr>
        <w:t xml:space="preserve">about the laws of the country; their </w:t>
      </w:r>
      <w:r w:rsidR="00E01AAD" w:rsidRPr="0051167C">
        <w:rPr>
          <w:rFonts w:asciiTheme="majorHAnsi" w:hAnsiTheme="majorHAnsi" w:cs="Times New Roman"/>
        </w:rPr>
        <w:t>rights;</w:t>
      </w:r>
      <w:r w:rsidRPr="0051167C">
        <w:rPr>
          <w:rFonts w:asciiTheme="majorHAnsi" w:hAnsiTheme="majorHAnsi" w:cs="Times New Roman"/>
        </w:rPr>
        <w:t xml:space="preserve"> and government and governance systems in general. </w:t>
      </w:r>
    </w:p>
    <w:p w:rsidR="00DD5119" w:rsidRDefault="00DD5119" w:rsidP="002C135D">
      <w:pPr>
        <w:spacing w:line="240" w:lineRule="auto"/>
        <w:jc w:val="both"/>
        <w:rPr>
          <w:rFonts w:asciiTheme="majorHAnsi" w:hAnsiTheme="majorHAnsi" w:cs="Times New Roman"/>
        </w:rPr>
      </w:pPr>
      <w:r w:rsidRPr="0051167C">
        <w:rPr>
          <w:rFonts w:asciiTheme="majorHAnsi" w:hAnsiTheme="majorHAnsi" w:cs="Times New Roman"/>
        </w:rPr>
        <w:lastRenderedPageBreak/>
        <w:t xml:space="preserve">At a higher level of education, fewer women </w:t>
      </w:r>
      <w:r w:rsidR="00E01AAD" w:rsidRPr="0051167C">
        <w:rPr>
          <w:rFonts w:asciiTheme="majorHAnsi" w:hAnsiTheme="majorHAnsi" w:cs="Times New Roman"/>
        </w:rPr>
        <w:t xml:space="preserve">overall </w:t>
      </w:r>
      <w:r w:rsidRPr="0051167C">
        <w:rPr>
          <w:rFonts w:asciiTheme="majorHAnsi" w:hAnsiTheme="majorHAnsi" w:cs="Times New Roman"/>
        </w:rPr>
        <w:t>apply for scholarships than men</w:t>
      </w:r>
      <w:r w:rsidR="00385FC1" w:rsidRPr="0051167C">
        <w:rPr>
          <w:rFonts w:asciiTheme="majorHAnsi" w:hAnsiTheme="majorHAnsi" w:cs="Times New Roman"/>
        </w:rPr>
        <w:t>, especially in non-traditional areas such as information technology and engineering</w:t>
      </w:r>
      <w:r w:rsidRPr="0051167C">
        <w:rPr>
          <w:rFonts w:asciiTheme="majorHAnsi" w:hAnsiTheme="majorHAnsi" w:cs="Times New Roman"/>
        </w:rPr>
        <w:t xml:space="preserve">. The Ministry of Public Service reportedly cannot get enough sufficiently qualified </w:t>
      </w:r>
      <w:r w:rsidR="00385FC1" w:rsidRPr="0051167C">
        <w:rPr>
          <w:rFonts w:asciiTheme="majorHAnsi" w:hAnsiTheme="majorHAnsi" w:cs="Times New Roman"/>
        </w:rPr>
        <w:t xml:space="preserve">female </w:t>
      </w:r>
      <w:r w:rsidRPr="0051167C">
        <w:rPr>
          <w:rFonts w:asciiTheme="majorHAnsi" w:hAnsiTheme="majorHAnsi" w:cs="Times New Roman"/>
        </w:rPr>
        <w:t>candidates to apply for</w:t>
      </w:r>
      <w:r w:rsidR="00385FC1" w:rsidRPr="0051167C">
        <w:rPr>
          <w:rFonts w:asciiTheme="majorHAnsi" w:hAnsiTheme="majorHAnsi" w:cs="Times New Roman"/>
        </w:rPr>
        <w:t xml:space="preserve"> its 30 annual places for in</w:t>
      </w:r>
      <w:r w:rsidRPr="0051167C">
        <w:rPr>
          <w:rFonts w:asciiTheme="majorHAnsi" w:hAnsiTheme="majorHAnsi" w:cs="Times New Roman"/>
        </w:rPr>
        <w:t xml:space="preserve">-service training. </w:t>
      </w:r>
      <w:r w:rsidR="00D149E4">
        <w:rPr>
          <w:rFonts w:asciiTheme="majorHAnsi" w:hAnsiTheme="majorHAnsi" w:cs="Times New Roman"/>
        </w:rPr>
        <w:t xml:space="preserve"> </w:t>
      </w:r>
      <w:r w:rsidR="00796DBA">
        <w:rPr>
          <w:rFonts w:asciiTheme="majorHAnsi" w:hAnsiTheme="majorHAnsi" w:cs="Times New Roman"/>
        </w:rPr>
        <w:t xml:space="preserve">Scholarship policy and practices can also be a barrier. </w:t>
      </w:r>
      <w:r w:rsidR="00D149E4">
        <w:rPr>
          <w:rFonts w:asciiTheme="majorHAnsi" w:hAnsiTheme="majorHAnsi" w:cs="Times New Roman"/>
        </w:rPr>
        <w:t xml:space="preserve">SSGM offers </w:t>
      </w:r>
      <w:r w:rsidR="009A688F">
        <w:rPr>
          <w:rFonts w:asciiTheme="majorHAnsi" w:hAnsiTheme="majorHAnsi" w:cs="Times New Roman"/>
        </w:rPr>
        <w:t xml:space="preserve">some </w:t>
      </w:r>
      <w:r w:rsidR="00D149E4">
        <w:rPr>
          <w:rFonts w:asciiTheme="majorHAnsi" w:hAnsiTheme="majorHAnsi" w:cs="Times New Roman"/>
        </w:rPr>
        <w:t>further insights</w:t>
      </w:r>
      <w:r w:rsidR="009A688F">
        <w:rPr>
          <w:rFonts w:asciiTheme="majorHAnsi" w:hAnsiTheme="majorHAnsi" w:cs="Times New Roman"/>
        </w:rPr>
        <w:t xml:space="preserve"> into the scholarship issue:</w:t>
      </w:r>
    </w:p>
    <w:p w:rsidR="009A688F" w:rsidRPr="0051167C" w:rsidRDefault="009A688F" w:rsidP="002C135D">
      <w:pPr>
        <w:spacing w:line="240" w:lineRule="auto"/>
        <w:ind w:left="720"/>
        <w:jc w:val="both"/>
        <w:rPr>
          <w:rFonts w:asciiTheme="majorHAnsi" w:hAnsiTheme="majorHAnsi" w:cs="Times New Roman"/>
        </w:rPr>
      </w:pPr>
      <w:r w:rsidRPr="009A688F">
        <w:rPr>
          <w:rFonts w:asciiTheme="majorHAnsi" w:hAnsiTheme="majorHAnsi" w:cs="Times New Roman"/>
        </w:rPr>
        <w:t xml:space="preserve">It is also the case that “there are gendered barriers to women accessing scholarships … [and] no scholarship schemes designed to increase the number of women studying business” (ibid:21). </w:t>
      </w:r>
      <w:r w:rsidR="00FE341E" w:rsidRPr="009A688F">
        <w:rPr>
          <w:rFonts w:asciiTheme="majorHAnsi" w:hAnsiTheme="majorHAnsi" w:cs="Times New Roman"/>
        </w:rPr>
        <w:t>Moreover,</w:t>
      </w:r>
      <w:r w:rsidRPr="009A688F">
        <w:rPr>
          <w:rFonts w:asciiTheme="majorHAnsi" w:hAnsiTheme="majorHAnsi" w:cs="Times New Roman"/>
        </w:rPr>
        <w:t xml:space="preserve"> they also find that SIG scholarship programs do not attract large numbers of female applicants, in part because awardees are required “to resign from their jobs and surrender entitlement to government housing” (ibid:22). This is of real consequence because, as outlined above scholarships have proven to contribute to women’s success and have been shown to be of considerable importance with respect to women’s careers (Zubrinich and Haley 2009).</w:t>
      </w:r>
      <w:r>
        <w:rPr>
          <w:rStyle w:val="FootnoteReference"/>
          <w:rFonts w:asciiTheme="majorHAnsi" w:hAnsiTheme="majorHAnsi" w:cs="Times New Roman"/>
        </w:rPr>
        <w:footnoteReference w:id="41"/>
      </w:r>
    </w:p>
    <w:p w:rsidR="00E9268D" w:rsidRPr="0051167C" w:rsidRDefault="00E9268D" w:rsidP="002C135D">
      <w:pPr>
        <w:spacing w:line="240" w:lineRule="auto"/>
        <w:jc w:val="both"/>
        <w:rPr>
          <w:rFonts w:asciiTheme="majorHAnsi" w:hAnsiTheme="majorHAnsi" w:cs="Times New Roman"/>
        </w:rPr>
      </w:pPr>
      <w:r w:rsidRPr="0051167C">
        <w:rPr>
          <w:rFonts w:asciiTheme="majorHAnsi" w:hAnsiTheme="majorHAnsi" w:cs="Times New Roman"/>
        </w:rPr>
        <w:t xml:space="preserve">The high level of gender based violence (GBV) in Solomon Islands is a </w:t>
      </w:r>
      <w:r w:rsidR="00026A38" w:rsidRPr="0051167C">
        <w:rPr>
          <w:rFonts w:asciiTheme="majorHAnsi" w:hAnsiTheme="majorHAnsi" w:cs="Times New Roman"/>
        </w:rPr>
        <w:t xml:space="preserve">clear </w:t>
      </w:r>
      <w:r w:rsidRPr="0051167C">
        <w:rPr>
          <w:rFonts w:asciiTheme="majorHAnsi" w:hAnsiTheme="majorHAnsi" w:cs="Times New Roman"/>
        </w:rPr>
        <w:t xml:space="preserve">manifestation of gender inequality and is linked to women’s </w:t>
      </w:r>
      <w:r w:rsidR="00385FC1" w:rsidRPr="0051167C">
        <w:rPr>
          <w:rFonts w:asciiTheme="majorHAnsi" w:hAnsiTheme="majorHAnsi" w:cs="Times New Roman"/>
        </w:rPr>
        <w:t>in</w:t>
      </w:r>
      <w:r w:rsidRPr="0051167C">
        <w:rPr>
          <w:rFonts w:asciiTheme="majorHAnsi" w:hAnsiTheme="majorHAnsi" w:cs="Times New Roman"/>
        </w:rPr>
        <w:t>ability to participate in decision-making and leadership. The 2009 Family Health and Safety Study found an incidence of 64% of ever partnered women who reported being subject to violence by an intimate partner.</w:t>
      </w:r>
      <w:r w:rsidR="00F32A88">
        <w:rPr>
          <w:rStyle w:val="FootnoteReference"/>
          <w:rFonts w:asciiTheme="majorHAnsi" w:hAnsiTheme="majorHAnsi" w:cs="Times New Roman"/>
        </w:rPr>
        <w:footnoteReference w:id="42"/>
      </w:r>
      <w:r w:rsidRPr="0051167C">
        <w:rPr>
          <w:rFonts w:asciiTheme="majorHAnsi" w:hAnsiTheme="majorHAnsi" w:cs="Times New Roman"/>
        </w:rPr>
        <w:t xml:space="preserve"> </w:t>
      </w:r>
      <w:r w:rsidR="007F109C" w:rsidRPr="0051167C">
        <w:rPr>
          <w:rFonts w:asciiTheme="majorHAnsi" w:hAnsiTheme="majorHAnsi" w:cs="Times New Roman"/>
        </w:rPr>
        <w:t>Apart from the serious impacts on the physical and mental health, GBV</w:t>
      </w:r>
      <w:r w:rsidRPr="0051167C">
        <w:rPr>
          <w:rFonts w:asciiTheme="majorHAnsi" w:hAnsiTheme="majorHAnsi" w:cs="Times New Roman"/>
        </w:rPr>
        <w:t xml:space="preserve"> has an impact on women’s confidence, attendance at work and many other aspects of her life. </w:t>
      </w:r>
    </w:p>
    <w:p w:rsidR="00E9268D" w:rsidRPr="0051167C" w:rsidRDefault="00E9268D" w:rsidP="002C135D">
      <w:pPr>
        <w:spacing w:line="240" w:lineRule="auto"/>
        <w:jc w:val="both"/>
        <w:rPr>
          <w:rFonts w:asciiTheme="majorHAnsi" w:hAnsiTheme="majorHAnsi" w:cs="Times New Roman"/>
        </w:rPr>
      </w:pPr>
      <w:r w:rsidRPr="0051167C">
        <w:rPr>
          <w:rFonts w:asciiTheme="majorHAnsi" w:hAnsiTheme="majorHAnsi" w:cs="Times New Roman"/>
        </w:rPr>
        <w:t>The Scoping Study Team encountered discriminatory social attitudes that see women as unable to cope with the pressures of leadership. Many men believe that women should keep to their culturally prescribed roles</w:t>
      </w:r>
      <w:r w:rsidR="00DD5119" w:rsidRPr="0051167C">
        <w:rPr>
          <w:rFonts w:asciiTheme="majorHAnsi" w:hAnsiTheme="majorHAnsi" w:cs="Times New Roman"/>
        </w:rPr>
        <w:t xml:space="preserve"> and family responsibilities</w:t>
      </w:r>
      <w:r w:rsidRPr="0051167C">
        <w:rPr>
          <w:rFonts w:asciiTheme="majorHAnsi" w:hAnsiTheme="majorHAnsi" w:cs="Times New Roman"/>
        </w:rPr>
        <w:t xml:space="preserve"> in the private domain of the household. Such attitudes are widespread, even among </w:t>
      </w:r>
      <w:r w:rsidR="00DD5119" w:rsidRPr="0051167C">
        <w:rPr>
          <w:rFonts w:asciiTheme="majorHAnsi" w:hAnsiTheme="majorHAnsi" w:cs="Times New Roman"/>
        </w:rPr>
        <w:t>men</w:t>
      </w:r>
      <w:r w:rsidRPr="0051167C">
        <w:rPr>
          <w:rFonts w:asciiTheme="majorHAnsi" w:hAnsiTheme="majorHAnsi" w:cs="Times New Roman"/>
        </w:rPr>
        <w:t xml:space="preserve"> in key leadership positions.  </w:t>
      </w:r>
      <w:r w:rsidR="00385FC1" w:rsidRPr="0051167C">
        <w:rPr>
          <w:rFonts w:asciiTheme="majorHAnsi" w:hAnsiTheme="majorHAnsi" w:cs="Times New Roman"/>
        </w:rPr>
        <w:t>It is necessary to note these attitudes, as they</w:t>
      </w:r>
      <w:r w:rsidR="00DC4EF6" w:rsidRPr="0051167C">
        <w:rPr>
          <w:rFonts w:asciiTheme="majorHAnsi" w:hAnsiTheme="majorHAnsi" w:cs="Times New Roman"/>
        </w:rPr>
        <w:t xml:space="preserve"> are an indicator of</w:t>
      </w:r>
      <w:r w:rsidR="00385FC1" w:rsidRPr="0051167C">
        <w:rPr>
          <w:rFonts w:asciiTheme="majorHAnsi" w:hAnsiTheme="majorHAnsi" w:cs="Times New Roman"/>
        </w:rPr>
        <w:t xml:space="preserve"> resistance to change. </w:t>
      </w:r>
      <w:r w:rsidR="00141F6C" w:rsidRPr="0051167C">
        <w:rPr>
          <w:rFonts w:asciiTheme="majorHAnsi" w:hAnsiTheme="majorHAnsi" w:cs="Times New Roman"/>
        </w:rPr>
        <w:t xml:space="preserve">Some statements made </w:t>
      </w:r>
      <w:r w:rsidR="00DC4EF6" w:rsidRPr="0051167C">
        <w:rPr>
          <w:rFonts w:asciiTheme="majorHAnsi" w:hAnsiTheme="majorHAnsi" w:cs="Times New Roman"/>
        </w:rPr>
        <w:t xml:space="preserve">to the Scoping Study Team by men in influential positions </w:t>
      </w:r>
      <w:r w:rsidR="00141F6C" w:rsidRPr="0051167C">
        <w:rPr>
          <w:rFonts w:asciiTheme="majorHAnsi" w:hAnsiTheme="majorHAnsi" w:cs="Times New Roman"/>
        </w:rPr>
        <w:t>were:</w:t>
      </w:r>
    </w:p>
    <w:p w:rsidR="00141F6C" w:rsidRPr="0051167C" w:rsidRDefault="00141F6C" w:rsidP="002C135D">
      <w:pPr>
        <w:pStyle w:val="ListParagraph"/>
        <w:numPr>
          <w:ilvl w:val="0"/>
          <w:numId w:val="4"/>
        </w:numPr>
        <w:spacing w:line="240" w:lineRule="auto"/>
        <w:jc w:val="both"/>
        <w:rPr>
          <w:rFonts w:asciiTheme="majorHAnsi" w:hAnsiTheme="majorHAnsi" w:cs="Times New Roman"/>
        </w:rPr>
      </w:pPr>
      <w:r w:rsidRPr="0051167C">
        <w:rPr>
          <w:rFonts w:asciiTheme="majorHAnsi" w:hAnsiTheme="majorHAnsi" w:cs="Times New Roman"/>
        </w:rPr>
        <w:t xml:space="preserve">It is more important when a man speaks. Women ask men to speak on their behalf. </w:t>
      </w:r>
    </w:p>
    <w:p w:rsidR="00141F6C" w:rsidRPr="0051167C" w:rsidRDefault="00141F6C" w:rsidP="002C135D">
      <w:pPr>
        <w:pStyle w:val="ListParagraph"/>
        <w:numPr>
          <w:ilvl w:val="0"/>
          <w:numId w:val="4"/>
        </w:numPr>
        <w:spacing w:line="240" w:lineRule="auto"/>
        <w:jc w:val="both"/>
        <w:rPr>
          <w:rFonts w:asciiTheme="majorHAnsi" w:hAnsiTheme="majorHAnsi" w:cs="Times New Roman"/>
        </w:rPr>
      </w:pPr>
      <w:r w:rsidRPr="0051167C">
        <w:rPr>
          <w:rFonts w:asciiTheme="majorHAnsi" w:hAnsiTheme="majorHAnsi" w:cs="Times New Roman"/>
        </w:rPr>
        <w:t>Women respect men. Women shouldn’t push their views.</w:t>
      </w:r>
    </w:p>
    <w:p w:rsidR="00034C64" w:rsidRPr="0051167C" w:rsidRDefault="00034C64" w:rsidP="002C135D">
      <w:pPr>
        <w:pStyle w:val="ListParagraph"/>
        <w:numPr>
          <w:ilvl w:val="0"/>
          <w:numId w:val="4"/>
        </w:numPr>
        <w:spacing w:line="240" w:lineRule="auto"/>
        <w:jc w:val="both"/>
        <w:rPr>
          <w:rFonts w:asciiTheme="majorHAnsi" w:hAnsiTheme="majorHAnsi" w:cs="Times New Roman"/>
        </w:rPr>
      </w:pPr>
      <w:r w:rsidRPr="0051167C">
        <w:rPr>
          <w:rFonts w:asciiTheme="majorHAnsi" w:hAnsiTheme="majorHAnsi" w:cs="Times New Roman"/>
        </w:rPr>
        <w:t>W</w:t>
      </w:r>
      <w:r w:rsidR="00DC4EF6" w:rsidRPr="0051167C">
        <w:rPr>
          <w:rFonts w:asciiTheme="majorHAnsi" w:hAnsiTheme="majorHAnsi" w:cs="Times New Roman"/>
        </w:rPr>
        <w:t xml:space="preserve">omen have other commitments </w:t>
      </w:r>
      <w:r w:rsidRPr="0051167C">
        <w:rPr>
          <w:rFonts w:asciiTheme="majorHAnsi" w:hAnsiTheme="majorHAnsi" w:cs="Times New Roman"/>
        </w:rPr>
        <w:t>like raising children and breastfeeding.</w:t>
      </w:r>
    </w:p>
    <w:p w:rsidR="00034C64" w:rsidRPr="0051167C" w:rsidRDefault="00034C64" w:rsidP="002C135D">
      <w:pPr>
        <w:pStyle w:val="ListParagraph"/>
        <w:numPr>
          <w:ilvl w:val="0"/>
          <w:numId w:val="4"/>
        </w:numPr>
        <w:spacing w:line="240" w:lineRule="auto"/>
        <w:jc w:val="both"/>
        <w:rPr>
          <w:rFonts w:asciiTheme="majorHAnsi" w:hAnsiTheme="majorHAnsi" w:cs="Times New Roman"/>
        </w:rPr>
      </w:pPr>
      <w:r w:rsidRPr="0051167C">
        <w:rPr>
          <w:rFonts w:asciiTheme="majorHAnsi" w:hAnsiTheme="majorHAnsi" w:cs="Times New Roman"/>
        </w:rPr>
        <w:t xml:space="preserve">Women can’t take </w:t>
      </w:r>
      <w:r w:rsidR="00DC4EF6" w:rsidRPr="0051167C">
        <w:rPr>
          <w:rFonts w:asciiTheme="majorHAnsi" w:hAnsiTheme="majorHAnsi" w:cs="Times New Roman"/>
        </w:rPr>
        <w:t xml:space="preserve">the </w:t>
      </w:r>
      <w:r w:rsidRPr="0051167C">
        <w:rPr>
          <w:rFonts w:asciiTheme="majorHAnsi" w:hAnsiTheme="majorHAnsi" w:cs="Times New Roman"/>
        </w:rPr>
        <w:t>pressure of work and tertiary study.</w:t>
      </w:r>
    </w:p>
    <w:p w:rsidR="00A27E1B" w:rsidRPr="0051167C" w:rsidRDefault="00A27E1B" w:rsidP="002C135D">
      <w:pPr>
        <w:pStyle w:val="ListParagraph"/>
        <w:numPr>
          <w:ilvl w:val="0"/>
          <w:numId w:val="4"/>
        </w:numPr>
        <w:spacing w:line="240" w:lineRule="auto"/>
        <w:jc w:val="both"/>
        <w:rPr>
          <w:rFonts w:asciiTheme="majorHAnsi" w:hAnsiTheme="majorHAnsi" w:cs="Times New Roman"/>
        </w:rPr>
      </w:pPr>
      <w:r w:rsidRPr="0051167C">
        <w:rPr>
          <w:rFonts w:asciiTheme="majorHAnsi" w:hAnsiTheme="majorHAnsi" w:cs="Times New Roman"/>
        </w:rPr>
        <w:t xml:space="preserve">Women’s and men’s roles are clearly defined. </w:t>
      </w:r>
    </w:p>
    <w:p w:rsidR="00DC4EF6" w:rsidRPr="0051167C" w:rsidRDefault="00DC4EF6" w:rsidP="002C135D">
      <w:pPr>
        <w:pStyle w:val="ListParagraph"/>
        <w:numPr>
          <w:ilvl w:val="0"/>
          <w:numId w:val="4"/>
        </w:numPr>
        <w:spacing w:line="240" w:lineRule="auto"/>
        <w:jc w:val="both"/>
        <w:rPr>
          <w:rFonts w:asciiTheme="majorHAnsi" w:hAnsiTheme="majorHAnsi" w:cs="Times New Roman"/>
        </w:rPr>
      </w:pPr>
      <w:r w:rsidRPr="0051167C">
        <w:rPr>
          <w:rFonts w:asciiTheme="majorHAnsi" w:hAnsiTheme="majorHAnsi" w:cs="Times New Roman"/>
        </w:rPr>
        <w:t>Men are happy for women to get to a certain level but not too far.</w:t>
      </w:r>
    </w:p>
    <w:p w:rsidR="00A30F76" w:rsidRPr="0051167C" w:rsidRDefault="00A30F76" w:rsidP="002C135D">
      <w:pPr>
        <w:pStyle w:val="ListParagraph"/>
        <w:numPr>
          <w:ilvl w:val="0"/>
          <w:numId w:val="4"/>
        </w:numPr>
        <w:spacing w:line="240" w:lineRule="auto"/>
        <w:jc w:val="both"/>
        <w:rPr>
          <w:rFonts w:asciiTheme="majorHAnsi" w:hAnsiTheme="majorHAnsi" w:cs="Times New Roman"/>
        </w:rPr>
      </w:pPr>
      <w:r w:rsidRPr="0051167C">
        <w:rPr>
          <w:rFonts w:asciiTheme="majorHAnsi" w:hAnsiTheme="majorHAnsi" w:cs="Times New Roman"/>
        </w:rPr>
        <w:t>Gender equality is asking too much of women as it would take them away from their special roles.</w:t>
      </w:r>
    </w:p>
    <w:p w:rsidR="00A30F76" w:rsidRDefault="00A30F76" w:rsidP="002C135D">
      <w:pPr>
        <w:pStyle w:val="ListParagraph"/>
        <w:numPr>
          <w:ilvl w:val="0"/>
          <w:numId w:val="4"/>
        </w:numPr>
        <w:spacing w:line="240" w:lineRule="auto"/>
        <w:jc w:val="both"/>
        <w:rPr>
          <w:rFonts w:asciiTheme="majorHAnsi" w:hAnsiTheme="majorHAnsi" w:cs="Times New Roman"/>
        </w:rPr>
      </w:pPr>
      <w:r w:rsidRPr="0051167C">
        <w:rPr>
          <w:rFonts w:asciiTheme="majorHAnsi" w:hAnsiTheme="majorHAnsi" w:cs="Times New Roman"/>
        </w:rPr>
        <w:t xml:space="preserve">Women are too emotional. </w:t>
      </w:r>
    </w:p>
    <w:p w:rsidR="00EE099D" w:rsidRPr="0051167C" w:rsidRDefault="00EE099D" w:rsidP="002C135D">
      <w:pPr>
        <w:pStyle w:val="ListParagraph"/>
        <w:numPr>
          <w:ilvl w:val="0"/>
          <w:numId w:val="4"/>
        </w:numPr>
        <w:spacing w:line="240" w:lineRule="auto"/>
        <w:jc w:val="both"/>
        <w:rPr>
          <w:rFonts w:asciiTheme="majorHAnsi" w:hAnsiTheme="majorHAnsi" w:cs="Times New Roman"/>
        </w:rPr>
      </w:pPr>
      <w:r>
        <w:rPr>
          <w:rFonts w:asciiTheme="majorHAnsi" w:hAnsiTheme="majorHAnsi" w:cs="Times New Roman"/>
        </w:rPr>
        <w:t xml:space="preserve">Women are jealous of each other, especially of successful women. </w:t>
      </w:r>
    </w:p>
    <w:p w:rsidR="00034C64" w:rsidRPr="0051167C" w:rsidRDefault="00034C64" w:rsidP="002C135D">
      <w:pPr>
        <w:spacing w:line="240" w:lineRule="auto"/>
        <w:jc w:val="both"/>
        <w:rPr>
          <w:rFonts w:asciiTheme="majorHAnsi" w:hAnsiTheme="majorHAnsi" w:cs="Times New Roman"/>
        </w:rPr>
      </w:pPr>
      <w:r w:rsidRPr="0051167C">
        <w:rPr>
          <w:rFonts w:asciiTheme="majorHAnsi" w:hAnsiTheme="majorHAnsi" w:cs="Times New Roman"/>
        </w:rPr>
        <w:t xml:space="preserve">Women can be held back from taking part in decision-making outside of the home by a lack of resources. As shown in Table 1 above, </w:t>
      </w:r>
      <w:r w:rsidR="00DC4EF6" w:rsidRPr="0051167C">
        <w:rPr>
          <w:rFonts w:asciiTheme="majorHAnsi" w:hAnsiTheme="majorHAnsi" w:cs="Times New Roman"/>
        </w:rPr>
        <w:t xml:space="preserve">there are fewer </w:t>
      </w:r>
      <w:r w:rsidRPr="0051167C">
        <w:rPr>
          <w:rFonts w:asciiTheme="majorHAnsi" w:hAnsiTheme="majorHAnsi" w:cs="Times New Roman"/>
        </w:rPr>
        <w:t xml:space="preserve">women </w:t>
      </w:r>
      <w:r w:rsidR="00DC4EF6" w:rsidRPr="0051167C">
        <w:rPr>
          <w:rFonts w:asciiTheme="majorHAnsi" w:hAnsiTheme="majorHAnsi" w:cs="Times New Roman"/>
        </w:rPr>
        <w:t xml:space="preserve">in the formal work-force and they </w:t>
      </w:r>
      <w:r w:rsidRPr="0051167C">
        <w:rPr>
          <w:rFonts w:asciiTheme="majorHAnsi" w:hAnsiTheme="majorHAnsi" w:cs="Times New Roman"/>
        </w:rPr>
        <w:t>earn considerably less than men and</w:t>
      </w:r>
      <w:r w:rsidR="00DC4EF6" w:rsidRPr="0051167C">
        <w:rPr>
          <w:rFonts w:asciiTheme="majorHAnsi" w:hAnsiTheme="majorHAnsi" w:cs="Times New Roman"/>
        </w:rPr>
        <w:t xml:space="preserve"> in addition they</w:t>
      </w:r>
      <w:r w:rsidRPr="0051167C">
        <w:rPr>
          <w:rFonts w:asciiTheme="majorHAnsi" w:hAnsiTheme="majorHAnsi" w:cs="Times New Roman"/>
        </w:rPr>
        <w:t xml:space="preserve"> have little access to the rewards from resource-based industries such as </w:t>
      </w:r>
      <w:r w:rsidR="00654B39">
        <w:rPr>
          <w:rFonts w:asciiTheme="majorHAnsi" w:hAnsiTheme="majorHAnsi" w:cs="Times New Roman"/>
        </w:rPr>
        <w:t>logging</w:t>
      </w:r>
      <w:r w:rsidRPr="0051167C">
        <w:rPr>
          <w:rFonts w:asciiTheme="majorHAnsi" w:hAnsiTheme="majorHAnsi" w:cs="Times New Roman"/>
        </w:rPr>
        <w:t xml:space="preserve"> or mining. </w:t>
      </w:r>
      <w:r w:rsidR="00DC4EF6" w:rsidRPr="0051167C">
        <w:rPr>
          <w:rFonts w:asciiTheme="majorHAnsi" w:hAnsiTheme="majorHAnsi" w:cs="Times New Roman"/>
        </w:rPr>
        <w:t>Resources are</w:t>
      </w:r>
      <w:r w:rsidRPr="0051167C">
        <w:rPr>
          <w:rFonts w:asciiTheme="majorHAnsi" w:hAnsiTheme="majorHAnsi" w:cs="Times New Roman"/>
        </w:rPr>
        <w:t xml:space="preserve"> a particular issue when women wis</w:t>
      </w:r>
      <w:r w:rsidR="00DC4EF6" w:rsidRPr="0051167C">
        <w:rPr>
          <w:rFonts w:asciiTheme="majorHAnsi" w:hAnsiTheme="majorHAnsi" w:cs="Times New Roman"/>
        </w:rPr>
        <w:t xml:space="preserve">h to enter the political arena expectations of candidates to give generously are high. </w:t>
      </w:r>
    </w:p>
    <w:p w:rsidR="005B016C" w:rsidRPr="0051167C" w:rsidRDefault="005B016C" w:rsidP="002C135D">
      <w:pPr>
        <w:spacing w:line="240" w:lineRule="auto"/>
        <w:jc w:val="both"/>
        <w:rPr>
          <w:rFonts w:asciiTheme="majorHAnsi" w:hAnsiTheme="majorHAnsi" w:cs="Times New Roman"/>
        </w:rPr>
      </w:pPr>
      <w:r w:rsidRPr="0051167C">
        <w:rPr>
          <w:rFonts w:asciiTheme="majorHAnsi" w:hAnsiTheme="majorHAnsi" w:cs="Times New Roman"/>
        </w:rPr>
        <w:t xml:space="preserve">The lack of resources applies not just to individual women but to work that affects women in general. The MWYCFA is poorly resourced </w:t>
      </w:r>
      <w:r w:rsidR="00654B39">
        <w:rPr>
          <w:rFonts w:asciiTheme="majorHAnsi" w:hAnsiTheme="majorHAnsi" w:cs="Times New Roman"/>
        </w:rPr>
        <w:t xml:space="preserve">especially </w:t>
      </w:r>
      <w:r w:rsidRPr="0051167C">
        <w:rPr>
          <w:rFonts w:asciiTheme="majorHAnsi" w:hAnsiTheme="majorHAnsi" w:cs="Times New Roman"/>
        </w:rPr>
        <w:t xml:space="preserve">for provincial travel and training and Women’s Development Division staff in provinces, such as in Choiseul, do not have the resources to conduct training especially in remote and isolated areas for more than two days at a time. </w:t>
      </w:r>
    </w:p>
    <w:p w:rsidR="007D69E8" w:rsidRPr="0051167C" w:rsidRDefault="007D69E8" w:rsidP="002C135D">
      <w:pPr>
        <w:spacing w:line="240" w:lineRule="auto"/>
        <w:jc w:val="both"/>
        <w:rPr>
          <w:rFonts w:asciiTheme="majorHAnsi" w:hAnsiTheme="majorHAnsi" w:cs="Times New Roman"/>
        </w:rPr>
      </w:pPr>
      <w:r w:rsidRPr="0051167C">
        <w:rPr>
          <w:rFonts w:asciiTheme="majorHAnsi" w:hAnsiTheme="majorHAnsi" w:cs="Times New Roman"/>
        </w:rPr>
        <w:lastRenderedPageBreak/>
        <w:t xml:space="preserve">Some of these </w:t>
      </w:r>
      <w:r w:rsidR="00026A38" w:rsidRPr="0051167C">
        <w:rPr>
          <w:rFonts w:asciiTheme="majorHAnsi" w:hAnsiTheme="majorHAnsi" w:cs="Times New Roman"/>
        </w:rPr>
        <w:t>barriers</w:t>
      </w:r>
      <w:r w:rsidRPr="0051167C">
        <w:rPr>
          <w:rFonts w:asciiTheme="majorHAnsi" w:hAnsiTheme="majorHAnsi" w:cs="Times New Roman"/>
        </w:rPr>
        <w:t xml:space="preserve"> stem from </w:t>
      </w:r>
      <w:r w:rsidR="00026A38" w:rsidRPr="0051167C">
        <w:rPr>
          <w:rFonts w:asciiTheme="majorHAnsi" w:hAnsiTheme="majorHAnsi" w:cs="Times New Roman"/>
        </w:rPr>
        <w:t xml:space="preserve">underlying </w:t>
      </w:r>
      <w:r w:rsidRPr="0051167C">
        <w:rPr>
          <w:rFonts w:asciiTheme="majorHAnsi" w:hAnsiTheme="majorHAnsi" w:cs="Times New Roman"/>
        </w:rPr>
        <w:t xml:space="preserve">cultural perceptions. </w:t>
      </w:r>
      <w:r w:rsidR="00FE341E" w:rsidRPr="0051167C">
        <w:rPr>
          <w:rFonts w:asciiTheme="majorHAnsi" w:hAnsiTheme="majorHAnsi" w:cs="Times New Roman"/>
        </w:rPr>
        <w:t>However,</w:t>
      </w:r>
      <w:r w:rsidRPr="0051167C">
        <w:rPr>
          <w:rFonts w:asciiTheme="majorHAnsi" w:hAnsiTheme="majorHAnsi" w:cs="Times New Roman"/>
        </w:rPr>
        <w:t xml:space="preserve"> the Scoping Study is cautious about using ‘culture’ in its most generic usage as </w:t>
      </w:r>
      <w:r w:rsidR="00B83BA2">
        <w:rPr>
          <w:rFonts w:asciiTheme="majorHAnsi" w:hAnsiTheme="majorHAnsi" w:cs="Times New Roman"/>
        </w:rPr>
        <w:t>a</w:t>
      </w:r>
      <w:r w:rsidR="00026A38" w:rsidRPr="0051167C">
        <w:rPr>
          <w:rFonts w:asciiTheme="majorHAnsi" w:hAnsiTheme="majorHAnsi" w:cs="Times New Roman"/>
        </w:rPr>
        <w:t xml:space="preserve"> </w:t>
      </w:r>
      <w:r w:rsidR="00B83BA2">
        <w:rPr>
          <w:rFonts w:asciiTheme="majorHAnsi" w:hAnsiTheme="majorHAnsi" w:cs="Times New Roman"/>
        </w:rPr>
        <w:t>single</w:t>
      </w:r>
      <w:r w:rsidR="00026A38" w:rsidRPr="0051167C">
        <w:rPr>
          <w:rFonts w:asciiTheme="majorHAnsi" w:hAnsiTheme="majorHAnsi" w:cs="Times New Roman"/>
        </w:rPr>
        <w:t xml:space="preserve"> </w:t>
      </w:r>
      <w:r w:rsidRPr="0051167C">
        <w:rPr>
          <w:rFonts w:asciiTheme="majorHAnsi" w:hAnsiTheme="majorHAnsi" w:cs="Times New Roman"/>
        </w:rPr>
        <w:t xml:space="preserve">barrier, as it can be also used as an excuse for the failure of women to succeed in leadership. The Scoping Study was told by a women member of a provincial assembly: ‘Women are not seen as important; women don’t normally sit in meetings; women don’t make decisions for the whole of the church, on land matters or custom court hearings; thus women’s perspective is absent – so women think that they can’t make decisions but they </w:t>
      </w:r>
      <w:r w:rsidRPr="0051167C">
        <w:rPr>
          <w:rFonts w:asciiTheme="majorHAnsi" w:hAnsiTheme="majorHAnsi" w:cs="Times New Roman"/>
          <w:i/>
        </w:rPr>
        <w:t>can</w:t>
      </w:r>
      <w:r w:rsidRPr="0051167C">
        <w:rPr>
          <w:rFonts w:asciiTheme="majorHAnsi" w:hAnsiTheme="majorHAnsi" w:cs="Times New Roman"/>
        </w:rPr>
        <w:t>.’</w:t>
      </w:r>
    </w:p>
    <w:p w:rsidR="00ED500B" w:rsidRDefault="00395771" w:rsidP="002C135D">
      <w:pPr>
        <w:spacing w:line="240" w:lineRule="auto"/>
        <w:jc w:val="both"/>
        <w:rPr>
          <w:rFonts w:asciiTheme="majorHAnsi" w:hAnsiTheme="majorHAnsi" w:cstheme="majorHAnsi"/>
        </w:rPr>
      </w:pPr>
      <w:r w:rsidRPr="0051167C">
        <w:rPr>
          <w:rFonts w:asciiTheme="majorHAnsi" w:hAnsiTheme="majorHAnsi" w:cs="Times New Roman"/>
        </w:rPr>
        <w:t xml:space="preserve">In the workplace, barriers </w:t>
      </w:r>
      <w:r w:rsidR="00FC3A25" w:rsidRPr="0051167C">
        <w:rPr>
          <w:rFonts w:asciiTheme="majorHAnsi" w:hAnsiTheme="majorHAnsi" w:cs="Times New Roman"/>
        </w:rPr>
        <w:t>may</w:t>
      </w:r>
      <w:r w:rsidRPr="0051167C">
        <w:rPr>
          <w:rFonts w:asciiTheme="majorHAnsi" w:hAnsiTheme="majorHAnsi" w:cs="Times New Roman"/>
        </w:rPr>
        <w:t xml:space="preserve"> often </w:t>
      </w:r>
      <w:r w:rsidR="00FC3A25" w:rsidRPr="0051167C">
        <w:rPr>
          <w:rFonts w:asciiTheme="majorHAnsi" w:hAnsiTheme="majorHAnsi" w:cs="Times New Roman"/>
        </w:rPr>
        <w:t xml:space="preserve">be more </w:t>
      </w:r>
      <w:r w:rsidRPr="0051167C">
        <w:rPr>
          <w:rFonts w:asciiTheme="majorHAnsi" w:hAnsiTheme="majorHAnsi" w:cs="Times New Roman"/>
        </w:rPr>
        <w:t>subtle rather than overt. Women in the public service reported not being sent on training even though they were the best suited</w:t>
      </w:r>
      <w:r w:rsidR="00DC4EF6" w:rsidRPr="0051167C">
        <w:rPr>
          <w:rFonts w:asciiTheme="majorHAnsi" w:hAnsiTheme="majorHAnsi" w:cs="Times New Roman"/>
        </w:rPr>
        <w:t xml:space="preserve"> on a professional basis</w:t>
      </w:r>
      <w:r w:rsidRPr="0051167C">
        <w:rPr>
          <w:rFonts w:asciiTheme="majorHAnsi" w:hAnsiTheme="majorHAnsi" w:cs="Times New Roman"/>
        </w:rPr>
        <w:t xml:space="preserve">. </w:t>
      </w:r>
      <w:r w:rsidR="005E14C9" w:rsidRPr="0051167C">
        <w:rPr>
          <w:rFonts w:asciiTheme="majorHAnsi" w:hAnsiTheme="majorHAnsi" w:cs="Times New Roman"/>
        </w:rPr>
        <w:t>Professionally qualified women are still expected to do jobs such as make tea</w:t>
      </w:r>
      <w:r w:rsidR="00141F6C" w:rsidRPr="0051167C">
        <w:rPr>
          <w:rFonts w:asciiTheme="majorHAnsi" w:hAnsiTheme="majorHAnsi" w:cs="Times New Roman"/>
        </w:rPr>
        <w:t xml:space="preserve">, take </w:t>
      </w:r>
      <w:r w:rsidR="00DC4EF6" w:rsidRPr="0051167C">
        <w:rPr>
          <w:rFonts w:asciiTheme="majorHAnsi" w:hAnsiTheme="majorHAnsi" w:cs="Times New Roman"/>
        </w:rPr>
        <w:t>minutes</w:t>
      </w:r>
      <w:r w:rsidR="005E14C9" w:rsidRPr="0051167C">
        <w:rPr>
          <w:rFonts w:asciiTheme="majorHAnsi" w:hAnsiTheme="majorHAnsi" w:cs="Times New Roman"/>
        </w:rPr>
        <w:t xml:space="preserve"> and </w:t>
      </w:r>
      <w:r w:rsidR="00141F6C" w:rsidRPr="0051167C">
        <w:rPr>
          <w:rFonts w:asciiTheme="majorHAnsi" w:hAnsiTheme="majorHAnsi" w:cs="Times New Roman"/>
        </w:rPr>
        <w:t>undertake secretarial</w:t>
      </w:r>
      <w:r w:rsidR="00796DBA">
        <w:rPr>
          <w:rFonts w:asciiTheme="majorHAnsi" w:hAnsiTheme="majorHAnsi" w:cs="Times New Roman"/>
        </w:rPr>
        <w:t xml:space="preserve"> and administrative</w:t>
      </w:r>
      <w:r w:rsidR="00141F6C" w:rsidRPr="0051167C">
        <w:rPr>
          <w:rFonts w:asciiTheme="majorHAnsi" w:hAnsiTheme="majorHAnsi" w:cs="Times New Roman"/>
        </w:rPr>
        <w:t xml:space="preserve"> tasks</w:t>
      </w:r>
      <w:r w:rsidR="005E14C9" w:rsidRPr="0051167C">
        <w:rPr>
          <w:rFonts w:asciiTheme="majorHAnsi" w:hAnsiTheme="majorHAnsi" w:cs="Times New Roman"/>
        </w:rPr>
        <w:t xml:space="preserve">, which are typically female roles. </w:t>
      </w:r>
      <w:r w:rsidR="00FC3A25" w:rsidRPr="0051167C">
        <w:rPr>
          <w:rFonts w:asciiTheme="majorHAnsi" w:hAnsiTheme="majorHAnsi" w:cs="Times New Roman"/>
        </w:rPr>
        <w:t xml:space="preserve">Women may be denied promotion if they are due to take maternity leave and there are anecdotes of women being ‘picked on’ for being pregnant or breast-feeding. </w:t>
      </w:r>
      <w:r w:rsidR="00ED500B">
        <w:rPr>
          <w:rFonts w:asciiTheme="majorHAnsi" w:hAnsiTheme="majorHAnsi" w:cs="Times New Roman"/>
        </w:rPr>
        <w:t xml:space="preserve"> </w:t>
      </w:r>
      <w:r w:rsidR="00ED500B" w:rsidRPr="00ED500B">
        <w:rPr>
          <w:rFonts w:asciiTheme="majorHAnsi" w:hAnsiTheme="majorHAnsi" w:cstheme="majorHAnsi"/>
        </w:rPr>
        <w:t>There are organisational barriers within the public service which are discriminatory to female public servants and a barrier to women cl</w:t>
      </w:r>
      <w:r w:rsidR="00865470">
        <w:rPr>
          <w:rFonts w:asciiTheme="majorHAnsi" w:hAnsiTheme="majorHAnsi" w:cstheme="majorHAnsi"/>
        </w:rPr>
        <w:t>imbing up the leadership rank. An example is the policy on transfers where women are expected to follow their husbands regardless of their own careers, yet are often unable to accept their own transfers as husbands may be unwilling to accompany them. A</w:t>
      </w:r>
      <w:r w:rsidR="00ED500B" w:rsidRPr="00ED500B">
        <w:rPr>
          <w:rFonts w:asciiTheme="majorHAnsi" w:hAnsiTheme="majorHAnsi" w:cstheme="majorHAnsi"/>
        </w:rPr>
        <w:t xml:space="preserve"> </w:t>
      </w:r>
      <w:r w:rsidR="00865470">
        <w:rPr>
          <w:rFonts w:asciiTheme="majorHAnsi" w:hAnsiTheme="majorHAnsi" w:cstheme="majorHAnsi"/>
        </w:rPr>
        <w:t xml:space="preserve">further </w:t>
      </w:r>
      <w:r w:rsidR="00ED500B" w:rsidRPr="00ED500B">
        <w:rPr>
          <w:rFonts w:asciiTheme="majorHAnsi" w:hAnsiTheme="majorHAnsi" w:cstheme="majorHAnsi"/>
        </w:rPr>
        <w:t>example is the policy on an eight years wait for any public service personnel who returns with a first degree before they are eligible to pursue further studies overseas. This can be a barrier for women who often have multiple family commitments at that stage in their lives</w:t>
      </w:r>
      <w:r w:rsidR="00865470">
        <w:rPr>
          <w:rFonts w:asciiTheme="majorHAnsi" w:hAnsiTheme="majorHAnsi" w:cstheme="majorHAnsi"/>
        </w:rPr>
        <w:t xml:space="preserve"> and may be a reason why the Ministry of Public Service finds it difficult to get women to apply for in-service training. </w:t>
      </w:r>
    </w:p>
    <w:p w:rsidR="00097D94" w:rsidRDefault="00097D94" w:rsidP="002C135D">
      <w:pPr>
        <w:spacing w:line="240" w:lineRule="auto"/>
        <w:jc w:val="both"/>
        <w:rPr>
          <w:rFonts w:asciiTheme="majorHAnsi" w:hAnsiTheme="majorHAnsi" w:cstheme="majorHAnsi"/>
        </w:rPr>
      </w:pPr>
      <w:r>
        <w:rPr>
          <w:rFonts w:asciiTheme="majorHAnsi" w:hAnsiTheme="majorHAnsi" w:cstheme="majorHAnsi"/>
        </w:rPr>
        <w:t xml:space="preserve">Women in the private sector face similar barriers. </w:t>
      </w:r>
      <w:r w:rsidR="00A576F8">
        <w:rPr>
          <w:rFonts w:asciiTheme="majorHAnsi" w:hAnsiTheme="majorHAnsi" w:cstheme="majorHAnsi"/>
        </w:rPr>
        <w:t>In multi-national</w:t>
      </w:r>
      <w:r>
        <w:rPr>
          <w:rFonts w:asciiTheme="majorHAnsi" w:hAnsiTheme="majorHAnsi" w:cstheme="majorHAnsi"/>
        </w:rPr>
        <w:t xml:space="preserve"> businesses such as banks, women have opportunities for </w:t>
      </w:r>
      <w:r w:rsidR="0085422A">
        <w:rPr>
          <w:rFonts w:asciiTheme="majorHAnsi" w:hAnsiTheme="majorHAnsi" w:cstheme="majorHAnsi"/>
        </w:rPr>
        <w:t xml:space="preserve">personal development, training and mentoring; as there are policies to foster gender equality. </w:t>
      </w:r>
      <w:r>
        <w:rPr>
          <w:rFonts w:asciiTheme="majorHAnsi" w:hAnsiTheme="majorHAnsi" w:cstheme="majorHAnsi"/>
        </w:rPr>
        <w:t xml:space="preserve"> </w:t>
      </w:r>
      <w:r w:rsidR="0085422A">
        <w:rPr>
          <w:rFonts w:asciiTheme="majorHAnsi" w:hAnsiTheme="majorHAnsi" w:cstheme="majorHAnsi"/>
        </w:rPr>
        <w:t xml:space="preserve">These enabling opportunities aim to build women’s confidence and communication skills which are often lacking.  It was noted however that women need to proactively </w:t>
      </w:r>
      <w:r w:rsidR="00A576F8">
        <w:rPr>
          <w:rFonts w:asciiTheme="majorHAnsi" w:hAnsiTheme="majorHAnsi" w:cstheme="majorHAnsi"/>
        </w:rPr>
        <w:t xml:space="preserve">seek and seize </w:t>
      </w:r>
      <w:r w:rsidR="0085422A">
        <w:rPr>
          <w:rFonts w:asciiTheme="majorHAnsi" w:hAnsiTheme="majorHAnsi" w:cstheme="majorHAnsi"/>
        </w:rPr>
        <w:t xml:space="preserve">such prospects, which they often do not. </w:t>
      </w:r>
      <w:r>
        <w:rPr>
          <w:rFonts w:asciiTheme="majorHAnsi" w:hAnsiTheme="majorHAnsi" w:cstheme="majorHAnsi"/>
        </w:rPr>
        <w:t>Women working in leadership roles in the tourist sector in Gizo who were consulted for this Study were often young and they faced a lack of respect from co</w:t>
      </w:r>
      <w:r w:rsidR="00A576F8">
        <w:rPr>
          <w:rFonts w:asciiTheme="majorHAnsi" w:hAnsiTheme="majorHAnsi" w:cstheme="majorHAnsi"/>
        </w:rPr>
        <w:t xml:space="preserve">lleagues, both male and female, when they were in positions </w:t>
      </w:r>
      <w:r w:rsidR="008B7A33">
        <w:rPr>
          <w:rFonts w:asciiTheme="majorHAnsi" w:hAnsiTheme="majorHAnsi" w:cstheme="majorHAnsi"/>
        </w:rPr>
        <w:t>of authority</w:t>
      </w:r>
      <w:r w:rsidR="00A576F8">
        <w:rPr>
          <w:rFonts w:asciiTheme="majorHAnsi" w:hAnsiTheme="majorHAnsi" w:cstheme="majorHAnsi"/>
        </w:rPr>
        <w:t>.</w:t>
      </w:r>
    </w:p>
    <w:p w:rsidR="0085422A" w:rsidRPr="00ED500B" w:rsidRDefault="0085422A" w:rsidP="002C135D">
      <w:pPr>
        <w:spacing w:line="240" w:lineRule="auto"/>
        <w:jc w:val="both"/>
        <w:rPr>
          <w:rFonts w:asciiTheme="majorHAnsi" w:hAnsiTheme="majorHAnsi" w:cstheme="majorHAnsi"/>
        </w:rPr>
      </w:pPr>
      <w:r>
        <w:rPr>
          <w:rFonts w:asciiTheme="majorHAnsi" w:hAnsiTheme="majorHAnsi" w:cstheme="majorHAnsi"/>
        </w:rPr>
        <w:t xml:space="preserve">They Study team heard of harassment and bullying in the workplace in different sectors, which undermine women’s confidence in every way. </w:t>
      </w:r>
    </w:p>
    <w:p w:rsidR="00710D6E" w:rsidRDefault="00E67420" w:rsidP="002C135D">
      <w:pPr>
        <w:spacing w:line="240" w:lineRule="auto"/>
        <w:jc w:val="both"/>
        <w:rPr>
          <w:rFonts w:asciiTheme="majorHAnsi" w:hAnsiTheme="majorHAnsi" w:cs="Times New Roman"/>
        </w:rPr>
      </w:pPr>
      <w:r w:rsidRPr="0051167C">
        <w:rPr>
          <w:rFonts w:asciiTheme="majorHAnsi" w:hAnsiTheme="majorHAnsi" w:cs="Times New Roman"/>
        </w:rPr>
        <w:t>At the political level, there are many impediments that are not easily remedied by training</w:t>
      </w:r>
      <w:r w:rsidR="008A4D66" w:rsidRPr="0051167C">
        <w:rPr>
          <w:rFonts w:asciiTheme="majorHAnsi" w:hAnsiTheme="majorHAnsi" w:cs="Times New Roman"/>
        </w:rPr>
        <w:t>, which is the main modus operandi of development partners</w:t>
      </w:r>
      <w:r w:rsidRPr="0051167C">
        <w:rPr>
          <w:rFonts w:asciiTheme="majorHAnsi" w:hAnsiTheme="majorHAnsi" w:cs="Times New Roman"/>
        </w:rPr>
        <w:t xml:space="preserve">. These stem from </w:t>
      </w:r>
      <w:r w:rsidR="00B048CD">
        <w:rPr>
          <w:rFonts w:asciiTheme="majorHAnsi" w:hAnsiTheme="majorHAnsi" w:cs="Times New Roman"/>
        </w:rPr>
        <w:t>structural</w:t>
      </w:r>
      <w:r w:rsidRPr="0051167C">
        <w:rPr>
          <w:rFonts w:asciiTheme="majorHAnsi" w:hAnsiTheme="majorHAnsi" w:cs="Times New Roman"/>
        </w:rPr>
        <w:t xml:space="preserve"> issues of obtaining support from powerful brokers and the need for material support for resources in campaigning.</w:t>
      </w:r>
      <w:r w:rsidR="009743C0" w:rsidRPr="0051167C">
        <w:rPr>
          <w:rStyle w:val="FootnoteReference"/>
          <w:rFonts w:asciiTheme="majorHAnsi" w:hAnsiTheme="majorHAnsi" w:cs="Times New Roman"/>
        </w:rPr>
        <w:footnoteReference w:id="43"/>
      </w:r>
      <w:r w:rsidRPr="0051167C">
        <w:rPr>
          <w:rFonts w:asciiTheme="majorHAnsi" w:hAnsiTheme="majorHAnsi" w:cs="Times New Roman"/>
        </w:rPr>
        <w:t xml:space="preserve"> </w:t>
      </w:r>
      <w:r w:rsidR="00167735" w:rsidRPr="0051167C">
        <w:rPr>
          <w:rFonts w:asciiTheme="majorHAnsi" w:hAnsiTheme="majorHAnsi" w:cs="Times New Roman"/>
        </w:rPr>
        <w:t xml:space="preserve">Systemic </w:t>
      </w:r>
      <w:r w:rsidR="008A4D66" w:rsidRPr="0051167C">
        <w:rPr>
          <w:rFonts w:asciiTheme="majorHAnsi" w:hAnsiTheme="majorHAnsi" w:cs="Times New Roman"/>
        </w:rPr>
        <w:t>and institutional barriers</w:t>
      </w:r>
      <w:r w:rsidR="00167735" w:rsidRPr="0051167C">
        <w:rPr>
          <w:rFonts w:asciiTheme="majorHAnsi" w:hAnsiTheme="majorHAnsi" w:cs="Times New Roman"/>
        </w:rPr>
        <w:t xml:space="preserve"> include </w:t>
      </w:r>
      <w:r w:rsidR="00A86B67" w:rsidRPr="0051167C">
        <w:rPr>
          <w:rFonts w:asciiTheme="majorHAnsi" w:hAnsiTheme="majorHAnsi" w:cs="Times New Roman"/>
          <w:lang w:val="en-AU"/>
        </w:rPr>
        <w:t xml:space="preserve">the weak political party system, loose party groupings and the </w:t>
      </w:r>
      <w:r w:rsidR="00B048CD">
        <w:rPr>
          <w:rFonts w:asciiTheme="majorHAnsi" w:hAnsiTheme="majorHAnsi" w:cs="Times New Roman"/>
          <w:lang w:val="en-AU"/>
        </w:rPr>
        <w:t>single-seat-constituency system</w:t>
      </w:r>
      <w:r w:rsidR="00A86B67" w:rsidRPr="0051167C">
        <w:rPr>
          <w:rFonts w:asciiTheme="majorHAnsi" w:hAnsiTheme="majorHAnsi" w:cs="Times New Roman"/>
          <w:lang w:val="en-AU"/>
        </w:rPr>
        <w:t xml:space="preserve"> </w:t>
      </w:r>
      <w:r w:rsidR="00B048CD">
        <w:rPr>
          <w:rFonts w:asciiTheme="majorHAnsi" w:hAnsiTheme="majorHAnsi" w:cs="Times New Roman"/>
          <w:lang w:val="en-AU"/>
        </w:rPr>
        <w:t>that</w:t>
      </w:r>
      <w:r w:rsidR="00A86B67" w:rsidRPr="0051167C">
        <w:rPr>
          <w:rFonts w:asciiTheme="majorHAnsi" w:hAnsiTheme="majorHAnsi" w:cs="Times New Roman"/>
          <w:lang w:val="en-AU"/>
        </w:rPr>
        <w:t xml:space="preserve"> provides o</w:t>
      </w:r>
      <w:r w:rsidR="00B048CD">
        <w:rPr>
          <w:rFonts w:asciiTheme="majorHAnsi" w:hAnsiTheme="majorHAnsi" w:cs="Times New Roman"/>
          <w:lang w:val="en-AU"/>
        </w:rPr>
        <w:t xml:space="preserve">nly for one seat per electorate. </w:t>
      </w:r>
      <w:r w:rsidR="00A86B67" w:rsidRPr="0051167C">
        <w:rPr>
          <w:rFonts w:asciiTheme="majorHAnsi" w:hAnsiTheme="majorHAnsi" w:cs="Times New Roman"/>
          <w:lang w:val="en-AU"/>
        </w:rPr>
        <w:t xml:space="preserve"> </w:t>
      </w:r>
      <w:r w:rsidR="00B048CD">
        <w:rPr>
          <w:rFonts w:asciiTheme="majorHAnsi" w:hAnsiTheme="majorHAnsi" w:cs="Times New Roman"/>
          <w:lang w:val="en-AU"/>
        </w:rPr>
        <w:t>These are</w:t>
      </w:r>
      <w:r w:rsidR="00A86B67" w:rsidRPr="0051167C">
        <w:rPr>
          <w:rFonts w:asciiTheme="majorHAnsi" w:hAnsiTheme="majorHAnsi" w:cs="Times New Roman"/>
          <w:lang w:val="en-AU"/>
        </w:rPr>
        <w:t xml:space="preserve"> significant barriers to women’s representation </w:t>
      </w:r>
      <w:r w:rsidR="00B048CD">
        <w:rPr>
          <w:rFonts w:asciiTheme="majorHAnsi" w:hAnsiTheme="majorHAnsi" w:cs="Times New Roman"/>
        </w:rPr>
        <w:t>which make</w:t>
      </w:r>
      <w:r w:rsidR="00167735" w:rsidRPr="0051167C">
        <w:rPr>
          <w:rFonts w:asciiTheme="majorHAnsi" w:hAnsiTheme="majorHAnsi" w:cs="Times New Roman"/>
        </w:rPr>
        <w:t xml:space="preserve"> it very difficult for women to succeed. In addition, the nature of elections in Solomon Islands, where campaigning is openly transactional makes it difficult for women who do not have resources or who do not wish to engage in such practices.</w:t>
      </w:r>
    </w:p>
    <w:p w:rsidR="00710D6E" w:rsidRPr="00562EF6" w:rsidRDefault="00710D6E" w:rsidP="002C135D">
      <w:pPr>
        <w:spacing w:line="240" w:lineRule="auto"/>
        <w:jc w:val="both"/>
        <w:rPr>
          <w:rFonts w:asciiTheme="majorHAnsi" w:hAnsiTheme="majorHAnsi" w:cs="Times New Roman"/>
        </w:rPr>
      </w:pPr>
      <w:r>
        <w:rPr>
          <w:rFonts w:asciiTheme="majorHAnsi" w:hAnsiTheme="majorHAnsi" w:cs="Times New Roman"/>
          <w:lang w:val="en-AU"/>
        </w:rPr>
        <w:t xml:space="preserve">In general, </w:t>
      </w:r>
      <w:r w:rsidR="00505FE6">
        <w:rPr>
          <w:rFonts w:asciiTheme="majorHAnsi" w:hAnsiTheme="majorHAnsi" w:cs="Times New Roman"/>
          <w:lang w:val="en-AU"/>
        </w:rPr>
        <w:t xml:space="preserve">the political context and especially the election process demonstrates </w:t>
      </w:r>
      <w:r w:rsidR="00112003">
        <w:rPr>
          <w:rFonts w:asciiTheme="majorHAnsi" w:hAnsiTheme="majorHAnsi" w:cs="Times New Roman"/>
          <w:lang w:val="en-AU"/>
        </w:rPr>
        <w:t xml:space="preserve">the </w:t>
      </w:r>
      <w:r w:rsidR="00505FE6">
        <w:rPr>
          <w:rFonts w:asciiTheme="majorHAnsi" w:hAnsiTheme="majorHAnsi" w:cs="Times New Roman"/>
          <w:lang w:val="en-AU"/>
        </w:rPr>
        <w:t xml:space="preserve">resilient structures of gender inequality at every level. Not only are most of the candidates male, but </w:t>
      </w:r>
      <w:r>
        <w:rPr>
          <w:rFonts w:asciiTheme="majorHAnsi" w:hAnsiTheme="majorHAnsi" w:cs="Times New Roman"/>
        </w:rPr>
        <w:t xml:space="preserve">most of the work carried out during elections </w:t>
      </w:r>
      <w:r w:rsidR="00505FE6">
        <w:rPr>
          <w:rFonts w:asciiTheme="majorHAnsi" w:hAnsiTheme="majorHAnsi" w:cs="Times New Roman"/>
        </w:rPr>
        <w:t>is</w:t>
      </w:r>
      <w:r>
        <w:rPr>
          <w:rFonts w:asciiTheme="majorHAnsi" w:hAnsiTheme="majorHAnsi" w:cs="Times New Roman"/>
        </w:rPr>
        <w:t xml:space="preserve"> conducted by men reflecting an </w:t>
      </w:r>
      <w:r w:rsidR="00112003">
        <w:rPr>
          <w:rFonts w:asciiTheme="majorHAnsi" w:hAnsiTheme="majorHAnsi" w:cs="Times New Roman"/>
        </w:rPr>
        <w:t>unbalanced</w:t>
      </w:r>
      <w:r>
        <w:rPr>
          <w:rFonts w:asciiTheme="majorHAnsi" w:hAnsiTheme="majorHAnsi" w:cs="Times New Roman"/>
        </w:rPr>
        <w:t xml:space="preserve"> gender </w:t>
      </w:r>
      <w:r w:rsidRPr="00562EF6">
        <w:rPr>
          <w:rFonts w:asciiTheme="majorHAnsi" w:hAnsiTheme="majorHAnsi" w:cs="Times New Roman"/>
        </w:rPr>
        <w:t xml:space="preserve">representation </w:t>
      </w:r>
      <w:r w:rsidR="00112003" w:rsidRPr="00562EF6">
        <w:rPr>
          <w:rFonts w:asciiTheme="majorHAnsi" w:hAnsiTheme="majorHAnsi" w:cs="Times New Roman"/>
        </w:rPr>
        <w:t>among</w:t>
      </w:r>
      <w:r w:rsidRPr="00562EF6">
        <w:rPr>
          <w:rFonts w:asciiTheme="majorHAnsi" w:hAnsiTheme="majorHAnsi" w:cs="Times New Roman"/>
        </w:rPr>
        <w:t xml:space="preserve"> short-term electoral staff such as those at polling stations who are hired for the purpose of conducting national general elections.</w:t>
      </w:r>
    </w:p>
    <w:p w:rsidR="002576B8" w:rsidRPr="00562EF6" w:rsidRDefault="00710D6E" w:rsidP="002C135D">
      <w:pPr>
        <w:spacing w:line="240" w:lineRule="auto"/>
        <w:jc w:val="both"/>
        <w:rPr>
          <w:rFonts w:asciiTheme="majorHAnsi" w:hAnsiTheme="majorHAnsi" w:cs="Times New Roman"/>
        </w:rPr>
      </w:pPr>
      <w:r w:rsidRPr="00562EF6">
        <w:rPr>
          <w:rFonts w:asciiTheme="majorHAnsi" w:hAnsiTheme="majorHAnsi" w:cs="Times New Roman"/>
        </w:rPr>
        <w:t xml:space="preserve">Attempts to introduce quotas and temporary special measures (TSM) for women candidates have not been successful to date due mainly to a misunderstanding of the concept by many Solomon Islanders, </w:t>
      </w:r>
      <w:r w:rsidRPr="00562EF6">
        <w:rPr>
          <w:rFonts w:asciiTheme="majorHAnsi" w:hAnsiTheme="majorHAnsi" w:cs="Times New Roman"/>
        </w:rPr>
        <w:lastRenderedPageBreak/>
        <w:t xml:space="preserve">both women and men. </w:t>
      </w:r>
      <w:r w:rsidR="00FE341E" w:rsidRPr="00562EF6">
        <w:rPr>
          <w:rFonts w:asciiTheme="majorHAnsi" w:hAnsiTheme="majorHAnsi" w:cs="Times New Roman"/>
        </w:rPr>
        <w:t>However,</w:t>
      </w:r>
      <w:r w:rsidR="00545A91" w:rsidRPr="00562EF6">
        <w:rPr>
          <w:rFonts w:asciiTheme="majorHAnsi" w:hAnsiTheme="majorHAnsi" w:cs="Times New Roman"/>
        </w:rPr>
        <w:t xml:space="preserve"> there is scope to work within existing systems to introduce quotas. The Political Parties Integrity Act 2014 requires political parties to have a 10% quota of</w:t>
      </w:r>
      <w:r w:rsidR="00F1113B" w:rsidRPr="00562EF6">
        <w:rPr>
          <w:rFonts w:asciiTheme="majorHAnsi" w:hAnsiTheme="majorHAnsi" w:cs="Times New Roman"/>
        </w:rPr>
        <w:t xml:space="preserve"> women among</w:t>
      </w:r>
      <w:r w:rsidR="00545A91" w:rsidRPr="00562EF6">
        <w:rPr>
          <w:rFonts w:asciiTheme="majorHAnsi" w:hAnsiTheme="majorHAnsi" w:cs="Times New Roman"/>
        </w:rPr>
        <w:t xml:space="preserve"> their total candidates. However, it has never been fully enacted as parties are able to be exempted if they state that not enough females showed sufficient interest in standing. It is then allowable in the Act that if there are not enough women to fill the quota, these places may be taken by men</w:t>
      </w:r>
      <w:r w:rsidR="002576B8" w:rsidRPr="00562EF6">
        <w:rPr>
          <w:rFonts w:asciiTheme="majorHAnsi" w:hAnsiTheme="majorHAnsi" w:cs="Times New Roman"/>
        </w:rPr>
        <w:t xml:space="preserve"> The Political Parties Working Group, a high-level group comprising the executives of all the registered political parties in the country, currently has TSM on its agenda. There is also a strong mandate to pursue such measures in the Concluding Observations on the Solomon Islands CEDAW Report, where quotas and TSM are strongly recommended.</w:t>
      </w:r>
      <w:r w:rsidR="002576B8" w:rsidRPr="00562EF6">
        <w:rPr>
          <w:rFonts w:asciiTheme="majorHAnsi" w:hAnsiTheme="majorHAnsi" w:cs="Times New Roman"/>
          <w:vertAlign w:val="superscript"/>
        </w:rPr>
        <w:footnoteReference w:id="44"/>
      </w:r>
      <w:r w:rsidR="00796DBA" w:rsidRPr="00562EF6">
        <w:rPr>
          <w:rFonts w:asciiTheme="majorHAnsi" w:hAnsiTheme="majorHAnsi" w:cs="Times New Roman"/>
        </w:rPr>
        <w:t xml:space="preserve"> The resistance to TSM is a barrier in itself.</w:t>
      </w:r>
    </w:p>
    <w:p w:rsidR="007C7FD3" w:rsidRPr="00562EF6" w:rsidRDefault="007C7FD3" w:rsidP="002C135D">
      <w:pPr>
        <w:spacing w:line="240" w:lineRule="auto"/>
        <w:jc w:val="both"/>
        <w:rPr>
          <w:rFonts w:asciiTheme="majorHAnsi" w:hAnsiTheme="majorHAnsi" w:cs="Times New Roman"/>
        </w:rPr>
      </w:pPr>
      <w:r w:rsidRPr="00562EF6">
        <w:rPr>
          <w:rFonts w:asciiTheme="majorHAnsi" w:hAnsiTheme="majorHAnsi" w:cs="Times New Roman"/>
        </w:rPr>
        <w:t>A gender profile on Solomon Islands by the Asian Development Bank (ADB) summed up the situation of women in decision-making thus:</w:t>
      </w:r>
    </w:p>
    <w:p w:rsidR="007C7FD3" w:rsidRPr="00562EF6" w:rsidRDefault="007C7FD3" w:rsidP="002C135D">
      <w:pPr>
        <w:spacing w:before="120" w:after="120" w:line="240" w:lineRule="auto"/>
        <w:ind w:left="720"/>
        <w:jc w:val="both"/>
        <w:rPr>
          <w:rFonts w:asciiTheme="majorHAnsi" w:hAnsiTheme="majorHAnsi" w:cs="American Typewriter"/>
        </w:rPr>
      </w:pPr>
      <w:r w:rsidRPr="00562EF6">
        <w:rPr>
          <w:rFonts w:asciiTheme="majorHAnsi" w:hAnsiTheme="majorHAnsi" w:cs="American Typewriter"/>
        </w:rPr>
        <w:t>Overall the under-representation of women in decision-making results in weak governance at all levels – family, community, and in government. Weak and undemocratic governance results in poor planning and poor results because the interests of half the population are not accurately represented and incorporated.  These shortcomings are reproduced as men model dominant behaviour to their children and women are inhibited from asserting their views and exercising their rights by social stigma and the threat of physical violence.  Consequently addressing access to control of knowledge and decision-making at the legislative, policy and program level is critical.</w:t>
      </w:r>
      <w:r w:rsidRPr="00562EF6">
        <w:rPr>
          <w:rStyle w:val="FootnoteReference"/>
          <w:rFonts w:asciiTheme="majorHAnsi" w:hAnsiTheme="majorHAnsi" w:cs="American Typewriter"/>
        </w:rPr>
        <w:footnoteReference w:id="45"/>
      </w:r>
      <w:r w:rsidRPr="00562EF6">
        <w:rPr>
          <w:rFonts w:asciiTheme="majorHAnsi" w:hAnsiTheme="majorHAnsi" w:cs="American Typewriter"/>
        </w:rPr>
        <w:t xml:space="preserve"> </w:t>
      </w:r>
    </w:p>
    <w:p w:rsidR="007C7FD3" w:rsidRPr="0051167C" w:rsidRDefault="008A4D66" w:rsidP="002C135D">
      <w:pPr>
        <w:spacing w:line="240" w:lineRule="auto"/>
        <w:jc w:val="both"/>
        <w:rPr>
          <w:rFonts w:asciiTheme="majorHAnsi" w:hAnsiTheme="majorHAnsi" w:cs="Times New Roman"/>
          <w:b/>
        </w:rPr>
      </w:pPr>
      <w:r w:rsidRPr="0051167C">
        <w:rPr>
          <w:rFonts w:asciiTheme="majorHAnsi" w:hAnsiTheme="majorHAnsi" w:cs="Times New Roman"/>
          <w:b/>
        </w:rPr>
        <w:t xml:space="preserve">ENABLING FACTORS </w:t>
      </w:r>
      <w:r w:rsidR="0058484E" w:rsidRPr="0051167C">
        <w:rPr>
          <w:rFonts w:asciiTheme="majorHAnsi" w:hAnsiTheme="majorHAnsi" w:cs="Times New Roman"/>
          <w:b/>
        </w:rPr>
        <w:t xml:space="preserve">THAT PROMOTE AND DRIVE CHANGE </w:t>
      </w:r>
      <w:r w:rsidRPr="0051167C">
        <w:rPr>
          <w:rFonts w:asciiTheme="majorHAnsi" w:hAnsiTheme="majorHAnsi" w:cs="Times New Roman"/>
          <w:b/>
        </w:rPr>
        <w:t xml:space="preserve">FOR WOMEN IN </w:t>
      </w:r>
      <w:r w:rsidR="007D4080" w:rsidRPr="0051167C">
        <w:rPr>
          <w:rFonts w:asciiTheme="majorHAnsi" w:hAnsiTheme="majorHAnsi" w:cs="Times New Roman"/>
          <w:b/>
        </w:rPr>
        <w:t xml:space="preserve">LEADERSHIP AND </w:t>
      </w:r>
      <w:r w:rsidRPr="0051167C">
        <w:rPr>
          <w:rFonts w:asciiTheme="majorHAnsi" w:hAnsiTheme="majorHAnsi" w:cs="Times New Roman"/>
          <w:b/>
        </w:rPr>
        <w:t xml:space="preserve">DECISION-MAKING </w:t>
      </w:r>
    </w:p>
    <w:p w:rsidR="008A4D66" w:rsidRPr="0051167C" w:rsidRDefault="008A4D66" w:rsidP="002C135D">
      <w:pPr>
        <w:spacing w:line="240" w:lineRule="auto"/>
        <w:jc w:val="both"/>
        <w:rPr>
          <w:rFonts w:asciiTheme="majorHAnsi" w:hAnsiTheme="majorHAnsi" w:cs="Times New Roman"/>
        </w:rPr>
      </w:pPr>
      <w:r w:rsidRPr="0051167C">
        <w:rPr>
          <w:rFonts w:asciiTheme="majorHAnsi" w:hAnsiTheme="majorHAnsi" w:cs="Times New Roman"/>
        </w:rPr>
        <w:t>There have been many studies and analyses of the difficulties that women face in achieving leadership roles, es</w:t>
      </w:r>
      <w:r w:rsidR="00B048CD">
        <w:rPr>
          <w:rFonts w:asciiTheme="majorHAnsi" w:hAnsiTheme="majorHAnsi" w:cs="Times New Roman"/>
        </w:rPr>
        <w:t>pecially at the political level.</w:t>
      </w:r>
      <w:r w:rsidRPr="0051167C">
        <w:rPr>
          <w:rFonts w:asciiTheme="majorHAnsi" w:hAnsiTheme="majorHAnsi" w:cs="Times New Roman"/>
        </w:rPr>
        <w:t xml:space="preserve"> As the SSGM literature review states, we must move beyond diagnostics to better understand the factors that enable women to achieve positions of leadership.</w:t>
      </w:r>
      <w:r w:rsidR="0058484E" w:rsidRPr="0051167C">
        <w:rPr>
          <w:rFonts w:asciiTheme="majorHAnsi" w:hAnsiTheme="majorHAnsi" w:cs="Times New Roman"/>
        </w:rPr>
        <w:t xml:space="preserve"> This section reviews lessons learned and identifies some gaps in knowledge.</w:t>
      </w:r>
    </w:p>
    <w:p w:rsidR="001E4BE3" w:rsidRPr="0051167C" w:rsidRDefault="008A4D66" w:rsidP="002C135D">
      <w:pPr>
        <w:spacing w:line="240" w:lineRule="auto"/>
        <w:jc w:val="both"/>
        <w:rPr>
          <w:rFonts w:asciiTheme="majorHAnsi" w:hAnsiTheme="majorHAnsi" w:cs="Times New Roman"/>
        </w:rPr>
      </w:pPr>
      <w:r w:rsidRPr="0051167C">
        <w:rPr>
          <w:rFonts w:asciiTheme="majorHAnsi" w:hAnsiTheme="majorHAnsi" w:cs="Times New Roman"/>
        </w:rPr>
        <w:t xml:space="preserve">Many women in </w:t>
      </w:r>
      <w:r w:rsidR="0089655A" w:rsidRPr="0051167C">
        <w:rPr>
          <w:rFonts w:asciiTheme="majorHAnsi" w:hAnsiTheme="majorHAnsi" w:cs="Times New Roman"/>
        </w:rPr>
        <w:t xml:space="preserve">senior and </w:t>
      </w:r>
      <w:r w:rsidRPr="0051167C">
        <w:rPr>
          <w:rFonts w:asciiTheme="majorHAnsi" w:hAnsiTheme="majorHAnsi" w:cs="Times New Roman"/>
        </w:rPr>
        <w:t xml:space="preserve">middle-level management in the public and private sectors have attended leadership training, some locally but more overseas. </w:t>
      </w:r>
      <w:r w:rsidR="00FE341E" w:rsidRPr="0051167C">
        <w:rPr>
          <w:rFonts w:asciiTheme="majorHAnsi" w:hAnsiTheme="majorHAnsi" w:cs="Times New Roman"/>
        </w:rPr>
        <w:t>Generally,</w:t>
      </w:r>
      <w:r w:rsidRPr="0051167C">
        <w:rPr>
          <w:rFonts w:asciiTheme="majorHAnsi" w:hAnsiTheme="majorHAnsi" w:cs="Times New Roman"/>
        </w:rPr>
        <w:t xml:space="preserve"> the opinion is that such training is useful, especially </w:t>
      </w:r>
      <w:r w:rsidR="00590B60" w:rsidRPr="0051167C">
        <w:rPr>
          <w:rFonts w:asciiTheme="majorHAnsi" w:hAnsiTheme="majorHAnsi" w:cs="Times New Roman"/>
        </w:rPr>
        <w:t>when accompanied</w:t>
      </w:r>
      <w:r w:rsidRPr="0051167C">
        <w:rPr>
          <w:rFonts w:asciiTheme="majorHAnsi" w:hAnsiTheme="majorHAnsi" w:cs="Times New Roman"/>
        </w:rPr>
        <w:t xml:space="preserve"> by follow-up mentoring, such as </w:t>
      </w:r>
      <w:r w:rsidR="00590B60" w:rsidRPr="0051167C">
        <w:rPr>
          <w:rFonts w:asciiTheme="majorHAnsi" w:hAnsiTheme="majorHAnsi" w:cs="Times New Roman"/>
        </w:rPr>
        <w:t>that provide</w:t>
      </w:r>
      <w:r w:rsidR="00DC4EF6" w:rsidRPr="0051167C">
        <w:rPr>
          <w:rFonts w:asciiTheme="majorHAnsi" w:hAnsiTheme="majorHAnsi" w:cs="Times New Roman"/>
        </w:rPr>
        <w:t>d</w:t>
      </w:r>
      <w:r w:rsidR="00590B60" w:rsidRPr="0051167C">
        <w:rPr>
          <w:rFonts w:asciiTheme="majorHAnsi" w:hAnsiTheme="majorHAnsi" w:cs="Times New Roman"/>
        </w:rPr>
        <w:t xml:space="preserve"> by</w:t>
      </w:r>
      <w:r w:rsidR="001253F1" w:rsidRPr="0051167C">
        <w:rPr>
          <w:rFonts w:asciiTheme="majorHAnsi" w:hAnsiTheme="majorHAnsi" w:cs="Times New Roman"/>
        </w:rPr>
        <w:t xml:space="preserve"> banks. However, the comment was also made to the Study that if the work</w:t>
      </w:r>
      <w:r w:rsidR="00DC4EF6" w:rsidRPr="0051167C">
        <w:rPr>
          <w:rFonts w:asciiTheme="majorHAnsi" w:hAnsiTheme="majorHAnsi" w:cs="Times New Roman"/>
        </w:rPr>
        <w:t>-place</w:t>
      </w:r>
      <w:r w:rsidR="001253F1" w:rsidRPr="0051167C">
        <w:rPr>
          <w:rFonts w:asciiTheme="majorHAnsi" w:hAnsiTheme="majorHAnsi" w:cs="Times New Roman"/>
        </w:rPr>
        <w:t xml:space="preserve"> culture is resistant </w:t>
      </w:r>
      <w:r w:rsidR="00590B60" w:rsidRPr="0051167C">
        <w:rPr>
          <w:rFonts w:asciiTheme="majorHAnsi" w:hAnsiTheme="majorHAnsi" w:cs="Times New Roman"/>
        </w:rPr>
        <w:t>to change, leadership training will</w:t>
      </w:r>
      <w:r w:rsidR="001253F1" w:rsidRPr="0051167C">
        <w:rPr>
          <w:rFonts w:asciiTheme="majorHAnsi" w:hAnsiTheme="majorHAnsi" w:cs="Times New Roman"/>
        </w:rPr>
        <w:t xml:space="preserve"> not lead to any changes. </w:t>
      </w:r>
      <w:r w:rsidR="00026A38" w:rsidRPr="0051167C">
        <w:rPr>
          <w:rFonts w:asciiTheme="majorHAnsi" w:hAnsiTheme="majorHAnsi" w:cs="Times New Roman"/>
        </w:rPr>
        <w:t>Using</w:t>
      </w:r>
      <w:r w:rsidR="001E4BE3" w:rsidRPr="0051167C">
        <w:rPr>
          <w:rFonts w:asciiTheme="majorHAnsi" w:hAnsiTheme="majorHAnsi" w:cs="Times New Roman"/>
        </w:rPr>
        <w:t xml:space="preserve"> the analytical framework for this Study, there is little use </w:t>
      </w:r>
      <w:r w:rsidR="00026A38" w:rsidRPr="0051167C">
        <w:rPr>
          <w:rFonts w:asciiTheme="majorHAnsi" w:hAnsiTheme="majorHAnsi" w:cs="Times New Roman"/>
        </w:rPr>
        <w:t xml:space="preserve">in enhancing </w:t>
      </w:r>
      <w:r w:rsidR="001E4BE3" w:rsidRPr="0051167C">
        <w:rPr>
          <w:rFonts w:asciiTheme="majorHAnsi" w:hAnsiTheme="majorHAnsi" w:cs="Times New Roman"/>
        </w:rPr>
        <w:t xml:space="preserve">individual agency if structures are not also addressed. </w:t>
      </w:r>
    </w:p>
    <w:p w:rsidR="009E4C1F" w:rsidRDefault="009E4C1F" w:rsidP="002C135D">
      <w:pPr>
        <w:spacing w:line="240" w:lineRule="auto"/>
        <w:jc w:val="both"/>
        <w:rPr>
          <w:rFonts w:asciiTheme="majorHAnsi" w:hAnsiTheme="majorHAnsi" w:cs="Times New Roman"/>
        </w:rPr>
      </w:pPr>
      <w:r w:rsidRPr="00EE099D">
        <w:rPr>
          <w:rFonts w:asciiTheme="majorHAnsi" w:hAnsiTheme="majorHAnsi" w:cs="Times New Roman"/>
        </w:rPr>
        <w:t xml:space="preserve">Leadership training must be at a suitable level for the recipients. The Scoping Study was told that three young persons from </w:t>
      </w:r>
      <w:r w:rsidR="00EE099D" w:rsidRPr="00EE099D">
        <w:rPr>
          <w:rFonts w:asciiTheme="majorHAnsi" w:hAnsiTheme="majorHAnsi" w:cs="Times New Roman"/>
        </w:rPr>
        <w:t>a local CSO</w:t>
      </w:r>
      <w:r w:rsidRPr="00EE099D">
        <w:rPr>
          <w:rFonts w:asciiTheme="majorHAnsi" w:hAnsiTheme="majorHAnsi" w:cs="Times New Roman"/>
        </w:rPr>
        <w:t xml:space="preserve"> are taking part in </w:t>
      </w:r>
      <w:r w:rsidR="00570DFF" w:rsidRPr="0051167C">
        <w:rPr>
          <w:rFonts w:asciiTheme="majorHAnsi" w:hAnsiTheme="majorHAnsi" w:cs="Times New Roman"/>
          <w:lang w:val="en-US"/>
        </w:rPr>
        <w:t>Pacific Leadership Program</w:t>
      </w:r>
      <w:r w:rsidR="00570DFF">
        <w:rPr>
          <w:rFonts w:asciiTheme="majorHAnsi" w:hAnsiTheme="majorHAnsi" w:cs="Times New Roman"/>
          <w:lang w:val="en-US"/>
        </w:rPr>
        <w:t>’s (PLP)</w:t>
      </w:r>
      <w:r w:rsidR="00570DFF" w:rsidRPr="0051167C">
        <w:rPr>
          <w:rFonts w:asciiTheme="majorHAnsi" w:hAnsiTheme="majorHAnsi" w:cs="Times New Roman"/>
          <w:lang w:val="en-US"/>
        </w:rPr>
        <w:t xml:space="preserve"> </w:t>
      </w:r>
      <w:r w:rsidRPr="00EE099D">
        <w:rPr>
          <w:rFonts w:asciiTheme="majorHAnsi" w:hAnsiTheme="majorHAnsi" w:cs="Times New Roman"/>
        </w:rPr>
        <w:t xml:space="preserve">regional adaptive leadership course but due to their low levels of education, they are struggling to keep up. </w:t>
      </w:r>
      <w:r w:rsidR="00EE099D" w:rsidRPr="005F2171">
        <w:rPr>
          <w:rFonts w:asciiTheme="majorHAnsi" w:hAnsiTheme="majorHAnsi" w:cs="Times New Roman"/>
        </w:rPr>
        <w:t xml:space="preserve">It was also reported that some women attended </w:t>
      </w:r>
      <w:r w:rsidR="0072278D" w:rsidRPr="005F2171">
        <w:rPr>
          <w:rFonts w:asciiTheme="majorHAnsi" w:hAnsiTheme="majorHAnsi" w:cs="Times New Roman"/>
        </w:rPr>
        <w:t>international training</w:t>
      </w:r>
      <w:r w:rsidR="00EE099D" w:rsidRPr="005F2171">
        <w:rPr>
          <w:rFonts w:asciiTheme="majorHAnsi" w:hAnsiTheme="majorHAnsi" w:cs="Times New Roman"/>
        </w:rPr>
        <w:t xml:space="preserve"> on women, peace and security, but they were </w:t>
      </w:r>
      <w:r w:rsidR="00710D6E" w:rsidRPr="005F2171">
        <w:rPr>
          <w:rFonts w:asciiTheme="majorHAnsi" w:hAnsiTheme="majorHAnsi" w:cs="Times New Roman"/>
        </w:rPr>
        <w:t xml:space="preserve">not women leaders and were </w:t>
      </w:r>
      <w:r w:rsidR="00EE099D" w:rsidRPr="005F2171">
        <w:rPr>
          <w:rFonts w:asciiTheme="majorHAnsi" w:hAnsiTheme="majorHAnsi" w:cs="Times New Roman"/>
        </w:rPr>
        <w:t xml:space="preserve">unsuited to the type of training and have not been able to engage in follow up activities on their return home. </w:t>
      </w:r>
      <w:r w:rsidRPr="005F2171">
        <w:rPr>
          <w:rFonts w:asciiTheme="majorHAnsi" w:hAnsiTheme="majorHAnsi" w:cs="Times New Roman"/>
        </w:rPr>
        <w:t>At the other end of the spectrum, some already well established leaders are targeted</w:t>
      </w:r>
      <w:r w:rsidRPr="00EE099D">
        <w:rPr>
          <w:rFonts w:asciiTheme="majorHAnsi" w:hAnsiTheme="majorHAnsi" w:cs="Times New Roman"/>
        </w:rPr>
        <w:t xml:space="preserve"> for leadership training. </w:t>
      </w:r>
      <w:r w:rsidR="00B048CD" w:rsidRPr="00EE099D">
        <w:rPr>
          <w:rFonts w:asciiTheme="majorHAnsi" w:hAnsiTheme="majorHAnsi" w:cs="Times New Roman"/>
        </w:rPr>
        <w:t xml:space="preserve"> </w:t>
      </w:r>
      <w:r w:rsidR="00EE099D">
        <w:rPr>
          <w:rFonts w:asciiTheme="majorHAnsi" w:hAnsiTheme="majorHAnsi" w:cs="Times New Roman"/>
        </w:rPr>
        <w:t>As this type of training is very costly, it is important that appropriate people be selected.</w:t>
      </w:r>
      <w:r w:rsidR="00EE099D">
        <w:rPr>
          <w:rStyle w:val="FootnoteReference"/>
          <w:rFonts w:asciiTheme="majorHAnsi" w:hAnsiTheme="majorHAnsi" w:cs="Times New Roman"/>
        </w:rPr>
        <w:footnoteReference w:id="46"/>
      </w:r>
      <w:r w:rsidR="00EE099D">
        <w:rPr>
          <w:rFonts w:asciiTheme="majorHAnsi" w:hAnsiTheme="majorHAnsi" w:cs="Times New Roman"/>
        </w:rPr>
        <w:t xml:space="preserve"> </w:t>
      </w:r>
    </w:p>
    <w:p w:rsidR="0083681E" w:rsidRDefault="0083681E" w:rsidP="002C135D">
      <w:pPr>
        <w:spacing w:line="240" w:lineRule="auto"/>
        <w:jc w:val="both"/>
        <w:rPr>
          <w:rFonts w:asciiTheme="majorHAnsi" w:eastAsia="Calibri" w:hAnsiTheme="majorHAnsi" w:cstheme="majorHAnsi"/>
          <w:kern w:val="24"/>
        </w:rPr>
      </w:pPr>
      <w:r w:rsidRPr="0083681E">
        <w:rPr>
          <w:rFonts w:asciiTheme="majorHAnsi" w:hAnsiTheme="majorHAnsi" w:cstheme="majorHAnsi"/>
        </w:rPr>
        <w:t xml:space="preserve">There have been numerous training programs for women political candidates in the Pacific. </w:t>
      </w:r>
      <w:r w:rsidRPr="0083681E">
        <w:rPr>
          <w:rFonts w:asciiTheme="majorHAnsi" w:eastAsia="Calibri" w:hAnsiTheme="majorHAnsi" w:cstheme="majorHAnsi"/>
          <w:kern w:val="24"/>
        </w:rPr>
        <w:t xml:space="preserve">UN Women has run a series of Transformational Leadership Programmes and Empowerment Series across the region, as well as BRIDGE trainings under the GEPG programme (2009-2013). These programmes train women in a range of campaign skills including public speaking and campaign message crafting. UNDP </w:t>
      </w:r>
      <w:r w:rsidRPr="0083681E">
        <w:rPr>
          <w:rFonts w:asciiTheme="majorHAnsi" w:eastAsia="Calibri" w:hAnsiTheme="majorHAnsi" w:cstheme="majorHAnsi"/>
          <w:kern w:val="24"/>
        </w:rPr>
        <w:lastRenderedPageBreak/>
        <w:t xml:space="preserve">has facilitated a series of practice (sometimes called ‘mock’) parliaments which give prospective candidates a sense of what it is like to be in parliament. </w:t>
      </w:r>
      <w:r>
        <w:rPr>
          <w:rFonts w:asciiTheme="majorHAnsi" w:eastAsia="Calibri" w:hAnsiTheme="majorHAnsi" w:cstheme="majorHAnsi"/>
          <w:kern w:val="24"/>
        </w:rPr>
        <w:t>PLP</w:t>
      </w:r>
      <w:r w:rsidRPr="0083681E">
        <w:rPr>
          <w:rFonts w:asciiTheme="majorHAnsi" w:eastAsia="Calibri" w:hAnsiTheme="majorHAnsi" w:cstheme="majorHAnsi"/>
          <w:kern w:val="24"/>
        </w:rPr>
        <w:t xml:space="preserve"> has run leadership development forums for women candidates. The C</w:t>
      </w:r>
      <w:r>
        <w:rPr>
          <w:rFonts w:asciiTheme="majorHAnsi" w:eastAsia="Calibri" w:hAnsiTheme="majorHAnsi" w:cstheme="majorHAnsi"/>
          <w:kern w:val="24"/>
        </w:rPr>
        <w:t>entre for Democratic Institutions (C</w:t>
      </w:r>
      <w:r w:rsidRPr="0083681E">
        <w:rPr>
          <w:rFonts w:asciiTheme="majorHAnsi" w:eastAsia="Calibri" w:hAnsiTheme="majorHAnsi" w:cstheme="majorHAnsi"/>
          <w:kern w:val="24"/>
        </w:rPr>
        <w:t>DI</w:t>
      </w:r>
      <w:r>
        <w:rPr>
          <w:rFonts w:asciiTheme="majorHAnsi" w:eastAsia="Calibri" w:hAnsiTheme="majorHAnsi" w:cstheme="majorHAnsi"/>
          <w:kern w:val="24"/>
        </w:rPr>
        <w:t>)</w:t>
      </w:r>
      <w:r w:rsidRPr="0083681E">
        <w:rPr>
          <w:rFonts w:asciiTheme="majorHAnsi" w:eastAsia="Calibri" w:hAnsiTheme="majorHAnsi" w:cstheme="majorHAnsi"/>
          <w:kern w:val="24"/>
        </w:rPr>
        <w:t xml:space="preserve"> ran women in politics courses, aimed at women candidates and also produced a Campaign Handbook for Women Candidates in the PNG local elections in 2013. The Commonwealth Local Government Forum (CLGF) has run candidate training for women at the local government level. International Women’s Development Agency (IWDA) also supports candidate training.</w:t>
      </w:r>
    </w:p>
    <w:p w:rsidR="00881BE9" w:rsidRPr="0083681E" w:rsidRDefault="0083681E" w:rsidP="00C2153F">
      <w:pPr>
        <w:spacing w:after="120" w:line="240" w:lineRule="auto"/>
        <w:jc w:val="both"/>
        <w:rPr>
          <w:rFonts w:asciiTheme="majorHAnsi" w:eastAsia="Calibri" w:hAnsiTheme="majorHAnsi" w:cstheme="majorHAnsi"/>
          <w:kern w:val="24"/>
        </w:rPr>
      </w:pPr>
      <w:r w:rsidRPr="0083681E">
        <w:rPr>
          <w:rFonts w:asciiTheme="majorHAnsi" w:eastAsia="Calibri" w:hAnsiTheme="majorHAnsi" w:cstheme="majorHAnsi"/>
          <w:kern w:val="24"/>
        </w:rPr>
        <w:t>UN Women found that there has been limited follow up with candidates after training: many are not elected, and are therefore no longer supported (questioning the ‘transformational’ nature of leadership programmes); those few who are elected become the responsibility of other programmes and there is no coordination. Some training programs have not developed the required skills for campaigning, instead focusing on awareness raising - questioning relevance and applicability.</w:t>
      </w:r>
      <w:r>
        <w:rPr>
          <w:rStyle w:val="FootnoteReference"/>
          <w:rFonts w:asciiTheme="majorHAnsi" w:eastAsia="Calibri" w:hAnsiTheme="majorHAnsi" w:cstheme="majorHAnsi"/>
          <w:kern w:val="24"/>
        </w:rPr>
        <w:footnoteReference w:id="47"/>
      </w:r>
      <w:r w:rsidR="00881BE9">
        <w:rPr>
          <w:rFonts w:asciiTheme="majorHAnsi" w:eastAsia="Calibri" w:hAnsiTheme="majorHAnsi" w:cstheme="majorHAnsi"/>
          <w:kern w:val="24"/>
        </w:rPr>
        <w:t xml:space="preserve"> This questions to some extent the assumption that training in itself is an enabling factor. Without addressing structural issues relating to women’s leadership and decision-making, the benefits of training may not be fully realised.</w:t>
      </w:r>
    </w:p>
    <w:p w:rsidR="00BD1E34" w:rsidRPr="00EE099D" w:rsidRDefault="00BD1E34" w:rsidP="002C135D">
      <w:pPr>
        <w:spacing w:line="240" w:lineRule="auto"/>
        <w:jc w:val="both"/>
        <w:rPr>
          <w:rFonts w:asciiTheme="majorHAnsi" w:hAnsiTheme="majorHAnsi" w:cs="Times New Roman"/>
        </w:rPr>
      </w:pPr>
      <w:r>
        <w:rPr>
          <w:rFonts w:asciiTheme="majorHAnsi" w:hAnsiTheme="majorHAnsi" w:cs="Times New Roman"/>
        </w:rPr>
        <w:t xml:space="preserve">There has been and still is a </w:t>
      </w:r>
      <w:r w:rsidR="00375C86">
        <w:rPr>
          <w:rFonts w:asciiTheme="majorHAnsi" w:hAnsiTheme="majorHAnsi" w:cs="Times New Roman"/>
        </w:rPr>
        <w:t>number of</w:t>
      </w:r>
      <w:r>
        <w:rPr>
          <w:rFonts w:asciiTheme="majorHAnsi" w:hAnsiTheme="majorHAnsi" w:cs="Times New Roman"/>
        </w:rPr>
        <w:t xml:space="preserve"> training</w:t>
      </w:r>
      <w:r w:rsidR="00375C86">
        <w:rPr>
          <w:rFonts w:asciiTheme="majorHAnsi" w:hAnsiTheme="majorHAnsi" w:cs="Times New Roman"/>
        </w:rPr>
        <w:t xml:space="preserve"> courses</w:t>
      </w:r>
      <w:r>
        <w:rPr>
          <w:rFonts w:asciiTheme="majorHAnsi" w:hAnsiTheme="majorHAnsi" w:cs="Times New Roman"/>
        </w:rPr>
        <w:t xml:space="preserve"> on leadership but </w:t>
      </w:r>
      <w:r w:rsidR="00375C86">
        <w:rPr>
          <w:rFonts w:asciiTheme="majorHAnsi" w:hAnsiTheme="majorHAnsi" w:cs="Times New Roman"/>
        </w:rPr>
        <w:t>many are</w:t>
      </w:r>
      <w:r>
        <w:rPr>
          <w:rFonts w:asciiTheme="majorHAnsi" w:hAnsiTheme="majorHAnsi" w:cs="Times New Roman"/>
        </w:rPr>
        <w:t xml:space="preserve"> </w:t>
      </w:r>
      <w:r w:rsidR="00375C86">
        <w:rPr>
          <w:rFonts w:asciiTheme="majorHAnsi" w:hAnsiTheme="majorHAnsi" w:cs="Times New Roman"/>
        </w:rPr>
        <w:t>gender neutral and do</w:t>
      </w:r>
      <w:r>
        <w:rPr>
          <w:rFonts w:asciiTheme="majorHAnsi" w:hAnsiTheme="majorHAnsi" w:cs="Times New Roman"/>
        </w:rPr>
        <w:t xml:space="preserve"> not address the specific challenges that </w:t>
      </w:r>
      <w:r w:rsidR="00375C86">
        <w:rPr>
          <w:rFonts w:asciiTheme="majorHAnsi" w:hAnsiTheme="majorHAnsi" w:cs="Times New Roman"/>
        </w:rPr>
        <w:t xml:space="preserve">women </w:t>
      </w:r>
      <w:r>
        <w:rPr>
          <w:rFonts w:asciiTheme="majorHAnsi" w:hAnsiTheme="majorHAnsi" w:cs="Times New Roman"/>
        </w:rPr>
        <w:t>face. Reportedly, the adaptive leadership</w:t>
      </w:r>
      <w:r w:rsidR="00265B35">
        <w:rPr>
          <w:rFonts w:asciiTheme="majorHAnsi" w:hAnsiTheme="majorHAnsi" w:cs="Times New Roman"/>
        </w:rPr>
        <w:t xml:space="preserve"> training</w:t>
      </w:r>
      <w:r>
        <w:rPr>
          <w:rFonts w:asciiTheme="majorHAnsi" w:hAnsiTheme="majorHAnsi" w:cs="Times New Roman"/>
        </w:rPr>
        <w:t xml:space="preserve"> provided by PLP falls into this category. Conversely there are programs that provide gender training that do not focus on leadership. </w:t>
      </w:r>
      <w:r w:rsidR="00265B35">
        <w:rPr>
          <w:rFonts w:asciiTheme="majorHAnsi" w:hAnsiTheme="majorHAnsi" w:cs="Times New Roman"/>
        </w:rPr>
        <w:t>PLP</w:t>
      </w:r>
      <w:r w:rsidR="00375C86" w:rsidRPr="00375C86">
        <w:rPr>
          <w:rFonts w:asciiTheme="majorHAnsi" w:hAnsiTheme="majorHAnsi" w:cs="Times New Roman"/>
        </w:rPr>
        <w:t xml:space="preserve"> commissioned a baseline report on leadership initiatives in Solomon Islands, which found that leadership is included in a general rather than specific way in many cases, such as </w:t>
      </w:r>
      <w:r w:rsidR="00265B35">
        <w:rPr>
          <w:rFonts w:asciiTheme="majorHAnsi" w:hAnsiTheme="majorHAnsi" w:cs="Times New Roman"/>
        </w:rPr>
        <w:t xml:space="preserve">in </w:t>
      </w:r>
      <w:r w:rsidR="00375C86" w:rsidRPr="00375C86">
        <w:rPr>
          <w:rFonts w:asciiTheme="majorHAnsi" w:hAnsiTheme="majorHAnsi" w:cs="Times New Roman"/>
        </w:rPr>
        <w:t>church-led initiatives and training</w:t>
      </w:r>
      <w:r w:rsidR="00375C86">
        <w:rPr>
          <w:rFonts w:asciiTheme="majorHAnsi" w:hAnsiTheme="majorHAnsi" w:cs="Times New Roman"/>
        </w:rPr>
        <w:t>.</w:t>
      </w:r>
      <w:r w:rsidR="00375C86">
        <w:rPr>
          <w:rStyle w:val="FootnoteReference"/>
          <w:rFonts w:asciiTheme="majorHAnsi" w:hAnsiTheme="majorHAnsi" w:cs="Times New Roman"/>
        </w:rPr>
        <w:footnoteReference w:id="48"/>
      </w:r>
    </w:p>
    <w:p w:rsidR="0089655A" w:rsidRPr="0051167C" w:rsidRDefault="00B048CD" w:rsidP="002C135D">
      <w:pPr>
        <w:spacing w:line="240" w:lineRule="auto"/>
        <w:jc w:val="both"/>
        <w:rPr>
          <w:rFonts w:asciiTheme="majorHAnsi" w:hAnsiTheme="majorHAnsi" w:cs="Times New Roman"/>
        </w:rPr>
      </w:pPr>
      <w:r>
        <w:rPr>
          <w:rFonts w:asciiTheme="majorHAnsi" w:hAnsiTheme="majorHAnsi" w:cs="Times New Roman"/>
        </w:rPr>
        <w:t>Despite the huge demand for training and the widespread use of it, t</w:t>
      </w:r>
      <w:r w:rsidR="0089655A" w:rsidRPr="0051167C">
        <w:rPr>
          <w:rFonts w:asciiTheme="majorHAnsi" w:hAnsiTheme="majorHAnsi" w:cs="Times New Roman"/>
        </w:rPr>
        <w:t>here is a lack of tracer studies or analysis that show</w:t>
      </w:r>
      <w:r w:rsidR="00265B35">
        <w:rPr>
          <w:rFonts w:asciiTheme="majorHAnsi" w:hAnsiTheme="majorHAnsi" w:cs="Times New Roman"/>
        </w:rPr>
        <w:t>s</w:t>
      </w:r>
      <w:r w:rsidR="0089655A" w:rsidRPr="0051167C">
        <w:rPr>
          <w:rFonts w:asciiTheme="majorHAnsi" w:hAnsiTheme="majorHAnsi" w:cs="Times New Roman"/>
        </w:rPr>
        <w:t xml:space="preserve"> the impacts of leadership training </w:t>
      </w:r>
      <w:r w:rsidR="00881BE9">
        <w:rPr>
          <w:rFonts w:asciiTheme="majorHAnsi" w:hAnsiTheme="majorHAnsi" w:cs="Times New Roman"/>
        </w:rPr>
        <w:t xml:space="preserve">as an enabling factor </w:t>
      </w:r>
      <w:r w:rsidR="0089655A" w:rsidRPr="0051167C">
        <w:rPr>
          <w:rFonts w:asciiTheme="majorHAnsi" w:hAnsiTheme="majorHAnsi" w:cs="Times New Roman"/>
        </w:rPr>
        <w:t xml:space="preserve">on individuals in the Pacific or elsewhere, as noted by the Office of Development Effectiveness. Evidence tends to be anecdotal based on individuals’ experiences of training rather than looking at long-term impacts. </w:t>
      </w:r>
      <w:r>
        <w:rPr>
          <w:rFonts w:asciiTheme="majorHAnsi" w:hAnsiTheme="majorHAnsi" w:cs="Times New Roman"/>
        </w:rPr>
        <w:t xml:space="preserve">Training providers and development partners need to </w:t>
      </w:r>
      <w:r w:rsidR="00F01388">
        <w:rPr>
          <w:rFonts w:asciiTheme="majorHAnsi" w:hAnsiTheme="majorHAnsi" w:cs="Times New Roman"/>
        </w:rPr>
        <w:t>interrogate</w:t>
      </w:r>
      <w:r>
        <w:rPr>
          <w:rFonts w:asciiTheme="majorHAnsi" w:hAnsiTheme="majorHAnsi" w:cs="Times New Roman"/>
        </w:rPr>
        <w:t xml:space="preserve"> training</w:t>
      </w:r>
      <w:r w:rsidR="00F01388">
        <w:rPr>
          <w:rFonts w:asciiTheme="majorHAnsi" w:hAnsiTheme="majorHAnsi" w:cs="Times New Roman"/>
        </w:rPr>
        <w:t xml:space="preserve"> especially when the impact appears to be limited; to ask whether it</w:t>
      </w:r>
      <w:r>
        <w:rPr>
          <w:rFonts w:asciiTheme="majorHAnsi" w:hAnsiTheme="majorHAnsi" w:cs="Times New Roman"/>
        </w:rPr>
        <w:t xml:space="preserve"> is the wrong type, not enough or whether it is the wrong approach. </w:t>
      </w:r>
      <w:r w:rsidR="00026A38" w:rsidRPr="0051167C">
        <w:rPr>
          <w:rFonts w:asciiTheme="majorHAnsi" w:hAnsiTheme="majorHAnsi" w:cs="Times New Roman"/>
        </w:rPr>
        <w:t xml:space="preserve">This is an important knowledge gap. </w:t>
      </w:r>
    </w:p>
    <w:p w:rsidR="001253F1" w:rsidRPr="0051167C" w:rsidRDefault="001253F1" w:rsidP="002C135D">
      <w:pPr>
        <w:spacing w:line="240" w:lineRule="auto"/>
        <w:jc w:val="both"/>
        <w:rPr>
          <w:rFonts w:asciiTheme="majorHAnsi" w:hAnsiTheme="majorHAnsi" w:cs="Times New Roman"/>
        </w:rPr>
      </w:pPr>
      <w:r w:rsidRPr="0051167C">
        <w:rPr>
          <w:rFonts w:asciiTheme="majorHAnsi" w:hAnsiTheme="majorHAnsi" w:cs="Times New Roman"/>
        </w:rPr>
        <w:t xml:space="preserve">At the community level in particular, it is clear that leadership does not exist in a vacuum and past efforts by development partners to provide training purely on leadership have not been successful. </w:t>
      </w:r>
      <w:r w:rsidR="00B010E9" w:rsidRPr="0051167C">
        <w:rPr>
          <w:rFonts w:asciiTheme="majorHAnsi" w:hAnsiTheme="majorHAnsi" w:cs="Times New Roman"/>
        </w:rPr>
        <w:t>The Scoping Study was told that if leadership was addressed directly, ‘the barrier of culture would be there</w:t>
      </w:r>
      <w:r w:rsidR="00463E1F" w:rsidRPr="0051167C">
        <w:rPr>
          <w:rFonts w:asciiTheme="majorHAnsi" w:hAnsiTheme="majorHAnsi" w:cs="Times New Roman"/>
        </w:rPr>
        <w:t>’</w:t>
      </w:r>
      <w:r w:rsidR="00B010E9" w:rsidRPr="0051167C">
        <w:rPr>
          <w:rFonts w:asciiTheme="majorHAnsi" w:hAnsiTheme="majorHAnsi" w:cs="Times New Roman"/>
        </w:rPr>
        <w:t xml:space="preserve">. </w:t>
      </w:r>
      <w:r w:rsidRPr="0051167C">
        <w:rPr>
          <w:rFonts w:asciiTheme="majorHAnsi" w:hAnsiTheme="majorHAnsi" w:cs="Times New Roman"/>
        </w:rPr>
        <w:t>Initiatives on leadership</w:t>
      </w:r>
      <w:r w:rsidR="00B010E9" w:rsidRPr="0051167C">
        <w:rPr>
          <w:rFonts w:asciiTheme="majorHAnsi" w:hAnsiTheme="majorHAnsi" w:cs="Times New Roman"/>
        </w:rPr>
        <w:t xml:space="preserve"> in rural areas</w:t>
      </w:r>
      <w:r w:rsidRPr="0051167C">
        <w:rPr>
          <w:rFonts w:asciiTheme="majorHAnsi" w:hAnsiTheme="majorHAnsi" w:cs="Times New Roman"/>
        </w:rPr>
        <w:t xml:space="preserve"> need to go through an entry point such as economic empowerment activities or </w:t>
      </w:r>
      <w:r w:rsidR="0072278D">
        <w:rPr>
          <w:rFonts w:asciiTheme="majorHAnsi" w:hAnsiTheme="majorHAnsi" w:cs="Times New Roman"/>
        </w:rPr>
        <w:t xml:space="preserve">through </w:t>
      </w:r>
      <w:r w:rsidRPr="0051167C">
        <w:rPr>
          <w:rFonts w:asciiTheme="majorHAnsi" w:hAnsiTheme="majorHAnsi" w:cs="Times New Roman"/>
        </w:rPr>
        <w:t xml:space="preserve">membership of health or school committees. </w:t>
      </w:r>
    </w:p>
    <w:p w:rsidR="00C37575" w:rsidRPr="0051167C" w:rsidRDefault="00C37575" w:rsidP="00C37575">
      <w:pPr>
        <w:spacing w:line="240" w:lineRule="auto"/>
        <w:jc w:val="both"/>
        <w:rPr>
          <w:rFonts w:asciiTheme="majorHAnsi" w:hAnsiTheme="majorHAnsi" w:cs="Times New Roman"/>
        </w:rPr>
      </w:pPr>
      <w:r w:rsidRPr="0051167C">
        <w:rPr>
          <w:rFonts w:asciiTheme="majorHAnsi" w:hAnsiTheme="majorHAnsi" w:cs="Times New Roman"/>
        </w:rPr>
        <w:t>There has been a massive increase in the establishment of savings clubs all over Solomon Islands in recent years. Some are introduced under the umbrella of churches; others by donor-supported programs such as the Pacific Financial Inclusion Pro</w:t>
      </w:r>
      <w:r>
        <w:rPr>
          <w:rFonts w:asciiTheme="majorHAnsi" w:hAnsiTheme="majorHAnsi" w:cs="Times New Roman"/>
        </w:rPr>
        <w:t>gram in partnership with commercial banks and NGO’s such as World Vision and Live and Learn</w:t>
      </w:r>
      <w:r w:rsidRPr="0051167C">
        <w:rPr>
          <w:rFonts w:asciiTheme="majorHAnsi" w:hAnsiTheme="majorHAnsi" w:cs="Times New Roman"/>
        </w:rPr>
        <w:t xml:space="preserve">; </w:t>
      </w:r>
      <w:r w:rsidR="006F4208">
        <w:rPr>
          <w:rFonts w:asciiTheme="majorHAnsi" w:hAnsiTheme="majorHAnsi" w:cs="Times New Roman"/>
        </w:rPr>
        <w:t>while others</w:t>
      </w:r>
      <w:r w:rsidRPr="0051167C">
        <w:rPr>
          <w:rFonts w:asciiTheme="majorHAnsi" w:hAnsiTheme="majorHAnsi" w:cs="Times New Roman"/>
        </w:rPr>
        <w:t xml:space="preserve"> are under indigenous groups such as </w:t>
      </w:r>
      <w:r>
        <w:rPr>
          <w:rFonts w:asciiTheme="majorHAnsi" w:hAnsiTheme="majorHAnsi" w:cs="Times New Roman"/>
        </w:rPr>
        <w:t xml:space="preserve">the West ‘Are ‘Are </w:t>
      </w:r>
      <w:r w:rsidRPr="0051167C">
        <w:rPr>
          <w:rFonts w:asciiTheme="majorHAnsi" w:hAnsiTheme="majorHAnsi" w:cs="Times New Roman"/>
        </w:rPr>
        <w:t>Rokotanikeni</w:t>
      </w:r>
      <w:r>
        <w:rPr>
          <w:rFonts w:asciiTheme="majorHAnsi" w:hAnsiTheme="majorHAnsi" w:cs="Times New Roman"/>
        </w:rPr>
        <w:t xml:space="preserve"> (WARA)</w:t>
      </w:r>
      <w:r w:rsidRPr="0051167C">
        <w:rPr>
          <w:rFonts w:asciiTheme="majorHAnsi" w:hAnsiTheme="majorHAnsi" w:cs="Times New Roman"/>
        </w:rPr>
        <w:t xml:space="preserve"> in Malaita. The MWYCFA is also actively supporting savings clubs under its Women’s Development Division.  Others are formed spontaneously by groups of colleagues</w:t>
      </w:r>
      <w:r>
        <w:rPr>
          <w:rFonts w:asciiTheme="majorHAnsi" w:hAnsiTheme="majorHAnsi" w:cs="Times New Roman"/>
        </w:rPr>
        <w:t>, Members of Parliament</w:t>
      </w:r>
      <w:r w:rsidRPr="0051167C">
        <w:rPr>
          <w:rFonts w:asciiTheme="majorHAnsi" w:hAnsiTheme="majorHAnsi" w:cs="Times New Roman"/>
        </w:rPr>
        <w:t xml:space="preserve"> or friends. One of the outcomes of savings clubs is that they lead to improved decision-making among women, which has a positive impact on their families and communities. The Gizo Women in Business, for example, reported in its Strategic Plan:</w:t>
      </w:r>
    </w:p>
    <w:p w:rsidR="000B5AAF" w:rsidRPr="0051167C" w:rsidRDefault="000B5AAF" w:rsidP="002C135D">
      <w:pPr>
        <w:spacing w:line="240" w:lineRule="auto"/>
        <w:ind w:left="720"/>
        <w:jc w:val="both"/>
        <w:rPr>
          <w:rFonts w:asciiTheme="majorHAnsi" w:hAnsiTheme="majorHAnsi" w:cs="Times New Roman"/>
          <w:lang w:val="en-US"/>
        </w:rPr>
      </w:pPr>
      <w:r w:rsidRPr="0051167C">
        <w:rPr>
          <w:rFonts w:asciiTheme="majorHAnsi" w:hAnsiTheme="majorHAnsi" w:cs="Times New Roman"/>
          <w:lang w:val="en-US"/>
        </w:rPr>
        <w:lastRenderedPageBreak/>
        <w:t>One of the early successes has been the savings culture nurtured by the Gizo Yellow Savings Club. It had the same 10 members from 2007 to 2014. In that time the members saved almost $1million Solomon dollars. With their savings, individual members bought boats, land, houses, an accommodation business and vehicles. From 2014 the members decided to expand the membership, which now has 100 more members.</w:t>
      </w:r>
      <w:r w:rsidRPr="0051167C">
        <w:rPr>
          <w:rStyle w:val="FootnoteReference"/>
          <w:rFonts w:asciiTheme="majorHAnsi" w:hAnsiTheme="majorHAnsi" w:cs="Times New Roman"/>
          <w:lang w:val="en-US"/>
        </w:rPr>
        <w:footnoteReference w:id="49"/>
      </w:r>
    </w:p>
    <w:p w:rsidR="000B5AAF" w:rsidRPr="0051167C" w:rsidRDefault="000B5AAF" w:rsidP="002C135D">
      <w:pPr>
        <w:spacing w:line="240" w:lineRule="auto"/>
        <w:jc w:val="both"/>
        <w:rPr>
          <w:rFonts w:asciiTheme="majorHAnsi" w:hAnsiTheme="majorHAnsi" w:cs="Times New Roman"/>
          <w:lang w:val="en-US"/>
        </w:rPr>
      </w:pPr>
      <w:r w:rsidRPr="0051167C">
        <w:rPr>
          <w:rFonts w:asciiTheme="majorHAnsi" w:hAnsiTheme="majorHAnsi" w:cs="Times New Roman"/>
          <w:lang w:val="en-US"/>
        </w:rPr>
        <w:t xml:space="preserve">Although leadership </w:t>
      </w:r>
      <w:r w:rsidR="00463E1F" w:rsidRPr="0051167C">
        <w:rPr>
          <w:rFonts w:asciiTheme="majorHAnsi" w:hAnsiTheme="majorHAnsi" w:cs="Times New Roman"/>
          <w:lang w:val="en-US"/>
        </w:rPr>
        <w:t>may emerge</w:t>
      </w:r>
      <w:r w:rsidRPr="0051167C">
        <w:rPr>
          <w:rFonts w:asciiTheme="majorHAnsi" w:hAnsiTheme="majorHAnsi" w:cs="Times New Roman"/>
          <w:lang w:val="en-US"/>
        </w:rPr>
        <w:t xml:space="preserve"> from savings clubs, it is not </w:t>
      </w:r>
      <w:r w:rsidR="000D03FE" w:rsidRPr="0051167C">
        <w:rPr>
          <w:rFonts w:asciiTheme="majorHAnsi" w:hAnsiTheme="majorHAnsi" w:cs="Times New Roman"/>
          <w:lang w:val="en-US"/>
        </w:rPr>
        <w:t xml:space="preserve">generally </w:t>
      </w:r>
      <w:r w:rsidRPr="0051167C">
        <w:rPr>
          <w:rFonts w:asciiTheme="majorHAnsi" w:hAnsiTheme="majorHAnsi" w:cs="Times New Roman"/>
          <w:lang w:val="en-US"/>
        </w:rPr>
        <w:t>a focus</w:t>
      </w:r>
      <w:r w:rsidR="00590B60" w:rsidRPr="0051167C">
        <w:rPr>
          <w:rFonts w:asciiTheme="majorHAnsi" w:hAnsiTheme="majorHAnsi" w:cs="Times New Roman"/>
          <w:lang w:val="en-US"/>
        </w:rPr>
        <w:t xml:space="preserve"> or an explicit outcome</w:t>
      </w:r>
      <w:r w:rsidRPr="0051167C">
        <w:rPr>
          <w:rFonts w:asciiTheme="majorHAnsi" w:hAnsiTheme="majorHAnsi" w:cs="Times New Roman"/>
          <w:lang w:val="en-US"/>
        </w:rPr>
        <w:t xml:space="preserve">. </w:t>
      </w:r>
      <w:r w:rsidR="000D03FE" w:rsidRPr="0051167C">
        <w:rPr>
          <w:rFonts w:asciiTheme="majorHAnsi" w:hAnsiTheme="majorHAnsi" w:cs="Times New Roman"/>
          <w:lang w:val="en-US"/>
        </w:rPr>
        <w:t xml:space="preserve"> </w:t>
      </w:r>
      <w:r w:rsidR="001302BD" w:rsidRPr="0051167C">
        <w:rPr>
          <w:rFonts w:asciiTheme="majorHAnsi" w:hAnsiTheme="majorHAnsi" w:cs="Times New Roman"/>
          <w:lang w:val="en-US"/>
        </w:rPr>
        <w:t xml:space="preserve">Anecdotal evidence suggests that women become empowered by having access to savings and loans and they are able to make decisions at the household level. </w:t>
      </w:r>
      <w:r w:rsidR="000D03FE" w:rsidRPr="0051167C">
        <w:rPr>
          <w:rFonts w:asciiTheme="majorHAnsi" w:hAnsiTheme="majorHAnsi" w:cs="Times New Roman"/>
          <w:lang w:val="en-US"/>
        </w:rPr>
        <w:t xml:space="preserve">Savings clubs </w:t>
      </w:r>
      <w:r w:rsidR="001302BD" w:rsidRPr="0051167C">
        <w:rPr>
          <w:rFonts w:asciiTheme="majorHAnsi" w:hAnsiTheme="majorHAnsi" w:cs="Times New Roman"/>
          <w:lang w:val="en-US"/>
        </w:rPr>
        <w:t>can be</w:t>
      </w:r>
      <w:r w:rsidR="00B010E9" w:rsidRPr="0051167C">
        <w:rPr>
          <w:rFonts w:asciiTheme="majorHAnsi" w:hAnsiTheme="majorHAnsi" w:cs="Times New Roman"/>
          <w:lang w:val="en-US"/>
        </w:rPr>
        <w:t xml:space="preserve"> a catalyst</w:t>
      </w:r>
      <w:r w:rsidR="000D03FE" w:rsidRPr="0051167C">
        <w:rPr>
          <w:rFonts w:asciiTheme="majorHAnsi" w:hAnsiTheme="majorHAnsi" w:cs="Times New Roman"/>
          <w:lang w:val="en-US"/>
        </w:rPr>
        <w:t xml:space="preserve"> for promoting leadership by providing training in basic governance issues, keeping records and financial management. Literacy can also be taught and enhanced through this mechanism. </w:t>
      </w:r>
    </w:p>
    <w:p w:rsidR="005E4C96" w:rsidRPr="0051167C" w:rsidRDefault="005E4C96" w:rsidP="002C135D">
      <w:pPr>
        <w:spacing w:line="240" w:lineRule="auto"/>
        <w:jc w:val="both"/>
        <w:rPr>
          <w:rFonts w:asciiTheme="majorHAnsi" w:hAnsiTheme="majorHAnsi" w:cs="Times New Roman"/>
          <w:lang w:val="en-US"/>
        </w:rPr>
      </w:pPr>
      <w:r w:rsidRPr="0051167C">
        <w:rPr>
          <w:rFonts w:asciiTheme="majorHAnsi" w:hAnsiTheme="majorHAnsi" w:cs="Times New Roman"/>
          <w:lang w:val="en-US"/>
        </w:rPr>
        <w:t xml:space="preserve">Leadership and decision-making can also be introduced </w:t>
      </w:r>
      <w:r w:rsidR="00BB7065" w:rsidRPr="0051167C">
        <w:rPr>
          <w:rFonts w:asciiTheme="majorHAnsi" w:hAnsiTheme="majorHAnsi" w:cs="Times New Roman"/>
          <w:lang w:val="en-US"/>
        </w:rPr>
        <w:t>through</w:t>
      </w:r>
      <w:r w:rsidRPr="0051167C">
        <w:rPr>
          <w:rFonts w:asciiTheme="majorHAnsi" w:hAnsiTheme="majorHAnsi" w:cs="Times New Roman"/>
          <w:lang w:val="en-US"/>
        </w:rPr>
        <w:t xml:space="preserve"> work on GBV. </w:t>
      </w:r>
      <w:r w:rsidR="00570DFF">
        <w:rPr>
          <w:rFonts w:asciiTheme="majorHAnsi" w:hAnsiTheme="majorHAnsi" w:cs="Times New Roman"/>
          <w:lang w:val="en-US"/>
        </w:rPr>
        <w:t xml:space="preserve">PLP </w:t>
      </w:r>
      <w:r w:rsidR="00590B60" w:rsidRPr="0051167C">
        <w:rPr>
          <w:rFonts w:asciiTheme="majorHAnsi" w:hAnsiTheme="majorHAnsi" w:cs="Times New Roman"/>
          <w:lang w:val="en-US"/>
        </w:rPr>
        <w:t xml:space="preserve">supports a program </w:t>
      </w:r>
      <w:r w:rsidR="00BB7065" w:rsidRPr="0051167C">
        <w:rPr>
          <w:rFonts w:asciiTheme="majorHAnsi" w:hAnsiTheme="majorHAnsi" w:cs="Times New Roman"/>
          <w:lang w:val="en-US"/>
        </w:rPr>
        <w:t xml:space="preserve">in </w:t>
      </w:r>
      <w:r w:rsidR="00B010E9" w:rsidRPr="0051167C">
        <w:rPr>
          <w:rFonts w:asciiTheme="majorHAnsi" w:hAnsiTheme="majorHAnsi" w:cs="Times New Roman"/>
          <w:lang w:val="en-US"/>
        </w:rPr>
        <w:t xml:space="preserve">Simbo, </w:t>
      </w:r>
      <w:r w:rsidR="00463E1F" w:rsidRPr="0051167C">
        <w:rPr>
          <w:rFonts w:asciiTheme="majorHAnsi" w:hAnsiTheme="majorHAnsi" w:cs="Times New Roman"/>
          <w:lang w:val="en-US"/>
        </w:rPr>
        <w:t xml:space="preserve">Western </w:t>
      </w:r>
      <w:r w:rsidR="00B048CD" w:rsidRPr="0051167C">
        <w:rPr>
          <w:rFonts w:asciiTheme="majorHAnsi" w:hAnsiTheme="majorHAnsi" w:cs="Times New Roman"/>
          <w:lang w:val="en-US"/>
        </w:rPr>
        <w:t>Province that</w:t>
      </w:r>
      <w:r w:rsidR="00590B60" w:rsidRPr="0051167C">
        <w:rPr>
          <w:rFonts w:asciiTheme="majorHAnsi" w:hAnsiTheme="majorHAnsi" w:cs="Times New Roman"/>
          <w:lang w:val="en-US"/>
        </w:rPr>
        <w:t xml:space="preserve"> started as both econ</w:t>
      </w:r>
      <w:r w:rsidR="00BB7065" w:rsidRPr="0051167C">
        <w:rPr>
          <w:rFonts w:asciiTheme="majorHAnsi" w:hAnsiTheme="majorHAnsi" w:cs="Times New Roman"/>
          <w:lang w:val="en-US"/>
        </w:rPr>
        <w:t xml:space="preserve">omic empowerment and advocacy on GBV but resulted in positive leadership experiences. </w:t>
      </w:r>
    </w:p>
    <w:p w:rsidR="005E4C96" w:rsidRPr="0051167C" w:rsidRDefault="005E4C96" w:rsidP="002C135D">
      <w:pPr>
        <w:spacing w:line="240" w:lineRule="auto"/>
        <w:ind w:left="720"/>
        <w:jc w:val="both"/>
        <w:rPr>
          <w:rFonts w:asciiTheme="majorHAnsi" w:hAnsiTheme="majorHAnsi" w:cs="Times New Roman"/>
        </w:rPr>
      </w:pPr>
      <w:r w:rsidRPr="0051167C">
        <w:rPr>
          <w:rFonts w:asciiTheme="majorHAnsi" w:hAnsiTheme="majorHAnsi" w:cs="Times New Roman"/>
          <w:bCs/>
        </w:rPr>
        <w:t>Simbo for Change</w:t>
      </w:r>
      <w:r w:rsidRPr="0051167C">
        <w:rPr>
          <w:rFonts w:asciiTheme="majorHAnsi" w:hAnsiTheme="majorHAnsi" w:cs="Times New Roman"/>
        </w:rPr>
        <w:t> is the result of a partnership between PLP, a local woman and tribal leader and Samoa Women in Business Development Inc (SWIBDI) on Simbo Island, Western Province. It seeks to develop niche agricultural exports as a means of empowering women and addressing issues of family safety.</w:t>
      </w:r>
      <w:r w:rsidR="00590B60" w:rsidRPr="0051167C">
        <w:rPr>
          <w:rStyle w:val="FootnoteReference"/>
          <w:rFonts w:asciiTheme="majorHAnsi" w:hAnsiTheme="majorHAnsi" w:cs="Times New Roman"/>
        </w:rPr>
        <w:footnoteReference w:id="50"/>
      </w:r>
    </w:p>
    <w:p w:rsidR="00B010E9" w:rsidRPr="0051167C" w:rsidRDefault="00B010E9" w:rsidP="002C135D">
      <w:pPr>
        <w:spacing w:line="240" w:lineRule="auto"/>
        <w:jc w:val="both"/>
        <w:rPr>
          <w:rFonts w:asciiTheme="majorHAnsi" w:hAnsiTheme="majorHAnsi" w:cs="Times New Roman"/>
        </w:rPr>
      </w:pPr>
      <w:r w:rsidRPr="0051167C">
        <w:rPr>
          <w:rFonts w:asciiTheme="majorHAnsi" w:hAnsiTheme="majorHAnsi" w:cs="Times New Roman"/>
        </w:rPr>
        <w:t xml:space="preserve">Simbo </w:t>
      </w:r>
      <w:r w:rsidR="006F4208">
        <w:rPr>
          <w:rFonts w:asciiTheme="majorHAnsi" w:hAnsiTheme="majorHAnsi" w:cs="Times New Roman"/>
        </w:rPr>
        <w:t xml:space="preserve">for Change </w:t>
      </w:r>
      <w:r w:rsidRPr="0051167C">
        <w:rPr>
          <w:rFonts w:asciiTheme="majorHAnsi" w:hAnsiTheme="majorHAnsi" w:cs="Times New Roman"/>
        </w:rPr>
        <w:t xml:space="preserve">has reportedly had a </w:t>
      </w:r>
      <w:r w:rsidR="00463E1F" w:rsidRPr="0051167C">
        <w:rPr>
          <w:rFonts w:asciiTheme="majorHAnsi" w:hAnsiTheme="majorHAnsi" w:cs="Times New Roman"/>
        </w:rPr>
        <w:t>strong</w:t>
      </w:r>
      <w:r w:rsidRPr="0051167C">
        <w:rPr>
          <w:rFonts w:asciiTheme="majorHAnsi" w:hAnsiTheme="majorHAnsi" w:cs="Times New Roman"/>
        </w:rPr>
        <w:t xml:space="preserve"> impact in many </w:t>
      </w:r>
      <w:r w:rsidR="00463E1F" w:rsidRPr="0051167C">
        <w:rPr>
          <w:rFonts w:asciiTheme="majorHAnsi" w:hAnsiTheme="majorHAnsi" w:cs="Times New Roman"/>
        </w:rPr>
        <w:t>respects</w:t>
      </w:r>
      <w:r w:rsidRPr="0051167C">
        <w:rPr>
          <w:rFonts w:asciiTheme="majorHAnsi" w:hAnsiTheme="majorHAnsi" w:cs="Times New Roman"/>
        </w:rPr>
        <w:t xml:space="preserve"> and is a successful example of a multi-pronged approach. </w:t>
      </w:r>
    </w:p>
    <w:p w:rsidR="000501D9" w:rsidRPr="0051167C" w:rsidRDefault="000501D9" w:rsidP="002C135D">
      <w:pPr>
        <w:spacing w:line="240" w:lineRule="auto"/>
        <w:jc w:val="both"/>
        <w:rPr>
          <w:rFonts w:asciiTheme="majorHAnsi" w:hAnsiTheme="majorHAnsi" w:cs="Times New Roman"/>
        </w:rPr>
      </w:pPr>
      <w:r w:rsidRPr="0051167C">
        <w:rPr>
          <w:rFonts w:asciiTheme="majorHAnsi" w:hAnsiTheme="majorHAnsi" w:cs="Times New Roman"/>
        </w:rPr>
        <w:t>The Scoping Study thus believes that activities in the economic empowerment area and GBV can be used as entry point</w:t>
      </w:r>
      <w:r w:rsidR="00EE099D">
        <w:rPr>
          <w:rFonts w:asciiTheme="majorHAnsi" w:hAnsiTheme="majorHAnsi" w:cs="Times New Roman"/>
        </w:rPr>
        <w:t>s</w:t>
      </w:r>
      <w:r w:rsidRPr="0051167C">
        <w:rPr>
          <w:rFonts w:asciiTheme="majorHAnsi" w:hAnsiTheme="majorHAnsi" w:cs="Times New Roman"/>
        </w:rPr>
        <w:t xml:space="preserve"> and leveraged to include components on </w:t>
      </w:r>
      <w:r w:rsidR="005A6CCF" w:rsidRPr="0051167C">
        <w:rPr>
          <w:rFonts w:asciiTheme="majorHAnsi" w:hAnsiTheme="majorHAnsi" w:cs="Times New Roman"/>
        </w:rPr>
        <w:t xml:space="preserve">leadership and </w:t>
      </w:r>
      <w:r w:rsidRPr="0051167C">
        <w:rPr>
          <w:rFonts w:asciiTheme="majorHAnsi" w:hAnsiTheme="majorHAnsi" w:cs="Times New Roman"/>
        </w:rPr>
        <w:t>decision-making. This can include basic governance as mentioned above, as well as civics education on the nature of government and electoral systems</w:t>
      </w:r>
      <w:r w:rsidR="00B010E9" w:rsidRPr="0051167C">
        <w:rPr>
          <w:rFonts w:asciiTheme="majorHAnsi" w:hAnsiTheme="majorHAnsi" w:cs="Times New Roman"/>
        </w:rPr>
        <w:t>; legal and human rights; the Family Protection Act etc</w:t>
      </w:r>
      <w:r w:rsidRPr="0051167C">
        <w:rPr>
          <w:rFonts w:asciiTheme="majorHAnsi" w:hAnsiTheme="majorHAnsi" w:cs="Times New Roman"/>
        </w:rPr>
        <w:t xml:space="preserve">. </w:t>
      </w:r>
      <w:r w:rsidR="00BF78AF" w:rsidRPr="0051167C">
        <w:rPr>
          <w:rFonts w:asciiTheme="majorHAnsi" w:hAnsiTheme="majorHAnsi" w:cs="Times New Roman"/>
        </w:rPr>
        <w:t xml:space="preserve">The traditional leadership roles of women can be built on and enhanced to give greater breadth and depth to </w:t>
      </w:r>
      <w:r w:rsidR="00B048CD">
        <w:rPr>
          <w:rFonts w:asciiTheme="majorHAnsi" w:hAnsiTheme="majorHAnsi" w:cs="Times New Roman"/>
        </w:rPr>
        <w:t>women‘s</w:t>
      </w:r>
      <w:r w:rsidR="00BF78AF" w:rsidRPr="0051167C">
        <w:rPr>
          <w:rFonts w:asciiTheme="majorHAnsi" w:hAnsiTheme="majorHAnsi" w:cs="Times New Roman"/>
        </w:rPr>
        <w:t xml:space="preserve"> leadership. </w:t>
      </w:r>
    </w:p>
    <w:p w:rsidR="00B010E9" w:rsidRDefault="00B010E9" w:rsidP="002C135D">
      <w:pPr>
        <w:spacing w:line="240" w:lineRule="auto"/>
        <w:jc w:val="both"/>
        <w:rPr>
          <w:rFonts w:asciiTheme="majorHAnsi" w:hAnsiTheme="majorHAnsi" w:cs="Times New Roman"/>
        </w:rPr>
      </w:pPr>
      <w:r w:rsidRPr="0051167C">
        <w:rPr>
          <w:rFonts w:asciiTheme="majorHAnsi" w:hAnsiTheme="majorHAnsi" w:cs="Times New Roman"/>
        </w:rPr>
        <w:t>Some environmental programs</w:t>
      </w:r>
      <w:r w:rsidR="009A4FD9">
        <w:rPr>
          <w:rFonts w:asciiTheme="majorHAnsi" w:hAnsiTheme="majorHAnsi" w:cs="Times New Roman"/>
        </w:rPr>
        <w:t xml:space="preserve"> (such as Live and Learn, World </w:t>
      </w:r>
      <w:r w:rsidR="00570DFF">
        <w:rPr>
          <w:rFonts w:asciiTheme="majorHAnsi" w:hAnsiTheme="majorHAnsi" w:cs="Times New Roman"/>
        </w:rPr>
        <w:t>Fish</w:t>
      </w:r>
      <w:r w:rsidR="009A4FD9">
        <w:rPr>
          <w:rFonts w:asciiTheme="majorHAnsi" w:hAnsiTheme="majorHAnsi" w:cs="Times New Roman"/>
        </w:rPr>
        <w:t>)</w:t>
      </w:r>
      <w:r w:rsidRPr="0051167C">
        <w:rPr>
          <w:rFonts w:asciiTheme="majorHAnsi" w:hAnsiTheme="majorHAnsi" w:cs="Times New Roman"/>
        </w:rPr>
        <w:t xml:space="preserve"> and the multi-donor Rural Development Program require the participation of women on committees </w:t>
      </w:r>
      <w:r w:rsidR="009A4FD9">
        <w:rPr>
          <w:rFonts w:asciiTheme="majorHAnsi" w:hAnsiTheme="majorHAnsi" w:cs="Times New Roman"/>
        </w:rPr>
        <w:t xml:space="preserve">and / or focus groups </w:t>
      </w:r>
      <w:r w:rsidRPr="0051167C">
        <w:rPr>
          <w:rFonts w:asciiTheme="majorHAnsi" w:hAnsiTheme="majorHAnsi" w:cs="Times New Roman"/>
        </w:rPr>
        <w:t xml:space="preserve">with the aim of promoting gender equality. If successful, it could contribute to greater decision-making by women. </w:t>
      </w:r>
      <w:r w:rsidR="00463E1F" w:rsidRPr="0051167C">
        <w:rPr>
          <w:rFonts w:asciiTheme="majorHAnsi" w:hAnsiTheme="majorHAnsi" w:cs="Times New Roman"/>
        </w:rPr>
        <w:t xml:space="preserve">There is however no information on whether women’s participation at the behest of donor-funded programs is tokenistic or whether it is meaningful. </w:t>
      </w:r>
      <w:r w:rsidR="0072278D">
        <w:rPr>
          <w:rFonts w:asciiTheme="majorHAnsi" w:hAnsiTheme="majorHAnsi" w:cs="Times New Roman"/>
        </w:rPr>
        <w:t>I</w:t>
      </w:r>
      <w:r w:rsidR="00EE099D">
        <w:rPr>
          <w:rFonts w:asciiTheme="majorHAnsi" w:hAnsiTheme="majorHAnsi" w:cs="Times New Roman"/>
        </w:rPr>
        <w:t xml:space="preserve">f this requirement becomes </w:t>
      </w:r>
      <w:r w:rsidR="006F4208">
        <w:rPr>
          <w:rFonts w:asciiTheme="majorHAnsi" w:hAnsiTheme="majorHAnsi" w:cs="Times New Roman"/>
        </w:rPr>
        <w:t>embedded</w:t>
      </w:r>
      <w:r w:rsidR="00EE099D">
        <w:rPr>
          <w:rFonts w:asciiTheme="majorHAnsi" w:hAnsiTheme="majorHAnsi" w:cs="Times New Roman"/>
        </w:rPr>
        <w:t xml:space="preserve"> into </w:t>
      </w:r>
      <w:r w:rsidR="00741424">
        <w:rPr>
          <w:rFonts w:asciiTheme="majorHAnsi" w:hAnsiTheme="majorHAnsi" w:cs="Times New Roman"/>
        </w:rPr>
        <w:t xml:space="preserve">all </w:t>
      </w:r>
      <w:r w:rsidR="00EE099D">
        <w:rPr>
          <w:rFonts w:asciiTheme="majorHAnsi" w:hAnsiTheme="majorHAnsi" w:cs="Times New Roman"/>
        </w:rPr>
        <w:t>SIG program</w:t>
      </w:r>
      <w:r w:rsidR="006F4208">
        <w:rPr>
          <w:rFonts w:asciiTheme="majorHAnsi" w:hAnsiTheme="majorHAnsi" w:cs="Times New Roman"/>
        </w:rPr>
        <w:t xml:space="preserve"> and management </w:t>
      </w:r>
      <w:r w:rsidR="00FE341E">
        <w:rPr>
          <w:rFonts w:asciiTheme="majorHAnsi" w:hAnsiTheme="majorHAnsi" w:cs="Times New Roman"/>
        </w:rPr>
        <w:t>procedures</w:t>
      </w:r>
      <w:r w:rsidR="00EE099D">
        <w:rPr>
          <w:rFonts w:asciiTheme="majorHAnsi" w:hAnsiTheme="majorHAnsi" w:cs="Times New Roman"/>
        </w:rPr>
        <w:t xml:space="preserve">, it could eventually lead to a change in </w:t>
      </w:r>
      <w:r w:rsidR="0072278D">
        <w:rPr>
          <w:rFonts w:asciiTheme="majorHAnsi" w:hAnsiTheme="majorHAnsi" w:cs="Times New Roman"/>
        </w:rPr>
        <w:t>attitude</w:t>
      </w:r>
      <w:r w:rsidR="00EE099D">
        <w:rPr>
          <w:rFonts w:asciiTheme="majorHAnsi" w:hAnsiTheme="majorHAnsi" w:cs="Times New Roman"/>
        </w:rPr>
        <w:t xml:space="preserve"> on the capability of women and should also develop women’s confidence and knowledge. </w:t>
      </w:r>
      <w:r w:rsidR="00570DFF">
        <w:rPr>
          <w:rFonts w:asciiTheme="majorHAnsi" w:hAnsiTheme="majorHAnsi" w:cs="Times New Roman"/>
        </w:rPr>
        <w:t xml:space="preserve">Training for committee and board members can enable more meaningful participation. </w:t>
      </w:r>
      <w:r w:rsidR="00C954B9">
        <w:rPr>
          <w:rFonts w:asciiTheme="majorHAnsi" w:hAnsiTheme="majorHAnsi" w:cs="Times New Roman"/>
        </w:rPr>
        <w:t xml:space="preserve">The practice of including women on committees could eventually lead to structural and institutional changes. </w:t>
      </w:r>
    </w:p>
    <w:p w:rsidR="003F4679" w:rsidRDefault="007359FA" w:rsidP="002C135D">
      <w:pPr>
        <w:spacing w:line="240" w:lineRule="auto"/>
        <w:jc w:val="both"/>
        <w:rPr>
          <w:rFonts w:asciiTheme="majorHAnsi" w:hAnsiTheme="majorHAnsi" w:cs="Times New Roman"/>
        </w:rPr>
      </w:pPr>
      <w:r w:rsidRPr="003F4679">
        <w:rPr>
          <w:rFonts w:asciiTheme="majorHAnsi" w:hAnsiTheme="majorHAnsi" w:cs="Times New Roman"/>
        </w:rPr>
        <w:t>Gender policies, strategies and legislation</w:t>
      </w:r>
      <w:r w:rsidR="003F4679">
        <w:rPr>
          <w:rFonts w:asciiTheme="majorHAnsi" w:hAnsiTheme="majorHAnsi" w:cs="Times New Roman"/>
        </w:rPr>
        <w:t xml:space="preserve"> can remove systemic barriers</w:t>
      </w:r>
      <w:r w:rsidR="000F2CE6">
        <w:rPr>
          <w:rFonts w:asciiTheme="majorHAnsi" w:hAnsiTheme="majorHAnsi" w:cs="Times New Roman"/>
        </w:rPr>
        <w:t xml:space="preserve"> and thus be an enabling factor</w:t>
      </w:r>
      <w:r w:rsidR="003F4679">
        <w:rPr>
          <w:rFonts w:asciiTheme="majorHAnsi" w:hAnsiTheme="majorHAnsi" w:cs="Times New Roman"/>
        </w:rPr>
        <w:t xml:space="preserve"> but the key is implementation. </w:t>
      </w:r>
      <w:r w:rsidR="000F2CE6">
        <w:rPr>
          <w:rFonts w:asciiTheme="majorHAnsi" w:hAnsiTheme="majorHAnsi" w:cs="Times New Roman"/>
        </w:rPr>
        <w:t>As noted at the start of this report, there is a strong policy environment supporting gender equality and women’s leadership and decision-making</w:t>
      </w:r>
      <w:r w:rsidR="00265B35">
        <w:rPr>
          <w:rFonts w:asciiTheme="majorHAnsi" w:hAnsiTheme="majorHAnsi" w:cs="Times New Roman"/>
        </w:rPr>
        <w:t xml:space="preserve"> at the national level</w:t>
      </w:r>
      <w:r w:rsidR="000F2CE6">
        <w:rPr>
          <w:rFonts w:asciiTheme="majorHAnsi" w:hAnsiTheme="majorHAnsi" w:cs="Times New Roman"/>
        </w:rPr>
        <w:t xml:space="preserve">. </w:t>
      </w:r>
      <w:r w:rsidR="003F4679">
        <w:rPr>
          <w:rFonts w:asciiTheme="majorHAnsi" w:hAnsiTheme="majorHAnsi" w:cs="Times New Roman"/>
        </w:rPr>
        <w:t xml:space="preserve">The lack of financial and human resources coupled with limited commitment has resulted in slow implementation in many cases. There is optimism that the Family Protection Act will change norms regarding GBV. </w:t>
      </w:r>
    </w:p>
    <w:p w:rsidR="00B048CD" w:rsidRDefault="00B048CD" w:rsidP="002C135D">
      <w:pPr>
        <w:spacing w:line="240" w:lineRule="auto"/>
        <w:jc w:val="both"/>
        <w:rPr>
          <w:rFonts w:asciiTheme="majorHAnsi" w:hAnsiTheme="majorHAnsi" w:cs="Times New Roman"/>
        </w:rPr>
      </w:pPr>
      <w:r w:rsidRPr="0051167C">
        <w:rPr>
          <w:rFonts w:asciiTheme="majorHAnsi" w:hAnsiTheme="majorHAnsi" w:cs="Times New Roman"/>
        </w:rPr>
        <w:t xml:space="preserve">As alluded to above, an enabling factor in the public and private sector is the attitude, encouragement and support of colleagues, both male and female. It was reported to the Study that rather than encourage women at lower levels to succeed, some women at senior levels actively discourage younger </w:t>
      </w:r>
      <w:r w:rsidRPr="0051167C">
        <w:rPr>
          <w:rFonts w:asciiTheme="majorHAnsi" w:hAnsiTheme="majorHAnsi" w:cs="Times New Roman"/>
        </w:rPr>
        <w:lastRenderedPageBreak/>
        <w:t>women.  Some women have encountered jealousy among other women.</w:t>
      </w:r>
      <w:r w:rsidR="000B0C72">
        <w:rPr>
          <w:rFonts w:asciiTheme="majorHAnsi" w:hAnsiTheme="majorHAnsi" w:cs="Times New Roman"/>
        </w:rPr>
        <w:t xml:space="preserve"> A senior male public servant disparagingly labelled this as the PHD – push her down – syndrome.</w:t>
      </w:r>
    </w:p>
    <w:p w:rsidR="00265B35" w:rsidRDefault="00265B35" w:rsidP="00265B35">
      <w:pPr>
        <w:spacing w:line="240" w:lineRule="auto"/>
        <w:jc w:val="both"/>
        <w:rPr>
          <w:rFonts w:asciiTheme="majorHAnsi" w:hAnsiTheme="majorHAnsi" w:cs="Times New Roman"/>
        </w:rPr>
      </w:pPr>
      <w:r w:rsidRPr="0051167C">
        <w:rPr>
          <w:rFonts w:asciiTheme="majorHAnsi" w:hAnsiTheme="majorHAnsi" w:cs="Times New Roman"/>
        </w:rPr>
        <w:t>Mentoring was very positively viewed, both by women who had received informal mentoring from supportive colleagues and by those who had been part of structured mentoring programmes. Mentoring is particularly effective at building self-confidence, an issue that plagues many women.</w:t>
      </w:r>
    </w:p>
    <w:p w:rsidR="00861D1C" w:rsidRPr="0051167C" w:rsidRDefault="00861D1C" w:rsidP="00861D1C">
      <w:pPr>
        <w:spacing w:line="240" w:lineRule="auto"/>
        <w:jc w:val="both"/>
        <w:rPr>
          <w:rFonts w:asciiTheme="majorHAnsi" w:hAnsiTheme="majorHAnsi" w:cs="Times New Roman"/>
        </w:rPr>
      </w:pPr>
      <w:r w:rsidRPr="0051167C">
        <w:rPr>
          <w:rFonts w:asciiTheme="majorHAnsi" w:hAnsiTheme="majorHAnsi" w:cs="Times New Roman"/>
        </w:rPr>
        <w:t>The Scoping Study encountered several male champions for gender equality and women in leadership thr</w:t>
      </w:r>
      <w:r>
        <w:rPr>
          <w:rFonts w:asciiTheme="majorHAnsi" w:hAnsiTheme="majorHAnsi" w:cs="Times New Roman"/>
        </w:rPr>
        <w:t>oughout its consultations. They</w:t>
      </w:r>
      <w:r w:rsidRPr="0051167C">
        <w:rPr>
          <w:rFonts w:asciiTheme="majorHAnsi" w:hAnsiTheme="majorHAnsi" w:cs="Times New Roman"/>
        </w:rPr>
        <w:t xml:space="preserve"> were in provincial government, SIG, CSOs</w:t>
      </w:r>
      <w:r>
        <w:rPr>
          <w:rFonts w:asciiTheme="majorHAnsi" w:hAnsiTheme="majorHAnsi" w:cs="Times New Roman"/>
        </w:rPr>
        <w:t>, RAMSI, DFAT</w:t>
      </w:r>
      <w:r w:rsidRPr="0051167C">
        <w:rPr>
          <w:rFonts w:asciiTheme="majorHAnsi" w:hAnsiTheme="majorHAnsi" w:cs="Times New Roman"/>
        </w:rPr>
        <w:t xml:space="preserve"> and the private sector. The idea of forming a coalition that could provide support and training to male champions was generally supported</w:t>
      </w:r>
      <w:r>
        <w:rPr>
          <w:rFonts w:asciiTheme="majorHAnsi" w:hAnsiTheme="majorHAnsi" w:cs="Times New Roman"/>
        </w:rPr>
        <w:t xml:space="preserve"> by them</w:t>
      </w:r>
      <w:r w:rsidRPr="0051167C">
        <w:rPr>
          <w:rFonts w:asciiTheme="majorHAnsi" w:hAnsiTheme="majorHAnsi" w:cs="Times New Roman"/>
        </w:rPr>
        <w:t xml:space="preserve">. Mentoring </w:t>
      </w:r>
      <w:r>
        <w:rPr>
          <w:rFonts w:asciiTheme="majorHAnsi" w:hAnsiTheme="majorHAnsi" w:cs="Times New Roman"/>
        </w:rPr>
        <w:t>is</w:t>
      </w:r>
      <w:r w:rsidRPr="0051167C">
        <w:rPr>
          <w:rFonts w:asciiTheme="majorHAnsi" w:hAnsiTheme="majorHAnsi" w:cs="Times New Roman"/>
        </w:rPr>
        <w:t xml:space="preserve"> a practice that male champions could receive training on, initially on work-related issues but incorporating wider issues such as gender equality and GBV. Currently there is a newly formed group of male champions formed under the auspices of the NCW, which has potential to expand</w:t>
      </w:r>
      <w:r>
        <w:rPr>
          <w:rFonts w:asciiTheme="majorHAnsi" w:hAnsiTheme="majorHAnsi" w:cs="Times New Roman"/>
        </w:rPr>
        <w:t xml:space="preserve"> or be housed elsewhere</w:t>
      </w:r>
      <w:r w:rsidRPr="0051167C">
        <w:rPr>
          <w:rFonts w:asciiTheme="majorHAnsi" w:hAnsiTheme="majorHAnsi" w:cs="Times New Roman"/>
        </w:rPr>
        <w:t>.</w:t>
      </w:r>
      <w:r>
        <w:rPr>
          <w:rFonts w:asciiTheme="majorHAnsi" w:hAnsiTheme="majorHAnsi" w:cs="Times New Roman"/>
        </w:rPr>
        <w:t xml:space="preserve"> Male champions can also be promoted in the public sector and also within DFAT.</w:t>
      </w:r>
      <w:r w:rsidRPr="0051167C">
        <w:rPr>
          <w:rFonts w:asciiTheme="majorHAnsi" w:hAnsiTheme="majorHAnsi" w:cs="Times New Roman"/>
        </w:rPr>
        <w:t xml:space="preserve"> International development literature notes the growing awareness of the need to engage men in promoting women’s leadership.</w:t>
      </w:r>
      <w:r w:rsidRPr="0051167C">
        <w:rPr>
          <w:rStyle w:val="FootnoteReference"/>
          <w:rFonts w:asciiTheme="majorHAnsi" w:hAnsiTheme="majorHAnsi" w:cs="Times New Roman"/>
        </w:rPr>
        <w:footnoteReference w:id="51"/>
      </w:r>
      <w:r w:rsidRPr="0051167C">
        <w:rPr>
          <w:rFonts w:asciiTheme="majorHAnsi" w:hAnsiTheme="majorHAnsi" w:cs="Times New Roman"/>
        </w:rPr>
        <w:t xml:space="preserve"> </w:t>
      </w:r>
    </w:p>
    <w:p w:rsidR="00C37575" w:rsidRDefault="00C37575" w:rsidP="00C37575">
      <w:pPr>
        <w:spacing w:line="240" w:lineRule="auto"/>
        <w:jc w:val="both"/>
        <w:rPr>
          <w:rFonts w:asciiTheme="majorHAnsi" w:hAnsiTheme="majorHAnsi" w:cs="Times New Roman"/>
        </w:rPr>
      </w:pPr>
      <w:r>
        <w:rPr>
          <w:rFonts w:asciiTheme="majorHAnsi" w:hAnsiTheme="majorHAnsi" w:cs="Times New Roman"/>
        </w:rPr>
        <w:t xml:space="preserve">Opportunities for networking among women in the private sector were valued during consultations and a strong wish was expressed to continue such occasions. Networking among employers is also valuable, which could be pursued by bodies such as the Solomon Islands Chamber of Commerce and Industry (SICCI). The IFC worked in this area in Papua New Guinea and helped establish the PNG Business Coalition for Women with members from the private sector who recognise the value of gender equality and enhancing opportunities for women in the private sector as smart business. SICCI and the IFC are in discussions to establish a similar network in Solomon Islands in early 2017, tailored to the specific needs of Solomon Islands professional women. </w:t>
      </w:r>
    </w:p>
    <w:p w:rsidR="00AE1A55" w:rsidRDefault="00AE1A55" w:rsidP="002C135D">
      <w:pPr>
        <w:spacing w:line="240" w:lineRule="auto"/>
        <w:jc w:val="both"/>
        <w:rPr>
          <w:rFonts w:asciiTheme="majorHAnsi" w:hAnsiTheme="majorHAnsi" w:cs="Times New Roman"/>
        </w:rPr>
      </w:pPr>
      <w:r>
        <w:rPr>
          <w:rFonts w:asciiTheme="majorHAnsi" w:hAnsiTheme="majorHAnsi" w:cs="Times New Roman"/>
        </w:rPr>
        <w:t>Education and literacy are enabling factors</w:t>
      </w:r>
      <w:r w:rsidR="006E69ED">
        <w:rPr>
          <w:rFonts w:asciiTheme="majorHAnsi" w:hAnsiTheme="majorHAnsi" w:cs="Times New Roman"/>
        </w:rPr>
        <w:t xml:space="preserve"> in gender equality, the </w:t>
      </w:r>
      <w:r w:rsidR="0091155E">
        <w:rPr>
          <w:rFonts w:asciiTheme="majorHAnsi" w:hAnsiTheme="majorHAnsi" w:cs="Times New Roman"/>
        </w:rPr>
        <w:t>platform for</w:t>
      </w:r>
      <w:r w:rsidR="006E69ED">
        <w:rPr>
          <w:rFonts w:asciiTheme="majorHAnsi" w:hAnsiTheme="majorHAnsi" w:cs="Times New Roman"/>
        </w:rPr>
        <w:t xml:space="preserve"> leadership and decision-making, and</w:t>
      </w:r>
      <w:r>
        <w:rPr>
          <w:rFonts w:asciiTheme="majorHAnsi" w:hAnsiTheme="majorHAnsi" w:cs="Times New Roman"/>
        </w:rPr>
        <w:t xml:space="preserve"> there is </w:t>
      </w:r>
      <w:r w:rsidR="006E69ED">
        <w:rPr>
          <w:rFonts w:asciiTheme="majorHAnsi" w:hAnsiTheme="majorHAnsi" w:cs="Times New Roman"/>
        </w:rPr>
        <w:t>untapped</w:t>
      </w:r>
      <w:r>
        <w:rPr>
          <w:rFonts w:asciiTheme="majorHAnsi" w:hAnsiTheme="majorHAnsi" w:cs="Times New Roman"/>
        </w:rPr>
        <w:t xml:space="preserve"> potential to make positive interventions through these mediums. </w:t>
      </w:r>
      <w:r w:rsidR="006E69ED">
        <w:rPr>
          <w:rFonts w:asciiTheme="majorHAnsi" w:hAnsiTheme="majorHAnsi" w:cs="Times New Roman"/>
        </w:rPr>
        <w:t xml:space="preserve">The UK Department for International Development (DfID) conducted a review of 177 studies globally on girls’ education </w:t>
      </w:r>
      <w:r w:rsidR="00265B35">
        <w:rPr>
          <w:rFonts w:asciiTheme="majorHAnsi" w:hAnsiTheme="majorHAnsi" w:cs="Times New Roman"/>
        </w:rPr>
        <w:t>and gender equality</w:t>
      </w:r>
      <w:r w:rsidR="006E69ED">
        <w:rPr>
          <w:rStyle w:val="FootnoteReference"/>
          <w:rFonts w:asciiTheme="majorHAnsi" w:hAnsiTheme="majorHAnsi" w:cs="Times New Roman"/>
        </w:rPr>
        <w:footnoteReference w:id="52"/>
      </w:r>
      <w:r w:rsidR="006E69ED">
        <w:rPr>
          <w:rFonts w:asciiTheme="majorHAnsi" w:hAnsiTheme="majorHAnsi" w:cs="Times New Roman"/>
        </w:rPr>
        <w:t xml:space="preserve"> </w:t>
      </w:r>
      <w:r w:rsidR="00265B35">
        <w:rPr>
          <w:rFonts w:asciiTheme="majorHAnsi" w:hAnsiTheme="majorHAnsi" w:cs="Times New Roman"/>
        </w:rPr>
        <w:t>and</w:t>
      </w:r>
      <w:r w:rsidR="006E69ED">
        <w:rPr>
          <w:rFonts w:asciiTheme="majorHAnsi" w:hAnsiTheme="majorHAnsi" w:cs="Times New Roman"/>
        </w:rPr>
        <w:t xml:space="preserve"> found that ‘a mix of interventions to provide resources, change institutions or shift norms, works more effectively than trying to isolate a ‘silver bullet.’ </w:t>
      </w:r>
      <w:r w:rsidR="00861D1C">
        <w:rPr>
          <w:rFonts w:asciiTheme="majorHAnsi" w:hAnsiTheme="majorHAnsi" w:cs="Times New Roman"/>
        </w:rPr>
        <w:t>Research findings</w:t>
      </w:r>
      <w:r w:rsidR="006E69ED">
        <w:rPr>
          <w:rFonts w:asciiTheme="majorHAnsi" w:hAnsiTheme="majorHAnsi" w:cs="Times New Roman"/>
        </w:rPr>
        <w:t xml:space="preserve"> include: </w:t>
      </w:r>
    </w:p>
    <w:p w:rsidR="006E69ED" w:rsidRDefault="006E69ED" w:rsidP="006E69ED">
      <w:pPr>
        <w:pStyle w:val="ListParagraph"/>
        <w:numPr>
          <w:ilvl w:val="0"/>
          <w:numId w:val="37"/>
        </w:numPr>
        <w:spacing w:line="240" w:lineRule="auto"/>
        <w:jc w:val="both"/>
        <w:rPr>
          <w:rFonts w:asciiTheme="majorHAnsi" w:hAnsiTheme="majorHAnsi" w:cs="Times New Roman"/>
        </w:rPr>
      </w:pPr>
      <w:r>
        <w:rPr>
          <w:rFonts w:asciiTheme="majorHAnsi" w:hAnsiTheme="majorHAnsi" w:cs="Times New Roman"/>
        </w:rPr>
        <w:t>At classroom level, group learning supports girls’ learning and learning outcomes;</w:t>
      </w:r>
    </w:p>
    <w:p w:rsidR="006E69ED" w:rsidRDefault="0091155E" w:rsidP="006E69ED">
      <w:pPr>
        <w:pStyle w:val="ListParagraph"/>
        <w:numPr>
          <w:ilvl w:val="0"/>
          <w:numId w:val="37"/>
        </w:numPr>
        <w:spacing w:line="240" w:lineRule="auto"/>
        <w:jc w:val="both"/>
        <w:rPr>
          <w:rFonts w:asciiTheme="majorHAnsi" w:hAnsiTheme="majorHAnsi" w:cs="Times New Roman"/>
        </w:rPr>
      </w:pPr>
      <w:r>
        <w:rPr>
          <w:rFonts w:asciiTheme="majorHAnsi" w:hAnsiTheme="majorHAnsi" w:cs="Times New Roman"/>
        </w:rPr>
        <w:t>The involvement of women in school governance and community mobilization and in community leadership has an effect on girl’s participation;</w:t>
      </w:r>
    </w:p>
    <w:p w:rsidR="0091155E" w:rsidRDefault="0091155E" w:rsidP="006E69ED">
      <w:pPr>
        <w:pStyle w:val="ListParagraph"/>
        <w:numPr>
          <w:ilvl w:val="0"/>
          <w:numId w:val="37"/>
        </w:numPr>
        <w:spacing w:line="240" w:lineRule="auto"/>
        <w:jc w:val="both"/>
        <w:rPr>
          <w:rFonts w:asciiTheme="majorHAnsi" w:hAnsiTheme="majorHAnsi" w:cs="Times New Roman"/>
        </w:rPr>
      </w:pPr>
      <w:r>
        <w:rPr>
          <w:rFonts w:asciiTheme="majorHAnsi" w:hAnsiTheme="majorHAnsi" w:cs="Times New Roman"/>
        </w:rPr>
        <w:t xml:space="preserve">Gender mainstreaming as an approach to changing institutional cultures may have a positive impact however adequate resources must be allocated to support implementation; </w:t>
      </w:r>
    </w:p>
    <w:p w:rsidR="0091155E" w:rsidRDefault="0091155E" w:rsidP="006E69ED">
      <w:pPr>
        <w:pStyle w:val="ListParagraph"/>
        <w:numPr>
          <w:ilvl w:val="0"/>
          <w:numId w:val="37"/>
        </w:numPr>
        <w:spacing w:line="240" w:lineRule="auto"/>
        <w:jc w:val="both"/>
        <w:rPr>
          <w:rFonts w:asciiTheme="majorHAnsi" w:hAnsiTheme="majorHAnsi" w:cs="Times New Roman"/>
        </w:rPr>
      </w:pPr>
      <w:r>
        <w:rPr>
          <w:rFonts w:asciiTheme="majorHAnsi" w:hAnsiTheme="majorHAnsi" w:cs="Times New Roman"/>
        </w:rPr>
        <w:t>Formal and informal teacher training in gender equality and pedagogy improves girls’ learning outcomes;</w:t>
      </w:r>
    </w:p>
    <w:p w:rsidR="0091155E" w:rsidRPr="006E69ED" w:rsidRDefault="0091155E" w:rsidP="006E69ED">
      <w:pPr>
        <w:pStyle w:val="ListParagraph"/>
        <w:numPr>
          <w:ilvl w:val="0"/>
          <w:numId w:val="37"/>
        </w:numPr>
        <w:spacing w:line="240" w:lineRule="auto"/>
        <w:jc w:val="both"/>
        <w:rPr>
          <w:rFonts w:asciiTheme="majorHAnsi" w:hAnsiTheme="majorHAnsi" w:cs="Times New Roman"/>
        </w:rPr>
      </w:pPr>
      <w:r>
        <w:rPr>
          <w:rFonts w:asciiTheme="majorHAnsi" w:hAnsiTheme="majorHAnsi" w:cs="Times New Roman"/>
        </w:rPr>
        <w:t>Women’</w:t>
      </w:r>
      <w:r w:rsidR="0083681E">
        <w:rPr>
          <w:rFonts w:asciiTheme="majorHAnsi" w:hAnsiTheme="majorHAnsi" w:cs="Times New Roman"/>
        </w:rPr>
        <w:t>s literacy programs</w:t>
      </w:r>
      <w:r>
        <w:rPr>
          <w:rFonts w:asciiTheme="majorHAnsi" w:hAnsiTheme="majorHAnsi" w:cs="Times New Roman"/>
        </w:rPr>
        <w:t xml:space="preserve"> can be a key area for transforming gender norms and identities.</w:t>
      </w:r>
    </w:p>
    <w:p w:rsidR="00AD6234" w:rsidRDefault="00AD6234" w:rsidP="002C135D">
      <w:pPr>
        <w:spacing w:line="240" w:lineRule="auto"/>
        <w:jc w:val="both"/>
        <w:rPr>
          <w:rFonts w:asciiTheme="majorHAnsi" w:hAnsiTheme="majorHAnsi" w:cs="Times New Roman"/>
        </w:rPr>
      </w:pPr>
      <w:r w:rsidRPr="0051167C">
        <w:rPr>
          <w:rFonts w:asciiTheme="majorHAnsi" w:hAnsiTheme="majorHAnsi" w:cs="Times New Roman"/>
        </w:rPr>
        <w:t>The limited available research on women in the public sector suggests that higher education, typically obtained through overseas scholarships, is the factor with the most</w:t>
      </w:r>
      <w:r w:rsidR="00463E1F" w:rsidRPr="0051167C">
        <w:rPr>
          <w:rFonts w:asciiTheme="majorHAnsi" w:hAnsiTheme="majorHAnsi" w:cs="Times New Roman"/>
        </w:rPr>
        <w:t xml:space="preserve"> positive</w:t>
      </w:r>
      <w:r w:rsidRPr="0051167C">
        <w:rPr>
          <w:rFonts w:asciiTheme="majorHAnsi" w:hAnsiTheme="majorHAnsi" w:cs="Times New Roman"/>
        </w:rPr>
        <w:t xml:space="preserve"> influence on the career trajectories of female public servants in the </w:t>
      </w:r>
      <w:r w:rsidR="00861D1C">
        <w:rPr>
          <w:rFonts w:asciiTheme="majorHAnsi" w:hAnsiTheme="majorHAnsi" w:cs="Times New Roman"/>
        </w:rPr>
        <w:t xml:space="preserve">Pacific </w:t>
      </w:r>
      <w:r w:rsidRPr="0051167C">
        <w:rPr>
          <w:rFonts w:asciiTheme="majorHAnsi" w:hAnsiTheme="majorHAnsi" w:cs="Times New Roman"/>
        </w:rPr>
        <w:t>region.</w:t>
      </w:r>
      <w:r w:rsidRPr="0051167C">
        <w:rPr>
          <w:rFonts w:asciiTheme="majorHAnsi" w:hAnsiTheme="majorHAnsi" w:cs="Times New Roman"/>
          <w:vertAlign w:val="superscript"/>
        </w:rPr>
        <w:footnoteReference w:id="53"/>
      </w:r>
      <w:r w:rsidRPr="0051167C">
        <w:rPr>
          <w:rFonts w:asciiTheme="majorHAnsi" w:hAnsiTheme="majorHAnsi" w:cs="Times New Roman"/>
        </w:rPr>
        <w:t xml:space="preserve"> </w:t>
      </w:r>
    </w:p>
    <w:p w:rsidR="006F4208" w:rsidRPr="0051167C" w:rsidRDefault="006F4208" w:rsidP="002C135D">
      <w:pPr>
        <w:spacing w:line="240" w:lineRule="auto"/>
        <w:jc w:val="both"/>
        <w:rPr>
          <w:rFonts w:asciiTheme="majorHAnsi" w:hAnsiTheme="majorHAnsi" w:cs="Times New Roman"/>
        </w:rPr>
      </w:pPr>
    </w:p>
    <w:p w:rsidR="0058484E" w:rsidRPr="0051167C" w:rsidRDefault="0058484E" w:rsidP="002C135D">
      <w:pPr>
        <w:spacing w:line="240" w:lineRule="auto"/>
        <w:jc w:val="both"/>
        <w:rPr>
          <w:rFonts w:asciiTheme="majorHAnsi" w:hAnsiTheme="majorHAnsi" w:cs="Times New Roman"/>
          <w:b/>
        </w:rPr>
      </w:pPr>
      <w:r w:rsidRPr="0051167C">
        <w:rPr>
          <w:rFonts w:asciiTheme="majorHAnsi" w:hAnsiTheme="majorHAnsi" w:cs="Times New Roman"/>
          <w:b/>
        </w:rPr>
        <w:lastRenderedPageBreak/>
        <w:t xml:space="preserve">HOW THE AUSTRALIAN HIGH COMMISSION </w:t>
      </w:r>
      <w:r w:rsidR="007D4080" w:rsidRPr="0051167C">
        <w:rPr>
          <w:rFonts w:asciiTheme="majorHAnsi" w:hAnsiTheme="majorHAnsi" w:cs="Times New Roman"/>
          <w:b/>
        </w:rPr>
        <w:t xml:space="preserve">CAN </w:t>
      </w:r>
      <w:r w:rsidRPr="0051167C">
        <w:rPr>
          <w:rFonts w:asciiTheme="majorHAnsi" w:hAnsiTheme="majorHAnsi" w:cs="Times New Roman"/>
          <w:b/>
        </w:rPr>
        <w:t>EFFECTIVELY SUPPORT WOMEN’S</w:t>
      </w:r>
      <w:r w:rsidR="007D4080">
        <w:rPr>
          <w:rFonts w:asciiTheme="majorHAnsi" w:hAnsiTheme="majorHAnsi" w:cs="Times New Roman"/>
          <w:b/>
        </w:rPr>
        <w:t xml:space="preserve"> LEADERSHIP AND DECISION-MAKING</w:t>
      </w:r>
    </w:p>
    <w:p w:rsidR="0058484E" w:rsidRDefault="0058484E" w:rsidP="002C135D">
      <w:pPr>
        <w:spacing w:line="240" w:lineRule="auto"/>
        <w:jc w:val="both"/>
        <w:rPr>
          <w:rFonts w:asciiTheme="majorHAnsi" w:hAnsiTheme="majorHAnsi" w:cs="Times New Roman"/>
        </w:rPr>
      </w:pPr>
      <w:r w:rsidRPr="0051167C">
        <w:rPr>
          <w:rFonts w:asciiTheme="majorHAnsi" w:hAnsiTheme="majorHAnsi" w:cs="Times New Roman"/>
        </w:rPr>
        <w:t xml:space="preserve">There are various opportunities for the Australian High Commission (AHC) in Honiara to </w:t>
      </w:r>
      <w:r w:rsidR="009F17D6" w:rsidRPr="0051167C">
        <w:rPr>
          <w:rFonts w:asciiTheme="majorHAnsi" w:hAnsiTheme="majorHAnsi" w:cs="Times New Roman"/>
        </w:rPr>
        <w:t>enhance</w:t>
      </w:r>
      <w:r w:rsidRPr="0051167C">
        <w:rPr>
          <w:rFonts w:asciiTheme="majorHAnsi" w:hAnsiTheme="majorHAnsi" w:cs="Times New Roman"/>
        </w:rPr>
        <w:t xml:space="preserve"> its support to women’s leadership and decision-making. </w:t>
      </w:r>
      <w:r w:rsidR="009F17D6" w:rsidRPr="0051167C">
        <w:rPr>
          <w:rFonts w:asciiTheme="majorHAnsi" w:hAnsiTheme="majorHAnsi" w:cs="Times New Roman"/>
        </w:rPr>
        <w:t xml:space="preserve">The Scoping Study firstly acknowledges that the AHC already demonstrates </w:t>
      </w:r>
      <w:r w:rsidR="00996C47" w:rsidRPr="0051167C">
        <w:rPr>
          <w:rFonts w:asciiTheme="majorHAnsi" w:hAnsiTheme="majorHAnsi" w:cs="Times New Roman"/>
        </w:rPr>
        <w:t>strong</w:t>
      </w:r>
      <w:r w:rsidR="009F17D6" w:rsidRPr="0051167C">
        <w:rPr>
          <w:rFonts w:asciiTheme="majorHAnsi" w:hAnsiTheme="majorHAnsi" w:cs="Times New Roman"/>
        </w:rPr>
        <w:t xml:space="preserve"> commitment to integrating gender</w:t>
      </w:r>
      <w:r w:rsidR="00366611">
        <w:rPr>
          <w:rFonts w:asciiTheme="majorHAnsi" w:hAnsiTheme="majorHAnsi" w:cs="Times New Roman"/>
        </w:rPr>
        <w:t xml:space="preserve"> equality</w:t>
      </w:r>
      <w:r w:rsidR="009F17D6" w:rsidRPr="0051167C">
        <w:rPr>
          <w:rFonts w:asciiTheme="majorHAnsi" w:hAnsiTheme="majorHAnsi" w:cs="Times New Roman"/>
        </w:rPr>
        <w:t xml:space="preserve"> issues into all areas of its work. </w:t>
      </w:r>
      <w:r w:rsidR="00EA7C26">
        <w:rPr>
          <w:rFonts w:asciiTheme="majorHAnsi" w:hAnsiTheme="majorHAnsi" w:cs="Times New Roman"/>
        </w:rPr>
        <w:t xml:space="preserve"> (The AHC’s existing work that relates to women’s leadership and decision-making is outlined in Annex 3.) </w:t>
      </w:r>
      <w:r w:rsidR="00917D8B">
        <w:rPr>
          <w:rFonts w:asciiTheme="majorHAnsi" w:hAnsiTheme="majorHAnsi" w:cs="Times New Roman"/>
        </w:rPr>
        <w:t>The p</w:t>
      </w:r>
      <w:r w:rsidR="009F17D6" w:rsidRPr="0051167C">
        <w:rPr>
          <w:rFonts w:asciiTheme="majorHAnsi" w:hAnsiTheme="majorHAnsi" w:cs="Times New Roman"/>
        </w:rPr>
        <w:t xml:space="preserve">roposed interventions </w:t>
      </w:r>
      <w:r w:rsidR="00EA7C26">
        <w:rPr>
          <w:rFonts w:asciiTheme="majorHAnsi" w:hAnsiTheme="majorHAnsi" w:cs="Times New Roman"/>
        </w:rPr>
        <w:t>described</w:t>
      </w:r>
      <w:r w:rsidR="00EB2729" w:rsidRPr="0051167C">
        <w:rPr>
          <w:rFonts w:asciiTheme="majorHAnsi" w:hAnsiTheme="majorHAnsi" w:cs="Times New Roman"/>
        </w:rPr>
        <w:t xml:space="preserve"> </w:t>
      </w:r>
      <w:r w:rsidR="009F17D6" w:rsidRPr="0051167C">
        <w:rPr>
          <w:rFonts w:asciiTheme="majorHAnsi" w:hAnsiTheme="majorHAnsi" w:cs="Times New Roman"/>
        </w:rPr>
        <w:t>below</w:t>
      </w:r>
      <w:r w:rsidR="00EB2729" w:rsidRPr="0051167C">
        <w:rPr>
          <w:rFonts w:asciiTheme="majorHAnsi" w:hAnsiTheme="majorHAnsi" w:cs="Times New Roman"/>
        </w:rPr>
        <w:t xml:space="preserve"> aim to build on existing DFAT work to enhance women</w:t>
      </w:r>
      <w:r w:rsidR="00917D8B">
        <w:rPr>
          <w:rFonts w:asciiTheme="majorHAnsi" w:hAnsiTheme="majorHAnsi" w:cs="Times New Roman"/>
        </w:rPr>
        <w:t>’s</w:t>
      </w:r>
      <w:r w:rsidR="00EB2729" w:rsidRPr="0051167C">
        <w:rPr>
          <w:rFonts w:asciiTheme="majorHAnsi" w:hAnsiTheme="majorHAnsi" w:cs="Times New Roman"/>
        </w:rPr>
        <w:t xml:space="preserve"> leadership</w:t>
      </w:r>
      <w:r w:rsidR="00917D8B">
        <w:rPr>
          <w:rFonts w:asciiTheme="majorHAnsi" w:hAnsiTheme="majorHAnsi" w:cs="Times New Roman"/>
        </w:rPr>
        <w:t xml:space="preserve"> and decision-making</w:t>
      </w:r>
      <w:r w:rsidR="00EB2729" w:rsidRPr="0051167C">
        <w:rPr>
          <w:rFonts w:asciiTheme="majorHAnsi" w:hAnsiTheme="majorHAnsi" w:cs="Times New Roman"/>
        </w:rPr>
        <w:t xml:space="preserve">. </w:t>
      </w:r>
    </w:p>
    <w:p w:rsidR="005A52F3" w:rsidRDefault="005A52F3" w:rsidP="002C135D">
      <w:pPr>
        <w:spacing w:line="240" w:lineRule="auto"/>
        <w:jc w:val="both"/>
        <w:rPr>
          <w:rFonts w:asciiTheme="majorHAnsi" w:hAnsiTheme="majorHAnsi" w:cs="Times New Roman"/>
        </w:rPr>
      </w:pPr>
      <w:r>
        <w:rPr>
          <w:rFonts w:asciiTheme="majorHAnsi" w:hAnsiTheme="majorHAnsi" w:cs="Times New Roman"/>
        </w:rPr>
        <w:t>Consultations for the Scoping Study indicated that DFAT assistance could reach a wider constituency and potentially be more effective if it reconsidered some of its practices, including:</w:t>
      </w:r>
    </w:p>
    <w:p w:rsidR="005A52F3" w:rsidRDefault="005A52F3" w:rsidP="005A52F3">
      <w:pPr>
        <w:pStyle w:val="ListParagraph"/>
        <w:numPr>
          <w:ilvl w:val="0"/>
          <w:numId w:val="35"/>
        </w:numPr>
        <w:spacing w:line="240" w:lineRule="auto"/>
        <w:jc w:val="both"/>
        <w:rPr>
          <w:rFonts w:asciiTheme="majorHAnsi" w:hAnsiTheme="majorHAnsi" w:cs="Times New Roman"/>
        </w:rPr>
      </w:pPr>
      <w:r w:rsidRPr="005A52F3">
        <w:rPr>
          <w:rFonts w:asciiTheme="majorHAnsi" w:hAnsiTheme="majorHAnsi" w:cs="Times New Roman"/>
        </w:rPr>
        <w:t xml:space="preserve">Engaging with </w:t>
      </w:r>
      <w:r w:rsidR="00B54C9A">
        <w:rPr>
          <w:rFonts w:asciiTheme="majorHAnsi" w:hAnsiTheme="majorHAnsi" w:cs="Times New Roman"/>
        </w:rPr>
        <w:t>faith</w:t>
      </w:r>
      <w:r w:rsidR="00917D8B">
        <w:rPr>
          <w:rFonts w:asciiTheme="majorHAnsi" w:hAnsiTheme="majorHAnsi" w:cs="Times New Roman"/>
        </w:rPr>
        <w:t>-</w:t>
      </w:r>
      <w:r w:rsidR="00B54C9A">
        <w:rPr>
          <w:rFonts w:asciiTheme="majorHAnsi" w:hAnsiTheme="majorHAnsi" w:cs="Times New Roman"/>
        </w:rPr>
        <w:t>based organisations</w:t>
      </w:r>
      <w:r w:rsidRPr="005A52F3">
        <w:rPr>
          <w:rFonts w:asciiTheme="majorHAnsi" w:hAnsiTheme="majorHAnsi" w:cs="Times New Roman"/>
        </w:rPr>
        <w:t xml:space="preserve"> </w:t>
      </w:r>
      <w:r w:rsidR="00917D8B">
        <w:rPr>
          <w:rFonts w:asciiTheme="majorHAnsi" w:hAnsiTheme="majorHAnsi" w:cs="Times New Roman"/>
        </w:rPr>
        <w:t>given their</w:t>
      </w:r>
      <w:r>
        <w:rPr>
          <w:rFonts w:asciiTheme="majorHAnsi" w:hAnsiTheme="majorHAnsi" w:cs="Times New Roman"/>
        </w:rPr>
        <w:t xml:space="preserve"> importance </w:t>
      </w:r>
      <w:r w:rsidRPr="005A52F3">
        <w:rPr>
          <w:rFonts w:asciiTheme="majorHAnsi" w:hAnsiTheme="majorHAnsi" w:cs="Times New Roman"/>
        </w:rPr>
        <w:t xml:space="preserve">in </w:t>
      </w:r>
      <w:r>
        <w:rPr>
          <w:rFonts w:asciiTheme="majorHAnsi" w:hAnsiTheme="majorHAnsi" w:cs="Times New Roman"/>
        </w:rPr>
        <w:t xml:space="preserve">the fabric of </w:t>
      </w:r>
      <w:r w:rsidRPr="005A52F3">
        <w:rPr>
          <w:rFonts w:asciiTheme="majorHAnsi" w:hAnsiTheme="majorHAnsi" w:cs="Times New Roman"/>
        </w:rPr>
        <w:t>Solomon Islands</w:t>
      </w:r>
      <w:r>
        <w:rPr>
          <w:rFonts w:asciiTheme="majorHAnsi" w:hAnsiTheme="majorHAnsi" w:cs="Times New Roman"/>
        </w:rPr>
        <w:t xml:space="preserve"> society;</w:t>
      </w:r>
    </w:p>
    <w:p w:rsidR="005A52F3" w:rsidRDefault="005A52F3" w:rsidP="005A52F3">
      <w:pPr>
        <w:pStyle w:val="ListParagraph"/>
        <w:numPr>
          <w:ilvl w:val="0"/>
          <w:numId w:val="35"/>
        </w:numPr>
        <w:spacing w:line="240" w:lineRule="auto"/>
        <w:jc w:val="both"/>
        <w:rPr>
          <w:rFonts w:asciiTheme="majorHAnsi" w:hAnsiTheme="majorHAnsi" w:cs="Times New Roman"/>
        </w:rPr>
      </w:pPr>
      <w:r>
        <w:rPr>
          <w:rFonts w:asciiTheme="majorHAnsi" w:hAnsiTheme="majorHAnsi" w:cs="Times New Roman"/>
        </w:rPr>
        <w:t xml:space="preserve">Engaging with national civil society organisations and not </w:t>
      </w:r>
      <w:r w:rsidR="00917D8B">
        <w:rPr>
          <w:rFonts w:asciiTheme="majorHAnsi" w:hAnsiTheme="majorHAnsi" w:cs="Times New Roman"/>
        </w:rPr>
        <w:t>only</w:t>
      </w:r>
      <w:r>
        <w:rPr>
          <w:rFonts w:asciiTheme="majorHAnsi" w:hAnsiTheme="majorHAnsi" w:cs="Times New Roman"/>
        </w:rPr>
        <w:t xml:space="preserve"> with international NGOs;</w:t>
      </w:r>
    </w:p>
    <w:p w:rsidR="00BD5282" w:rsidRDefault="00BD5282" w:rsidP="005A52F3">
      <w:pPr>
        <w:pStyle w:val="ListParagraph"/>
        <w:numPr>
          <w:ilvl w:val="0"/>
          <w:numId w:val="35"/>
        </w:numPr>
        <w:spacing w:line="240" w:lineRule="auto"/>
        <w:jc w:val="both"/>
        <w:rPr>
          <w:rFonts w:asciiTheme="majorHAnsi" w:hAnsiTheme="majorHAnsi" w:cs="Times New Roman"/>
        </w:rPr>
      </w:pPr>
      <w:r>
        <w:rPr>
          <w:rFonts w:asciiTheme="majorHAnsi" w:hAnsiTheme="majorHAnsi" w:cs="Times New Roman"/>
        </w:rPr>
        <w:t>Broaden</w:t>
      </w:r>
      <w:r w:rsidR="007F5EF2">
        <w:rPr>
          <w:rFonts w:asciiTheme="majorHAnsi" w:hAnsiTheme="majorHAnsi" w:cs="Times New Roman"/>
        </w:rPr>
        <w:t>ing</w:t>
      </w:r>
      <w:r>
        <w:rPr>
          <w:rFonts w:asciiTheme="majorHAnsi" w:hAnsiTheme="majorHAnsi" w:cs="Times New Roman"/>
        </w:rPr>
        <w:t xml:space="preserve"> the tradition</w:t>
      </w:r>
      <w:r w:rsidR="00917D8B">
        <w:rPr>
          <w:rFonts w:asciiTheme="majorHAnsi" w:hAnsiTheme="majorHAnsi" w:cs="Times New Roman"/>
        </w:rPr>
        <w:t>al</w:t>
      </w:r>
      <w:r>
        <w:rPr>
          <w:rFonts w:asciiTheme="majorHAnsi" w:hAnsiTheme="majorHAnsi" w:cs="Times New Roman"/>
        </w:rPr>
        <w:t xml:space="preserve"> approach to women’s leadership and decision-making to include all levels; </w:t>
      </w:r>
    </w:p>
    <w:p w:rsidR="005A52F3" w:rsidRPr="005A52F3" w:rsidRDefault="005A52F3" w:rsidP="005A52F3">
      <w:pPr>
        <w:pStyle w:val="ListParagraph"/>
        <w:numPr>
          <w:ilvl w:val="0"/>
          <w:numId w:val="35"/>
        </w:numPr>
        <w:spacing w:line="240" w:lineRule="auto"/>
        <w:jc w:val="both"/>
        <w:rPr>
          <w:rFonts w:asciiTheme="majorHAnsi" w:hAnsiTheme="majorHAnsi" w:cs="Times New Roman"/>
        </w:rPr>
      </w:pPr>
      <w:r>
        <w:rPr>
          <w:rFonts w:asciiTheme="majorHAnsi" w:hAnsiTheme="majorHAnsi" w:cs="Times New Roman"/>
        </w:rPr>
        <w:t>Align</w:t>
      </w:r>
      <w:r w:rsidR="007F5EF2">
        <w:rPr>
          <w:rFonts w:asciiTheme="majorHAnsi" w:hAnsiTheme="majorHAnsi" w:cs="Times New Roman"/>
        </w:rPr>
        <w:t>ing</w:t>
      </w:r>
      <w:r>
        <w:rPr>
          <w:rFonts w:asciiTheme="majorHAnsi" w:hAnsiTheme="majorHAnsi" w:cs="Times New Roman"/>
        </w:rPr>
        <w:t xml:space="preserve"> work better with DFAT regional programs including PLP and the Secretariat of the Pacific Community.</w:t>
      </w:r>
    </w:p>
    <w:p w:rsidR="001419F3" w:rsidRDefault="001419F3" w:rsidP="001419F3">
      <w:pPr>
        <w:spacing w:line="240" w:lineRule="auto"/>
        <w:jc w:val="both"/>
        <w:rPr>
          <w:rFonts w:asciiTheme="majorHAnsi" w:hAnsiTheme="majorHAnsi"/>
        </w:rPr>
      </w:pPr>
      <w:r>
        <w:rPr>
          <w:rFonts w:asciiTheme="majorHAnsi" w:hAnsiTheme="majorHAnsi" w:cs="Times New Roman"/>
        </w:rPr>
        <w:t>The recommended interventions</w:t>
      </w:r>
      <w:r w:rsidR="005E6842">
        <w:rPr>
          <w:rFonts w:asciiTheme="majorHAnsi" w:hAnsiTheme="majorHAnsi" w:cs="Times New Roman"/>
        </w:rPr>
        <w:t xml:space="preserve"> present</w:t>
      </w:r>
      <w:r>
        <w:rPr>
          <w:rFonts w:asciiTheme="majorHAnsi" w:hAnsiTheme="majorHAnsi" w:cs="Times New Roman"/>
        </w:rPr>
        <w:t xml:space="preserve"> </w:t>
      </w:r>
      <w:r w:rsidR="005E6842">
        <w:rPr>
          <w:rFonts w:asciiTheme="majorHAnsi" w:hAnsiTheme="majorHAnsi" w:cs="Times New Roman"/>
        </w:rPr>
        <w:t xml:space="preserve">a range of options. </w:t>
      </w:r>
      <w:r w:rsidR="00E96440">
        <w:rPr>
          <w:rFonts w:asciiTheme="majorHAnsi" w:hAnsiTheme="majorHAnsi" w:cs="Times New Roman"/>
        </w:rPr>
        <w:t xml:space="preserve"> Many of the proposed interventions suggest opportunities for scaling up DFAT’s existing work to give a</w:t>
      </w:r>
      <w:r w:rsidR="00B54C9A">
        <w:rPr>
          <w:rFonts w:asciiTheme="majorHAnsi" w:hAnsiTheme="majorHAnsi" w:cs="Times New Roman"/>
        </w:rPr>
        <w:t xml:space="preserve"> more explicit focus on women’s</w:t>
      </w:r>
      <w:r w:rsidR="00E96440">
        <w:rPr>
          <w:rFonts w:asciiTheme="majorHAnsi" w:hAnsiTheme="majorHAnsi" w:cs="Times New Roman"/>
        </w:rPr>
        <w:t xml:space="preserve"> leadership</w:t>
      </w:r>
      <w:r w:rsidR="00B54C9A">
        <w:rPr>
          <w:rFonts w:asciiTheme="majorHAnsi" w:hAnsiTheme="majorHAnsi" w:cs="Times New Roman"/>
        </w:rPr>
        <w:t xml:space="preserve"> and decision-making</w:t>
      </w:r>
      <w:r>
        <w:rPr>
          <w:rFonts w:asciiTheme="majorHAnsi" w:hAnsiTheme="majorHAnsi" w:cs="Times New Roman"/>
        </w:rPr>
        <w:t xml:space="preserve"> while others propose new areas of work. </w:t>
      </w:r>
      <w:r>
        <w:rPr>
          <w:rFonts w:asciiTheme="majorHAnsi" w:hAnsiTheme="majorHAnsi"/>
        </w:rPr>
        <w:t xml:space="preserve">Some of the proposed interventions have cost implications, while others involve changing procedures and processes. Some interventions could potentially be implemented in the short-term, giving relatively ‘quick wins’, while others may involve multi-stakeholder negotiations and are long-term investments. The proposed actions are deliberately broad, so that they can be tailored to particular needs. </w:t>
      </w:r>
    </w:p>
    <w:p w:rsidR="001419F3" w:rsidRDefault="001419F3" w:rsidP="001419F3">
      <w:pPr>
        <w:spacing w:line="240" w:lineRule="auto"/>
        <w:jc w:val="both"/>
        <w:rPr>
          <w:rFonts w:asciiTheme="majorHAnsi" w:hAnsiTheme="majorHAnsi"/>
        </w:rPr>
      </w:pPr>
      <w:r>
        <w:rPr>
          <w:rFonts w:asciiTheme="majorHAnsi" w:hAnsiTheme="majorHAnsi"/>
        </w:rPr>
        <w:t xml:space="preserve">The success of the proposed interventions will be dependent upon agreement by all stakeholders, in particular the SIG. Discussions between the Scoping Study team and the Chairman of the Public Service Commission and the Permanent Secretary for MWYCFA confirmed their support, especially for the proposed interventions 3 and 4. </w:t>
      </w:r>
    </w:p>
    <w:p w:rsidR="007666DE" w:rsidRPr="0051167C" w:rsidRDefault="007666DE" w:rsidP="002C135D">
      <w:pPr>
        <w:spacing w:line="240" w:lineRule="auto"/>
        <w:jc w:val="both"/>
        <w:rPr>
          <w:rFonts w:asciiTheme="majorHAnsi" w:hAnsiTheme="majorHAnsi" w:cs="Times New Roman"/>
        </w:rPr>
      </w:pPr>
      <w:r w:rsidRPr="0051167C">
        <w:rPr>
          <w:rFonts w:asciiTheme="majorHAnsi" w:hAnsiTheme="majorHAnsi" w:cs="Times New Roman"/>
        </w:rPr>
        <w:t xml:space="preserve">The opportunities identified for intervention address all three levels of the three-level framework noted earlier in the report. Some interventions overlap two or three of these areas.  </w:t>
      </w:r>
      <w:r w:rsidR="00B814D0">
        <w:rPr>
          <w:rFonts w:asciiTheme="majorHAnsi" w:hAnsiTheme="majorHAnsi" w:cs="Times New Roman"/>
        </w:rPr>
        <w:t>The point of this analysis is that interventions need to be made at different levels in order for effective and sustainable change. Many interventions on leadership are made at the agency level, but</w:t>
      </w:r>
      <w:r w:rsidR="002B05B8">
        <w:rPr>
          <w:rFonts w:asciiTheme="majorHAnsi" w:hAnsiTheme="majorHAnsi" w:cs="Times New Roman"/>
        </w:rPr>
        <w:t xml:space="preserve"> this is just one component of leadership and does </w:t>
      </w:r>
      <w:r w:rsidR="00B814D0">
        <w:rPr>
          <w:rFonts w:asciiTheme="majorHAnsi" w:hAnsiTheme="majorHAnsi" w:cs="Times New Roman"/>
        </w:rPr>
        <w:t xml:space="preserve">not always have a lasting impact as the investments are made in individuals. </w:t>
      </w:r>
      <w:r w:rsidR="002B05B8" w:rsidRPr="002B05B8">
        <w:rPr>
          <w:rFonts w:asciiTheme="majorHAnsi" w:hAnsiTheme="majorHAnsi" w:cs="Times New Roman"/>
        </w:rPr>
        <w:t>This three-fold approach to women’s leadership recognises that the root causes of gender inequality contributing to women’s lack of leadership are complex. Promoting women’s agency alone is not enough if sociocultural norms and practices reinforce inequality</w:t>
      </w:r>
      <w:r w:rsidR="002B05B8">
        <w:rPr>
          <w:rFonts w:asciiTheme="majorHAnsi" w:hAnsiTheme="majorHAnsi" w:cs="Times New Roman"/>
        </w:rPr>
        <w:t>.</w:t>
      </w:r>
      <w:r w:rsidR="002B05B8">
        <w:rPr>
          <w:rStyle w:val="FootnoteReference"/>
          <w:rFonts w:asciiTheme="majorHAnsi" w:hAnsiTheme="majorHAnsi" w:cs="Times New Roman"/>
        </w:rPr>
        <w:footnoteReference w:id="54"/>
      </w:r>
      <w:r w:rsidR="002B05B8">
        <w:rPr>
          <w:rFonts w:asciiTheme="majorHAnsi" w:hAnsiTheme="majorHAnsi" w:cs="Times New Roman"/>
        </w:rPr>
        <w:t xml:space="preserve"> </w:t>
      </w:r>
      <w:r w:rsidRPr="0051167C">
        <w:rPr>
          <w:rFonts w:asciiTheme="majorHAnsi" w:hAnsiTheme="majorHAnsi" w:cs="Times New Roman"/>
        </w:rPr>
        <w:t xml:space="preserve">To </w:t>
      </w:r>
      <w:r w:rsidR="00B814D0">
        <w:rPr>
          <w:rFonts w:asciiTheme="majorHAnsi" w:hAnsiTheme="majorHAnsi" w:cs="Times New Roman"/>
        </w:rPr>
        <w:t>reiterate</w:t>
      </w:r>
      <w:r w:rsidRPr="0051167C">
        <w:rPr>
          <w:rFonts w:asciiTheme="majorHAnsi" w:hAnsiTheme="majorHAnsi" w:cs="Times New Roman"/>
        </w:rPr>
        <w:t>:</w:t>
      </w:r>
    </w:p>
    <w:p w:rsidR="005E6842" w:rsidRDefault="007666DE" w:rsidP="002C135D">
      <w:pPr>
        <w:spacing w:line="240" w:lineRule="auto"/>
        <w:jc w:val="both"/>
        <w:rPr>
          <w:rFonts w:asciiTheme="majorHAnsi" w:hAnsiTheme="majorHAnsi"/>
        </w:rPr>
      </w:pPr>
      <w:r w:rsidRPr="0051167C">
        <w:rPr>
          <w:rFonts w:asciiTheme="majorHAnsi" w:hAnsiTheme="majorHAnsi"/>
          <w:b/>
        </w:rPr>
        <w:t>Agency</w:t>
      </w:r>
      <w:r w:rsidRPr="0051167C">
        <w:rPr>
          <w:rFonts w:asciiTheme="majorHAnsi" w:hAnsiTheme="majorHAnsi"/>
        </w:rPr>
        <w:t>: prepares the individual woman for taking on leadership roles, such as increasing knowledge and skills through training</w:t>
      </w:r>
      <w:r w:rsidR="00463E1F" w:rsidRPr="0051167C">
        <w:rPr>
          <w:rFonts w:asciiTheme="majorHAnsi" w:hAnsiTheme="majorHAnsi"/>
        </w:rPr>
        <w:t xml:space="preserve"> or mentoring</w:t>
      </w:r>
      <w:r w:rsidRPr="0051167C">
        <w:rPr>
          <w:rFonts w:asciiTheme="majorHAnsi" w:hAnsiTheme="majorHAnsi"/>
        </w:rPr>
        <w:t xml:space="preserve">. This also includes scholarships. Candidate training prior to elections is a typical example of addressing agency. </w:t>
      </w:r>
    </w:p>
    <w:p w:rsidR="007666DE" w:rsidRPr="0051167C" w:rsidRDefault="005E6842" w:rsidP="002C135D">
      <w:pPr>
        <w:spacing w:line="240" w:lineRule="auto"/>
        <w:jc w:val="both"/>
        <w:rPr>
          <w:rFonts w:asciiTheme="majorHAnsi" w:hAnsiTheme="majorHAnsi"/>
        </w:rPr>
      </w:pPr>
      <w:r>
        <w:rPr>
          <w:rFonts w:asciiTheme="majorHAnsi" w:hAnsiTheme="majorHAnsi"/>
        </w:rPr>
        <w:t xml:space="preserve">There is a vast demand for training at all levels and while it is valuable, it </w:t>
      </w:r>
      <w:r w:rsidR="004D0D07">
        <w:rPr>
          <w:rFonts w:asciiTheme="majorHAnsi" w:hAnsiTheme="majorHAnsi"/>
        </w:rPr>
        <w:t xml:space="preserve">often </w:t>
      </w:r>
      <w:r>
        <w:rPr>
          <w:rFonts w:asciiTheme="majorHAnsi" w:hAnsiTheme="majorHAnsi"/>
        </w:rPr>
        <w:t>needs t</w:t>
      </w:r>
      <w:r w:rsidR="004D0D07">
        <w:rPr>
          <w:rFonts w:asciiTheme="majorHAnsi" w:hAnsiTheme="majorHAnsi"/>
        </w:rPr>
        <w:t xml:space="preserve">o be part of a broader process for the benefits to be sustained. </w:t>
      </w:r>
    </w:p>
    <w:p w:rsidR="007666DE" w:rsidRPr="0051167C" w:rsidRDefault="007666DE" w:rsidP="002C135D">
      <w:pPr>
        <w:spacing w:line="240" w:lineRule="auto"/>
        <w:jc w:val="both"/>
        <w:rPr>
          <w:rFonts w:asciiTheme="majorHAnsi" w:hAnsiTheme="majorHAnsi"/>
        </w:rPr>
      </w:pPr>
      <w:r w:rsidRPr="0051167C">
        <w:rPr>
          <w:rFonts w:asciiTheme="majorHAnsi" w:hAnsiTheme="majorHAnsi"/>
          <w:b/>
        </w:rPr>
        <w:lastRenderedPageBreak/>
        <w:t>Relations</w:t>
      </w:r>
      <w:r w:rsidRPr="0051167C">
        <w:rPr>
          <w:rFonts w:asciiTheme="majorHAnsi" w:hAnsiTheme="majorHAnsi"/>
        </w:rPr>
        <w:t>: at community level or work-place level and includes coalitions, collective action such as networks and male champions.  The coalition</w:t>
      </w:r>
      <w:r w:rsidR="00917D8B">
        <w:rPr>
          <w:rFonts w:asciiTheme="majorHAnsi" w:hAnsiTheme="majorHAnsi"/>
        </w:rPr>
        <w:t>-</w:t>
      </w:r>
      <w:r w:rsidRPr="0051167C">
        <w:rPr>
          <w:rFonts w:asciiTheme="majorHAnsi" w:hAnsiTheme="majorHAnsi"/>
        </w:rPr>
        <w:t xml:space="preserve">building practice advocated by PLP fits well into this category and there are good examples in PICs including Solomon Islands. </w:t>
      </w:r>
    </w:p>
    <w:p w:rsidR="007666DE" w:rsidRDefault="007666DE" w:rsidP="002C135D">
      <w:pPr>
        <w:spacing w:line="240" w:lineRule="auto"/>
        <w:jc w:val="both"/>
        <w:rPr>
          <w:rFonts w:asciiTheme="majorHAnsi" w:hAnsiTheme="majorHAnsi"/>
        </w:rPr>
      </w:pPr>
      <w:r w:rsidRPr="0051167C">
        <w:rPr>
          <w:rFonts w:asciiTheme="majorHAnsi" w:hAnsiTheme="majorHAnsi"/>
          <w:b/>
        </w:rPr>
        <w:t>Structural</w:t>
      </w:r>
      <w:r w:rsidRPr="0051167C">
        <w:rPr>
          <w:rFonts w:asciiTheme="majorHAnsi" w:hAnsiTheme="majorHAnsi"/>
        </w:rPr>
        <w:t>: addressing harmful cultural and social norms, policy changes such as quotas and reserved seats and other electoral and legislative changes. These are the hardest areas to address and to change, but change in this area should be lasting</w:t>
      </w:r>
      <w:r w:rsidR="00A07F6E">
        <w:rPr>
          <w:rFonts w:asciiTheme="majorHAnsi" w:hAnsiTheme="majorHAnsi"/>
        </w:rPr>
        <w:t xml:space="preserve"> and sustainable</w:t>
      </w:r>
      <w:r w:rsidRPr="0051167C">
        <w:rPr>
          <w:rFonts w:asciiTheme="majorHAnsi" w:hAnsiTheme="majorHAnsi"/>
        </w:rPr>
        <w:t xml:space="preserve">. </w:t>
      </w:r>
      <w:r w:rsidRPr="0051167C">
        <w:rPr>
          <w:rStyle w:val="FootnoteReference"/>
          <w:rFonts w:asciiTheme="majorHAnsi" w:hAnsiTheme="majorHAnsi"/>
        </w:rPr>
        <w:footnoteReference w:id="55"/>
      </w:r>
      <w:r w:rsidRPr="0051167C">
        <w:rPr>
          <w:rFonts w:asciiTheme="majorHAnsi" w:hAnsiTheme="majorHAnsi"/>
        </w:rPr>
        <w:t xml:space="preserve"> </w:t>
      </w:r>
      <w:r w:rsidR="00524641">
        <w:rPr>
          <w:rFonts w:asciiTheme="majorHAnsi" w:hAnsiTheme="majorHAnsi"/>
        </w:rPr>
        <w:t xml:space="preserve"> Changes </w:t>
      </w:r>
      <w:r w:rsidR="00917D8B">
        <w:rPr>
          <w:rFonts w:asciiTheme="majorHAnsi" w:hAnsiTheme="majorHAnsi"/>
        </w:rPr>
        <w:t>that</w:t>
      </w:r>
      <w:r w:rsidR="00524641">
        <w:rPr>
          <w:rFonts w:asciiTheme="majorHAnsi" w:hAnsiTheme="majorHAnsi"/>
        </w:rPr>
        <w:t xml:space="preserve"> include TSM and the attitudes towards it would be structural changes. </w:t>
      </w:r>
    </w:p>
    <w:p w:rsidR="00A72C08" w:rsidRDefault="00501643" w:rsidP="00A72C08">
      <w:pPr>
        <w:spacing w:line="240" w:lineRule="auto"/>
        <w:jc w:val="both"/>
        <w:rPr>
          <w:rFonts w:asciiTheme="majorHAnsi" w:hAnsiTheme="majorHAnsi" w:cstheme="majorHAnsi"/>
        </w:rPr>
      </w:pPr>
      <w:r>
        <w:rPr>
          <w:rFonts w:asciiTheme="majorHAnsi" w:hAnsiTheme="majorHAnsi"/>
        </w:rPr>
        <w:t xml:space="preserve">In terms of prioritisation, </w:t>
      </w:r>
      <w:r w:rsidR="00A72C08">
        <w:rPr>
          <w:rFonts w:asciiTheme="majorHAnsi" w:hAnsiTheme="majorHAnsi"/>
        </w:rPr>
        <w:t xml:space="preserve">this is clearly DFAT’s prerogative. The Scoping Study Team believes that all interventions are important and can have a valuable impact on improving work on </w:t>
      </w:r>
      <w:r w:rsidR="001419F3" w:rsidRPr="0051167C">
        <w:rPr>
          <w:rFonts w:asciiTheme="majorHAnsi" w:hAnsiTheme="majorHAnsi"/>
        </w:rPr>
        <w:t xml:space="preserve">women in leadership </w:t>
      </w:r>
      <w:r w:rsidR="001419F3">
        <w:rPr>
          <w:rFonts w:asciiTheme="majorHAnsi" w:hAnsiTheme="majorHAnsi"/>
        </w:rPr>
        <w:t xml:space="preserve">and decision-making </w:t>
      </w:r>
      <w:r w:rsidR="005E00D8">
        <w:rPr>
          <w:rFonts w:asciiTheme="majorHAnsi" w:hAnsiTheme="majorHAnsi"/>
        </w:rPr>
        <w:t>(</w:t>
      </w:r>
      <w:r w:rsidR="00A72C08">
        <w:rPr>
          <w:rFonts w:asciiTheme="majorHAnsi" w:hAnsiTheme="majorHAnsi"/>
        </w:rPr>
        <w:t>WIL</w:t>
      </w:r>
      <w:r w:rsidR="005E00D8">
        <w:rPr>
          <w:rFonts w:asciiTheme="majorHAnsi" w:hAnsiTheme="majorHAnsi"/>
        </w:rPr>
        <w:t>)</w:t>
      </w:r>
      <w:r w:rsidR="00A72C08">
        <w:rPr>
          <w:rFonts w:asciiTheme="majorHAnsi" w:hAnsiTheme="majorHAnsi"/>
        </w:rPr>
        <w:t xml:space="preserve"> in Solomon Islands.  However, if for example, only two were selected, </w:t>
      </w:r>
      <w:r w:rsidR="00A72C08" w:rsidRPr="00A72C08">
        <w:rPr>
          <w:rFonts w:asciiTheme="majorHAnsi" w:hAnsiTheme="majorHAnsi" w:cs="Times New Roman"/>
        </w:rPr>
        <w:t xml:space="preserve">Intervention 3: Support SIG to effectively mainstream gender and </w:t>
      </w:r>
      <w:r w:rsidR="00A72C08" w:rsidRPr="00A72C08">
        <w:rPr>
          <w:rFonts w:asciiTheme="majorHAnsi" w:hAnsiTheme="majorHAnsi" w:cstheme="majorHAnsi"/>
        </w:rPr>
        <w:t>Intervention 4: Support MWYCFA to progress work on women in leadership</w:t>
      </w:r>
      <w:r w:rsidR="00A72C08">
        <w:rPr>
          <w:rFonts w:asciiTheme="majorHAnsi" w:hAnsiTheme="majorHAnsi" w:cstheme="majorHAnsi"/>
        </w:rPr>
        <w:t xml:space="preserve">; could potentially have the widest possible reach to the whole of SIG and to Solomon Islands communities. </w:t>
      </w:r>
    </w:p>
    <w:p w:rsidR="00073F40" w:rsidRPr="00A72C08" w:rsidRDefault="00073F40" w:rsidP="00A72C08">
      <w:pPr>
        <w:spacing w:line="240" w:lineRule="auto"/>
        <w:jc w:val="both"/>
        <w:rPr>
          <w:rFonts w:asciiTheme="majorHAnsi" w:hAnsiTheme="majorHAnsi" w:cstheme="majorHAnsi"/>
        </w:rPr>
      </w:pPr>
      <w:r>
        <w:rPr>
          <w:rFonts w:asciiTheme="majorHAnsi" w:hAnsiTheme="majorHAnsi" w:cstheme="majorHAnsi"/>
        </w:rPr>
        <w:t>The proposed interventions were discussed fully in the validat</w:t>
      </w:r>
      <w:r w:rsidR="00EA7C26">
        <w:rPr>
          <w:rFonts w:asciiTheme="majorHAnsi" w:hAnsiTheme="majorHAnsi" w:cstheme="majorHAnsi"/>
        </w:rPr>
        <w:t>ion workshop on 06 October 2016 and were subsequently further refined.</w:t>
      </w:r>
    </w:p>
    <w:p w:rsidR="007666DE" w:rsidRPr="0051167C" w:rsidRDefault="004F7B6E" w:rsidP="002C135D">
      <w:pPr>
        <w:spacing w:line="240" w:lineRule="auto"/>
        <w:jc w:val="both"/>
        <w:rPr>
          <w:rFonts w:asciiTheme="majorHAnsi" w:hAnsiTheme="majorHAnsi" w:cs="Times New Roman"/>
          <w:b/>
        </w:rPr>
      </w:pPr>
      <w:r w:rsidRPr="0051167C">
        <w:rPr>
          <w:rFonts w:asciiTheme="majorHAnsi" w:hAnsiTheme="majorHAnsi" w:cs="Times New Roman"/>
          <w:b/>
        </w:rPr>
        <w:t xml:space="preserve">Intervention </w:t>
      </w:r>
      <w:r w:rsidR="000E490F">
        <w:rPr>
          <w:rFonts w:asciiTheme="majorHAnsi" w:hAnsiTheme="majorHAnsi" w:cs="Times New Roman"/>
          <w:b/>
        </w:rPr>
        <w:t>1: I</w:t>
      </w:r>
      <w:r w:rsidR="009A244B">
        <w:rPr>
          <w:rFonts w:asciiTheme="majorHAnsi" w:hAnsiTheme="majorHAnsi" w:cs="Times New Roman"/>
          <w:b/>
        </w:rPr>
        <w:t>nclude</w:t>
      </w:r>
      <w:r w:rsidRPr="0051167C">
        <w:rPr>
          <w:rFonts w:asciiTheme="majorHAnsi" w:hAnsiTheme="majorHAnsi" w:cs="Times New Roman"/>
          <w:b/>
        </w:rPr>
        <w:t xml:space="preserve"> women in leadership across all DFAT work </w:t>
      </w:r>
    </w:p>
    <w:p w:rsidR="004F7B6E" w:rsidRPr="0051167C" w:rsidRDefault="004F7B6E" w:rsidP="002C135D">
      <w:pPr>
        <w:spacing w:line="240" w:lineRule="auto"/>
        <w:jc w:val="both"/>
        <w:rPr>
          <w:rFonts w:asciiTheme="majorHAnsi" w:hAnsiTheme="majorHAnsi" w:cs="Times New Roman"/>
        </w:rPr>
      </w:pPr>
      <w:r w:rsidRPr="0051167C">
        <w:rPr>
          <w:rFonts w:asciiTheme="majorHAnsi" w:hAnsiTheme="majorHAnsi" w:cs="Times New Roman"/>
        </w:rPr>
        <w:t>Area</w:t>
      </w:r>
      <w:r w:rsidR="00917D8B">
        <w:rPr>
          <w:rFonts w:asciiTheme="majorHAnsi" w:hAnsiTheme="majorHAnsi" w:cs="Times New Roman"/>
        </w:rPr>
        <w:t>s</w:t>
      </w:r>
      <w:r w:rsidRPr="0051167C">
        <w:rPr>
          <w:rFonts w:asciiTheme="majorHAnsi" w:hAnsiTheme="majorHAnsi" w:cs="Times New Roman"/>
        </w:rPr>
        <w:t xml:space="preserve"> addressed: </w:t>
      </w:r>
      <w:r w:rsidR="009C1187">
        <w:rPr>
          <w:rFonts w:asciiTheme="majorHAnsi" w:hAnsiTheme="majorHAnsi" w:cs="Times New Roman"/>
        </w:rPr>
        <w:t>cross-cutting – applies to the w</w:t>
      </w:r>
      <w:r w:rsidRPr="0051167C">
        <w:rPr>
          <w:rFonts w:asciiTheme="majorHAnsi" w:hAnsiTheme="majorHAnsi" w:cs="Times New Roman"/>
        </w:rPr>
        <w:t>hole of DFAT; all DFAT staff and programs</w:t>
      </w:r>
    </w:p>
    <w:p w:rsidR="004F7B6E" w:rsidRDefault="004F7B6E" w:rsidP="009C1187">
      <w:pPr>
        <w:spacing w:line="240" w:lineRule="auto"/>
        <w:jc w:val="both"/>
        <w:rPr>
          <w:rFonts w:asciiTheme="majorHAnsi" w:hAnsiTheme="majorHAnsi"/>
        </w:rPr>
      </w:pPr>
      <w:r w:rsidRPr="0051167C">
        <w:rPr>
          <w:rFonts w:asciiTheme="majorHAnsi" w:hAnsiTheme="majorHAnsi"/>
        </w:rPr>
        <w:t xml:space="preserve">The focus to date has </w:t>
      </w:r>
      <w:r w:rsidR="009C1187">
        <w:rPr>
          <w:rFonts w:asciiTheme="majorHAnsi" w:hAnsiTheme="majorHAnsi"/>
        </w:rPr>
        <w:t xml:space="preserve">been </w:t>
      </w:r>
      <w:r w:rsidRPr="0051167C">
        <w:rPr>
          <w:rFonts w:asciiTheme="majorHAnsi" w:hAnsiTheme="majorHAnsi"/>
        </w:rPr>
        <w:t>on gender equality</w:t>
      </w:r>
      <w:r w:rsidR="009C1187">
        <w:rPr>
          <w:rFonts w:asciiTheme="majorHAnsi" w:hAnsiTheme="majorHAnsi"/>
        </w:rPr>
        <w:t xml:space="preserve">, which is a prerequisite for </w:t>
      </w:r>
      <w:r w:rsidR="005E00D8">
        <w:rPr>
          <w:rFonts w:asciiTheme="majorHAnsi" w:hAnsiTheme="majorHAnsi"/>
        </w:rPr>
        <w:t>WIL</w:t>
      </w:r>
      <w:r w:rsidR="009C1187" w:rsidRPr="0051167C">
        <w:rPr>
          <w:rFonts w:asciiTheme="majorHAnsi" w:hAnsiTheme="majorHAnsi"/>
        </w:rPr>
        <w:t>.</w:t>
      </w:r>
      <w:r w:rsidR="009C1187">
        <w:rPr>
          <w:rFonts w:asciiTheme="majorHAnsi" w:hAnsiTheme="majorHAnsi"/>
        </w:rPr>
        <w:t xml:space="preserve"> Work on gender equality</w:t>
      </w:r>
      <w:r w:rsidRPr="0051167C">
        <w:rPr>
          <w:rFonts w:asciiTheme="majorHAnsi" w:hAnsiTheme="majorHAnsi"/>
        </w:rPr>
        <w:t xml:space="preserve"> needs to be expanded to include WIL as an intended</w:t>
      </w:r>
      <w:r w:rsidR="000976DD" w:rsidRPr="0051167C">
        <w:rPr>
          <w:rFonts w:asciiTheme="majorHAnsi" w:hAnsiTheme="majorHAnsi"/>
        </w:rPr>
        <w:t>, explicit</w:t>
      </w:r>
      <w:r w:rsidRPr="0051167C">
        <w:rPr>
          <w:rFonts w:asciiTheme="majorHAnsi" w:hAnsiTheme="majorHAnsi"/>
        </w:rPr>
        <w:t xml:space="preserve"> outcome</w:t>
      </w:r>
      <w:r w:rsidR="001F51CE" w:rsidRPr="0051167C">
        <w:rPr>
          <w:rFonts w:asciiTheme="majorHAnsi" w:hAnsiTheme="majorHAnsi"/>
        </w:rPr>
        <w:t xml:space="preserve"> of different programs</w:t>
      </w:r>
      <w:r w:rsidRPr="0051167C">
        <w:rPr>
          <w:rFonts w:asciiTheme="majorHAnsi" w:hAnsiTheme="majorHAnsi"/>
        </w:rPr>
        <w:t>.</w:t>
      </w:r>
    </w:p>
    <w:p w:rsidR="00121463" w:rsidRDefault="00121463" w:rsidP="00121463">
      <w:pPr>
        <w:spacing w:line="240" w:lineRule="auto"/>
        <w:jc w:val="both"/>
        <w:rPr>
          <w:rFonts w:asciiTheme="majorHAnsi" w:hAnsiTheme="majorHAnsi" w:cstheme="majorHAnsi"/>
        </w:rPr>
      </w:pPr>
      <w:r w:rsidRPr="0051167C">
        <w:rPr>
          <w:rFonts w:asciiTheme="majorHAnsi" w:hAnsiTheme="majorHAnsi" w:cs="Times New Roman"/>
        </w:rPr>
        <w:t xml:space="preserve">There are numerous good practices </w:t>
      </w:r>
      <w:r w:rsidR="00917D8B">
        <w:rPr>
          <w:rFonts w:asciiTheme="majorHAnsi" w:hAnsiTheme="majorHAnsi" w:cs="Times New Roman"/>
        </w:rPr>
        <w:t>in this area</w:t>
      </w:r>
      <w:r w:rsidRPr="0051167C">
        <w:rPr>
          <w:rFonts w:asciiTheme="majorHAnsi" w:hAnsiTheme="majorHAnsi" w:cs="Times New Roman"/>
        </w:rPr>
        <w:t xml:space="preserve"> already, such as the Tina River Hydro Deve</w:t>
      </w:r>
      <w:r w:rsidR="000008E0">
        <w:rPr>
          <w:rFonts w:asciiTheme="majorHAnsi" w:hAnsiTheme="majorHAnsi" w:cs="Times New Roman"/>
        </w:rPr>
        <w:t xml:space="preserve">lopment and </w:t>
      </w:r>
      <w:r w:rsidRPr="0051167C">
        <w:rPr>
          <w:rFonts w:asciiTheme="majorHAnsi" w:hAnsiTheme="majorHAnsi" w:cs="Times New Roman"/>
        </w:rPr>
        <w:t>work with SIWIBA and SICCI. Much of the focus is on including a certain number of women on committees and boards. This can be a more explicit focus and outcome to foster and improve meaningful participation and leadership by including women in the design process and decision-making; undertaking proper gender analysis</w:t>
      </w:r>
      <w:r>
        <w:rPr>
          <w:rFonts w:asciiTheme="majorHAnsi" w:hAnsiTheme="majorHAnsi" w:cs="Times New Roman"/>
        </w:rPr>
        <w:t xml:space="preserve"> as part of program design. </w:t>
      </w:r>
      <w:r w:rsidRPr="0051167C">
        <w:rPr>
          <w:rFonts w:asciiTheme="majorHAnsi" w:hAnsiTheme="majorHAnsi" w:cs="Times New Roman"/>
        </w:rPr>
        <w:t xml:space="preserve"> </w:t>
      </w:r>
      <w:r w:rsidRPr="0051167C">
        <w:rPr>
          <w:rFonts w:asciiTheme="majorHAnsi" w:hAnsiTheme="majorHAnsi" w:cstheme="majorHAnsi"/>
        </w:rPr>
        <w:t>Women on Boards, including SOE boards, can undertake the same training recommended for women in community school and health boards/committee.</w:t>
      </w:r>
      <w:r w:rsidR="00A07F6E">
        <w:rPr>
          <w:rFonts w:asciiTheme="majorHAnsi" w:hAnsiTheme="majorHAnsi" w:cstheme="majorHAnsi"/>
        </w:rPr>
        <w:t xml:space="preserve"> </w:t>
      </w:r>
    </w:p>
    <w:p w:rsidR="00A07F6E" w:rsidRPr="0051167C" w:rsidRDefault="00A07F6E" w:rsidP="00121463">
      <w:pPr>
        <w:spacing w:line="240" w:lineRule="auto"/>
        <w:jc w:val="both"/>
        <w:rPr>
          <w:rFonts w:asciiTheme="majorHAnsi" w:hAnsiTheme="majorHAnsi"/>
        </w:rPr>
      </w:pPr>
      <w:r>
        <w:rPr>
          <w:rFonts w:asciiTheme="majorHAnsi" w:hAnsiTheme="majorHAnsi" w:cstheme="majorHAnsi"/>
        </w:rPr>
        <w:t xml:space="preserve">If the proposed measures are adopted and become embedded into DFAT’s existing structures and management procedures, changes will gradually be realised. </w:t>
      </w:r>
    </w:p>
    <w:p w:rsidR="00FD3ED0" w:rsidRPr="0051167C" w:rsidRDefault="00FD3ED0" w:rsidP="002C135D">
      <w:pPr>
        <w:spacing w:line="240" w:lineRule="auto"/>
        <w:jc w:val="both"/>
        <w:rPr>
          <w:rFonts w:asciiTheme="majorHAnsi" w:hAnsiTheme="majorHAnsi"/>
        </w:rPr>
      </w:pPr>
      <w:r w:rsidRPr="0051167C">
        <w:rPr>
          <w:rFonts w:asciiTheme="majorHAnsi" w:hAnsiTheme="majorHAnsi"/>
        </w:rPr>
        <w:t>The strategic level of intervention is potentially at all levels.</w:t>
      </w:r>
    </w:p>
    <w:p w:rsidR="004F7B6E" w:rsidRPr="0051167C" w:rsidRDefault="004F7B6E" w:rsidP="002C135D">
      <w:pPr>
        <w:spacing w:line="240" w:lineRule="auto"/>
        <w:jc w:val="both"/>
        <w:rPr>
          <w:rFonts w:asciiTheme="majorHAnsi" w:hAnsiTheme="majorHAnsi" w:cs="Times New Roman"/>
          <w:i/>
        </w:rPr>
      </w:pPr>
      <w:r w:rsidRPr="0051167C">
        <w:rPr>
          <w:rFonts w:asciiTheme="majorHAnsi" w:hAnsiTheme="majorHAnsi" w:cs="Times New Roman"/>
          <w:i/>
        </w:rPr>
        <w:t>Proposed actions:</w:t>
      </w:r>
    </w:p>
    <w:p w:rsidR="004F7B6E" w:rsidRPr="0051167C" w:rsidRDefault="004F7B6E" w:rsidP="002C135D">
      <w:pPr>
        <w:numPr>
          <w:ilvl w:val="0"/>
          <w:numId w:val="5"/>
        </w:numPr>
        <w:spacing w:after="0" w:line="240" w:lineRule="auto"/>
        <w:jc w:val="both"/>
        <w:rPr>
          <w:rFonts w:asciiTheme="majorHAnsi" w:hAnsiTheme="majorHAnsi" w:cs="Times New Roman"/>
          <w:lang w:val="en-US"/>
        </w:rPr>
      </w:pPr>
      <w:r w:rsidRPr="0051167C">
        <w:rPr>
          <w:rFonts w:asciiTheme="majorHAnsi" w:hAnsiTheme="majorHAnsi" w:cs="Times New Roman"/>
          <w:lang w:val="en-US"/>
        </w:rPr>
        <w:t xml:space="preserve">Make WIL </w:t>
      </w:r>
      <w:r w:rsidR="004D0D07">
        <w:rPr>
          <w:rFonts w:asciiTheme="majorHAnsi" w:hAnsiTheme="majorHAnsi" w:cs="Times New Roman"/>
          <w:lang w:val="en-US"/>
        </w:rPr>
        <w:t xml:space="preserve">an </w:t>
      </w:r>
      <w:r w:rsidRPr="0051167C">
        <w:rPr>
          <w:rFonts w:asciiTheme="majorHAnsi" w:hAnsiTheme="majorHAnsi" w:cs="Times New Roman"/>
          <w:lang w:val="en-US"/>
        </w:rPr>
        <w:t xml:space="preserve">explicit, intentional, intended outcome wherever possible. </w:t>
      </w:r>
    </w:p>
    <w:p w:rsidR="004F7B6E" w:rsidRDefault="004F7B6E" w:rsidP="002C135D">
      <w:pPr>
        <w:numPr>
          <w:ilvl w:val="0"/>
          <w:numId w:val="5"/>
        </w:numPr>
        <w:spacing w:after="0" w:line="240" w:lineRule="auto"/>
        <w:jc w:val="both"/>
        <w:rPr>
          <w:rFonts w:asciiTheme="majorHAnsi" w:hAnsiTheme="majorHAnsi" w:cs="Times New Roman"/>
          <w:lang w:val="en-US"/>
        </w:rPr>
      </w:pPr>
      <w:r w:rsidRPr="0051167C">
        <w:rPr>
          <w:rFonts w:asciiTheme="majorHAnsi" w:hAnsiTheme="majorHAnsi" w:cs="Times New Roman"/>
          <w:lang w:val="en-US"/>
        </w:rPr>
        <w:t xml:space="preserve">Include </w:t>
      </w:r>
      <w:r w:rsidR="009C1187">
        <w:rPr>
          <w:rFonts w:asciiTheme="majorHAnsi" w:hAnsiTheme="majorHAnsi" w:cs="Times New Roman"/>
          <w:lang w:val="en-US"/>
        </w:rPr>
        <w:t xml:space="preserve">at least 30% </w:t>
      </w:r>
      <w:r w:rsidRPr="0051167C">
        <w:rPr>
          <w:rFonts w:asciiTheme="majorHAnsi" w:hAnsiTheme="majorHAnsi" w:cs="Times New Roman"/>
          <w:lang w:val="en-US"/>
        </w:rPr>
        <w:t>women and men on a</w:t>
      </w:r>
      <w:r w:rsidR="009C1187">
        <w:rPr>
          <w:rFonts w:asciiTheme="majorHAnsi" w:hAnsiTheme="majorHAnsi" w:cs="Times New Roman"/>
          <w:lang w:val="en-US"/>
        </w:rPr>
        <w:t xml:space="preserve">ll committees / panels / boards and introduce indicators and targets to reflect this participation. </w:t>
      </w:r>
    </w:p>
    <w:p w:rsidR="00121463" w:rsidRDefault="00121463" w:rsidP="002C135D">
      <w:pPr>
        <w:numPr>
          <w:ilvl w:val="0"/>
          <w:numId w:val="5"/>
        </w:numPr>
        <w:spacing w:after="0" w:line="240" w:lineRule="auto"/>
        <w:jc w:val="both"/>
        <w:rPr>
          <w:rFonts w:asciiTheme="majorHAnsi" w:hAnsiTheme="majorHAnsi" w:cs="Times New Roman"/>
          <w:lang w:val="en-US"/>
        </w:rPr>
      </w:pPr>
      <w:r>
        <w:rPr>
          <w:rFonts w:asciiTheme="majorHAnsi" w:hAnsiTheme="majorHAnsi" w:cs="Times New Roman"/>
          <w:lang w:val="en-US"/>
        </w:rPr>
        <w:t>Support training for committee and board members to ensure effective participation. (Note, this would be for both men and women).</w:t>
      </w:r>
    </w:p>
    <w:p w:rsidR="009C1187" w:rsidRPr="0051167C" w:rsidRDefault="009C1187" w:rsidP="002C135D">
      <w:pPr>
        <w:numPr>
          <w:ilvl w:val="0"/>
          <w:numId w:val="5"/>
        </w:numPr>
        <w:spacing w:after="0" w:line="240" w:lineRule="auto"/>
        <w:jc w:val="both"/>
        <w:rPr>
          <w:rFonts w:asciiTheme="majorHAnsi" w:hAnsiTheme="majorHAnsi" w:cs="Times New Roman"/>
          <w:lang w:val="en-US"/>
        </w:rPr>
      </w:pPr>
      <w:r>
        <w:rPr>
          <w:rFonts w:asciiTheme="majorHAnsi" w:hAnsiTheme="majorHAnsi" w:cs="Times New Roman"/>
          <w:lang w:val="en-US"/>
        </w:rPr>
        <w:t>Ensure that individual women and women’s groups are consulted in program design and any DFAT funded consultations.</w:t>
      </w:r>
    </w:p>
    <w:p w:rsidR="00022EDF" w:rsidRDefault="00022EDF" w:rsidP="00022EDF">
      <w:pPr>
        <w:numPr>
          <w:ilvl w:val="0"/>
          <w:numId w:val="5"/>
        </w:numPr>
        <w:spacing w:after="0" w:line="240" w:lineRule="auto"/>
        <w:jc w:val="both"/>
        <w:rPr>
          <w:rFonts w:asciiTheme="majorHAnsi" w:hAnsiTheme="majorHAnsi" w:cs="Times New Roman"/>
          <w:lang w:val="en-US"/>
        </w:rPr>
      </w:pPr>
      <w:r>
        <w:rPr>
          <w:rFonts w:asciiTheme="majorHAnsi" w:hAnsiTheme="majorHAnsi" w:cs="Times New Roman"/>
          <w:lang w:val="en-US"/>
        </w:rPr>
        <w:t>Identify</w:t>
      </w:r>
      <w:r w:rsidR="000008E0">
        <w:rPr>
          <w:rFonts w:asciiTheme="majorHAnsi" w:hAnsiTheme="majorHAnsi" w:cs="Times New Roman"/>
          <w:lang w:val="en-US"/>
        </w:rPr>
        <w:t xml:space="preserve">, </w:t>
      </w:r>
      <w:r>
        <w:rPr>
          <w:rFonts w:asciiTheme="majorHAnsi" w:hAnsiTheme="majorHAnsi" w:cs="Times New Roman"/>
          <w:lang w:val="en-US"/>
        </w:rPr>
        <w:t>p</w:t>
      </w:r>
      <w:r w:rsidRPr="0051167C">
        <w:rPr>
          <w:rFonts w:asciiTheme="majorHAnsi" w:hAnsiTheme="majorHAnsi" w:cs="Times New Roman"/>
          <w:lang w:val="en-US"/>
        </w:rPr>
        <w:t xml:space="preserve">romote </w:t>
      </w:r>
      <w:r w:rsidR="000008E0">
        <w:rPr>
          <w:rFonts w:asciiTheme="majorHAnsi" w:hAnsiTheme="majorHAnsi" w:cs="Times New Roman"/>
          <w:lang w:val="en-US"/>
        </w:rPr>
        <w:t xml:space="preserve">and support </w:t>
      </w:r>
      <w:r w:rsidRPr="0051167C">
        <w:rPr>
          <w:rFonts w:asciiTheme="majorHAnsi" w:hAnsiTheme="majorHAnsi" w:cs="Times New Roman"/>
          <w:lang w:val="en-US"/>
        </w:rPr>
        <w:t xml:space="preserve">male champions </w:t>
      </w:r>
      <w:r w:rsidR="000008E0">
        <w:rPr>
          <w:rFonts w:asciiTheme="majorHAnsi" w:hAnsiTheme="majorHAnsi" w:cs="Times New Roman"/>
          <w:lang w:val="en-US"/>
        </w:rPr>
        <w:t xml:space="preserve">in different sectors </w:t>
      </w:r>
      <w:r w:rsidRPr="0051167C">
        <w:rPr>
          <w:rFonts w:asciiTheme="majorHAnsi" w:hAnsiTheme="majorHAnsi" w:cs="Times New Roman"/>
          <w:lang w:val="en-US"/>
        </w:rPr>
        <w:t>across DFAT</w:t>
      </w:r>
      <w:r w:rsidR="000008E0">
        <w:rPr>
          <w:rFonts w:asciiTheme="majorHAnsi" w:hAnsiTheme="majorHAnsi" w:cs="Times New Roman"/>
          <w:lang w:val="en-US"/>
        </w:rPr>
        <w:t xml:space="preserve">; </w:t>
      </w:r>
      <w:r w:rsidRPr="0051167C">
        <w:rPr>
          <w:rFonts w:asciiTheme="majorHAnsi" w:hAnsiTheme="majorHAnsi" w:cs="Times New Roman"/>
          <w:lang w:val="en-US"/>
        </w:rPr>
        <w:t>advisers in line ministries</w:t>
      </w:r>
      <w:r w:rsidR="000008E0">
        <w:rPr>
          <w:rFonts w:asciiTheme="majorHAnsi" w:hAnsiTheme="majorHAnsi" w:cs="Times New Roman"/>
          <w:lang w:val="en-US"/>
        </w:rPr>
        <w:t>; and DFAT supported programs</w:t>
      </w:r>
      <w:r w:rsidR="005E00D8">
        <w:rPr>
          <w:rFonts w:asciiTheme="majorHAnsi" w:hAnsiTheme="majorHAnsi" w:cs="Times New Roman"/>
          <w:lang w:val="en-US"/>
        </w:rPr>
        <w:t>,</w:t>
      </w:r>
      <w:r w:rsidRPr="0051167C">
        <w:rPr>
          <w:rFonts w:asciiTheme="majorHAnsi" w:hAnsiTheme="majorHAnsi" w:cs="Times New Roman"/>
          <w:lang w:val="en-US"/>
        </w:rPr>
        <w:t xml:space="preserve"> </w:t>
      </w:r>
      <w:r>
        <w:rPr>
          <w:rFonts w:asciiTheme="majorHAnsi" w:hAnsiTheme="majorHAnsi" w:cs="Times New Roman"/>
          <w:lang w:val="en-US"/>
        </w:rPr>
        <w:t xml:space="preserve">who in turn </w:t>
      </w:r>
      <w:r w:rsidRPr="0051167C">
        <w:rPr>
          <w:rFonts w:asciiTheme="majorHAnsi" w:hAnsiTheme="majorHAnsi" w:cs="Times New Roman"/>
          <w:lang w:val="en-US"/>
        </w:rPr>
        <w:t xml:space="preserve">should </w:t>
      </w:r>
      <w:r>
        <w:rPr>
          <w:rFonts w:asciiTheme="majorHAnsi" w:hAnsiTheme="majorHAnsi" w:cs="Times New Roman"/>
          <w:lang w:val="en-US"/>
        </w:rPr>
        <w:t xml:space="preserve">also </w:t>
      </w:r>
      <w:r w:rsidRPr="0051167C">
        <w:rPr>
          <w:rFonts w:asciiTheme="majorHAnsi" w:hAnsiTheme="majorHAnsi" w:cs="Times New Roman"/>
          <w:lang w:val="en-US"/>
        </w:rPr>
        <w:t>encourage men</w:t>
      </w:r>
      <w:r>
        <w:rPr>
          <w:rFonts w:asciiTheme="majorHAnsi" w:hAnsiTheme="majorHAnsi" w:cs="Times New Roman"/>
          <w:lang w:val="en-US"/>
        </w:rPr>
        <w:t xml:space="preserve"> in their respective line ministries</w:t>
      </w:r>
      <w:r w:rsidRPr="0051167C">
        <w:rPr>
          <w:rFonts w:asciiTheme="majorHAnsi" w:hAnsiTheme="majorHAnsi" w:cs="Times New Roman"/>
          <w:lang w:val="en-US"/>
        </w:rPr>
        <w:t xml:space="preserve"> to become male champions.</w:t>
      </w:r>
    </w:p>
    <w:p w:rsidR="004608F0" w:rsidRPr="00BD232A" w:rsidRDefault="004608F0" w:rsidP="002C135D">
      <w:pPr>
        <w:numPr>
          <w:ilvl w:val="0"/>
          <w:numId w:val="5"/>
        </w:numPr>
        <w:spacing w:after="0" w:line="240" w:lineRule="auto"/>
        <w:jc w:val="both"/>
        <w:rPr>
          <w:rFonts w:asciiTheme="majorHAnsi" w:hAnsiTheme="majorHAnsi" w:cs="Times New Roman"/>
          <w:lang w:val="en-US"/>
        </w:rPr>
      </w:pPr>
      <w:r>
        <w:rPr>
          <w:rFonts w:asciiTheme="majorHAnsi" w:hAnsiTheme="majorHAnsi" w:cs="Times New Roman"/>
        </w:rPr>
        <w:t>Promote</w:t>
      </w:r>
      <w:r w:rsidRPr="004608F0">
        <w:rPr>
          <w:rFonts w:asciiTheme="majorHAnsi" w:hAnsiTheme="majorHAnsi" w:cs="Times New Roman"/>
        </w:rPr>
        <w:t xml:space="preserve"> women’s leadership and decision-making within </w:t>
      </w:r>
      <w:r>
        <w:rPr>
          <w:rFonts w:asciiTheme="majorHAnsi" w:hAnsiTheme="majorHAnsi" w:cs="Times New Roman"/>
        </w:rPr>
        <w:t>DFAT’s</w:t>
      </w:r>
      <w:r w:rsidR="000E490F">
        <w:rPr>
          <w:rFonts w:asciiTheme="majorHAnsi" w:hAnsiTheme="majorHAnsi" w:cs="Times New Roman"/>
        </w:rPr>
        <w:t xml:space="preserve"> media strategies</w:t>
      </w:r>
      <w:r w:rsidRPr="004608F0">
        <w:rPr>
          <w:rFonts w:asciiTheme="majorHAnsi" w:hAnsiTheme="majorHAnsi" w:cs="Times New Roman"/>
        </w:rPr>
        <w:t xml:space="preserve"> across </w:t>
      </w:r>
      <w:r>
        <w:rPr>
          <w:rFonts w:asciiTheme="majorHAnsi" w:hAnsiTheme="majorHAnsi" w:cs="Times New Roman"/>
        </w:rPr>
        <w:t>different aspects of posts operations.</w:t>
      </w:r>
    </w:p>
    <w:p w:rsidR="00BD232A" w:rsidRPr="0051167C" w:rsidRDefault="00BD232A" w:rsidP="002C135D">
      <w:pPr>
        <w:numPr>
          <w:ilvl w:val="0"/>
          <w:numId w:val="5"/>
        </w:numPr>
        <w:spacing w:after="0" w:line="240" w:lineRule="auto"/>
        <w:jc w:val="both"/>
        <w:rPr>
          <w:rFonts w:asciiTheme="majorHAnsi" w:hAnsiTheme="majorHAnsi" w:cs="Times New Roman"/>
          <w:lang w:val="en-US"/>
        </w:rPr>
      </w:pPr>
      <w:r>
        <w:rPr>
          <w:rFonts w:asciiTheme="majorHAnsi" w:hAnsiTheme="majorHAnsi" w:cs="Times New Roman"/>
        </w:rPr>
        <w:t xml:space="preserve">Include gender equality performance indicators in the Terms of Reference for TA advisors. </w:t>
      </w:r>
    </w:p>
    <w:p w:rsidR="005643F3" w:rsidRPr="0051167C" w:rsidRDefault="005643F3" w:rsidP="002C135D">
      <w:pPr>
        <w:spacing w:after="0" w:line="240" w:lineRule="auto"/>
        <w:jc w:val="both"/>
        <w:rPr>
          <w:rFonts w:asciiTheme="majorHAnsi" w:hAnsiTheme="majorHAnsi" w:cs="Times New Roman"/>
          <w:lang w:val="en-US"/>
        </w:rPr>
      </w:pPr>
    </w:p>
    <w:p w:rsidR="005643F3" w:rsidRPr="0051167C" w:rsidRDefault="0038423E" w:rsidP="002C135D">
      <w:pPr>
        <w:spacing w:after="0" w:line="240" w:lineRule="auto"/>
        <w:jc w:val="both"/>
        <w:rPr>
          <w:rFonts w:asciiTheme="majorHAnsi" w:hAnsiTheme="majorHAnsi" w:cs="Times New Roman"/>
          <w:b/>
        </w:rPr>
      </w:pPr>
      <w:r w:rsidRPr="0051167C">
        <w:rPr>
          <w:rFonts w:asciiTheme="majorHAnsi" w:hAnsiTheme="majorHAnsi" w:cs="Times New Roman"/>
          <w:b/>
        </w:rPr>
        <w:t xml:space="preserve">Intervention 2: </w:t>
      </w:r>
      <w:r w:rsidR="004608F0">
        <w:rPr>
          <w:rFonts w:asciiTheme="majorHAnsi" w:hAnsiTheme="majorHAnsi" w:cs="Times New Roman"/>
          <w:b/>
        </w:rPr>
        <w:t>Leverage</w:t>
      </w:r>
      <w:r w:rsidRPr="0051167C">
        <w:rPr>
          <w:rFonts w:asciiTheme="majorHAnsi" w:hAnsiTheme="majorHAnsi" w:cs="Times New Roman"/>
          <w:b/>
        </w:rPr>
        <w:t xml:space="preserve"> </w:t>
      </w:r>
      <w:r w:rsidR="005643F3" w:rsidRPr="0051167C">
        <w:rPr>
          <w:rFonts w:asciiTheme="majorHAnsi" w:hAnsiTheme="majorHAnsi" w:cs="Times New Roman"/>
          <w:b/>
        </w:rPr>
        <w:t xml:space="preserve">political diplomacy </w:t>
      </w:r>
      <w:r w:rsidR="004608F0">
        <w:rPr>
          <w:rFonts w:asciiTheme="majorHAnsi" w:hAnsiTheme="majorHAnsi" w:cs="Times New Roman"/>
          <w:b/>
        </w:rPr>
        <w:t>initiatives</w:t>
      </w:r>
    </w:p>
    <w:p w:rsidR="000976DD" w:rsidRPr="0051167C" w:rsidRDefault="000976DD" w:rsidP="002C135D">
      <w:pPr>
        <w:spacing w:after="0" w:line="240" w:lineRule="auto"/>
        <w:jc w:val="both"/>
        <w:rPr>
          <w:rFonts w:asciiTheme="majorHAnsi" w:hAnsiTheme="majorHAnsi" w:cs="Times New Roman"/>
        </w:rPr>
      </w:pPr>
    </w:p>
    <w:p w:rsidR="005643F3" w:rsidRPr="0051167C" w:rsidRDefault="000976DD" w:rsidP="002C135D">
      <w:pPr>
        <w:spacing w:after="0" w:line="240" w:lineRule="auto"/>
        <w:jc w:val="both"/>
        <w:rPr>
          <w:rFonts w:asciiTheme="majorHAnsi" w:hAnsiTheme="majorHAnsi" w:cs="Times New Roman"/>
        </w:rPr>
      </w:pPr>
      <w:r w:rsidRPr="0051167C">
        <w:rPr>
          <w:rFonts w:asciiTheme="majorHAnsi" w:hAnsiTheme="majorHAnsi" w:cs="Times New Roman"/>
        </w:rPr>
        <w:t>Areas addressed:</w:t>
      </w:r>
      <w:r w:rsidR="009E099D">
        <w:rPr>
          <w:rFonts w:asciiTheme="majorHAnsi" w:hAnsiTheme="majorHAnsi" w:cs="Times New Roman"/>
        </w:rPr>
        <w:t xml:space="preserve"> Political, defence cooperation, media</w:t>
      </w:r>
    </w:p>
    <w:p w:rsidR="000976DD" w:rsidRPr="0051167C" w:rsidRDefault="000976DD" w:rsidP="002C135D">
      <w:pPr>
        <w:spacing w:after="0" w:line="240" w:lineRule="auto"/>
        <w:jc w:val="both"/>
        <w:rPr>
          <w:rFonts w:asciiTheme="majorHAnsi" w:hAnsiTheme="majorHAnsi" w:cs="Times New Roman"/>
        </w:rPr>
      </w:pPr>
    </w:p>
    <w:p w:rsidR="0038423E" w:rsidRPr="0051167C" w:rsidRDefault="0038423E" w:rsidP="002C135D">
      <w:pPr>
        <w:spacing w:after="0" w:line="240" w:lineRule="auto"/>
        <w:jc w:val="both"/>
        <w:rPr>
          <w:rFonts w:asciiTheme="majorHAnsi" w:hAnsiTheme="majorHAnsi" w:cs="Times New Roman"/>
        </w:rPr>
      </w:pPr>
      <w:r w:rsidRPr="0051167C">
        <w:rPr>
          <w:rFonts w:asciiTheme="majorHAnsi" w:hAnsiTheme="majorHAnsi" w:cs="Times New Roman"/>
        </w:rPr>
        <w:t xml:space="preserve">DFAT is in a position to bring in influential leaders to speak and meet Solomon Islanders on a range of issues. It is proposed that these opportunities be used more strategically to demonstrate the possibility and reality of women achieving leadership roles against adverse circumstances. </w:t>
      </w:r>
      <w:r w:rsidR="00011101">
        <w:rPr>
          <w:rFonts w:asciiTheme="majorHAnsi" w:hAnsiTheme="majorHAnsi" w:cs="Times New Roman"/>
        </w:rPr>
        <w:t xml:space="preserve">To maximise impact, the Australian Ambassador for Women </w:t>
      </w:r>
      <w:r w:rsidR="000008E0">
        <w:rPr>
          <w:rFonts w:asciiTheme="majorHAnsi" w:hAnsiTheme="majorHAnsi" w:cs="Times New Roman"/>
        </w:rPr>
        <w:t xml:space="preserve">and Girls </w:t>
      </w:r>
      <w:r w:rsidR="00011101">
        <w:rPr>
          <w:rFonts w:asciiTheme="majorHAnsi" w:hAnsiTheme="majorHAnsi" w:cs="Times New Roman"/>
        </w:rPr>
        <w:t>(as an example) could speak to selected groups</w:t>
      </w:r>
      <w:r w:rsidR="004608F0">
        <w:rPr>
          <w:rFonts w:asciiTheme="majorHAnsi" w:hAnsiTheme="majorHAnsi" w:cs="Times New Roman"/>
        </w:rPr>
        <w:t xml:space="preserve"> to encourage, inspire and support</w:t>
      </w:r>
      <w:r w:rsidR="00011101">
        <w:rPr>
          <w:rFonts w:asciiTheme="majorHAnsi" w:hAnsiTheme="majorHAnsi" w:cs="Times New Roman"/>
        </w:rPr>
        <w:t>, such as young women including senior secondary school girls; women in business and the private sector; or women civil society leaders.</w:t>
      </w:r>
      <w:r w:rsidR="00011101">
        <w:rPr>
          <w:rStyle w:val="FootnoteReference"/>
          <w:rFonts w:asciiTheme="majorHAnsi" w:hAnsiTheme="majorHAnsi" w:cs="Times New Roman"/>
        </w:rPr>
        <w:footnoteReference w:id="56"/>
      </w:r>
      <w:r w:rsidR="00011101">
        <w:rPr>
          <w:rFonts w:asciiTheme="majorHAnsi" w:hAnsiTheme="majorHAnsi" w:cs="Times New Roman"/>
        </w:rPr>
        <w:t xml:space="preserve"> </w:t>
      </w:r>
      <w:r w:rsidR="002F3CAB">
        <w:rPr>
          <w:rFonts w:asciiTheme="majorHAnsi" w:hAnsiTheme="majorHAnsi" w:cs="Times New Roman"/>
        </w:rPr>
        <w:t xml:space="preserve"> It is further proposed that high-level advocates from other Pacific Island Countries could visit Solomon Islands to share experiences.</w:t>
      </w:r>
    </w:p>
    <w:p w:rsidR="000806B5" w:rsidRPr="0051167C" w:rsidRDefault="000806B5" w:rsidP="002C135D">
      <w:pPr>
        <w:spacing w:after="0" w:line="240" w:lineRule="auto"/>
        <w:jc w:val="both"/>
        <w:rPr>
          <w:rFonts w:asciiTheme="majorHAnsi" w:hAnsiTheme="majorHAnsi" w:cs="Times New Roman"/>
        </w:rPr>
      </w:pPr>
    </w:p>
    <w:p w:rsidR="0001241C" w:rsidRDefault="000806B5" w:rsidP="0001241C">
      <w:pPr>
        <w:spacing w:after="0" w:line="240" w:lineRule="auto"/>
        <w:jc w:val="both"/>
        <w:rPr>
          <w:rFonts w:asciiTheme="majorHAnsi" w:hAnsiTheme="majorHAnsi" w:cs="Times New Roman"/>
        </w:rPr>
      </w:pPr>
      <w:r w:rsidRPr="0051167C">
        <w:rPr>
          <w:rFonts w:asciiTheme="majorHAnsi" w:hAnsiTheme="majorHAnsi" w:cs="Times New Roman"/>
        </w:rPr>
        <w:t>The gender messaging strategy currently employed by DFAT on high level visits from Australia; Defence Cooperation visits by HMAS vessels; and HOM dialogue with SIG; can be extended to include WIL</w:t>
      </w:r>
      <w:r w:rsidR="00B54C9A">
        <w:rPr>
          <w:rFonts w:asciiTheme="majorHAnsi" w:hAnsiTheme="majorHAnsi" w:cs="Times New Roman"/>
        </w:rPr>
        <w:t xml:space="preserve"> messages and themes</w:t>
      </w:r>
      <w:r w:rsidRPr="0051167C">
        <w:rPr>
          <w:rFonts w:asciiTheme="majorHAnsi" w:hAnsiTheme="majorHAnsi" w:cs="Times New Roman"/>
        </w:rPr>
        <w:t xml:space="preserve"> and can be extended for use by radio and print media.  </w:t>
      </w:r>
    </w:p>
    <w:p w:rsidR="0001241C" w:rsidRDefault="0001241C" w:rsidP="0001241C">
      <w:pPr>
        <w:spacing w:after="0" w:line="240" w:lineRule="auto"/>
        <w:jc w:val="both"/>
        <w:rPr>
          <w:rFonts w:asciiTheme="majorHAnsi" w:hAnsiTheme="majorHAnsi" w:cs="Times New Roman"/>
        </w:rPr>
      </w:pPr>
    </w:p>
    <w:p w:rsidR="0001241C" w:rsidRDefault="0001241C" w:rsidP="0001241C">
      <w:pPr>
        <w:spacing w:after="0" w:line="240" w:lineRule="auto"/>
        <w:jc w:val="both"/>
        <w:rPr>
          <w:rFonts w:asciiTheme="majorHAnsi" w:hAnsiTheme="majorHAnsi" w:cstheme="majorHAnsi"/>
          <w:lang w:eastAsia="en-AU"/>
        </w:rPr>
      </w:pPr>
      <w:r w:rsidRPr="0051167C">
        <w:rPr>
          <w:rFonts w:asciiTheme="majorHAnsi" w:hAnsiTheme="majorHAnsi" w:cstheme="majorHAnsi"/>
          <w:lang w:eastAsia="en-AU"/>
        </w:rPr>
        <w:t xml:space="preserve">The media has a powerful role to play in disseminating messages </w:t>
      </w:r>
      <w:r>
        <w:rPr>
          <w:rFonts w:asciiTheme="majorHAnsi" w:hAnsiTheme="majorHAnsi" w:cstheme="majorHAnsi"/>
          <w:lang w:eastAsia="en-AU"/>
        </w:rPr>
        <w:t>as it is the only form of mass media in much of the country. Issues such as</w:t>
      </w:r>
      <w:r w:rsidRPr="00FB7903">
        <w:rPr>
          <w:rFonts w:asciiTheme="majorHAnsi" w:hAnsiTheme="majorHAnsi" w:cstheme="majorHAnsi"/>
          <w:lang w:eastAsia="en-AU"/>
        </w:rPr>
        <w:t xml:space="preserve"> TSM and </w:t>
      </w:r>
      <w:r>
        <w:rPr>
          <w:rFonts w:asciiTheme="majorHAnsi" w:hAnsiTheme="majorHAnsi" w:cstheme="majorHAnsi"/>
          <w:lang w:eastAsia="en-AU"/>
        </w:rPr>
        <w:t xml:space="preserve">the issue of elected </w:t>
      </w:r>
      <w:r w:rsidRPr="00FB7903">
        <w:rPr>
          <w:rFonts w:asciiTheme="majorHAnsi" w:hAnsiTheme="majorHAnsi" w:cstheme="majorHAnsi"/>
          <w:lang w:eastAsia="en-AU"/>
        </w:rPr>
        <w:t>reserve</w:t>
      </w:r>
      <w:r>
        <w:rPr>
          <w:rFonts w:asciiTheme="majorHAnsi" w:hAnsiTheme="majorHAnsi" w:cstheme="majorHAnsi"/>
          <w:lang w:eastAsia="en-AU"/>
        </w:rPr>
        <w:t>d</w:t>
      </w:r>
      <w:r w:rsidRPr="00FB7903">
        <w:rPr>
          <w:rFonts w:asciiTheme="majorHAnsi" w:hAnsiTheme="majorHAnsi" w:cstheme="majorHAnsi"/>
          <w:lang w:eastAsia="en-AU"/>
        </w:rPr>
        <w:t xml:space="preserve"> seats </w:t>
      </w:r>
      <w:r>
        <w:rPr>
          <w:rFonts w:asciiTheme="majorHAnsi" w:hAnsiTheme="majorHAnsi" w:cstheme="majorHAnsi"/>
          <w:lang w:eastAsia="en-AU"/>
        </w:rPr>
        <w:t>need</w:t>
      </w:r>
      <w:r w:rsidRPr="00FB7903">
        <w:rPr>
          <w:rFonts w:asciiTheme="majorHAnsi" w:hAnsiTheme="majorHAnsi" w:cstheme="majorHAnsi"/>
          <w:lang w:eastAsia="en-AU"/>
        </w:rPr>
        <w:t xml:space="preserve"> to be </w:t>
      </w:r>
      <w:r>
        <w:rPr>
          <w:rFonts w:asciiTheme="majorHAnsi" w:hAnsiTheme="majorHAnsi" w:cstheme="majorHAnsi"/>
          <w:lang w:eastAsia="en-AU"/>
        </w:rPr>
        <w:t xml:space="preserve">understood and supported by the public and the media has a key role in building understanding and alleviating fear.  </w:t>
      </w:r>
    </w:p>
    <w:p w:rsidR="0001241C" w:rsidRDefault="0001241C" w:rsidP="002C135D">
      <w:pPr>
        <w:spacing w:after="0" w:line="240" w:lineRule="auto"/>
        <w:jc w:val="both"/>
        <w:rPr>
          <w:rFonts w:asciiTheme="majorHAnsi" w:hAnsiTheme="majorHAnsi" w:cs="Times New Roman"/>
        </w:rPr>
      </w:pPr>
    </w:p>
    <w:p w:rsidR="005643F3" w:rsidRPr="0051167C" w:rsidRDefault="0038423E" w:rsidP="002C135D">
      <w:pPr>
        <w:spacing w:after="0" w:line="240" w:lineRule="auto"/>
        <w:jc w:val="both"/>
        <w:rPr>
          <w:rFonts w:asciiTheme="majorHAnsi" w:hAnsiTheme="majorHAnsi" w:cs="Times New Roman"/>
          <w:i/>
        </w:rPr>
      </w:pPr>
      <w:r w:rsidRPr="0051167C">
        <w:rPr>
          <w:rFonts w:asciiTheme="majorHAnsi" w:hAnsiTheme="majorHAnsi" w:cs="Times New Roman"/>
          <w:i/>
        </w:rPr>
        <w:t>Prop</w:t>
      </w:r>
      <w:r w:rsidR="000806B5" w:rsidRPr="0051167C">
        <w:rPr>
          <w:rFonts w:asciiTheme="majorHAnsi" w:hAnsiTheme="majorHAnsi" w:cs="Times New Roman"/>
          <w:i/>
        </w:rPr>
        <w:t>o</w:t>
      </w:r>
      <w:r w:rsidRPr="0051167C">
        <w:rPr>
          <w:rFonts w:asciiTheme="majorHAnsi" w:hAnsiTheme="majorHAnsi" w:cs="Times New Roman"/>
          <w:i/>
        </w:rPr>
        <w:t>sed</w:t>
      </w:r>
      <w:r w:rsidR="005643F3" w:rsidRPr="0051167C">
        <w:rPr>
          <w:rFonts w:asciiTheme="majorHAnsi" w:hAnsiTheme="majorHAnsi" w:cs="Times New Roman"/>
          <w:i/>
        </w:rPr>
        <w:t xml:space="preserve"> actions</w:t>
      </w:r>
    </w:p>
    <w:p w:rsidR="0038423E" w:rsidRPr="0051167C" w:rsidRDefault="0038423E" w:rsidP="002C135D">
      <w:pPr>
        <w:spacing w:after="0" w:line="240" w:lineRule="auto"/>
        <w:jc w:val="both"/>
        <w:rPr>
          <w:rFonts w:asciiTheme="majorHAnsi" w:hAnsiTheme="majorHAnsi" w:cs="Times New Roman"/>
          <w:i/>
        </w:rPr>
      </w:pPr>
    </w:p>
    <w:p w:rsidR="004D0D07" w:rsidRPr="0051167C" w:rsidRDefault="004D0D07" w:rsidP="002C135D">
      <w:pPr>
        <w:numPr>
          <w:ilvl w:val="0"/>
          <w:numId w:val="5"/>
        </w:numPr>
        <w:spacing w:after="0" w:line="240" w:lineRule="auto"/>
        <w:jc w:val="both"/>
        <w:rPr>
          <w:rFonts w:asciiTheme="majorHAnsi" w:hAnsiTheme="majorHAnsi" w:cs="Times New Roman"/>
          <w:lang w:val="en-US"/>
        </w:rPr>
      </w:pPr>
      <w:r>
        <w:rPr>
          <w:rFonts w:asciiTheme="majorHAnsi" w:hAnsiTheme="majorHAnsi" w:cs="Times New Roman"/>
          <w:lang w:val="en-US"/>
        </w:rPr>
        <w:t xml:space="preserve">High-level </w:t>
      </w:r>
      <w:r w:rsidRPr="0051167C">
        <w:rPr>
          <w:rFonts w:asciiTheme="majorHAnsi" w:hAnsiTheme="majorHAnsi" w:cs="Times New Roman"/>
          <w:lang w:val="en-US"/>
        </w:rPr>
        <w:t xml:space="preserve">visits to include messaging on WIL. </w:t>
      </w:r>
    </w:p>
    <w:p w:rsidR="005643F3" w:rsidRPr="0051167C" w:rsidRDefault="005E6842" w:rsidP="002C135D">
      <w:pPr>
        <w:pStyle w:val="ListParagraph"/>
        <w:numPr>
          <w:ilvl w:val="0"/>
          <w:numId w:val="5"/>
        </w:numPr>
        <w:spacing w:after="0" w:line="240" w:lineRule="auto"/>
        <w:jc w:val="both"/>
        <w:rPr>
          <w:rFonts w:asciiTheme="majorHAnsi" w:hAnsiTheme="majorHAnsi" w:cs="Times New Roman"/>
        </w:rPr>
      </w:pPr>
      <w:r>
        <w:rPr>
          <w:rFonts w:asciiTheme="majorHAnsi" w:hAnsiTheme="majorHAnsi" w:cs="Times New Roman"/>
        </w:rPr>
        <w:t>B</w:t>
      </w:r>
      <w:r w:rsidR="005643F3" w:rsidRPr="0051167C">
        <w:rPr>
          <w:rFonts w:asciiTheme="majorHAnsi" w:hAnsiTheme="majorHAnsi" w:cs="Times New Roman"/>
        </w:rPr>
        <w:t>ring women leaders from Australia who have struggled in their journey to become leaders, such as those from</w:t>
      </w:r>
      <w:r>
        <w:rPr>
          <w:rFonts w:asciiTheme="majorHAnsi" w:hAnsiTheme="majorHAnsi" w:cs="Times New Roman"/>
        </w:rPr>
        <w:t xml:space="preserve"> indigenous,</w:t>
      </w:r>
      <w:r w:rsidR="005643F3" w:rsidRPr="0051167C">
        <w:rPr>
          <w:rFonts w:asciiTheme="majorHAnsi" w:hAnsiTheme="majorHAnsi" w:cs="Times New Roman"/>
        </w:rPr>
        <w:t xml:space="preserve"> ethnic minorities, refugee or immigrant backgrounds.</w:t>
      </w:r>
    </w:p>
    <w:p w:rsidR="000976DD" w:rsidRDefault="000976DD" w:rsidP="002C135D">
      <w:pPr>
        <w:pStyle w:val="ListParagraph"/>
        <w:numPr>
          <w:ilvl w:val="0"/>
          <w:numId w:val="5"/>
        </w:numPr>
        <w:spacing w:after="0" w:line="240" w:lineRule="auto"/>
        <w:jc w:val="both"/>
        <w:rPr>
          <w:rFonts w:asciiTheme="majorHAnsi" w:hAnsiTheme="majorHAnsi" w:cs="Times New Roman"/>
        </w:rPr>
      </w:pPr>
      <w:r w:rsidRPr="0051167C">
        <w:rPr>
          <w:rFonts w:asciiTheme="majorHAnsi" w:hAnsiTheme="majorHAnsi" w:cs="Times New Roman"/>
        </w:rPr>
        <w:t xml:space="preserve">During Defence Cooperation visits by vessels, include media interviews with high ranking women </w:t>
      </w:r>
      <w:r w:rsidR="000008E0">
        <w:rPr>
          <w:rFonts w:asciiTheme="majorHAnsi" w:hAnsiTheme="majorHAnsi" w:cs="Times New Roman"/>
        </w:rPr>
        <w:t xml:space="preserve">defence officers, including </w:t>
      </w:r>
      <w:r w:rsidRPr="0051167C">
        <w:rPr>
          <w:rFonts w:asciiTheme="majorHAnsi" w:hAnsiTheme="majorHAnsi" w:cs="Times New Roman"/>
        </w:rPr>
        <w:t>naval officers.</w:t>
      </w:r>
    </w:p>
    <w:p w:rsidR="00710D6E" w:rsidRDefault="00710D6E" w:rsidP="002C135D">
      <w:pPr>
        <w:pStyle w:val="ListParagraph"/>
        <w:numPr>
          <w:ilvl w:val="0"/>
          <w:numId w:val="5"/>
        </w:numPr>
        <w:spacing w:after="0" w:line="240" w:lineRule="auto"/>
        <w:jc w:val="both"/>
        <w:rPr>
          <w:rFonts w:asciiTheme="majorHAnsi" w:hAnsiTheme="majorHAnsi" w:cs="Times New Roman"/>
        </w:rPr>
      </w:pPr>
      <w:r>
        <w:rPr>
          <w:rFonts w:asciiTheme="majorHAnsi" w:hAnsiTheme="majorHAnsi" w:cs="Times New Roman"/>
        </w:rPr>
        <w:t>Bring male champions from other Pacific Island Countries</w:t>
      </w:r>
      <w:r w:rsidR="000008E0">
        <w:rPr>
          <w:rFonts w:asciiTheme="majorHAnsi" w:hAnsiTheme="majorHAnsi" w:cs="Times New Roman"/>
        </w:rPr>
        <w:t xml:space="preserve"> to Solomon Islands</w:t>
      </w:r>
      <w:r>
        <w:rPr>
          <w:rFonts w:asciiTheme="majorHAnsi" w:hAnsiTheme="majorHAnsi" w:cs="Times New Roman"/>
        </w:rPr>
        <w:t xml:space="preserve">, such as the Prime Minister of Samoa who </w:t>
      </w:r>
      <w:r w:rsidR="004D0D07">
        <w:rPr>
          <w:rFonts w:asciiTheme="majorHAnsi" w:hAnsiTheme="majorHAnsi" w:cs="Times New Roman"/>
        </w:rPr>
        <w:t>enabled TSM</w:t>
      </w:r>
      <w:r>
        <w:rPr>
          <w:rFonts w:asciiTheme="majorHAnsi" w:hAnsiTheme="majorHAnsi" w:cs="Times New Roman"/>
        </w:rPr>
        <w:t xml:space="preserve"> legislation to be enacted enabling reserve</w:t>
      </w:r>
      <w:r w:rsidR="004D0D07">
        <w:rPr>
          <w:rFonts w:asciiTheme="majorHAnsi" w:hAnsiTheme="majorHAnsi" w:cs="Times New Roman"/>
        </w:rPr>
        <w:t>d</w:t>
      </w:r>
      <w:r>
        <w:rPr>
          <w:rFonts w:asciiTheme="majorHAnsi" w:hAnsiTheme="majorHAnsi" w:cs="Times New Roman"/>
        </w:rPr>
        <w:t xml:space="preserve"> seats for women in the Samoa</w:t>
      </w:r>
      <w:r w:rsidR="004D0D07">
        <w:rPr>
          <w:rFonts w:asciiTheme="majorHAnsi" w:hAnsiTheme="majorHAnsi" w:cs="Times New Roman"/>
        </w:rPr>
        <w:t>n</w:t>
      </w:r>
      <w:r>
        <w:rPr>
          <w:rFonts w:asciiTheme="majorHAnsi" w:hAnsiTheme="majorHAnsi" w:cs="Times New Roman"/>
        </w:rPr>
        <w:t xml:space="preserve"> Parliament.</w:t>
      </w:r>
    </w:p>
    <w:p w:rsidR="00112AA2" w:rsidRDefault="00112AA2" w:rsidP="002C135D">
      <w:pPr>
        <w:pStyle w:val="ListParagraph"/>
        <w:numPr>
          <w:ilvl w:val="0"/>
          <w:numId w:val="5"/>
        </w:numPr>
        <w:spacing w:after="0" w:line="240" w:lineRule="auto"/>
        <w:jc w:val="both"/>
        <w:rPr>
          <w:rFonts w:asciiTheme="majorHAnsi" w:hAnsiTheme="majorHAnsi" w:cs="Times New Roman"/>
        </w:rPr>
      </w:pPr>
      <w:r>
        <w:rPr>
          <w:rFonts w:asciiTheme="majorHAnsi" w:hAnsiTheme="majorHAnsi" w:cs="Times New Roman"/>
        </w:rPr>
        <w:t>Include Solomon Island women in high-level delegations, s</w:t>
      </w:r>
      <w:r w:rsidR="00510B77">
        <w:rPr>
          <w:rFonts w:asciiTheme="majorHAnsi" w:hAnsiTheme="majorHAnsi" w:cs="Times New Roman"/>
        </w:rPr>
        <w:t xml:space="preserve">uch as those to visit Australia </w:t>
      </w:r>
      <w:r w:rsidR="0022743B">
        <w:rPr>
          <w:rFonts w:asciiTheme="majorHAnsi" w:hAnsiTheme="majorHAnsi" w:cs="Times New Roman"/>
        </w:rPr>
        <w:t>(such</w:t>
      </w:r>
      <w:r w:rsidR="00510B77">
        <w:rPr>
          <w:rFonts w:asciiTheme="majorHAnsi" w:hAnsiTheme="majorHAnsi" w:cs="Times New Roman"/>
        </w:rPr>
        <w:t xml:space="preserve"> as in Special Visits program).</w:t>
      </w:r>
    </w:p>
    <w:p w:rsidR="004F7B6E" w:rsidRPr="000008E0" w:rsidRDefault="000008E0" w:rsidP="00AB29DA">
      <w:pPr>
        <w:pStyle w:val="ListParagraph"/>
        <w:numPr>
          <w:ilvl w:val="0"/>
          <w:numId w:val="5"/>
        </w:numPr>
        <w:spacing w:after="0" w:line="240" w:lineRule="auto"/>
        <w:jc w:val="both"/>
        <w:rPr>
          <w:rFonts w:asciiTheme="majorHAnsi" w:hAnsiTheme="majorHAnsi" w:cs="Times New Roman"/>
          <w:b/>
        </w:rPr>
      </w:pPr>
      <w:r w:rsidRPr="000008E0">
        <w:rPr>
          <w:rFonts w:asciiTheme="majorHAnsi" w:hAnsiTheme="majorHAnsi" w:cstheme="majorHAnsi"/>
          <w:lang w:eastAsia="en-AU"/>
        </w:rPr>
        <w:t xml:space="preserve">DFAT support </w:t>
      </w:r>
      <w:r w:rsidR="009E099D" w:rsidRPr="000008E0">
        <w:rPr>
          <w:rFonts w:asciiTheme="majorHAnsi" w:hAnsiTheme="majorHAnsi" w:cstheme="majorHAnsi"/>
          <w:lang w:eastAsia="en-AU"/>
        </w:rPr>
        <w:t>women’s media organisations such as Vois Blong Mere Solomon and</w:t>
      </w:r>
      <w:r w:rsidRPr="000008E0">
        <w:rPr>
          <w:rFonts w:asciiTheme="majorHAnsi" w:hAnsiTheme="majorHAnsi" w:cstheme="majorHAnsi"/>
          <w:lang w:eastAsia="en-AU"/>
        </w:rPr>
        <w:t xml:space="preserve"> Women in Media Solomon Islands to promote</w:t>
      </w:r>
      <w:r w:rsidR="009E099D" w:rsidRPr="000008E0">
        <w:rPr>
          <w:rFonts w:asciiTheme="majorHAnsi" w:hAnsiTheme="majorHAnsi" w:cstheme="majorHAnsi"/>
          <w:lang w:eastAsia="en-AU"/>
        </w:rPr>
        <w:t xml:space="preserve"> </w:t>
      </w:r>
      <w:r>
        <w:rPr>
          <w:rFonts w:asciiTheme="majorHAnsi" w:hAnsiTheme="majorHAnsi" w:cstheme="majorHAnsi"/>
          <w:lang w:eastAsia="en-AU"/>
        </w:rPr>
        <w:t>messaging on WIL and women’s stories.</w:t>
      </w:r>
    </w:p>
    <w:p w:rsidR="000008E0" w:rsidRPr="000008E0" w:rsidRDefault="000008E0" w:rsidP="000008E0">
      <w:pPr>
        <w:spacing w:after="0" w:line="240" w:lineRule="auto"/>
        <w:jc w:val="both"/>
        <w:rPr>
          <w:rFonts w:asciiTheme="majorHAnsi" w:hAnsiTheme="majorHAnsi" w:cs="Times New Roman"/>
          <w:b/>
        </w:rPr>
      </w:pPr>
    </w:p>
    <w:p w:rsidR="004F7B6E" w:rsidRPr="0051167C" w:rsidRDefault="004F7B6E" w:rsidP="002C135D">
      <w:pPr>
        <w:spacing w:after="0" w:line="240" w:lineRule="auto"/>
        <w:jc w:val="both"/>
        <w:rPr>
          <w:rFonts w:asciiTheme="majorHAnsi" w:hAnsiTheme="majorHAnsi" w:cs="Times New Roman"/>
          <w:b/>
        </w:rPr>
      </w:pPr>
      <w:r w:rsidRPr="0051167C">
        <w:rPr>
          <w:rFonts w:asciiTheme="majorHAnsi" w:hAnsiTheme="majorHAnsi" w:cs="Times New Roman"/>
          <w:b/>
        </w:rPr>
        <w:t xml:space="preserve">Intervention </w:t>
      </w:r>
      <w:r w:rsidR="0038423E" w:rsidRPr="0051167C">
        <w:rPr>
          <w:rFonts w:asciiTheme="majorHAnsi" w:hAnsiTheme="majorHAnsi" w:cs="Times New Roman"/>
          <w:b/>
        </w:rPr>
        <w:t>3</w:t>
      </w:r>
      <w:r w:rsidR="009A244B">
        <w:rPr>
          <w:rFonts w:asciiTheme="majorHAnsi" w:hAnsiTheme="majorHAnsi" w:cs="Times New Roman"/>
          <w:b/>
        </w:rPr>
        <w:t>: Support</w:t>
      </w:r>
      <w:r w:rsidRPr="0051167C">
        <w:rPr>
          <w:rFonts w:asciiTheme="majorHAnsi" w:hAnsiTheme="majorHAnsi" w:cs="Times New Roman"/>
          <w:b/>
        </w:rPr>
        <w:t xml:space="preserve"> SIG to effectively mainstream gender</w:t>
      </w:r>
    </w:p>
    <w:p w:rsidR="001F51CE" w:rsidRPr="0051167C" w:rsidRDefault="001F51CE" w:rsidP="002C135D">
      <w:pPr>
        <w:spacing w:after="0" w:line="240" w:lineRule="auto"/>
        <w:jc w:val="both"/>
        <w:rPr>
          <w:rFonts w:asciiTheme="majorHAnsi" w:hAnsiTheme="majorHAnsi" w:cs="Times New Roman"/>
        </w:rPr>
      </w:pPr>
    </w:p>
    <w:p w:rsidR="004F7B6E" w:rsidRPr="0051167C" w:rsidRDefault="001F51CE" w:rsidP="002C135D">
      <w:pPr>
        <w:spacing w:line="240" w:lineRule="auto"/>
        <w:jc w:val="both"/>
        <w:rPr>
          <w:rFonts w:asciiTheme="majorHAnsi" w:hAnsiTheme="majorHAnsi" w:cs="Times New Roman"/>
        </w:rPr>
      </w:pPr>
      <w:r w:rsidRPr="0051167C">
        <w:rPr>
          <w:rFonts w:asciiTheme="majorHAnsi" w:hAnsiTheme="majorHAnsi" w:cs="Times New Roman"/>
        </w:rPr>
        <w:t>Areas addressed: G</w:t>
      </w:r>
      <w:r w:rsidR="004F7B6E" w:rsidRPr="0051167C">
        <w:rPr>
          <w:rFonts w:asciiTheme="majorHAnsi" w:hAnsiTheme="majorHAnsi" w:cs="Times New Roman"/>
        </w:rPr>
        <w:t>overnance</w:t>
      </w:r>
      <w:r w:rsidRPr="0051167C">
        <w:rPr>
          <w:rFonts w:asciiTheme="majorHAnsi" w:hAnsiTheme="majorHAnsi" w:cs="Times New Roman"/>
        </w:rPr>
        <w:t xml:space="preserve"> / gender</w:t>
      </w:r>
    </w:p>
    <w:p w:rsidR="004F7B6E" w:rsidRDefault="004F7B6E" w:rsidP="002C135D">
      <w:pPr>
        <w:spacing w:line="240" w:lineRule="auto"/>
        <w:jc w:val="both"/>
        <w:rPr>
          <w:rFonts w:asciiTheme="majorHAnsi" w:hAnsiTheme="majorHAnsi" w:cs="Times New Roman"/>
        </w:rPr>
      </w:pPr>
      <w:r w:rsidRPr="0051167C">
        <w:rPr>
          <w:rFonts w:asciiTheme="majorHAnsi" w:hAnsiTheme="majorHAnsi" w:cs="Times New Roman"/>
        </w:rPr>
        <w:t>The</w:t>
      </w:r>
      <w:r w:rsidR="005E6842">
        <w:rPr>
          <w:rFonts w:asciiTheme="majorHAnsi" w:hAnsiTheme="majorHAnsi" w:cs="Times New Roman"/>
        </w:rPr>
        <w:t xml:space="preserve">re is a </w:t>
      </w:r>
      <w:r w:rsidR="002F3CAB">
        <w:rPr>
          <w:rFonts w:asciiTheme="majorHAnsi" w:hAnsiTheme="majorHAnsi" w:cs="Times New Roman"/>
        </w:rPr>
        <w:t xml:space="preserve">clear </w:t>
      </w:r>
      <w:r w:rsidRPr="0051167C">
        <w:rPr>
          <w:rFonts w:asciiTheme="majorHAnsi" w:hAnsiTheme="majorHAnsi" w:cs="Times New Roman"/>
        </w:rPr>
        <w:t xml:space="preserve">need to continue to build the technical capacity of government ministries for gender analysis in policy planning, program implementation, and monitoring and evaluation, </w:t>
      </w:r>
      <w:r w:rsidR="005E6842">
        <w:rPr>
          <w:rFonts w:asciiTheme="majorHAnsi" w:hAnsiTheme="majorHAnsi" w:cs="Times New Roman"/>
        </w:rPr>
        <w:t xml:space="preserve">which </w:t>
      </w:r>
      <w:r w:rsidRPr="0051167C">
        <w:rPr>
          <w:rFonts w:asciiTheme="majorHAnsi" w:hAnsiTheme="majorHAnsi" w:cs="Times New Roman"/>
        </w:rPr>
        <w:t xml:space="preserve">has been highlighted by </w:t>
      </w:r>
      <w:r w:rsidR="005E6842">
        <w:rPr>
          <w:rFonts w:asciiTheme="majorHAnsi" w:hAnsiTheme="majorHAnsi" w:cs="Times New Roman"/>
        </w:rPr>
        <w:t>various</w:t>
      </w:r>
      <w:r w:rsidRPr="0051167C">
        <w:rPr>
          <w:rFonts w:asciiTheme="majorHAnsi" w:hAnsiTheme="majorHAnsi" w:cs="Times New Roman"/>
        </w:rPr>
        <w:t xml:space="preserve"> gender assessment stud</w:t>
      </w:r>
      <w:r w:rsidR="00FD3ED0" w:rsidRPr="0051167C">
        <w:rPr>
          <w:rFonts w:asciiTheme="majorHAnsi" w:hAnsiTheme="majorHAnsi" w:cs="Times New Roman"/>
        </w:rPr>
        <w:t xml:space="preserve">ies. This capacity building </w:t>
      </w:r>
      <w:r w:rsidRPr="0051167C">
        <w:rPr>
          <w:rFonts w:asciiTheme="majorHAnsi" w:hAnsiTheme="majorHAnsi" w:cs="Times New Roman"/>
        </w:rPr>
        <w:t>with GFPs will be cost</w:t>
      </w:r>
      <w:r w:rsidR="000976DD" w:rsidRPr="0051167C">
        <w:rPr>
          <w:rFonts w:asciiTheme="majorHAnsi" w:hAnsiTheme="majorHAnsi" w:cs="Times New Roman"/>
        </w:rPr>
        <w:t>-</w:t>
      </w:r>
      <w:r w:rsidRPr="0051167C">
        <w:rPr>
          <w:rFonts w:asciiTheme="majorHAnsi" w:hAnsiTheme="majorHAnsi" w:cs="Times New Roman"/>
        </w:rPr>
        <w:t>effective</w:t>
      </w:r>
      <w:r w:rsidR="00570DFF">
        <w:rPr>
          <w:rFonts w:asciiTheme="majorHAnsi" w:hAnsiTheme="majorHAnsi" w:cs="Times New Roman"/>
        </w:rPr>
        <w:t xml:space="preserve"> and will supplement training </w:t>
      </w:r>
      <w:r w:rsidR="00445524">
        <w:rPr>
          <w:rFonts w:asciiTheme="majorHAnsi" w:hAnsiTheme="majorHAnsi" w:cs="Times New Roman"/>
        </w:rPr>
        <w:t xml:space="preserve">that has been </w:t>
      </w:r>
      <w:r w:rsidR="00570DFF">
        <w:rPr>
          <w:rFonts w:asciiTheme="majorHAnsi" w:hAnsiTheme="majorHAnsi" w:cs="Times New Roman"/>
        </w:rPr>
        <w:t xml:space="preserve">provided by </w:t>
      </w:r>
      <w:r w:rsidR="00562EF6">
        <w:rPr>
          <w:rFonts w:asciiTheme="majorHAnsi" w:hAnsiTheme="majorHAnsi" w:cs="Times New Roman"/>
        </w:rPr>
        <w:t>MWYCFA</w:t>
      </w:r>
      <w:r w:rsidR="00710D6E">
        <w:rPr>
          <w:rFonts w:asciiTheme="majorHAnsi" w:hAnsiTheme="majorHAnsi" w:cs="Times New Roman"/>
        </w:rPr>
        <w:t>. L</w:t>
      </w:r>
      <w:r w:rsidR="00710D6E" w:rsidRPr="0051167C">
        <w:rPr>
          <w:rFonts w:asciiTheme="majorHAnsi" w:hAnsiTheme="majorHAnsi" w:cs="Times New Roman"/>
        </w:rPr>
        <w:t>ocal consultants</w:t>
      </w:r>
      <w:r w:rsidR="00710D6E">
        <w:rPr>
          <w:rFonts w:asciiTheme="majorHAnsi" w:hAnsiTheme="majorHAnsi" w:cs="Times New Roman"/>
        </w:rPr>
        <w:t xml:space="preserve"> can be contracted for</w:t>
      </w:r>
      <w:r w:rsidR="00021E38">
        <w:rPr>
          <w:rFonts w:asciiTheme="majorHAnsi" w:hAnsiTheme="majorHAnsi" w:cs="Times New Roman"/>
        </w:rPr>
        <w:t xml:space="preserve"> parts of this work.</w:t>
      </w:r>
    </w:p>
    <w:p w:rsidR="00FD3ED0" w:rsidRPr="0051167C" w:rsidRDefault="00FD3ED0" w:rsidP="002C135D">
      <w:pPr>
        <w:spacing w:line="240" w:lineRule="auto"/>
        <w:jc w:val="both"/>
        <w:rPr>
          <w:rFonts w:asciiTheme="majorHAnsi" w:hAnsiTheme="majorHAnsi" w:cs="Times New Roman"/>
        </w:rPr>
      </w:pPr>
      <w:r w:rsidRPr="0051167C">
        <w:rPr>
          <w:rFonts w:asciiTheme="majorHAnsi" w:hAnsiTheme="majorHAnsi"/>
        </w:rPr>
        <w:t xml:space="preserve">The strategic level of intervention is </w:t>
      </w:r>
      <w:r w:rsidR="004D0D07">
        <w:rPr>
          <w:rFonts w:asciiTheme="majorHAnsi" w:hAnsiTheme="majorHAnsi"/>
        </w:rPr>
        <w:t>at all levels but mainly at a structural level. In</w:t>
      </w:r>
      <w:r w:rsidRPr="0051167C">
        <w:rPr>
          <w:rFonts w:asciiTheme="majorHAnsi" w:hAnsiTheme="majorHAnsi"/>
        </w:rPr>
        <w:t xml:space="preserve"> the long-term</w:t>
      </w:r>
      <w:r w:rsidR="004D0D07">
        <w:rPr>
          <w:rFonts w:asciiTheme="majorHAnsi" w:hAnsiTheme="majorHAnsi"/>
        </w:rPr>
        <w:t xml:space="preserve"> it</w:t>
      </w:r>
      <w:r w:rsidRPr="0051167C">
        <w:rPr>
          <w:rFonts w:asciiTheme="majorHAnsi" w:hAnsiTheme="majorHAnsi"/>
        </w:rPr>
        <w:t xml:space="preserve"> could lead to institutional changes.</w:t>
      </w:r>
    </w:p>
    <w:p w:rsidR="004F7B6E" w:rsidRPr="0051167C" w:rsidRDefault="004F7B6E" w:rsidP="002C135D">
      <w:pPr>
        <w:spacing w:line="240" w:lineRule="auto"/>
        <w:jc w:val="both"/>
        <w:rPr>
          <w:rFonts w:asciiTheme="majorHAnsi" w:hAnsiTheme="majorHAnsi" w:cs="Times New Roman"/>
          <w:i/>
        </w:rPr>
      </w:pPr>
      <w:r w:rsidRPr="0051167C">
        <w:rPr>
          <w:rFonts w:asciiTheme="majorHAnsi" w:hAnsiTheme="majorHAnsi" w:cs="Times New Roman"/>
          <w:i/>
        </w:rPr>
        <w:lastRenderedPageBreak/>
        <w:t>Proposed actions:</w:t>
      </w:r>
    </w:p>
    <w:p w:rsidR="00DE3D3B" w:rsidRPr="008C001D" w:rsidRDefault="00DE3D3B" w:rsidP="005D6CA4">
      <w:pPr>
        <w:pStyle w:val="ListParagraph"/>
        <w:numPr>
          <w:ilvl w:val="0"/>
          <w:numId w:val="7"/>
        </w:numPr>
        <w:spacing w:line="240" w:lineRule="auto"/>
        <w:jc w:val="both"/>
        <w:rPr>
          <w:rFonts w:asciiTheme="majorHAnsi" w:hAnsiTheme="majorHAnsi" w:cs="Times New Roman"/>
          <w:bCs/>
        </w:rPr>
      </w:pPr>
      <w:r w:rsidRPr="008C001D">
        <w:rPr>
          <w:rFonts w:asciiTheme="majorHAnsi" w:hAnsiTheme="majorHAnsi" w:cs="Times New Roman"/>
          <w:bCs/>
        </w:rPr>
        <w:t>Support a Gender Adviser at Director level in the Ministry of the Public Service</w:t>
      </w:r>
      <w:r w:rsidR="005E00D8">
        <w:rPr>
          <w:rStyle w:val="FootnoteReference"/>
          <w:rFonts w:asciiTheme="majorHAnsi" w:hAnsiTheme="majorHAnsi" w:cs="Times New Roman"/>
          <w:bCs/>
        </w:rPr>
        <w:footnoteReference w:id="57"/>
      </w:r>
      <w:r w:rsidRPr="008C001D">
        <w:rPr>
          <w:rFonts w:asciiTheme="majorHAnsi" w:hAnsiTheme="majorHAnsi" w:cs="Times New Roman"/>
          <w:b/>
          <w:bCs/>
        </w:rPr>
        <w:t xml:space="preserve"> </w:t>
      </w:r>
      <w:r w:rsidRPr="008C001D">
        <w:rPr>
          <w:rFonts w:asciiTheme="majorHAnsi" w:hAnsiTheme="majorHAnsi" w:cs="Times New Roman"/>
          <w:bCs/>
        </w:rPr>
        <w:t>to work with Gender Focal Points</w:t>
      </w:r>
      <w:r w:rsidR="008C001D" w:rsidRPr="008C001D">
        <w:rPr>
          <w:rFonts w:asciiTheme="majorHAnsi" w:hAnsiTheme="majorHAnsi" w:cs="Times New Roman"/>
          <w:bCs/>
        </w:rPr>
        <w:t xml:space="preserve"> </w:t>
      </w:r>
      <w:r w:rsidR="00917D8B">
        <w:rPr>
          <w:rFonts w:asciiTheme="majorHAnsi" w:hAnsiTheme="majorHAnsi" w:cs="Times New Roman"/>
          <w:bCs/>
        </w:rPr>
        <w:t>(</w:t>
      </w:r>
      <w:r w:rsidR="008C001D" w:rsidRPr="008C001D">
        <w:rPr>
          <w:rFonts w:asciiTheme="majorHAnsi" w:hAnsiTheme="majorHAnsi" w:cs="Times New Roman"/>
          <w:bCs/>
        </w:rPr>
        <w:t>GFP</w:t>
      </w:r>
      <w:r w:rsidR="00917D8B">
        <w:rPr>
          <w:rFonts w:asciiTheme="majorHAnsi" w:hAnsiTheme="majorHAnsi" w:cs="Times New Roman"/>
          <w:bCs/>
        </w:rPr>
        <w:t>)</w:t>
      </w:r>
      <w:r w:rsidR="008C001D" w:rsidRPr="008C001D">
        <w:rPr>
          <w:rFonts w:asciiTheme="majorHAnsi" w:hAnsiTheme="majorHAnsi" w:cs="Times New Roman"/>
          <w:bCs/>
        </w:rPr>
        <w:t xml:space="preserve"> to enhance the</w:t>
      </w:r>
      <w:r w:rsidR="00917D8B">
        <w:rPr>
          <w:rFonts w:asciiTheme="majorHAnsi" w:hAnsiTheme="majorHAnsi" w:cs="Times New Roman"/>
          <w:bCs/>
        </w:rPr>
        <w:t>ir</w:t>
      </w:r>
      <w:r w:rsidR="008C001D" w:rsidRPr="008C001D">
        <w:rPr>
          <w:rFonts w:asciiTheme="majorHAnsi" w:hAnsiTheme="majorHAnsi" w:cs="Times New Roman"/>
          <w:bCs/>
        </w:rPr>
        <w:t xml:space="preserve"> capacity working across SIG. </w:t>
      </w:r>
      <w:r w:rsidRPr="008C001D">
        <w:rPr>
          <w:rFonts w:asciiTheme="majorHAnsi" w:hAnsiTheme="majorHAnsi" w:cs="Times New Roman"/>
          <w:bCs/>
        </w:rPr>
        <w:t>The Gender Adviser will have the following tasks:</w:t>
      </w:r>
    </w:p>
    <w:p w:rsidR="000052A3" w:rsidRPr="0051167C" w:rsidRDefault="0088512E" w:rsidP="0088512E">
      <w:pPr>
        <w:pStyle w:val="ListParagraph"/>
        <w:numPr>
          <w:ilvl w:val="1"/>
          <w:numId w:val="7"/>
        </w:numPr>
        <w:spacing w:line="240" w:lineRule="auto"/>
        <w:jc w:val="both"/>
        <w:rPr>
          <w:rFonts w:asciiTheme="majorHAnsi" w:hAnsiTheme="majorHAnsi" w:cs="Times New Roman"/>
        </w:rPr>
      </w:pPr>
      <w:r>
        <w:rPr>
          <w:rFonts w:asciiTheme="majorHAnsi" w:hAnsiTheme="majorHAnsi" w:cs="Times New Roman"/>
        </w:rPr>
        <w:t xml:space="preserve">Support </w:t>
      </w:r>
      <w:r w:rsidR="004F7B6E" w:rsidRPr="0051167C">
        <w:rPr>
          <w:rFonts w:asciiTheme="majorHAnsi" w:hAnsiTheme="majorHAnsi" w:cs="Times New Roman"/>
        </w:rPr>
        <w:t xml:space="preserve">mainstreaming of </w:t>
      </w:r>
      <w:r w:rsidR="00445524">
        <w:rPr>
          <w:rFonts w:asciiTheme="majorHAnsi" w:hAnsiTheme="majorHAnsi" w:cs="Times New Roman"/>
        </w:rPr>
        <w:t xml:space="preserve">the </w:t>
      </w:r>
      <w:r w:rsidR="004F7B6E" w:rsidRPr="0051167C">
        <w:rPr>
          <w:rFonts w:asciiTheme="majorHAnsi" w:hAnsiTheme="majorHAnsi" w:cs="Times New Roman"/>
        </w:rPr>
        <w:t xml:space="preserve">national </w:t>
      </w:r>
      <w:r w:rsidR="00073F40">
        <w:rPr>
          <w:rFonts w:asciiTheme="majorHAnsi" w:hAnsiTheme="majorHAnsi" w:cs="Times New Roman"/>
        </w:rPr>
        <w:t>G</w:t>
      </w:r>
      <w:r w:rsidR="004F7B6E" w:rsidRPr="0051167C">
        <w:rPr>
          <w:rFonts w:asciiTheme="majorHAnsi" w:hAnsiTheme="majorHAnsi" w:cs="Times New Roman"/>
        </w:rPr>
        <w:t xml:space="preserve">ender </w:t>
      </w:r>
      <w:r w:rsidR="00073F40">
        <w:rPr>
          <w:rFonts w:asciiTheme="majorHAnsi" w:hAnsiTheme="majorHAnsi" w:cs="Times New Roman"/>
        </w:rPr>
        <w:t>E</w:t>
      </w:r>
      <w:r w:rsidR="004F7B6E" w:rsidRPr="0051167C">
        <w:rPr>
          <w:rFonts w:asciiTheme="majorHAnsi" w:hAnsiTheme="majorHAnsi" w:cs="Times New Roman"/>
        </w:rPr>
        <w:t>quality</w:t>
      </w:r>
      <w:r w:rsidR="00073F40">
        <w:rPr>
          <w:rFonts w:asciiTheme="majorHAnsi" w:hAnsiTheme="majorHAnsi" w:cs="Times New Roman"/>
        </w:rPr>
        <w:t xml:space="preserve"> and Women’s Development </w:t>
      </w:r>
      <w:r w:rsidR="004F7B6E" w:rsidRPr="0051167C">
        <w:rPr>
          <w:rFonts w:asciiTheme="majorHAnsi" w:hAnsiTheme="majorHAnsi" w:cs="Times New Roman"/>
        </w:rPr>
        <w:t xml:space="preserve"> </w:t>
      </w:r>
      <w:r w:rsidR="00073F40">
        <w:rPr>
          <w:rFonts w:asciiTheme="majorHAnsi" w:hAnsiTheme="majorHAnsi" w:cs="Times New Roman"/>
        </w:rPr>
        <w:t xml:space="preserve">(GEWD) </w:t>
      </w:r>
      <w:r w:rsidR="004F7B6E" w:rsidRPr="0051167C">
        <w:rPr>
          <w:rFonts w:asciiTheme="majorHAnsi" w:hAnsiTheme="majorHAnsi" w:cs="Times New Roman"/>
        </w:rPr>
        <w:t xml:space="preserve">policy across SIG; </w:t>
      </w:r>
    </w:p>
    <w:p w:rsidR="000052A3" w:rsidRPr="0051167C" w:rsidRDefault="00501643" w:rsidP="0088512E">
      <w:pPr>
        <w:pStyle w:val="ListParagraph"/>
        <w:numPr>
          <w:ilvl w:val="1"/>
          <w:numId w:val="7"/>
        </w:numPr>
        <w:spacing w:line="240" w:lineRule="auto"/>
        <w:jc w:val="both"/>
        <w:rPr>
          <w:rFonts w:asciiTheme="majorHAnsi" w:hAnsiTheme="majorHAnsi" w:cs="Times New Roman"/>
        </w:rPr>
      </w:pPr>
      <w:r>
        <w:rPr>
          <w:rFonts w:asciiTheme="majorHAnsi" w:hAnsiTheme="majorHAnsi" w:cs="Times New Roman"/>
          <w:lang w:val="en-AU"/>
        </w:rPr>
        <w:t xml:space="preserve">Assist </w:t>
      </w:r>
      <w:r w:rsidR="00112AA2">
        <w:rPr>
          <w:rFonts w:asciiTheme="majorHAnsi" w:hAnsiTheme="majorHAnsi" w:cs="Times New Roman"/>
        </w:rPr>
        <w:t>with</w:t>
      </w:r>
      <w:r w:rsidR="000052A3" w:rsidRPr="0051167C">
        <w:rPr>
          <w:rFonts w:asciiTheme="majorHAnsi" w:hAnsiTheme="majorHAnsi" w:cs="Times New Roman"/>
        </w:rPr>
        <w:t xml:space="preserve"> developing gender work-plans</w:t>
      </w:r>
      <w:r w:rsidR="00112AA2">
        <w:rPr>
          <w:rFonts w:asciiTheme="majorHAnsi" w:hAnsiTheme="majorHAnsi" w:cs="Times New Roman"/>
        </w:rPr>
        <w:t xml:space="preserve"> and relevant gender-budgeting analysis </w:t>
      </w:r>
      <w:r w:rsidR="000052A3" w:rsidRPr="0051167C">
        <w:rPr>
          <w:rFonts w:asciiTheme="majorHAnsi" w:hAnsiTheme="majorHAnsi" w:cs="Times New Roman"/>
        </w:rPr>
        <w:t>with each Ministry</w:t>
      </w:r>
      <w:r w:rsidR="002576B8">
        <w:rPr>
          <w:rFonts w:asciiTheme="majorHAnsi" w:hAnsiTheme="majorHAnsi" w:cs="Times New Roman"/>
        </w:rPr>
        <w:t>;</w:t>
      </w:r>
      <w:r w:rsidR="000052A3" w:rsidRPr="0051167C">
        <w:rPr>
          <w:rFonts w:asciiTheme="majorHAnsi" w:hAnsiTheme="majorHAnsi" w:cs="Times New Roman"/>
        </w:rPr>
        <w:t xml:space="preserve"> </w:t>
      </w:r>
    </w:p>
    <w:p w:rsidR="00022EDF" w:rsidRPr="0051167C" w:rsidRDefault="002576B8" w:rsidP="00022EDF">
      <w:pPr>
        <w:pStyle w:val="ListParagraph"/>
        <w:numPr>
          <w:ilvl w:val="1"/>
          <w:numId w:val="7"/>
        </w:numPr>
        <w:spacing w:line="240" w:lineRule="auto"/>
        <w:jc w:val="both"/>
        <w:rPr>
          <w:rFonts w:asciiTheme="majorHAnsi" w:hAnsiTheme="majorHAnsi" w:cs="Times New Roman"/>
        </w:rPr>
      </w:pPr>
      <w:r w:rsidRPr="0051167C">
        <w:rPr>
          <w:rFonts w:asciiTheme="majorHAnsi" w:hAnsiTheme="majorHAnsi" w:cs="Times New Roman"/>
        </w:rPr>
        <w:t>Provide capacity building and TA to Gender Focal Points</w:t>
      </w:r>
      <w:r w:rsidR="0088512E">
        <w:rPr>
          <w:rFonts w:asciiTheme="majorHAnsi" w:hAnsiTheme="majorHAnsi" w:cs="Times New Roman"/>
        </w:rPr>
        <w:t xml:space="preserve"> and the MWYCFA</w:t>
      </w:r>
      <w:r w:rsidRPr="0051167C">
        <w:rPr>
          <w:rFonts w:asciiTheme="majorHAnsi" w:hAnsiTheme="majorHAnsi" w:cs="Times New Roman"/>
        </w:rPr>
        <w:t xml:space="preserve">; </w:t>
      </w:r>
      <w:r w:rsidR="00073F40">
        <w:rPr>
          <w:rFonts w:asciiTheme="majorHAnsi" w:hAnsiTheme="majorHAnsi" w:cs="Times New Roman"/>
        </w:rPr>
        <w:t>including</w:t>
      </w:r>
      <w:r w:rsidR="00022EDF">
        <w:rPr>
          <w:rFonts w:asciiTheme="majorHAnsi" w:hAnsiTheme="majorHAnsi" w:cs="Times New Roman"/>
        </w:rPr>
        <w:t xml:space="preserve"> capacity building to Gender Focal Points to assist their Permanent Secretaries to respond effectively to their performance appraisal gender indicators; </w:t>
      </w:r>
    </w:p>
    <w:p w:rsidR="002576B8" w:rsidRPr="0051167C" w:rsidRDefault="002576B8" w:rsidP="0088512E">
      <w:pPr>
        <w:pStyle w:val="ListParagraph"/>
        <w:numPr>
          <w:ilvl w:val="1"/>
          <w:numId w:val="7"/>
        </w:numPr>
        <w:spacing w:line="240" w:lineRule="auto"/>
        <w:jc w:val="both"/>
        <w:rPr>
          <w:rFonts w:asciiTheme="majorHAnsi" w:hAnsiTheme="majorHAnsi" w:cs="Times New Roman"/>
        </w:rPr>
      </w:pPr>
      <w:r w:rsidRPr="0051167C">
        <w:rPr>
          <w:rFonts w:asciiTheme="majorHAnsi" w:hAnsiTheme="majorHAnsi" w:cs="Times New Roman"/>
        </w:rPr>
        <w:t xml:space="preserve">Assist to institutionalise gender equality measures in Public Service Recruitment </w:t>
      </w:r>
      <w:r w:rsidRPr="0051167C">
        <w:rPr>
          <w:rFonts w:asciiTheme="majorHAnsi" w:hAnsiTheme="majorHAnsi" w:cs="Times New Roman"/>
          <w:lang w:val="en-AU"/>
        </w:rPr>
        <w:t xml:space="preserve">such as by ensuring gender balance </w:t>
      </w:r>
      <w:r>
        <w:rPr>
          <w:rFonts w:asciiTheme="majorHAnsi" w:hAnsiTheme="majorHAnsi" w:cs="Times New Roman"/>
          <w:lang w:val="en-AU"/>
        </w:rPr>
        <w:t xml:space="preserve">on panels where possible, and </w:t>
      </w:r>
      <w:r w:rsidRPr="0051167C">
        <w:rPr>
          <w:rFonts w:asciiTheme="majorHAnsi" w:hAnsiTheme="majorHAnsi" w:cs="Times New Roman"/>
          <w:lang w:val="en-AU"/>
        </w:rPr>
        <w:t xml:space="preserve"> maintaining sex-disaggregated data on applicants by gender;</w:t>
      </w:r>
    </w:p>
    <w:p w:rsidR="002576B8" w:rsidRDefault="0088512E" w:rsidP="0088512E">
      <w:pPr>
        <w:pStyle w:val="ListParagraph"/>
        <w:numPr>
          <w:ilvl w:val="1"/>
          <w:numId w:val="7"/>
        </w:numPr>
        <w:spacing w:line="240" w:lineRule="auto"/>
        <w:jc w:val="both"/>
        <w:rPr>
          <w:rFonts w:asciiTheme="majorHAnsi" w:hAnsiTheme="majorHAnsi" w:cs="Times New Roman"/>
        </w:rPr>
      </w:pPr>
      <w:r>
        <w:rPr>
          <w:rFonts w:asciiTheme="majorHAnsi" w:hAnsiTheme="majorHAnsi" w:cs="Times New Roman"/>
          <w:lang w:val="en-NZ"/>
        </w:rPr>
        <w:t>B</w:t>
      </w:r>
      <w:r w:rsidRPr="0088512E">
        <w:rPr>
          <w:rFonts w:asciiTheme="majorHAnsi" w:hAnsiTheme="majorHAnsi" w:cs="Times New Roman"/>
          <w:lang w:val="en-NZ"/>
        </w:rPr>
        <w:t xml:space="preserve">uild capacity to advance policy and manage programs on women’s leadership and decision-making across </w:t>
      </w:r>
      <w:r>
        <w:rPr>
          <w:rFonts w:asciiTheme="majorHAnsi" w:hAnsiTheme="majorHAnsi" w:cs="Times New Roman"/>
          <w:lang w:val="en-NZ"/>
        </w:rPr>
        <w:t>SIG by</w:t>
      </w:r>
      <w:r w:rsidRPr="0088512E">
        <w:rPr>
          <w:rFonts w:asciiTheme="majorHAnsi" w:hAnsiTheme="majorHAnsi" w:cs="Times New Roman"/>
          <w:lang w:val="en-NZ"/>
        </w:rPr>
        <w:t xml:space="preserve"> </w:t>
      </w:r>
      <w:r>
        <w:rPr>
          <w:rFonts w:asciiTheme="majorHAnsi" w:hAnsiTheme="majorHAnsi" w:cs="Times New Roman"/>
        </w:rPr>
        <w:t>creating</w:t>
      </w:r>
      <w:r w:rsidR="002576B8" w:rsidRPr="0051167C">
        <w:rPr>
          <w:rFonts w:asciiTheme="majorHAnsi" w:hAnsiTheme="majorHAnsi" w:cs="Times New Roman"/>
        </w:rPr>
        <w:t xml:space="preserve"> networking and possible mentoring opportunities for women in middle/senior management in public service;</w:t>
      </w:r>
    </w:p>
    <w:p w:rsidR="001470F1" w:rsidRDefault="001470F1" w:rsidP="0088512E">
      <w:pPr>
        <w:pStyle w:val="ListParagraph"/>
        <w:numPr>
          <w:ilvl w:val="1"/>
          <w:numId w:val="7"/>
        </w:numPr>
        <w:spacing w:line="240" w:lineRule="auto"/>
        <w:jc w:val="both"/>
        <w:rPr>
          <w:rFonts w:asciiTheme="majorHAnsi" w:hAnsiTheme="majorHAnsi" w:cs="Times New Roman"/>
        </w:rPr>
      </w:pPr>
      <w:r>
        <w:rPr>
          <w:rFonts w:asciiTheme="majorHAnsi" w:hAnsiTheme="majorHAnsi" w:cs="Times New Roman"/>
        </w:rPr>
        <w:t>Undertake gender audits for different Ministries of the SIG;</w:t>
      </w:r>
    </w:p>
    <w:p w:rsidR="002576B8" w:rsidRPr="00022EDF" w:rsidRDefault="002576B8" w:rsidP="0088512E">
      <w:pPr>
        <w:pStyle w:val="ListParagraph"/>
        <w:numPr>
          <w:ilvl w:val="1"/>
          <w:numId w:val="7"/>
        </w:numPr>
        <w:spacing w:line="240" w:lineRule="auto"/>
        <w:jc w:val="both"/>
        <w:rPr>
          <w:rFonts w:asciiTheme="majorHAnsi" w:hAnsiTheme="majorHAnsi" w:cs="Times New Roman"/>
        </w:rPr>
      </w:pPr>
      <w:r>
        <w:rPr>
          <w:rFonts w:asciiTheme="majorHAnsi" w:hAnsiTheme="majorHAnsi" w:cs="Times New Roman"/>
          <w:lang w:val="en-AU"/>
        </w:rPr>
        <w:t xml:space="preserve">Conduct </w:t>
      </w:r>
      <w:r w:rsidRPr="00710D6E">
        <w:rPr>
          <w:rFonts w:asciiTheme="majorHAnsi" w:hAnsiTheme="majorHAnsi" w:cs="Times New Roman"/>
          <w:lang w:val="en-AU"/>
        </w:rPr>
        <w:t>a</w:t>
      </w:r>
      <w:r w:rsidR="0088512E">
        <w:rPr>
          <w:rFonts w:asciiTheme="majorHAnsi" w:hAnsiTheme="majorHAnsi" w:cs="Times New Roman"/>
          <w:lang w:val="en-AU"/>
        </w:rPr>
        <w:t>n analysis</w:t>
      </w:r>
      <w:r w:rsidRPr="00710D6E">
        <w:rPr>
          <w:rFonts w:asciiTheme="majorHAnsi" w:hAnsiTheme="majorHAnsi" w:cs="Times New Roman"/>
          <w:lang w:val="en-AU"/>
        </w:rPr>
        <w:t xml:space="preserve"> on gender discriminatory pol</w:t>
      </w:r>
      <w:r>
        <w:rPr>
          <w:rFonts w:asciiTheme="majorHAnsi" w:hAnsiTheme="majorHAnsi" w:cs="Times New Roman"/>
          <w:lang w:val="en-AU"/>
        </w:rPr>
        <w:t>icies and practices within the Public Service;</w:t>
      </w:r>
    </w:p>
    <w:p w:rsidR="00022EDF" w:rsidRPr="0051167C" w:rsidRDefault="002576B8" w:rsidP="00022EDF">
      <w:pPr>
        <w:pStyle w:val="ListParagraph"/>
        <w:numPr>
          <w:ilvl w:val="1"/>
          <w:numId w:val="7"/>
        </w:numPr>
        <w:spacing w:line="240" w:lineRule="auto"/>
        <w:jc w:val="both"/>
        <w:rPr>
          <w:rFonts w:asciiTheme="majorHAnsi" w:hAnsiTheme="majorHAnsi" w:cs="Times New Roman"/>
        </w:rPr>
      </w:pPr>
      <w:r w:rsidRPr="0051167C">
        <w:rPr>
          <w:rFonts w:asciiTheme="majorHAnsi" w:hAnsiTheme="majorHAnsi" w:cs="Times New Roman"/>
        </w:rPr>
        <w:t>Identify male champions in the public service and provide support and training to them</w:t>
      </w:r>
      <w:r w:rsidR="00022EDF" w:rsidRPr="00022EDF">
        <w:rPr>
          <w:rFonts w:asciiTheme="majorHAnsi" w:hAnsiTheme="majorHAnsi" w:cs="Times New Roman"/>
        </w:rPr>
        <w:t xml:space="preserve"> </w:t>
      </w:r>
      <w:r w:rsidR="00022EDF">
        <w:rPr>
          <w:rFonts w:asciiTheme="majorHAnsi" w:hAnsiTheme="majorHAnsi" w:cs="Times New Roman"/>
        </w:rPr>
        <w:t>and work closely with DFAT advisors within their respective ministries to promote male champions in their ministries.</w:t>
      </w:r>
    </w:p>
    <w:p w:rsidR="003D2784" w:rsidRPr="00022EDF" w:rsidRDefault="003D2784" w:rsidP="00022EDF">
      <w:pPr>
        <w:spacing w:line="240" w:lineRule="auto"/>
        <w:jc w:val="both"/>
        <w:rPr>
          <w:rFonts w:asciiTheme="majorHAnsi" w:hAnsiTheme="majorHAnsi" w:cstheme="majorHAnsi"/>
          <w:b/>
        </w:rPr>
      </w:pPr>
      <w:r w:rsidRPr="00022EDF">
        <w:rPr>
          <w:rFonts w:asciiTheme="majorHAnsi" w:hAnsiTheme="majorHAnsi" w:cstheme="majorHAnsi"/>
          <w:b/>
        </w:rPr>
        <w:t>Intervention</w:t>
      </w:r>
      <w:r w:rsidR="0038423E" w:rsidRPr="00022EDF">
        <w:rPr>
          <w:rFonts w:asciiTheme="majorHAnsi" w:hAnsiTheme="majorHAnsi" w:cstheme="majorHAnsi"/>
          <w:b/>
        </w:rPr>
        <w:t xml:space="preserve"> 4</w:t>
      </w:r>
      <w:r w:rsidRPr="00022EDF">
        <w:rPr>
          <w:rFonts w:asciiTheme="majorHAnsi" w:hAnsiTheme="majorHAnsi" w:cstheme="majorHAnsi"/>
          <w:b/>
        </w:rPr>
        <w:t xml:space="preserve">: Support MWYCFA </w:t>
      </w:r>
      <w:r w:rsidR="009A244B" w:rsidRPr="00022EDF">
        <w:rPr>
          <w:rFonts w:asciiTheme="majorHAnsi" w:hAnsiTheme="majorHAnsi" w:cstheme="majorHAnsi"/>
          <w:b/>
        </w:rPr>
        <w:t xml:space="preserve">to progress work on </w:t>
      </w:r>
      <w:r w:rsidRPr="00022EDF">
        <w:rPr>
          <w:rFonts w:asciiTheme="majorHAnsi" w:hAnsiTheme="majorHAnsi" w:cstheme="majorHAnsi"/>
          <w:b/>
        </w:rPr>
        <w:t>women in leadership</w:t>
      </w:r>
      <w:r w:rsidR="00DB7C28">
        <w:rPr>
          <w:rFonts w:asciiTheme="majorHAnsi" w:hAnsiTheme="majorHAnsi" w:cstheme="majorHAnsi"/>
          <w:b/>
        </w:rPr>
        <w:t xml:space="preserve"> and decision-making</w:t>
      </w:r>
    </w:p>
    <w:p w:rsidR="000E5F0A" w:rsidRPr="0051167C" w:rsidRDefault="000E5F0A" w:rsidP="002C135D">
      <w:pPr>
        <w:spacing w:line="240" w:lineRule="auto"/>
        <w:jc w:val="both"/>
        <w:rPr>
          <w:rFonts w:asciiTheme="majorHAnsi" w:hAnsiTheme="majorHAnsi" w:cstheme="majorHAnsi"/>
        </w:rPr>
      </w:pPr>
      <w:r w:rsidRPr="0051167C">
        <w:rPr>
          <w:rFonts w:asciiTheme="majorHAnsi" w:hAnsiTheme="majorHAnsi" w:cstheme="majorHAnsi"/>
        </w:rPr>
        <w:t>S</w:t>
      </w:r>
      <w:r w:rsidR="003D2784" w:rsidRPr="0051167C">
        <w:rPr>
          <w:rFonts w:asciiTheme="majorHAnsi" w:hAnsiTheme="majorHAnsi" w:cstheme="majorHAnsi"/>
        </w:rPr>
        <w:t>upport to the MWYCFA is a key component</w:t>
      </w:r>
      <w:r w:rsidRPr="0051167C">
        <w:rPr>
          <w:rFonts w:asciiTheme="majorHAnsi" w:hAnsiTheme="majorHAnsi" w:cstheme="majorHAnsi"/>
        </w:rPr>
        <w:t xml:space="preserve"> of the Solomon Islands Country Plan for Pacific Women Shaping Pacific Development.  The proposed intervention will address the strong need expressed by women in provinces for focussed </w:t>
      </w:r>
      <w:r w:rsidR="005E6842">
        <w:rPr>
          <w:rFonts w:asciiTheme="majorHAnsi" w:hAnsiTheme="majorHAnsi" w:cstheme="majorHAnsi"/>
        </w:rPr>
        <w:t>training</w:t>
      </w:r>
      <w:r w:rsidRPr="0051167C">
        <w:rPr>
          <w:rFonts w:asciiTheme="majorHAnsi" w:hAnsiTheme="majorHAnsi" w:cstheme="majorHAnsi"/>
        </w:rPr>
        <w:t xml:space="preserve"> at community level on leadership and decision-making. Working </w:t>
      </w:r>
      <w:r w:rsidR="00070641">
        <w:rPr>
          <w:rFonts w:asciiTheme="majorHAnsi" w:hAnsiTheme="majorHAnsi" w:cstheme="majorHAnsi"/>
        </w:rPr>
        <w:t xml:space="preserve">closely </w:t>
      </w:r>
      <w:r w:rsidRPr="0051167C">
        <w:rPr>
          <w:rFonts w:asciiTheme="majorHAnsi" w:hAnsiTheme="majorHAnsi" w:cstheme="majorHAnsi"/>
        </w:rPr>
        <w:t>with other MWYCFA staff, the proposed position holder will use other areas of women’s development as entry points, in particular women’s economic empowerment, which can be leveraged to include leadership</w:t>
      </w:r>
      <w:r w:rsidR="0038423E" w:rsidRPr="0051167C">
        <w:rPr>
          <w:rFonts w:asciiTheme="majorHAnsi" w:hAnsiTheme="majorHAnsi" w:cstheme="majorHAnsi"/>
        </w:rPr>
        <w:t xml:space="preserve"> through training</w:t>
      </w:r>
      <w:r w:rsidRPr="0051167C">
        <w:rPr>
          <w:rFonts w:asciiTheme="majorHAnsi" w:hAnsiTheme="majorHAnsi" w:cstheme="majorHAnsi"/>
        </w:rPr>
        <w:t xml:space="preserve"> on issues such as governance, strategic planning, budgeting, implementation, </w:t>
      </w:r>
      <w:r w:rsidR="000976DD" w:rsidRPr="0051167C">
        <w:rPr>
          <w:rFonts w:asciiTheme="majorHAnsi" w:hAnsiTheme="majorHAnsi" w:cstheme="majorHAnsi"/>
        </w:rPr>
        <w:t>proposal writing</w:t>
      </w:r>
      <w:r w:rsidRPr="0051167C">
        <w:rPr>
          <w:rFonts w:asciiTheme="majorHAnsi" w:hAnsiTheme="majorHAnsi" w:cstheme="majorHAnsi"/>
        </w:rPr>
        <w:t>.</w:t>
      </w:r>
    </w:p>
    <w:p w:rsidR="0038423E" w:rsidRPr="0051167C" w:rsidRDefault="00D73016" w:rsidP="002C135D">
      <w:pPr>
        <w:spacing w:line="240" w:lineRule="auto"/>
        <w:jc w:val="both"/>
        <w:rPr>
          <w:rFonts w:asciiTheme="majorHAnsi" w:hAnsiTheme="majorHAnsi" w:cstheme="majorHAnsi"/>
        </w:rPr>
      </w:pPr>
      <w:r w:rsidRPr="0051167C">
        <w:rPr>
          <w:rFonts w:asciiTheme="majorHAnsi" w:hAnsiTheme="majorHAnsi" w:cstheme="majorHAnsi"/>
        </w:rPr>
        <w:t xml:space="preserve">This is a strategic position </w:t>
      </w:r>
      <w:r w:rsidR="000E5F0A" w:rsidRPr="0051167C">
        <w:rPr>
          <w:rFonts w:asciiTheme="majorHAnsi" w:hAnsiTheme="majorHAnsi" w:cstheme="majorHAnsi"/>
        </w:rPr>
        <w:t xml:space="preserve">for a </w:t>
      </w:r>
      <w:r w:rsidR="0038423E" w:rsidRPr="0051167C">
        <w:rPr>
          <w:rFonts w:asciiTheme="majorHAnsi" w:hAnsiTheme="majorHAnsi" w:cstheme="majorHAnsi"/>
        </w:rPr>
        <w:t>Solomon Island</w:t>
      </w:r>
      <w:r w:rsidR="000E5F0A" w:rsidRPr="0051167C">
        <w:rPr>
          <w:rFonts w:asciiTheme="majorHAnsi" w:hAnsiTheme="majorHAnsi" w:cstheme="majorHAnsi"/>
        </w:rPr>
        <w:t xml:space="preserve"> national, who can bring together different initiatives on WIL in the Ministry.</w:t>
      </w:r>
      <w:r w:rsidR="0038423E" w:rsidRPr="0051167C">
        <w:rPr>
          <w:rFonts w:asciiTheme="majorHAnsi" w:hAnsiTheme="majorHAnsi" w:cstheme="majorHAnsi"/>
        </w:rPr>
        <w:t xml:space="preserve"> It would complement </w:t>
      </w:r>
      <w:r w:rsidRPr="0051167C">
        <w:rPr>
          <w:rFonts w:asciiTheme="majorHAnsi" w:hAnsiTheme="majorHAnsi" w:cstheme="majorHAnsi"/>
        </w:rPr>
        <w:t xml:space="preserve">the </w:t>
      </w:r>
      <w:r w:rsidR="0038423E" w:rsidRPr="0051167C">
        <w:rPr>
          <w:rFonts w:asciiTheme="majorHAnsi" w:hAnsiTheme="majorHAnsi" w:cstheme="majorHAnsi"/>
        </w:rPr>
        <w:t xml:space="preserve">other DFAT funded position in the Ministry on economic empowerment to develop and provide community level </w:t>
      </w:r>
      <w:r w:rsidRPr="0051167C">
        <w:rPr>
          <w:rFonts w:asciiTheme="majorHAnsi" w:hAnsiTheme="majorHAnsi" w:cstheme="majorHAnsi"/>
        </w:rPr>
        <w:t>training. This position should have a budget for travel included as the high cost of travel to provinces has been a barrier to date.</w:t>
      </w:r>
    </w:p>
    <w:p w:rsidR="003D2784" w:rsidRPr="0051167C" w:rsidRDefault="000E5F0A" w:rsidP="002C135D">
      <w:pPr>
        <w:spacing w:line="240" w:lineRule="auto"/>
        <w:jc w:val="both"/>
        <w:rPr>
          <w:rFonts w:asciiTheme="majorHAnsi" w:hAnsiTheme="majorHAnsi" w:cstheme="majorHAnsi"/>
        </w:rPr>
      </w:pPr>
      <w:r w:rsidRPr="0051167C">
        <w:rPr>
          <w:rFonts w:asciiTheme="majorHAnsi" w:hAnsiTheme="majorHAnsi" w:cstheme="majorHAnsi"/>
        </w:rPr>
        <w:t>MWYCFA has expressed a need for a more coherent approach to WIL and this approach will help unify</w:t>
      </w:r>
      <w:r w:rsidR="000976DD" w:rsidRPr="0051167C">
        <w:rPr>
          <w:rFonts w:asciiTheme="majorHAnsi" w:hAnsiTheme="majorHAnsi" w:cstheme="majorHAnsi"/>
        </w:rPr>
        <w:t xml:space="preserve"> initiatives under the Ministry, leading to structural change. </w:t>
      </w:r>
    </w:p>
    <w:p w:rsidR="000E5F0A" w:rsidRPr="0051167C" w:rsidRDefault="000E5F0A" w:rsidP="002C135D">
      <w:pPr>
        <w:spacing w:line="240" w:lineRule="auto"/>
        <w:jc w:val="both"/>
        <w:rPr>
          <w:rFonts w:asciiTheme="majorHAnsi" w:hAnsiTheme="majorHAnsi" w:cstheme="majorHAnsi"/>
          <w:i/>
        </w:rPr>
      </w:pPr>
      <w:r w:rsidRPr="0051167C">
        <w:rPr>
          <w:rFonts w:asciiTheme="majorHAnsi" w:hAnsiTheme="majorHAnsi" w:cstheme="majorHAnsi"/>
          <w:i/>
        </w:rPr>
        <w:t>Proposed actions:</w:t>
      </w:r>
    </w:p>
    <w:p w:rsidR="00073F40" w:rsidRDefault="00917D8B" w:rsidP="00073F40">
      <w:pPr>
        <w:pStyle w:val="ListParagraph"/>
        <w:numPr>
          <w:ilvl w:val="0"/>
          <w:numId w:val="11"/>
        </w:numPr>
        <w:spacing w:line="240" w:lineRule="auto"/>
        <w:jc w:val="both"/>
        <w:rPr>
          <w:rFonts w:asciiTheme="majorHAnsi" w:hAnsiTheme="majorHAnsi" w:cstheme="majorHAnsi"/>
        </w:rPr>
      </w:pPr>
      <w:r w:rsidRPr="00073F40">
        <w:rPr>
          <w:rFonts w:asciiTheme="majorHAnsi" w:hAnsiTheme="majorHAnsi" w:cstheme="majorHAnsi"/>
        </w:rPr>
        <w:t>S</w:t>
      </w:r>
      <w:r w:rsidR="000E5F0A" w:rsidRPr="00073F40">
        <w:rPr>
          <w:rFonts w:asciiTheme="majorHAnsi" w:hAnsiTheme="majorHAnsi" w:cstheme="majorHAnsi"/>
        </w:rPr>
        <w:t xml:space="preserve">upport a position in MWYCFA to take a lead role in developing and delivering training on decision-making and leadership at community and provincial levels, working closely alongside other MWYCFA staff, especially women’s economic empowerment. </w:t>
      </w:r>
      <w:r w:rsidR="00073F40" w:rsidRPr="00073F40">
        <w:rPr>
          <w:rFonts w:asciiTheme="majorHAnsi" w:hAnsiTheme="majorHAnsi" w:cstheme="majorHAnsi"/>
        </w:rPr>
        <w:t xml:space="preserve">Duties of the </w:t>
      </w:r>
      <w:r w:rsidR="001235FC" w:rsidRPr="00073F40">
        <w:rPr>
          <w:rFonts w:asciiTheme="majorHAnsi" w:hAnsiTheme="majorHAnsi" w:cstheme="majorHAnsi"/>
        </w:rPr>
        <w:t xml:space="preserve">post-holder will </w:t>
      </w:r>
      <w:r w:rsidR="00073F40">
        <w:rPr>
          <w:rFonts w:asciiTheme="majorHAnsi" w:hAnsiTheme="majorHAnsi" w:cstheme="majorHAnsi"/>
        </w:rPr>
        <w:t>include:</w:t>
      </w:r>
    </w:p>
    <w:p w:rsidR="001235FC" w:rsidRPr="00073F40" w:rsidRDefault="00073F40" w:rsidP="00AB29DA">
      <w:pPr>
        <w:pStyle w:val="ListParagraph"/>
        <w:numPr>
          <w:ilvl w:val="1"/>
          <w:numId w:val="11"/>
        </w:numPr>
        <w:spacing w:line="240" w:lineRule="auto"/>
        <w:jc w:val="both"/>
        <w:rPr>
          <w:rFonts w:asciiTheme="majorHAnsi" w:hAnsiTheme="majorHAnsi" w:cstheme="majorHAnsi"/>
        </w:rPr>
      </w:pPr>
      <w:r>
        <w:rPr>
          <w:rFonts w:asciiTheme="majorHAnsi" w:hAnsiTheme="majorHAnsi" w:cstheme="majorHAnsi"/>
        </w:rPr>
        <w:t>U</w:t>
      </w:r>
      <w:r w:rsidR="001235FC" w:rsidRPr="00073F40">
        <w:rPr>
          <w:rFonts w:asciiTheme="majorHAnsi" w:hAnsiTheme="majorHAnsi" w:cstheme="majorHAnsi"/>
        </w:rPr>
        <w:t>ndertake training a</w:t>
      </w:r>
      <w:r w:rsidR="00065C33" w:rsidRPr="00073F40">
        <w:rPr>
          <w:rFonts w:asciiTheme="majorHAnsi" w:hAnsiTheme="majorHAnsi" w:cstheme="majorHAnsi"/>
        </w:rPr>
        <w:t xml:space="preserve">nd capacity development within </w:t>
      </w:r>
      <w:r w:rsidR="001235FC" w:rsidRPr="00073F40">
        <w:rPr>
          <w:rFonts w:asciiTheme="majorHAnsi" w:hAnsiTheme="majorHAnsi" w:cstheme="majorHAnsi"/>
        </w:rPr>
        <w:t>the Ministry and work with provincial Women’s Dev</w:t>
      </w:r>
      <w:r>
        <w:rPr>
          <w:rFonts w:asciiTheme="majorHAnsi" w:hAnsiTheme="majorHAnsi" w:cstheme="majorHAnsi"/>
        </w:rPr>
        <w:t>elopment Division (WDD</w:t>
      </w:r>
      <w:r w:rsidR="002F3CAB">
        <w:rPr>
          <w:rFonts w:asciiTheme="majorHAnsi" w:hAnsiTheme="majorHAnsi" w:cstheme="majorHAnsi"/>
        </w:rPr>
        <w:t>) staff;</w:t>
      </w:r>
    </w:p>
    <w:p w:rsidR="004075AF" w:rsidRDefault="004075AF" w:rsidP="00073F40">
      <w:pPr>
        <w:pStyle w:val="ListParagraph"/>
        <w:numPr>
          <w:ilvl w:val="1"/>
          <w:numId w:val="11"/>
        </w:numPr>
        <w:spacing w:line="240" w:lineRule="auto"/>
        <w:jc w:val="both"/>
        <w:rPr>
          <w:rFonts w:asciiTheme="majorHAnsi" w:hAnsiTheme="majorHAnsi" w:cstheme="majorHAnsi"/>
        </w:rPr>
      </w:pPr>
      <w:r>
        <w:rPr>
          <w:rFonts w:asciiTheme="majorHAnsi" w:hAnsiTheme="majorHAnsi" w:cstheme="majorHAnsi"/>
        </w:rPr>
        <w:lastRenderedPageBreak/>
        <w:t>Post-holder to take the lead in reviving the WISDM coalition</w:t>
      </w:r>
      <w:r w:rsidR="00073F40">
        <w:rPr>
          <w:rFonts w:asciiTheme="majorHAnsi" w:hAnsiTheme="majorHAnsi" w:cstheme="majorHAnsi"/>
        </w:rPr>
        <w:t>, working towards affirmative action</w:t>
      </w:r>
      <w:r w:rsidR="002F3CAB">
        <w:rPr>
          <w:rFonts w:asciiTheme="majorHAnsi" w:hAnsiTheme="majorHAnsi" w:cstheme="majorHAnsi"/>
        </w:rPr>
        <w:t xml:space="preserve"> measures</w:t>
      </w:r>
      <w:r w:rsidR="00073F40">
        <w:rPr>
          <w:rFonts w:asciiTheme="majorHAnsi" w:hAnsiTheme="majorHAnsi" w:cstheme="majorHAnsi"/>
        </w:rPr>
        <w:t xml:space="preserve">, </w:t>
      </w:r>
      <w:r>
        <w:rPr>
          <w:rFonts w:asciiTheme="majorHAnsi" w:hAnsiTheme="majorHAnsi" w:cstheme="majorHAnsi"/>
        </w:rPr>
        <w:t>in partnership with SINCW and CSOs</w:t>
      </w:r>
      <w:r w:rsidR="00065C33">
        <w:rPr>
          <w:rFonts w:asciiTheme="majorHAnsi" w:hAnsiTheme="majorHAnsi" w:cstheme="majorHAnsi"/>
        </w:rPr>
        <w:t>; develop a work-plan and seek funding to implement</w:t>
      </w:r>
      <w:r w:rsidR="002F3CAB">
        <w:rPr>
          <w:rFonts w:asciiTheme="majorHAnsi" w:hAnsiTheme="majorHAnsi" w:cstheme="majorHAnsi"/>
        </w:rPr>
        <w:t xml:space="preserve">; </w:t>
      </w:r>
    </w:p>
    <w:p w:rsidR="00073F40" w:rsidRDefault="00073F40" w:rsidP="00073F40">
      <w:pPr>
        <w:pStyle w:val="ListParagraph"/>
        <w:numPr>
          <w:ilvl w:val="1"/>
          <w:numId w:val="11"/>
        </w:numPr>
        <w:spacing w:line="240" w:lineRule="auto"/>
        <w:jc w:val="both"/>
        <w:rPr>
          <w:rFonts w:asciiTheme="majorHAnsi" w:hAnsiTheme="majorHAnsi" w:cstheme="majorHAnsi"/>
        </w:rPr>
      </w:pPr>
      <w:r>
        <w:rPr>
          <w:rFonts w:asciiTheme="majorHAnsi" w:hAnsiTheme="majorHAnsi" w:cstheme="majorHAnsi"/>
        </w:rPr>
        <w:t xml:space="preserve">Assist MWYCFA to implement </w:t>
      </w:r>
      <w:r w:rsidR="002F3CAB">
        <w:rPr>
          <w:rFonts w:asciiTheme="majorHAnsi" w:hAnsiTheme="majorHAnsi" w:cstheme="majorHAnsi"/>
        </w:rPr>
        <w:t>relevant areas of GEWD policy;</w:t>
      </w:r>
    </w:p>
    <w:p w:rsidR="001470F1" w:rsidRPr="0051167C" w:rsidRDefault="001470F1" w:rsidP="00073F40">
      <w:pPr>
        <w:pStyle w:val="ListParagraph"/>
        <w:numPr>
          <w:ilvl w:val="1"/>
          <w:numId w:val="11"/>
        </w:numPr>
        <w:spacing w:line="240" w:lineRule="auto"/>
        <w:jc w:val="both"/>
        <w:rPr>
          <w:rFonts w:asciiTheme="majorHAnsi" w:hAnsiTheme="majorHAnsi" w:cstheme="majorHAnsi"/>
        </w:rPr>
      </w:pPr>
      <w:r>
        <w:rPr>
          <w:rFonts w:asciiTheme="majorHAnsi" w:hAnsiTheme="majorHAnsi" w:cstheme="majorHAnsi"/>
        </w:rPr>
        <w:t>Promote linkages with CSOs working in this area to strengthen existing programs.</w:t>
      </w:r>
    </w:p>
    <w:p w:rsidR="00921449" w:rsidRPr="0051167C" w:rsidRDefault="00921449" w:rsidP="002C135D">
      <w:pPr>
        <w:spacing w:line="240" w:lineRule="auto"/>
        <w:jc w:val="both"/>
        <w:rPr>
          <w:rFonts w:asciiTheme="majorHAnsi" w:hAnsiTheme="majorHAnsi" w:cs="Times New Roman"/>
          <w:b/>
        </w:rPr>
      </w:pPr>
      <w:r w:rsidRPr="0051167C">
        <w:rPr>
          <w:rFonts w:asciiTheme="majorHAnsi" w:hAnsiTheme="majorHAnsi" w:cs="Times New Roman"/>
          <w:b/>
        </w:rPr>
        <w:t>I</w:t>
      </w:r>
      <w:r w:rsidR="0038423E" w:rsidRPr="0051167C">
        <w:rPr>
          <w:rFonts w:asciiTheme="majorHAnsi" w:hAnsiTheme="majorHAnsi" w:cs="Times New Roman"/>
          <w:b/>
        </w:rPr>
        <w:t>ntervention 5</w:t>
      </w:r>
      <w:r w:rsidR="009A244B">
        <w:rPr>
          <w:rFonts w:asciiTheme="majorHAnsi" w:hAnsiTheme="majorHAnsi" w:cs="Times New Roman"/>
          <w:b/>
        </w:rPr>
        <w:t>: Support</w:t>
      </w:r>
      <w:r w:rsidRPr="0051167C">
        <w:rPr>
          <w:rFonts w:asciiTheme="majorHAnsi" w:hAnsiTheme="majorHAnsi" w:cs="Times New Roman"/>
          <w:b/>
        </w:rPr>
        <w:t xml:space="preserve"> gender equality in education </w:t>
      </w:r>
      <w:r w:rsidR="008F2F94">
        <w:rPr>
          <w:rFonts w:asciiTheme="majorHAnsi" w:hAnsiTheme="majorHAnsi" w:cs="Times New Roman"/>
          <w:b/>
        </w:rPr>
        <w:t>and training</w:t>
      </w:r>
    </w:p>
    <w:p w:rsidR="00921449" w:rsidRPr="0051167C" w:rsidRDefault="00921449" w:rsidP="002C135D">
      <w:pPr>
        <w:spacing w:line="240" w:lineRule="auto"/>
        <w:jc w:val="both"/>
        <w:rPr>
          <w:rFonts w:asciiTheme="majorHAnsi" w:hAnsiTheme="majorHAnsi" w:cs="Times New Roman"/>
        </w:rPr>
      </w:pPr>
      <w:r w:rsidRPr="0051167C">
        <w:rPr>
          <w:rFonts w:asciiTheme="majorHAnsi" w:hAnsiTheme="majorHAnsi" w:cs="Times New Roman"/>
        </w:rPr>
        <w:t>Area addressed: Education</w:t>
      </w:r>
      <w:r w:rsidR="00917D8B">
        <w:rPr>
          <w:rFonts w:asciiTheme="majorHAnsi" w:hAnsiTheme="majorHAnsi" w:cs="Times New Roman"/>
        </w:rPr>
        <w:t xml:space="preserve">; </w:t>
      </w:r>
      <w:r w:rsidR="00917D8B" w:rsidRPr="0051167C">
        <w:rPr>
          <w:rFonts w:asciiTheme="majorHAnsi" w:hAnsiTheme="majorHAnsi" w:cs="Times New Roman"/>
        </w:rPr>
        <w:t xml:space="preserve">skills </w:t>
      </w:r>
      <w:r w:rsidR="00917D8B">
        <w:rPr>
          <w:rFonts w:asciiTheme="majorHAnsi" w:hAnsiTheme="majorHAnsi" w:cs="Times New Roman"/>
        </w:rPr>
        <w:t>for economic growth</w:t>
      </w:r>
      <w:r w:rsidR="00497735">
        <w:rPr>
          <w:rFonts w:asciiTheme="majorHAnsi" w:hAnsiTheme="majorHAnsi" w:cs="Times New Roman"/>
        </w:rPr>
        <w:t>; scholarships</w:t>
      </w:r>
    </w:p>
    <w:p w:rsidR="00FD3ED0" w:rsidRPr="0051167C" w:rsidRDefault="00FD3ED0" w:rsidP="002C135D">
      <w:pPr>
        <w:spacing w:line="240" w:lineRule="auto"/>
        <w:jc w:val="both"/>
        <w:rPr>
          <w:rFonts w:asciiTheme="majorHAnsi" w:hAnsiTheme="majorHAnsi" w:cs="Times New Roman"/>
        </w:rPr>
      </w:pPr>
      <w:r w:rsidRPr="0051167C">
        <w:rPr>
          <w:rFonts w:asciiTheme="majorHAnsi" w:hAnsiTheme="majorHAnsi" w:cs="Times New Roman"/>
        </w:rPr>
        <w:t xml:space="preserve">The role of </w:t>
      </w:r>
      <w:r w:rsidR="007973BE">
        <w:rPr>
          <w:rFonts w:asciiTheme="majorHAnsi" w:hAnsiTheme="majorHAnsi" w:cs="Times New Roman"/>
        </w:rPr>
        <w:t>the education sector as a</w:t>
      </w:r>
      <w:r w:rsidRPr="0051167C">
        <w:rPr>
          <w:rFonts w:asciiTheme="majorHAnsi" w:hAnsiTheme="majorHAnsi" w:cs="Times New Roman"/>
        </w:rPr>
        <w:t xml:space="preserve"> </w:t>
      </w:r>
      <w:r w:rsidR="007973BE">
        <w:rPr>
          <w:rFonts w:asciiTheme="majorHAnsi" w:hAnsiTheme="majorHAnsi" w:cs="Times New Roman"/>
        </w:rPr>
        <w:t>critical</w:t>
      </w:r>
      <w:r w:rsidRPr="0051167C">
        <w:rPr>
          <w:rFonts w:asciiTheme="majorHAnsi" w:hAnsiTheme="majorHAnsi" w:cs="Times New Roman"/>
        </w:rPr>
        <w:t xml:space="preserve"> player in gender equality has been </w:t>
      </w:r>
      <w:r w:rsidR="007973BE">
        <w:rPr>
          <w:rFonts w:asciiTheme="majorHAnsi" w:hAnsiTheme="majorHAnsi" w:cs="Times New Roman"/>
        </w:rPr>
        <w:t xml:space="preserve">largely </w:t>
      </w:r>
      <w:r w:rsidRPr="0051167C">
        <w:rPr>
          <w:rFonts w:asciiTheme="majorHAnsi" w:hAnsiTheme="majorHAnsi" w:cs="Times New Roman"/>
        </w:rPr>
        <w:t xml:space="preserve">untapped. There are </w:t>
      </w:r>
      <w:r w:rsidR="00485083">
        <w:rPr>
          <w:rFonts w:asciiTheme="majorHAnsi" w:hAnsiTheme="majorHAnsi" w:cs="Times New Roman"/>
        </w:rPr>
        <w:t>multiple</w:t>
      </w:r>
      <w:r w:rsidRPr="0051167C">
        <w:rPr>
          <w:rFonts w:asciiTheme="majorHAnsi" w:hAnsiTheme="majorHAnsi" w:cs="Times New Roman"/>
        </w:rPr>
        <w:t xml:space="preserve"> opportunities to enhance gender equality through the</w:t>
      </w:r>
      <w:r w:rsidR="00D73016" w:rsidRPr="0051167C">
        <w:rPr>
          <w:rFonts w:asciiTheme="majorHAnsi" w:hAnsiTheme="majorHAnsi" w:cs="Times New Roman"/>
        </w:rPr>
        <w:t xml:space="preserve"> education sector at </w:t>
      </w:r>
      <w:r w:rsidR="007973BE">
        <w:rPr>
          <w:rFonts w:asciiTheme="majorHAnsi" w:hAnsiTheme="majorHAnsi" w:cs="Times New Roman"/>
        </w:rPr>
        <w:t>different</w:t>
      </w:r>
      <w:r w:rsidR="00D73016" w:rsidRPr="0051167C">
        <w:rPr>
          <w:rFonts w:asciiTheme="majorHAnsi" w:hAnsiTheme="majorHAnsi" w:cs="Times New Roman"/>
        </w:rPr>
        <w:t xml:space="preserve"> levels, leading to changes at the agency, structural and in the long-term institutional levels. </w:t>
      </w:r>
    </w:p>
    <w:p w:rsidR="00921449" w:rsidRDefault="00921449" w:rsidP="002C135D">
      <w:pPr>
        <w:spacing w:line="240" w:lineRule="auto"/>
        <w:jc w:val="both"/>
        <w:rPr>
          <w:rFonts w:asciiTheme="majorHAnsi" w:hAnsiTheme="majorHAnsi" w:cs="Times New Roman"/>
        </w:rPr>
      </w:pPr>
      <w:r w:rsidRPr="0051167C">
        <w:rPr>
          <w:rFonts w:asciiTheme="majorHAnsi" w:hAnsiTheme="majorHAnsi" w:cs="Times New Roman"/>
        </w:rPr>
        <w:t xml:space="preserve">DFAT is already a key player in the education sector through </w:t>
      </w:r>
      <w:r w:rsidR="008C001D" w:rsidRPr="0051167C">
        <w:rPr>
          <w:rFonts w:asciiTheme="majorHAnsi" w:hAnsiTheme="majorHAnsi" w:cs="Times New Roman"/>
        </w:rPr>
        <w:t>its</w:t>
      </w:r>
      <w:r w:rsidRPr="0051167C">
        <w:rPr>
          <w:rFonts w:asciiTheme="majorHAnsi" w:hAnsiTheme="majorHAnsi" w:cs="Times New Roman"/>
        </w:rPr>
        <w:t xml:space="preserve"> approximately</w:t>
      </w:r>
      <w:r w:rsidR="00D73016" w:rsidRPr="0051167C">
        <w:rPr>
          <w:rFonts w:asciiTheme="majorHAnsi" w:hAnsiTheme="majorHAnsi" w:cs="Times New Roman"/>
        </w:rPr>
        <w:t xml:space="preserve"> 23% budget support </w:t>
      </w:r>
      <w:r w:rsidR="00485083">
        <w:rPr>
          <w:rFonts w:asciiTheme="majorHAnsi" w:hAnsiTheme="majorHAnsi" w:cs="Times New Roman"/>
        </w:rPr>
        <w:t xml:space="preserve">contribution </w:t>
      </w:r>
      <w:r w:rsidR="00D73016" w:rsidRPr="0051167C">
        <w:rPr>
          <w:rFonts w:asciiTheme="majorHAnsi" w:hAnsiTheme="majorHAnsi" w:cs="Times New Roman"/>
        </w:rPr>
        <w:t xml:space="preserve">and is therefore in a position to influence direction. </w:t>
      </w:r>
      <w:r w:rsidR="00073F40">
        <w:rPr>
          <w:rFonts w:asciiTheme="majorHAnsi" w:hAnsiTheme="majorHAnsi" w:cs="Times New Roman"/>
        </w:rPr>
        <w:t xml:space="preserve"> There are several strategic entry points to make an impact on gender equality and thus women in leadership and decision-making in this sector: school leadership training; teacher training; </w:t>
      </w:r>
      <w:r w:rsidR="00485083">
        <w:rPr>
          <w:rFonts w:asciiTheme="majorHAnsi" w:hAnsiTheme="majorHAnsi" w:cs="Times New Roman"/>
        </w:rPr>
        <w:t xml:space="preserve">reforming pedagogies; TVET including RTCs; school boards and scholarships. </w:t>
      </w:r>
    </w:p>
    <w:p w:rsidR="00921449" w:rsidRPr="00D22534" w:rsidRDefault="00921449" w:rsidP="002C135D">
      <w:pPr>
        <w:spacing w:line="240" w:lineRule="auto"/>
        <w:jc w:val="both"/>
        <w:rPr>
          <w:rFonts w:asciiTheme="majorHAnsi" w:hAnsiTheme="majorHAnsi" w:cs="Times New Roman"/>
          <w:i/>
        </w:rPr>
      </w:pPr>
      <w:r w:rsidRPr="00D22534">
        <w:rPr>
          <w:rFonts w:asciiTheme="majorHAnsi" w:hAnsiTheme="majorHAnsi" w:cs="Times New Roman"/>
          <w:i/>
        </w:rPr>
        <w:t>Proposed actions:</w:t>
      </w:r>
    </w:p>
    <w:p w:rsidR="00485083" w:rsidRDefault="00485083" w:rsidP="00AB29DA">
      <w:pPr>
        <w:pStyle w:val="ListParagraph"/>
        <w:numPr>
          <w:ilvl w:val="0"/>
          <w:numId w:val="8"/>
        </w:numPr>
        <w:spacing w:line="240" w:lineRule="auto"/>
        <w:jc w:val="both"/>
        <w:rPr>
          <w:rFonts w:asciiTheme="majorHAnsi" w:hAnsiTheme="majorHAnsi" w:cs="Times New Roman"/>
        </w:rPr>
      </w:pPr>
      <w:r>
        <w:rPr>
          <w:rFonts w:asciiTheme="majorHAnsi" w:hAnsiTheme="majorHAnsi" w:cs="Times New Roman"/>
        </w:rPr>
        <w:t xml:space="preserve">Support </w:t>
      </w:r>
      <w:r w:rsidR="00921449" w:rsidRPr="00485083">
        <w:rPr>
          <w:rFonts w:asciiTheme="majorHAnsi" w:hAnsiTheme="majorHAnsi" w:cs="Times New Roman"/>
        </w:rPr>
        <w:t xml:space="preserve">TA to MEHRD </w:t>
      </w:r>
      <w:r>
        <w:rPr>
          <w:rFonts w:asciiTheme="majorHAnsi" w:hAnsiTheme="majorHAnsi" w:cs="Times New Roman"/>
        </w:rPr>
        <w:t>to:</w:t>
      </w:r>
    </w:p>
    <w:p w:rsidR="00485083" w:rsidRDefault="00485083" w:rsidP="00485083">
      <w:pPr>
        <w:pStyle w:val="ListParagraph"/>
        <w:numPr>
          <w:ilvl w:val="1"/>
          <w:numId w:val="8"/>
        </w:numPr>
        <w:spacing w:line="240" w:lineRule="auto"/>
        <w:jc w:val="both"/>
        <w:rPr>
          <w:rFonts w:asciiTheme="majorHAnsi" w:hAnsiTheme="majorHAnsi" w:cs="Times New Roman"/>
        </w:rPr>
      </w:pPr>
      <w:r>
        <w:rPr>
          <w:rFonts w:asciiTheme="majorHAnsi" w:hAnsiTheme="majorHAnsi" w:cs="Times New Roman"/>
        </w:rPr>
        <w:t>Finalise and implement</w:t>
      </w:r>
      <w:r w:rsidR="00921449" w:rsidRPr="00485083">
        <w:rPr>
          <w:rFonts w:asciiTheme="majorHAnsi" w:hAnsiTheme="majorHAnsi" w:cs="Times New Roman"/>
        </w:rPr>
        <w:t xml:space="preserve"> </w:t>
      </w:r>
      <w:r>
        <w:rPr>
          <w:rFonts w:asciiTheme="majorHAnsi" w:hAnsiTheme="majorHAnsi" w:cs="Times New Roman"/>
        </w:rPr>
        <w:t>MEHRD’s</w:t>
      </w:r>
      <w:r w:rsidR="008C001D" w:rsidRPr="00485083">
        <w:rPr>
          <w:rFonts w:asciiTheme="majorHAnsi" w:hAnsiTheme="majorHAnsi" w:cs="Times New Roman"/>
        </w:rPr>
        <w:t xml:space="preserve"> gender</w:t>
      </w:r>
      <w:r>
        <w:rPr>
          <w:rFonts w:asciiTheme="majorHAnsi" w:hAnsiTheme="majorHAnsi" w:cs="Times New Roman"/>
        </w:rPr>
        <w:t xml:space="preserve"> equality in education policy</w:t>
      </w:r>
      <w:r w:rsidR="00FE341E">
        <w:rPr>
          <w:rFonts w:asciiTheme="majorHAnsi" w:hAnsiTheme="majorHAnsi" w:cs="Times New Roman"/>
        </w:rPr>
        <w:t>.</w:t>
      </w:r>
    </w:p>
    <w:p w:rsidR="00022EDF" w:rsidRPr="00485083" w:rsidRDefault="00485083" w:rsidP="00485083">
      <w:pPr>
        <w:pStyle w:val="ListParagraph"/>
        <w:numPr>
          <w:ilvl w:val="1"/>
          <w:numId w:val="8"/>
        </w:numPr>
        <w:spacing w:line="240" w:lineRule="auto"/>
        <w:jc w:val="both"/>
        <w:rPr>
          <w:rFonts w:asciiTheme="majorHAnsi" w:hAnsiTheme="majorHAnsi" w:cs="Times New Roman"/>
        </w:rPr>
      </w:pPr>
      <w:r w:rsidRPr="00485083">
        <w:rPr>
          <w:rFonts w:asciiTheme="majorHAnsi" w:hAnsiTheme="majorHAnsi" w:cs="Times New Roman"/>
        </w:rPr>
        <w:t>Contribute</w:t>
      </w:r>
      <w:r w:rsidR="00022EDF" w:rsidRPr="00485083">
        <w:rPr>
          <w:rFonts w:asciiTheme="majorHAnsi" w:hAnsiTheme="majorHAnsi" w:cs="Times New Roman"/>
        </w:rPr>
        <w:t xml:space="preserve"> to the Public Service Gender Advisor in the study on gender discriminatory policies and practices but within the MEHRD. </w:t>
      </w:r>
    </w:p>
    <w:p w:rsidR="00921449" w:rsidRDefault="00485083" w:rsidP="00485083">
      <w:pPr>
        <w:pStyle w:val="ListParagraph"/>
        <w:numPr>
          <w:ilvl w:val="1"/>
          <w:numId w:val="8"/>
        </w:numPr>
        <w:spacing w:line="240" w:lineRule="auto"/>
        <w:jc w:val="both"/>
        <w:rPr>
          <w:rFonts w:asciiTheme="majorHAnsi" w:hAnsiTheme="majorHAnsi" w:cs="Times New Roman"/>
        </w:rPr>
      </w:pPr>
      <w:r>
        <w:rPr>
          <w:rFonts w:asciiTheme="majorHAnsi" w:hAnsiTheme="majorHAnsi" w:cs="Times New Roman"/>
        </w:rPr>
        <w:t>R</w:t>
      </w:r>
      <w:r w:rsidR="00921449" w:rsidRPr="0051167C">
        <w:rPr>
          <w:rFonts w:asciiTheme="majorHAnsi" w:hAnsiTheme="majorHAnsi" w:cs="Times New Roman"/>
        </w:rPr>
        <w:t>evive/reinforce effective career guidance previously provided by schools to mentor and support female students who have high performance in traditionally male dominated study fields to pursue further studies in those areas</w:t>
      </w:r>
      <w:r w:rsidR="00FE341E">
        <w:rPr>
          <w:rFonts w:asciiTheme="majorHAnsi" w:hAnsiTheme="majorHAnsi" w:cs="Times New Roman"/>
        </w:rPr>
        <w:t>.</w:t>
      </w:r>
    </w:p>
    <w:p w:rsidR="008C001D" w:rsidRDefault="008C001D" w:rsidP="008C001D">
      <w:pPr>
        <w:pStyle w:val="ListParagraph"/>
        <w:numPr>
          <w:ilvl w:val="0"/>
          <w:numId w:val="8"/>
        </w:numPr>
        <w:spacing w:line="240" w:lineRule="auto"/>
        <w:jc w:val="both"/>
        <w:rPr>
          <w:rFonts w:asciiTheme="majorHAnsi" w:hAnsiTheme="majorHAnsi" w:cs="Times New Roman"/>
        </w:rPr>
      </w:pPr>
      <w:r w:rsidRPr="0051167C">
        <w:rPr>
          <w:rFonts w:asciiTheme="majorHAnsi" w:hAnsiTheme="majorHAnsi" w:cs="Times New Roman"/>
        </w:rPr>
        <w:t>Contract a</w:t>
      </w:r>
      <w:r>
        <w:rPr>
          <w:rFonts w:asciiTheme="majorHAnsi" w:hAnsiTheme="majorHAnsi" w:cs="Times New Roman"/>
        </w:rPr>
        <w:t xml:space="preserve"> short-term</w:t>
      </w:r>
      <w:r w:rsidRPr="0051167C">
        <w:rPr>
          <w:rFonts w:asciiTheme="majorHAnsi" w:hAnsiTheme="majorHAnsi" w:cs="Times New Roman"/>
        </w:rPr>
        <w:t xml:space="preserve"> consultant to </w:t>
      </w:r>
      <w:r>
        <w:rPr>
          <w:rFonts w:asciiTheme="majorHAnsi" w:hAnsiTheme="majorHAnsi" w:cs="Times New Roman"/>
        </w:rPr>
        <w:t>develop</w:t>
      </w:r>
      <w:r w:rsidRPr="0051167C">
        <w:rPr>
          <w:rFonts w:asciiTheme="majorHAnsi" w:hAnsiTheme="majorHAnsi" w:cs="Times New Roman"/>
        </w:rPr>
        <w:t xml:space="preserve"> a reader with course notes on women and leadership </w:t>
      </w:r>
      <w:r w:rsidR="00073F40">
        <w:rPr>
          <w:rFonts w:asciiTheme="majorHAnsi" w:hAnsiTheme="majorHAnsi" w:cs="Times New Roman"/>
        </w:rPr>
        <w:t xml:space="preserve">and decision-making </w:t>
      </w:r>
      <w:r w:rsidRPr="0051167C">
        <w:rPr>
          <w:rFonts w:asciiTheme="majorHAnsi" w:hAnsiTheme="majorHAnsi" w:cs="Times New Roman"/>
        </w:rPr>
        <w:t>for the USP</w:t>
      </w:r>
      <w:r w:rsidR="00073F40">
        <w:rPr>
          <w:rFonts w:asciiTheme="majorHAnsi" w:hAnsiTheme="majorHAnsi" w:cs="Times New Roman"/>
        </w:rPr>
        <w:t xml:space="preserve"> school leaders</w:t>
      </w:r>
      <w:r w:rsidR="00485083">
        <w:rPr>
          <w:rFonts w:asciiTheme="majorHAnsi" w:hAnsiTheme="majorHAnsi" w:cs="Times New Roman"/>
        </w:rPr>
        <w:t>’</w:t>
      </w:r>
      <w:r w:rsidRPr="0051167C">
        <w:rPr>
          <w:rFonts w:asciiTheme="majorHAnsi" w:hAnsiTheme="majorHAnsi" w:cs="Times New Roman"/>
        </w:rPr>
        <w:t xml:space="preserve"> course.</w:t>
      </w:r>
    </w:p>
    <w:p w:rsidR="00485083" w:rsidRDefault="00485083" w:rsidP="00917D8B">
      <w:pPr>
        <w:pStyle w:val="ListParagraph"/>
        <w:numPr>
          <w:ilvl w:val="0"/>
          <w:numId w:val="8"/>
        </w:numPr>
        <w:spacing w:line="240" w:lineRule="auto"/>
        <w:jc w:val="both"/>
        <w:rPr>
          <w:rFonts w:asciiTheme="majorHAnsi" w:hAnsiTheme="majorHAnsi" w:cs="Times New Roman"/>
        </w:rPr>
      </w:pPr>
      <w:r>
        <w:rPr>
          <w:rFonts w:asciiTheme="majorHAnsi" w:hAnsiTheme="majorHAnsi" w:cs="Times New Roman"/>
        </w:rPr>
        <w:t xml:space="preserve">Support </w:t>
      </w:r>
      <w:r w:rsidR="00917D8B" w:rsidRPr="0051167C">
        <w:rPr>
          <w:rFonts w:asciiTheme="majorHAnsi" w:hAnsiTheme="majorHAnsi" w:cs="Times New Roman"/>
        </w:rPr>
        <w:t xml:space="preserve">TA to </w:t>
      </w:r>
      <w:r>
        <w:rPr>
          <w:rFonts w:asciiTheme="majorHAnsi" w:hAnsiTheme="majorHAnsi" w:cs="Times New Roman"/>
        </w:rPr>
        <w:t>SINU to</w:t>
      </w:r>
      <w:r w:rsidR="00A23965">
        <w:rPr>
          <w:rFonts w:asciiTheme="majorHAnsi" w:hAnsiTheme="majorHAnsi" w:cs="Times New Roman"/>
        </w:rPr>
        <w:t>:</w:t>
      </w:r>
    </w:p>
    <w:p w:rsidR="00917D8B" w:rsidRPr="0051167C" w:rsidRDefault="00485083" w:rsidP="00485083">
      <w:pPr>
        <w:pStyle w:val="ListParagraph"/>
        <w:numPr>
          <w:ilvl w:val="1"/>
          <w:numId w:val="8"/>
        </w:numPr>
        <w:spacing w:line="240" w:lineRule="auto"/>
        <w:jc w:val="both"/>
        <w:rPr>
          <w:rFonts w:asciiTheme="majorHAnsi" w:hAnsiTheme="majorHAnsi" w:cs="Times New Roman"/>
        </w:rPr>
      </w:pPr>
      <w:r w:rsidRPr="0051167C">
        <w:rPr>
          <w:rFonts w:asciiTheme="majorHAnsi" w:hAnsiTheme="majorHAnsi" w:cs="Times New Roman"/>
        </w:rPr>
        <w:t>Undertake</w:t>
      </w:r>
      <w:r w:rsidR="00917D8B" w:rsidRPr="0051167C">
        <w:rPr>
          <w:rFonts w:asciiTheme="majorHAnsi" w:hAnsiTheme="majorHAnsi" w:cs="Times New Roman"/>
        </w:rPr>
        <w:t xml:space="preserve"> a curriculum review of courses at SINU to seek entry points for WIL.</w:t>
      </w:r>
    </w:p>
    <w:p w:rsidR="00917D8B" w:rsidRDefault="00917D8B" w:rsidP="00485083">
      <w:pPr>
        <w:pStyle w:val="ListParagraph"/>
        <w:numPr>
          <w:ilvl w:val="1"/>
          <w:numId w:val="8"/>
        </w:numPr>
        <w:spacing w:line="240" w:lineRule="auto"/>
        <w:jc w:val="both"/>
        <w:rPr>
          <w:rFonts w:asciiTheme="majorHAnsi" w:hAnsiTheme="majorHAnsi" w:cs="Times New Roman"/>
        </w:rPr>
      </w:pPr>
      <w:r w:rsidRPr="0051167C">
        <w:rPr>
          <w:rFonts w:asciiTheme="majorHAnsi" w:hAnsiTheme="majorHAnsi" w:cs="Times New Roman"/>
        </w:rPr>
        <w:t xml:space="preserve">Work with SINU staff to integrate </w:t>
      </w:r>
      <w:r w:rsidR="00861D1C">
        <w:rPr>
          <w:rFonts w:asciiTheme="majorHAnsi" w:hAnsiTheme="majorHAnsi" w:cs="Times New Roman"/>
        </w:rPr>
        <w:t xml:space="preserve">proven </w:t>
      </w:r>
      <w:r>
        <w:rPr>
          <w:rFonts w:asciiTheme="majorHAnsi" w:hAnsiTheme="majorHAnsi" w:cs="Times New Roman"/>
        </w:rPr>
        <w:t>pedagogies that enhance girls’ learning and improves the self-esteem and confidence of girls.</w:t>
      </w:r>
    </w:p>
    <w:p w:rsidR="00917D8B" w:rsidRDefault="00917D8B" w:rsidP="00917D8B">
      <w:pPr>
        <w:pStyle w:val="ListParagraph"/>
        <w:numPr>
          <w:ilvl w:val="0"/>
          <w:numId w:val="8"/>
        </w:numPr>
        <w:spacing w:line="240" w:lineRule="auto"/>
        <w:jc w:val="both"/>
        <w:rPr>
          <w:rFonts w:asciiTheme="majorHAnsi" w:hAnsiTheme="majorHAnsi" w:cs="Times New Roman"/>
        </w:rPr>
      </w:pPr>
      <w:r w:rsidRPr="0051167C">
        <w:rPr>
          <w:rFonts w:asciiTheme="majorHAnsi" w:hAnsiTheme="majorHAnsi" w:cs="Times New Roman"/>
        </w:rPr>
        <w:t>Enhance the current work on skills development by making</w:t>
      </w:r>
      <w:r w:rsidR="00D74084">
        <w:rPr>
          <w:rFonts w:asciiTheme="majorHAnsi" w:hAnsiTheme="majorHAnsi" w:cs="Times New Roman"/>
        </w:rPr>
        <w:t xml:space="preserve"> basic courses on gender awareness and</w:t>
      </w:r>
      <w:r w:rsidRPr="0051167C">
        <w:rPr>
          <w:rFonts w:asciiTheme="majorHAnsi" w:hAnsiTheme="majorHAnsi" w:cs="Times New Roman"/>
        </w:rPr>
        <w:t xml:space="preserve"> decision-making and leadership a component of training a</w:t>
      </w:r>
      <w:r w:rsidR="00EE551C">
        <w:rPr>
          <w:rFonts w:asciiTheme="majorHAnsi" w:hAnsiTheme="majorHAnsi" w:cs="Times New Roman"/>
        </w:rPr>
        <w:t>t pilot Rural Training Centres (RTC)</w:t>
      </w:r>
      <w:r w:rsidR="00D74084">
        <w:rPr>
          <w:rStyle w:val="FootnoteReference"/>
          <w:rFonts w:asciiTheme="majorHAnsi" w:hAnsiTheme="majorHAnsi" w:cs="Times New Roman"/>
        </w:rPr>
        <w:footnoteReference w:id="58"/>
      </w:r>
      <w:r w:rsidR="00EE551C">
        <w:rPr>
          <w:rFonts w:asciiTheme="majorHAnsi" w:hAnsiTheme="majorHAnsi" w:cs="Times New Roman"/>
        </w:rPr>
        <w:t xml:space="preserve"> </w:t>
      </w:r>
    </w:p>
    <w:p w:rsidR="00EE551C" w:rsidRDefault="00EE551C" w:rsidP="00917D8B">
      <w:pPr>
        <w:pStyle w:val="ListParagraph"/>
        <w:numPr>
          <w:ilvl w:val="0"/>
          <w:numId w:val="8"/>
        </w:numPr>
        <w:spacing w:line="240" w:lineRule="auto"/>
        <w:jc w:val="both"/>
        <w:rPr>
          <w:rFonts w:asciiTheme="majorHAnsi" w:hAnsiTheme="majorHAnsi" w:cs="Times New Roman"/>
        </w:rPr>
      </w:pPr>
      <w:r>
        <w:rPr>
          <w:rFonts w:asciiTheme="majorHAnsi" w:hAnsiTheme="majorHAnsi" w:cs="Times New Roman"/>
        </w:rPr>
        <w:t>RTC to train female students in sanitation skills such as installing water tanks and water systems to empower them to make decisions in regard to RWASH activities in their own communities.</w:t>
      </w:r>
    </w:p>
    <w:p w:rsidR="00497735" w:rsidRDefault="00497735" w:rsidP="00497735">
      <w:pPr>
        <w:pStyle w:val="ListParagraph"/>
        <w:numPr>
          <w:ilvl w:val="0"/>
          <w:numId w:val="8"/>
        </w:numPr>
        <w:spacing w:line="240" w:lineRule="auto"/>
        <w:jc w:val="both"/>
        <w:rPr>
          <w:rFonts w:asciiTheme="majorHAnsi" w:hAnsiTheme="majorHAnsi" w:cs="Times New Roman"/>
        </w:rPr>
      </w:pPr>
      <w:r>
        <w:rPr>
          <w:rFonts w:asciiTheme="majorHAnsi" w:hAnsiTheme="majorHAnsi" w:cs="Times New Roman"/>
        </w:rPr>
        <w:t>Amend scholarships policy to al</w:t>
      </w:r>
      <w:r w:rsidRPr="0051167C">
        <w:rPr>
          <w:rFonts w:asciiTheme="majorHAnsi" w:hAnsiTheme="majorHAnsi" w:cs="Times New Roman"/>
        </w:rPr>
        <w:t xml:space="preserve">low for distance learning and study at the Solomon Islands campus of the University of the South Pacific. </w:t>
      </w:r>
    </w:p>
    <w:p w:rsidR="00497735" w:rsidRPr="00AE2870" w:rsidRDefault="00497735" w:rsidP="00497735">
      <w:pPr>
        <w:pStyle w:val="ListParagraph"/>
        <w:numPr>
          <w:ilvl w:val="0"/>
          <w:numId w:val="8"/>
        </w:numPr>
        <w:spacing w:line="240" w:lineRule="auto"/>
        <w:jc w:val="both"/>
        <w:rPr>
          <w:rFonts w:asciiTheme="majorHAnsi" w:hAnsiTheme="majorHAnsi" w:cs="Times New Roman"/>
        </w:rPr>
      </w:pPr>
      <w:r>
        <w:rPr>
          <w:rFonts w:asciiTheme="majorHAnsi" w:hAnsiTheme="majorHAnsi" w:cs="Times New Roman"/>
        </w:rPr>
        <w:t xml:space="preserve">Work with stakeholders to develop and deliver appropriate training for school board members to raise their confidence. </w:t>
      </w:r>
    </w:p>
    <w:p w:rsidR="00491B15" w:rsidRPr="0051167C" w:rsidRDefault="00491B15" w:rsidP="00491B15">
      <w:pPr>
        <w:spacing w:line="240" w:lineRule="auto"/>
        <w:jc w:val="both"/>
        <w:rPr>
          <w:rFonts w:asciiTheme="majorHAnsi" w:hAnsiTheme="majorHAnsi" w:cstheme="majorHAnsi"/>
          <w:b/>
          <w:lang w:eastAsia="en-AU"/>
        </w:rPr>
      </w:pPr>
      <w:r>
        <w:rPr>
          <w:rFonts w:asciiTheme="majorHAnsi" w:hAnsiTheme="majorHAnsi" w:cstheme="majorHAnsi"/>
          <w:b/>
          <w:lang w:eastAsia="en-AU"/>
        </w:rPr>
        <w:t>Intervention</w:t>
      </w:r>
      <w:r w:rsidR="00497735">
        <w:rPr>
          <w:rFonts w:asciiTheme="majorHAnsi" w:hAnsiTheme="majorHAnsi" w:cstheme="majorHAnsi"/>
          <w:b/>
          <w:lang w:eastAsia="en-AU"/>
        </w:rPr>
        <w:t xml:space="preserve"> 6</w:t>
      </w:r>
      <w:r>
        <w:rPr>
          <w:rFonts w:asciiTheme="majorHAnsi" w:hAnsiTheme="majorHAnsi" w:cstheme="majorHAnsi"/>
          <w:b/>
          <w:lang w:eastAsia="en-AU"/>
        </w:rPr>
        <w:t>: Support for literacy</w:t>
      </w:r>
      <w:r w:rsidRPr="0051167C">
        <w:rPr>
          <w:rFonts w:asciiTheme="majorHAnsi" w:hAnsiTheme="majorHAnsi" w:cstheme="majorHAnsi"/>
          <w:b/>
          <w:lang w:eastAsia="en-AU"/>
        </w:rPr>
        <w:t xml:space="preserve"> </w:t>
      </w:r>
      <w:r>
        <w:rPr>
          <w:rFonts w:asciiTheme="majorHAnsi" w:hAnsiTheme="majorHAnsi" w:cstheme="majorHAnsi"/>
          <w:b/>
          <w:lang w:eastAsia="en-AU"/>
        </w:rPr>
        <w:t>training</w:t>
      </w:r>
      <w:r w:rsidR="00497735">
        <w:rPr>
          <w:rFonts w:asciiTheme="majorHAnsi" w:hAnsiTheme="majorHAnsi" w:cstheme="majorHAnsi"/>
          <w:b/>
          <w:lang w:eastAsia="en-AU"/>
        </w:rPr>
        <w:t xml:space="preserve"> for out-of-school women and girls</w:t>
      </w:r>
    </w:p>
    <w:p w:rsidR="00491B15" w:rsidRPr="0051167C" w:rsidRDefault="00491B15" w:rsidP="00491B15">
      <w:pPr>
        <w:spacing w:line="240" w:lineRule="auto"/>
        <w:jc w:val="both"/>
        <w:rPr>
          <w:rFonts w:asciiTheme="majorHAnsi" w:hAnsiTheme="majorHAnsi" w:cstheme="majorHAnsi"/>
          <w:lang w:eastAsia="en-AU"/>
        </w:rPr>
      </w:pPr>
      <w:r w:rsidRPr="0051167C">
        <w:rPr>
          <w:rFonts w:asciiTheme="majorHAnsi" w:hAnsiTheme="majorHAnsi" w:cstheme="majorHAnsi"/>
          <w:lang w:eastAsia="en-AU"/>
        </w:rPr>
        <w:t>Areas addressed: economic growth, gender, skills training</w:t>
      </w:r>
      <w:r w:rsidR="00917D8B">
        <w:rPr>
          <w:rFonts w:asciiTheme="majorHAnsi" w:hAnsiTheme="majorHAnsi" w:cstheme="majorHAnsi"/>
          <w:lang w:eastAsia="en-AU"/>
        </w:rPr>
        <w:t>, education</w:t>
      </w:r>
    </w:p>
    <w:p w:rsidR="00BF253C" w:rsidRDefault="00ED7674" w:rsidP="00917D8B">
      <w:pPr>
        <w:spacing w:line="240" w:lineRule="auto"/>
        <w:jc w:val="both"/>
        <w:rPr>
          <w:rFonts w:asciiTheme="majorHAnsi" w:hAnsiTheme="majorHAnsi" w:cstheme="majorHAnsi"/>
        </w:rPr>
      </w:pPr>
      <w:r>
        <w:rPr>
          <w:rFonts w:asciiTheme="majorHAnsi" w:hAnsiTheme="majorHAnsi" w:cstheme="majorHAnsi"/>
        </w:rPr>
        <w:t xml:space="preserve">Low levels of literacy </w:t>
      </w:r>
      <w:r w:rsidR="00FE341E">
        <w:rPr>
          <w:rFonts w:asciiTheme="majorHAnsi" w:hAnsiTheme="majorHAnsi" w:cstheme="majorHAnsi"/>
        </w:rPr>
        <w:t>were</w:t>
      </w:r>
      <w:r>
        <w:rPr>
          <w:rFonts w:asciiTheme="majorHAnsi" w:hAnsiTheme="majorHAnsi" w:cstheme="majorHAnsi"/>
        </w:rPr>
        <w:t xml:space="preserve"> repeatedly </w:t>
      </w:r>
      <w:r w:rsidR="0022743B">
        <w:rPr>
          <w:rFonts w:asciiTheme="majorHAnsi" w:hAnsiTheme="majorHAnsi" w:cstheme="majorHAnsi"/>
        </w:rPr>
        <w:t>reported to the Scoping Study</w:t>
      </w:r>
      <w:r>
        <w:rPr>
          <w:rFonts w:asciiTheme="majorHAnsi" w:hAnsiTheme="majorHAnsi" w:cstheme="majorHAnsi"/>
        </w:rPr>
        <w:t xml:space="preserve"> as a barrier to women’s leadership and decision-making. </w:t>
      </w:r>
      <w:r w:rsidR="009332AC" w:rsidRPr="009332AC">
        <w:rPr>
          <w:rFonts w:asciiTheme="majorHAnsi" w:hAnsiTheme="majorHAnsi" w:cstheme="majorHAnsi"/>
          <w:lang w:val="en-US"/>
        </w:rPr>
        <w:t xml:space="preserve">Being able to read, write and count are basic skills that women need </w:t>
      </w:r>
      <w:r w:rsidR="0022743B">
        <w:rPr>
          <w:rFonts w:asciiTheme="majorHAnsi" w:hAnsiTheme="majorHAnsi" w:cstheme="majorHAnsi"/>
          <w:lang w:val="en-US"/>
        </w:rPr>
        <w:t xml:space="preserve">in order </w:t>
      </w:r>
      <w:r w:rsidR="009332AC" w:rsidRPr="009332AC">
        <w:rPr>
          <w:rFonts w:asciiTheme="majorHAnsi" w:hAnsiTheme="majorHAnsi" w:cstheme="majorHAnsi"/>
          <w:lang w:val="en-US"/>
        </w:rPr>
        <w:t>to become good leaders</w:t>
      </w:r>
      <w:r w:rsidR="009332AC">
        <w:rPr>
          <w:rFonts w:asciiTheme="majorHAnsi" w:hAnsiTheme="majorHAnsi" w:cstheme="majorHAnsi"/>
        </w:rPr>
        <w:t xml:space="preserve"> and t</w:t>
      </w:r>
      <w:r>
        <w:rPr>
          <w:rFonts w:asciiTheme="majorHAnsi" w:hAnsiTheme="majorHAnsi" w:cstheme="majorHAnsi"/>
        </w:rPr>
        <w:t xml:space="preserve">he </w:t>
      </w:r>
      <w:r w:rsidR="00A23965">
        <w:rPr>
          <w:rFonts w:asciiTheme="majorHAnsi" w:hAnsiTheme="majorHAnsi" w:cstheme="majorHAnsi"/>
        </w:rPr>
        <w:t>enabling</w:t>
      </w:r>
      <w:r>
        <w:rPr>
          <w:rFonts w:asciiTheme="majorHAnsi" w:hAnsiTheme="majorHAnsi" w:cstheme="majorHAnsi"/>
        </w:rPr>
        <w:t xml:space="preserve"> power of literacy is well documented. </w:t>
      </w:r>
      <w:r w:rsidR="00BF253C">
        <w:rPr>
          <w:rFonts w:asciiTheme="majorHAnsi" w:hAnsiTheme="majorHAnsi" w:cstheme="majorHAnsi"/>
        </w:rPr>
        <w:t xml:space="preserve">The Scoping Study team </w:t>
      </w:r>
      <w:r w:rsidR="00BF253C">
        <w:rPr>
          <w:rFonts w:asciiTheme="majorHAnsi" w:hAnsiTheme="majorHAnsi" w:cstheme="majorHAnsi"/>
        </w:rPr>
        <w:lastRenderedPageBreak/>
        <w:t xml:space="preserve">was told that </w:t>
      </w:r>
      <w:r w:rsidR="00BF253C" w:rsidRPr="00BF253C">
        <w:rPr>
          <w:rFonts w:asciiTheme="majorHAnsi" w:hAnsiTheme="majorHAnsi" w:cstheme="majorHAnsi"/>
          <w:lang w:val="en-US"/>
        </w:rPr>
        <w:t xml:space="preserve">women are often left in </w:t>
      </w:r>
      <w:r w:rsidR="00BF253C">
        <w:rPr>
          <w:rFonts w:asciiTheme="majorHAnsi" w:hAnsiTheme="majorHAnsi" w:cstheme="majorHAnsi"/>
          <w:lang w:val="en-US"/>
        </w:rPr>
        <w:t xml:space="preserve">their </w:t>
      </w:r>
      <w:r w:rsidR="00BF253C" w:rsidRPr="00BF253C">
        <w:rPr>
          <w:rFonts w:asciiTheme="majorHAnsi" w:hAnsiTheme="majorHAnsi" w:cstheme="majorHAnsi"/>
          <w:lang w:val="en-US"/>
        </w:rPr>
        <w:t>village</w:t>
      </w:r>
      <w:r w:rsidR="00BF253C">
        <w:rPr>
          <w:rFonts w:asciiTheme="majorHAnsi" w:hAnsiTheme="majorHAnsi" w:cstheme="majorHAnsi"/>
          <w:lang w:val="en-US"/>
        </w:rPr>
        <w:t>s</w:t>
      </w:r>
      <w:r w:rsidR="00BF253C" w:rsidRPr="00BF253C">
        <w:rPr>
          <w:rFonts w:asciiTheme="majorHAnsi" w:hAnsiTheme="majorHAnsi" w:cstheme="majorHAnsi"/>
          <w:lang w:val="en-US"/>
        </w:rPr>
        <w:t xml:space="preserve"> </w:t>
      </w:r>
      <w:r w:rsidR="00BF253C">
        <w:rPr>
          <w:rFonts w:asciiTheme="majorHAnsi" w:hAnsiTheme="majorHAnsi" w:cstheme="majorHAnsi"/>
          <w:lang w:val="en-US"/>
        </w:rPr>
        <w:t>while</w:t>
      </w:r>
      <w:r w:rsidR="00BF253C" w:rsidRPr="00BF253C">
        <w:rPr>
          <w:rFonts w:asciiTheme="majorHAnsi" w:hAnsiTheme="majorHAnsi" w:cstheme="majorHAnsi"/>
          <w:lang w:val="en-US"/>
        </w:rPr>
        <w:t xml:space="preserve"> men are away working in Honiara or at logging a</w:t>
      </w:r>
      <w:r w:rsidR="00BF253C">
        <w:rPr>
          <w:rFonts w:asciiTheme="majorHAnsi" w:hAnsiTheme="majorHAnsi" w:cstheme="majorHAnsi"/>
          <w:lang w:val="en-US"/>
        </w:rPr>
        <w:t>nd mining camps. W</w:t>
      </w:r>
      <w:r w:rsidR="00BF253C" w:rsidRPr="00BF253C">
        <w:rPr>
          <w:rFonts w:asciiTheme="majorHAnsi" w:hAnsiTheme="majorHAnsi" w:cstheme="majorHAnsi"/>
          <w:lang w:val="en-US"/>
        </w:rPr>
        <w:t xml:space="preserve">omen </w:t>
      </w:r>
      <w:r w:rsidR="005E00D8">
        <w:rPr>
          <w:rFonts w:asciiTheme="majorHAnsi" w:hAnsiTheme="majorHAnsi" w:cstheme="majorHAnsi"/>
          <w:lang w:val="en-US"/>
        </w:rPr>
        <w:t xml:space="preserve">have to </w:t>
      </w:r>
      <w:r w:rsidR="00BF253C" w:rsidRPr="00BF253C">
        <w:rPr>
          <w:rFonts w:asciiTheme="majorHAnsi" w:hAnsiTheme="majorHAnsi" w:cstheme="majorHAnsi"/>
          <w:lang w:val="en-US"/>
        </w:rPr>
        <w:t xml:space="preserve">take on </w:t>
      </w:r>
      <w:r w:rsidR="00BF253C">
        <w:rPr>
          <w:rFonts w:asciiTheme="majorHAnsi" w:hAnsiTheme="majorHAnsi" w:cstheme="majorHAnsi"/>
          <w:lang w:val="en-US"/>
        </w:rPr>
        <w:t>decision-making and</w:t>
      </w:r>
      <w:r w:rsidR="00BF253C" w:rsidRPr="00BF253C">
        <w:rPr>
          <w:rFonts w:asciiTheme="majorHAnsi" w:hAnsiTheme="majorHAnsi" w:cstheme="majorHAnsi"/>
          <w:lang w:val="en-US"/>
        </w:rPr>
        <w:t xml:space="preserve"> leadership res</w:t>
      </w:r>
      <w:r w:rsidR="00BF253C">
        <w:rPr>
          <w:rFonts w:asciiTheme="majorHAnsi" w:hAnsiTheme="majorHAnsi" w:cstheme="majorHAnsi"/>
          <w:lang w:val="en-US"/>
        </w:rPr>
        <w:t xml:space="preserve">ponsibilities in their </w:t>
      </w:r>
      <w:r w:rsidR="00BF253C" w:rsidRPr="00BF253C">
        <w:rPr>
          <w:rFonts w:asciiTheme="majorHAnsi" w:hAnsiTheme="majorHAnsi" w:cstheme="majorHAnsi"/>
          <w:lang w:val="en-US"/>
        </w:rPr>
        <w:t xml:space="preserve">communities </w:t>
      </w:r>
      <w:r w:rsidR="00BF253C">
        <w:rPr>
          <w:rFonts w:asciiTheme="majorHAnsi" w:hAnsiTheme="majorHAnsi" w:cstheme="majorHAnsi"/>
          <w:lang w:val="en-US"/>
        </w:rPr>
        <w:t xml:space="preserve">and they are greatly handicapped if they are illiterate. </w:t>
      </w:r>
      <w:r w:rsidR="009332AC" w:rsidRPr="009332AC">
        <w:rPr>
          <w:rFonts w:asciiTheme="majorHAnsi" w:hAnsiTheme="majorHAnsi" w:cstheme="majorHAnsi"/>
          <w:lang w:val="en-US"/>
        </w:rPr>
        <w:t xml:space="preserve"> </w:t>
      </w:r>
      <w:r w:rsidR="009332AC">
        <w:rPr>
          <w:rFonts w:asciiTheme="majorHAnsi" w:hAnsiTheme="majorHAnsi" w:cstheme="majorHAnsi"/>
          <w:lang w:val="en-US"/>
        </w:rPr>
        <w:t xml:space="preserve">When </w:t>
      </w:r>
      <w:r w:rsidR="009332AC" w:rsidRPr="009332AC">
        <w:rPr>
          <w:rFonts w:asciiTheme="majorHAnsi" w:hAnsiTheme="majorHAnsi" w:cstheme="majorHAnsi"/>
          <w:lang w:val="en-US"/>
        </w:rPr>
        <w:t>women are literate they are empowered to take up</w:t>
      </w:r>
      <w:r w:rsidR="009332AC">
        <w:rPr>
          <w:rFonts w:asciiTheme="majorHAnsi" w:hAnsiTheme="majorHAnsi" w:cstheme="majorHAnsi"/>
          <w:lang w:val="en-US"/>
        </w:rPr>
        <w:t xml:space="preserve"> leadership positions such as in church groups</w:t>
      </w:r>
      <w:r w:rsidR="002679B7">
        <w:rPr>
          <w:rFonts w:asciiTheme="majorHAnsi" w:hAnsiTheme="majorHAnsi" w:cstheme="majorHAnsi"/>
          <w:lang w:val="en-US"/>
        </w:rPr>
        <w:t xml:space="preserve"> or school and health committees</w:t>
      </w:r>
      <w:r w:rsidR="009332AC">
        <w:rPr>
          <w:rFonts w:asciiTheme="majorHAnsi" w:hAnsiTheme="majorHAnsi" w:cstheme="majorHAnsi"/>
          <w:lang w:val="en-US"/>
        </w:rPr>
        <w:t>.  The</w:t>
      </w:r>
      <w:r w:rsidR="009332AC" w:rsidRPr="009332AC">
        <w:rPr>
          <w:rFonts w:asciiTheme="majorHAnsi" w:hAnsiTheme="majorHAnsi" w:cstheme="majorHAnsi"/>
          <w:lang w:val="en-US"/>
        </w:rPr>
        <w:t xml:space="preserve"> Mother’s Union </w:t>
      </w:r>
      <w:r w:rsidR="00EF3E35">
        <w:rPr>
          <w:rFonts w:asciiTheme="majorHAnsi" w:hAnsiTheme="majorHAnsi" w:cstheme="majorHAnsi"/>
          <w:lang w:val="en-US"/>
        </w:rPr>
        <w:t>reported</w:t>
      </w:r>
      <w:r w:rsidR="009332AC" w:rsidRPr="009332AC">
        <w:rPr>
          <w:rFonts w:asciiTheme="majorHAnsi" w:hAnsiTheme="majorHAnsi" w:cstheme="majorHAnsi"/>
          <w:lang w:val="en-US"/>
        </w:rPr>
        <w:t xml:space="preserve"> that </w:t>
      </w:r>
      <w:r w:rsidR="002679B7">
        <w:rPr>
          <w:rFonts w:asciiTheme="majorHAnsi" w:hAnsiTheme="majorHAnsi" w:cstheme="majorHAnsi"/>
          <w:lang w:val="en-US"/>
        </w:rPr>
        <w:t>when their members learn</w:t>
      </w:r>
      <w:r w:rsidR="009332AC" w:rsidRPr="009332AC">
        <w:rPr>
          <w:rFonts w:asciiTheme="majorHAnsi" w:hAnsiTheme="majorHAnsi" w:cstheme="majorHAnsi"/>
          <w:lang w:val="en-US"/>
        </w:rPr>
        <w:t xml:space="preserve"> how to read and write, they </w:t>
      </w:r>
      <w:r w:rsidR="002679B7">
        <w:rPr>
          <w:rFonts w:asciiTheme="majorHAnsi" w:hAnsiTheme="majorHAnsi" w:cstheme="majorHAnsi"/>
          <w:lang w:val="en-US"/>
        </w:rPr>
        <w:t>take</w:t>
      </w:r>
      <w:r w:rsidR="009332AC" w:rsidRPr="009332AC">
        <w:rPr>
          <w:rFonts w:asciiTheme="majorHAnsi" w:hAnsiTheme="majorHAnsi" w:cstheme="majorHAnsi"/>
          <w:lang w:val="en-US"/>
        </w:rPr>
        <w:t xml:space="preserve"> up leadership roles in their various savings clubs and </w:t>
      </w:r>
      <w:r w:rsidR="002679B7">
        <w:rPr>
          <w:rFonts w:asciiTheme="majorHAnsi" w:hAnsiTheme="majorHAnsi" w:cstheme="majorHAnsi"/>
          <w:lang w:val="en-US"/>
        </w:rPr>
        <w:t>M</w:t>
      </w:r>
      <w:r w:rsidR="009332AC" w:rsidRPr="009332AC">
        <w:rPr>
          <w:rFonts w:asciiTheme="majorHAnsi" w:hAnsiTheme="majorHAnsi" w:cstheme="majorHAnsi"/>
          <w:lang w:val="en-US"/>
        </w:rPr>
        <w:t xml:space="preserve">other’s </w:t>
      </w:r>
      <w:r w:rsidR="002679B7">
        <w:rPr>
          <w:rFonts w:asciiTheme="majorHAnsi" w:hAnsiTheme="majorHAnsi" w:cstheme="majorHAnsi"/>
          <w:lang w:val="en-US"/>
        </w:rPr>
        <w:t>U</w:t>
      </w:r>
      <w:r w:rsidR="009332AC" w:rsidRPr="009332AC">
        <w:rPr>
          <w:rFonts w:asciiTheme="majorHAnsi" w:hAnsiTheme="majorHAnsi" w:cstheme="majorHAnsi"/>
          <w:lang w:val="en-US"/>
        </w:rPr>
        <w:t>nion groups</w:t>
      </w:r>
    </w:p>
    <w:p w:rsidR="00917D8B" w:rsidRDefault="00ED7674" w:rsidP="00917D8B">
      <w:pPr>
        <w:spacing w:line="240" w:lineRule="auto"/>
        <w:jc w:val="both"/>
        <w:rPr>
          <w:rFonts w:asciiTheme="majorHAnsi" w:hAnsiTheme="majorHAnsi" w:cs="Times New Roman"/>
        </w:rPr>
      </w:pPr>
      <w:r>
        <w:rPr>
          <w:rFonts w:asciiTheme="majorHAnsi" w:hAnsiTheme="majorHAnsi" w:cstheme="majorHAnsi"/>
        </w:rPr>
        <w:t>Literacy training</w:t>
      </w:r>
      <w:r w:rsidR="00C37575">
        <w:rPr>
          <w:rFonts w:asciiTheme="majorHAnsi" w:hAnsiTheme="majorHAnsi" w:cstheme="majorHAnsi"/>
        </w:rPr>
        <w:t>, including financial literacy,</w:t>
      </w:r>
      <w:r>
        <w:rPr>
          <w:rFonts w:asciiTheme="majorHAnsi" w:hAnsiTheme="majorHAnsi" w:cstheme="majorHAnsi"/>
        </w:rPr>
        <w:t xml:space="preserve"> can be added to existing programs to enhance results. For example, i</w:t>
      </w:r>
      <w:r w:rsidR="00491B15" w:rsidRPr="0051167C">
        <w:rPr>
          <w:rFonts w:asciiTheme="majorHAnsi" w:hAnsiTheme="majorHAnsi" w:cstheme="majorHAnsi"/>
        </w:rPr>
        <w:t>lliteracy was identified as a barrier to women’s decision-making in markets, so literacy classes could be included in</w:t>
      </w:r>
      <w:r>
        <w:rPr>
          <w:rFonts w:asciiTheme="majorHAnsi" w:hAnsiTheme="majorHAnsi" w:cstheme="majorHAnsi"/>
        </w:rPr>
        <w:t>,</w:t>
      </w:r>
      <w:r w:rsidR="00491B15" w:rsidRPr="0051167C">
        <w:rPr>
          <w:rFonts w:asciiTheme="majorHAnsi" w:hAnsiTheme="majorHAnsi" w:cstheme="majorHAnsi"/>
        </w:rPr>
        <w:t xml:space="preserve"> </w:t>
      </w:r>
      <w:r>
        <w:rPr>
          <w:rFonts w:asciiTheme="majorHAnsi" w:hAnsiTheme="majorHAnsi" w:cstheme="majorHAnsi"/>
        </w:rPr>
        <w:t>in the UN Women Markets for Change program</w:t>
      </w:r>
      <w:r w:rsidR="00917D8B">
        <w:rPr>
          <w:rFonts w:asciiTheme="majorHAnsi" w:hAnsiTheme="majorHAnsi" w:cstheme="majorHAnsi"/>
        </w:rPr>
        <w:t xml:space="preserve">. </w:t>
      </w:r>
      <w:r w:rsidR="00917D8B" w:rsidRPr="0051167C">
        <w:rPr>
          <w:rFonts w:asciiTheme="majorHAnsi" w:hAnsiTheme="majorHAnsi" w:cs="Times New Roman"/>
        </w:rPr>
        <w:t xml:space="preserve">One of the challenges that the </w:t>
      </w:r>
      <w:r w:rsidR="00917D8B">
        <w:rPr>
          <w:rFonts w:asciiTheme="majorHAnsi" w:hAnsiTheme="majorHAnsi" w:cs="Times New Roman"/>
        </w:rPr>
        <w:t xml:space="preserve">YWCA’s </w:t>
      </w:r>
      <w:r w:rsidR="00917D8B" w:rsidRPr="0051167C">
        <w:rPr>
          <w:rFonts w:asciiTheme="majorHAnsi" w:hAnsiTheme="majorHAnsi" w:cs="Times New Roman"/>
        </w:rPr>
        <w:t xml:space="preserve">Rise Up! Program has faced has been widespread illiteracy and low levels of literacy in rural areas. Literacy skills can be enhanced through working with a literacy program </w:t>
      </w:r>
      <w:r w:rsidR="00B90A30">
        <w:rPr>
          <w:rFonts w:asciiTheme="majorHAnsi" w:hAnsiTheme="majorHAnsi" w:cs="Times New Roman"/>
        </w:rPr>
        <w:t>such as</w:t>
      </w:r>
      <w:r w:rsidR="00917D8B" w:rsidRPr="0051167C">
        <w:rPr>
          <w:rFonts w:asciiTheme="majorHAnsi" w:hAnsiTheme="majorHAnsi" w:cs="Times New Roman"/>
        </w:rPr>
        <w:t xml:space="preserve"> the Literacy Association of Solomon Islands</w:t>
      </w:r>
      <w:r w:rsidR="00917D8B">
        <w:rPr>
          <w:rFonts w:asciiTheme="majorHAnsi" w:hAnsiTheme="majorHAnsi" w:cs="Times New Roman"/>
        </w:rPr>
        <w:t xml:space="preserve"> (LASI)</w:t>
      </w:r>
      <w:r w:rsidR="004A2191">
        <w:rPr>
          <w:rFonts w:asciiTheme="majorHAnsi" w:hAnsiTheme="majorHAnsi" w:cs="Times New Roman"/>
        </w:rPr>
        <w:t>, which has developed a proven methodology in Solomon Islands</w:t>
      </w:r>
      <w:r w:rsidR="00917D8B">
        <w:rPr>
          <w:rFonts w:asciiTheme="majorHAnsi" w:hAnsiTheme="majorHAnsi" w:cs="Times New Roman"/>
        </w:rPr>
        <w:t xml:space="preserve">. </w:t>
      </w:r>
    </w:p>
    <w:p w:rsidR="00497735" w:rsidRPr="0051167C" w:rsidRDefault="00497735" w:rsidP="00917D8B">
      <w:pPr>
        <w:spacing w:line="240" w:lineRule="auto"/>
        <w:jc w:val="both"/>
        <w:rPr>
          <w:rFonts w:asciiTheme="majorHAnsi" w:hAnsiTheme="majorHAnsi" w:cs="Times New Roman"/>
        </w:rPr>
      </w:pPr>
      <w:r>
        <w:rPr>
          <w:rFonts w:asciiTheme="majorHAnsi" w:hAnsiTheme="majorHAnsi" w:cs="Times New Roman"/>
        </w:rPr>
        <w:t xml:space="preserve">A standard literacy test used by the </w:t>
      </w:r>
      <w:r w:rsidR="00F93F5C">
        <w:rPr>
          <w:rFonts w:asciiTheme="majorHAnsi" w:hAnsiTheme="majorHAnsi" w:cstheme="majorHAnsi"/>
        </w:rPr>
        <w:t>Australia Pacific Technical College</w:t>
      </w:r>
      <w:r w:rsidR="00F93F5C">
        <w:rPr>
          <w:rFonts w:asciiTheme="majorHAnsi" w:hAnsiTheme="majorHAnsi" w:cs="Times New Roman"/>
        </w:rPr>
        <w:t xml:space="preserve"> (</w:t>
      </w:r>
      <w:r>
        <w:rPr>
          <w:rFonts w:asciiTheme="majorHAnsi" w:hAnsiTheme="majorHAnsi" w:cs="Times New Roman"/>
        </w:rPr>
        <w:t>APTC</w:t>
      </w:r>
      <w:r w:rsidR="00F93F5C">
        <w:rPr>
          <w:rFonts w:asciiTheme="majorHAnsi" w:hAnsiTheme="majorHAnsi" w:cs="Times New Roman"/>
        </w:rPr>
        <w:t>)</w:t>
      </w:r>
      <w:r>
        <w:rPr>
          <w:rFonts w:asciiTheme="majorHAnsi" w:hAnsiTheme="majorHAnsi" w:cs="Times New Roman"/>
        </w:rPr>
        <w:t xml:space="preserve"> could potentially be used as an assessment device in this work.</w:t>
      </w:r>
    </w:p>
    <w:p w:rsidR="00491B15" w:rsidRDefault="00491B15" w:rsidP="00491B15">
      <w:pPr>
        <w:spacing w:line="240" w:lineRule="auto"/>
        <w:jc w:val="both"/>
        <w:rPr>
          <w:rFonts w:asciiTheme="majorHAnsi" w:hAnsiTheme="majorHAnsi" w:cstheme="majorHAnsi"/>
          <w:i/>
        </w:rPr>
      </w:pPr>
      <w:r w:rsidRPr="00B17D64">
        <w:rPr>
          <w:rFonts w:asciiTheme="majorHAnsi" w:hAnsiTheme="majorHAnsi" w:cstheme="majorHAnsi"/>
          <w:i/>
        </w:rPr>
        <w:t>Proposed action:</w:t>
      </w:r>
    </w:p>
    <w:p w:rsidR="00491B15" w:rsidRPr="00491B15" w:rsidRDefault="00491B15" w:rsidP="00491B15">
      <w:pPr>
        <w:pStyle w:val="ListParagraph"/>
        <w:numPr>
          <w:ilvl w:val="0"/>
          <w:numId w:val="34"/>
        </w:numPr>
        <w:spacing w:line="240" w:lineRule="auto"/>
        <w:jc w:val="both"/>
        <w:rPr>
          <w:rFonts w:asciiTheme="majorHAnsi" w:hAnsiTheme="majorHAnsi" w:cstheme="majorHAnsi"/>
          <w:i/>
        </w:rPr>
      </w:pPr>
      <w:r>
        <w:rPr>
          <w:rFonts w:asciiTheme="majorHAnsi" w:hAnsiTheme="majorHAnsi" w:cstheme="majorHAnsi"/>
        </w:rPr>
        <w:t>Support literacy training as a component of other DFAT supported programs to augment WIL aspects and to scale-up effectiveness.</w:t>
      </w:r>
    </w:p>
    <w:p w:rsidR="00791D29" w:rsidRDefault="004F3257" w:rsidP="00791D29">
      <w:pPr>
        <w:rPr>
          <w:rFonts w:asciiTheme="majorHAnsi" w:hAnsiTheme="majorHAnsi" w:cs="Times New Roman"/>
          <w:b/>
        </w:rPr>
      </w:pPr>
      <w:r w:rsidRPr="0051167C">
        <w:rPr>
          <w:rFonts w:asciiTheme="majorHAnsi" w:hAnsiTheme="majorHAnsi" w:cs="Times New Roman"/>
          <w:b/>
        </w:rPr>
        <w:t xml:space="preserve">Intervention </w:t>
      </w:r>
      <w:r w:rsidR="00497735">
        <w:rPr>
          <w:rFonts w:asciiTheme="majorHAnsi" w:hAnsiTheme="majorHAnsi" w:cs="Times New Roman"/>
          <w:b/>
        </w:rPr>
        <w:t>7</w:t>
      </w:r>
      <w:r w:rsidR="00901515">
        <w:rPr>
          <w:rFonts w:asciiTheme="majorHAnsi" w:hAnsiTheme="majorHAnsi" w:cs="Times New Roman"/>
          <w:b/>
        </w:rPr>
        <w:t>:</w:t>
      </w:r>
      <w:r w:rsidRPr="00981687">
        <w:rPr>
          <w:rFonts w:asciiTheme="majorHAnsi" w:hAnsiTheme="majorHAnsi" w:cs="Times New Roman"/>
          <w:b/>
        </w:rPr>
        <w:t xml:space="preserve"> </w:t>
      </w:r>
      <w:r w:rsidR="00791D29">
        <w:rPr>
          <w:rFonts w:asciiTheme="majorHAnsi" w:hAnsiTheme="majorHAnsi" w:cs="Times New Roman"/>
          <w:b/>
        </w:rPr>
        <w:t>Enhance WIL through p</w:t>
      </w:r>
      <w:r w:rsidR="00791D29" w:rsidRPr="00981687">
        <w:rPr>
          <w:rFonts w:asciiTheme="majorHAnsi" w:hAnsiTheme="majorHAnsi" w:cs="Times New Roman"/>
          <w:b/>
        </w:rPr>
        <w:t>rivate sector engagement</w:t>
      </w:r>
      <w:r w:rsidR="00791D29">
        <w:rPr>
          <w:rFonts w:asciiTheme="majorHAnsi" w:hAnsiTheme="majorHAnsi" w:cs="Times New Roman"/>
          <w:b/>
        </w:rPr>
        <w:t xml:space="preserve"> and economic growth</w:t>
      </w:r>
    </w:p>
    <w:p w:rsidR="004F3257" w:rsidRPr="0051167C" w:rsidRDefault="004F3257" w:rsidP="002C135D">
      <w:pPr>
        <w:spacing w:line="240" w:lineRule="auto"/>
        <w:jc w:val="both"/>
        <w:rPr>
          <w:rFonts w:asciiTheme="majorHAnsi" w:hAnsiTheme="majorHAnsi" w:cs="Times New Roman"/>
        </w:rPr>
      </w:pPr>
      <w:r w:rsidRPr="0051167C">
        <w:rPr>
          <w:rFonts w:asciiTheme="majorHAnsi" w:hAnsiTheme="majorHAnsi" w:cs="Times New Roman"/>
        </w:rPr>
        <w:t>Area</w:t>
      </w:r>
      <w:r w:rsidR="00093797">
        <w:rPr>
          <w:rFonts w:asciiTheme="majorHAnsi" w:hAnsiTheme="majorHAnsi" w:cs="Times New Roman"/>
        </w:rPr>
        <w:t>s</w:t>
      </w:r>
      <w:r w:rsidRPr="0051167C">
        <w:rPr>
          <w:rFonts w:asciiTheme="majorHAnsi" w:hAnsiTheme="majorHAnsi" w:cs="Times New Roman"/>
        </w:rPr>
        <w:t xml:space="preserve"> addressed</w:t>
      </w:r>
      <w:r w:rsidRPr="0051167C">
        <w:rPr>
          <w:rFonts w:asciiTheme="majorHAnsi" w:hAnsiTheme="majorHAnsi"/>
        </w:rPr>
        <w:t xml:space="preserve">: </w:t>
      </w:r>
      <w:r w:rsidR="00093797">
        <w:rPr>
          <w:rFonts w:asciiTheme="majorHAnsi" w:hAnsiTheme="majorHAnsi" w:cs="Times New Roman"/>
        </w:rPr>
        <w:t>Private sector engagement; economic growth</w:t>
      </w:r>
    </w:p>
    <w:p w:rsidR="00C37575" w:rsidRDefault="00C37575" w:rsidP="00C37575">
      <w:pPr>
        <w:spacing w:line="240" w:lineRule="auto"/>
        <w:jc w:val="both"/>
        <w:rPr>
          <w:rFonts w:asciiTheme="majorHAnsi" w:hAnsiTheme="majorHAnsi"/>
        </w:rPr>
      </w:pPr>
      <w:r w:rsidRPr="0051167C">
        <w:rPr>
          <w:rFonts w:asciiTheme="majorHAnsi" w:hAnsiTheme="majorHAnsi"/>
        </w:rPr>
        <w:t xml:space="preserve">The Scoping Study identified a strong need by women in the private sector (in Honiara and Gizo) for networking opportunities. This is in line with </w:t>
      </w:r>
      <w:r>
        <w:rPr>
          <w:rFonts w:asciiTheme="majorHAnsi" w:hAnsiTheme="majorHAnsi"/>
        </w:rPr>
        <w:t xml:space="preserve">planned activities (2016-2020) under the new “Empowering Women in the Solomon Islands Private Sector Program” funded by DFAT and delivered by the IFC. Launched by Minister for International Development and the Pacific, Concetta Fierravanti-Wells in July 2016, the program will seek to strengthen the role of women in the economy and encourage more female business leaders. Component 1 of the program, “Meri Waka Gender Commitments for Solomon Businesses”, will support learning sessions, networking events and workshops for businesses to achieve selected gender commitments. The program will also provide assistance to companies in managing the impacts of GBV in the workplace through improved HR policies and management practices as well as model policies on issues such as sexual harassment and maternity leave. These have been identified as currently lacking. The AUD2.3m program is one of the first activities to be funded under the Solomon Islands Growth Program (SIGP). </w:t>
      </w:r>
    </w:p>
    <w:p w:rsidR="00562EF6" w:rsidRDefault="00C37575" w:rsidP="00C37575">
      <w:pPr>
        <w:spacing w:line="240" w:lineRule="auto"/>
        <w:jc w:val="both"/>
        <w:rPr>
          <w:rFonts w:asciiTheme="majorHAnsi" w:hAnsiTheme="majorHAnsi" w:cs="Times New Roman"/>
        </w:rPr>
      </w:pPr>
      <w:r w:rsidRPr="0051167C">
        <w:rPr>
          <w:rFonts w:asciiTheme="majorHAnsi" w:hAnsiTheme="majorHAnsi"/>
        </w:rPr>
        <w:t>This builds on existing work using the convening power of DFAT</w:t>
      </w:r>
      <w:r>
        <w:rPr>
          <w:rFonts w:asciiTheme="majorHAnsi" w:hAnsiTheme="majorHAnsi"/>
        </w:rPr>
        <w:t xml:space="preserve"> and</w:t>
      </w:r>
      <w:r w:rsidRPr="0051167C">
        <w:rPr>
          <w:rFonts w:asciiTheme="majorHAnsi" w:hAnsiTheme="majorHAnsi"/>
        </w:rPr>
        <w:t xml:space="preserve"> supports work by SICCI.</w:t>
      </w:r>
      <w:r w:rsidRPr="00125B20">
        <w:rPr>
          <w:rFonts w:asciiTheme="majorHAnsi" w:hAnsiTheme="majorHAnsi" w:cs="Times New Roman"/>
        </w:rPr>
        <w:t xml:space="preserve"> </w:t>
      </w:r>
      <w:r w:rsidRPr="0051167C">
        <w:rPr>
          <w:rFonts w:asciiTheme="majorHAnsi" w:hAnsiTheme="majorHAnsi" w:cs="Times New Roman"/>
        </w:rPr>
        <w:t xml:space="preserve">This also </w:t>
      </w:r>
      <w:r>
        <w:rPr>
          <w:rFonts w:asciiTheme="majorHAnsi" w:hAnsiTheme="majorHAnsi" w:cs="Times New Roman"/>
        </w:rPr>
        <w:t>aligns with</w:t>
      </w:r>
      <w:r w:rsidRPr="0051167C">
        <w:rPr>
          <w:rFonts w:asciiTheme="majorHAnsi" w:hAnsiTheme="majorHAnsi" w:cs="Times New Roman"/>
        </w:rPr>
        <w:t xml:space="preserve"> DFAT’s work in the touri</w:t>
      </w:r>
      <w:r w:rsidR="00562EF6">
        <w:rPr>
          <w:rFonts w:asciiTheme="majorHAnsi" w:hAnsiTheme="majorHAnsi" w:cs="Times New Roman"/>
        </w:rPr>
        <w:t xml:space="preserve">sm sector under SIGP. </w:t>
      </w:r>
    </w:p>
    <w:p w:rsidR="00C37575" w:rsidRDefault="00C37575" w:rsidP="00C37575">
      <w:pPr>
        <w:spacing w:line="240" w:lineRule="auto"/>
        <w:jc w:val="both"/>
        <w:rPr>
          <w:rFonts w:asciiTheme="majorHAnsi" w:hAnsiTheme="majorHAnsi"/>
        </w:rPr>
      </w:pPr>
      <w:r>
        <w:rPr>
          <w:rFonts w:asciiTheme="majorHAnsi" w:hAnsiTheme="majorHAnsi"/>
        </w:rPr>
        <w:t xml:space="preserve">Mentoring was also identified as a gap by business women. Informal mentoring can be encouraged as well as developing a structured and ongoing program with training for mentors. </w:t>
      </w:r>
    </w:p>
    <w:p w:rsidR="00C37575" w:rsidRDefault="00C37575" w:rsidP="00C37575">
      <w:pPr>
        <w:spacing w:line="240" w:lineRule="auto"/>
        <w:jc w:val="both"/>
        <w:rPr>
          <w:rFonts w:asciiTheme="majorHAnsi" w:hAnsiTheme="majorHAnsi" w:cs="Times New Roman"/>
        </w:rPr>
      </w:pPr>
      <w:r>
        <w:rPr>
          <w:rFonts w:asciiTheme="majorHAnsi" w:hAnsiTheme="majorHAnsi"/>
        </w:rPr>
        <w:t xml:space="preserve">Where opportunities present, businesses should be encouraged to adopt the Women’s Empowerment Principles in their workplaces (developed by UN Women). These principles </w:t>
      </w:r>
      <w:r w:rsidRPr="00DD5C94">
        <w:rPr>
          <w:rFonts w:asciiTheme="majorHAnsi" w:hAnsiTheme="majorHAnsi"/>
        </w:rPr>
        <w:t>offer practical guidance to business and the private sector on how to empower women in the workplace, marketplace and community.</w:t>
      </w:r>
      <w:r>
        <w:rPr>
          <w:rStyle w:val="FootnoteReference"/>
          <w:rFonts w:asciiTheme="majorHAnsi" w:hAnsiTheme="majorHAnsi"/>
        </w:rPr>
        <w:footnoteReference w:id="59"/>
      </w:r>
    </w:p>
    <w:p w:rsidR="00C37575" w:rsidRPr="00125B20" w:rsidRDefault="00C37575" w:rsidP="00C37575">
      <w:pPr>
        <w:spacing w:line="240" w:lineRule="auto"/>
        <w:jc w:val="both"/>
        <w:rPr>
          <w:rFonts w:asciiTheme="majorHAnsi" w:hAnsiTheme="majorHAnsi"/>
          <w:i/>
        </w:rPr>
      </w:pPr>
      <w:r w:rsidRPr="00125B20">
        <w:rPr>
          <w:rFonts w:asciiTheme="majorHAnsi" w:hAnsiTheme="majorHAnsi"/>
          <w:i/>
        </w:rPr>
        <w:t>Proposed actions:</w:t>
      </w:r>
    </w:p>
    <w:p w:rsidR="00C37575" w:rsidRPr="0051167C" w:rsidRDefault="00C37575" w:rsidP="00C37575">
      <w:pPr>
        <w:pStyle w:val="ListParagraph"/>
        <w:numPr>
          <w:ilvl w:val="0"/>
          <w:numId w:val="11"/>
        </w:numPr>
        <w:tabs>
          <w:tab w:val="left" w:pos="0"/>
        </w:tabs>
        <w:spacing w:line="240" w:lineRule="auto"/>
        <w:jc w:val="both"/>
        <w:rPr>
          <w:rFonts w:asciiTheme="majorHAnsi" w:hAnsiTheme="majorHAnsi"/>
        </w:rPr>
      </w:pPr>
      <w:r w:rsidRPr="0051167C">
        <w:rPr>
          <w:rFonts w:asciiTheme="majorHAnsi" w:hAnsiTheme="majorHAnsi"/>
        </w:rPr>
        <w:t>Convene networking opportunities for women working in the private sector to provide an opportunity for sharing experiences and to provide relevant training.</w:t>
      </w:r>
    </w:p>
    <w:p w:rsidR="00C37575" w:rsidRDefault="00C37575" w:rsidP="00C37575">
      <w:pPr>
        <w:pStyle w:val="ListParagraph"/>
        <w:numPr>
          <w:ilvl w:val="0"/>
          <w:numId w:val="11"/>
        </w:numPr>
        <w:tabs>
          <w:tab w:val="left" w:pos="0"/>
        </w:tabs>
        <w:spacing w:line="240" w:lineRule="auto"/>
        <w:jc w:val="both"/>
        <w:rPr>
          <w:rFonts w:asciiTheme="majorHAnsi" w:hAnsiTheme="majorHAnsi"/>
        </w:rPr>
      </w:pPr>
      <w:r>
        <w:rPr>
          <w:rFonts w:asciiTheme="majorHAnsi" w:hAnsiTheme="majorHAnsi"/>
        </w:rPr>
        <w:lastRenderedPageBreak/>
        <w:t xml:space="preserve">IFC and SICCI to develop model </w:t>
      </w:r>
      <w:r w:rsidRPr="0051167C">
        <w:rPr>
          <w:rFonts w:asciiTheme="majorHAnsi" w:hAnsiTheme="majorHAnsi"/>
        </w:rPr>
        <w:t xml:space="preserve">sexual harassment </w:t>
      </w:r>
      <w:r>
        <w:rPr>
          <w:rFonts w:asciiTheme="majorHAnsi" w:hAnsiTheme="majorHAnsi"/>
        </w:rPr>
        <w:t>and maternity leave policies</w:t>
      </w:r>
      <w:r w:rsidRPr="0051167C">
        <w:rPr>
          <w:rFonts w:asciiTheme="majorHAnsi" w:hAnsiTheme="majorHAnsi"/>
        </w:rPr>
        <w:t xml:space="preserve"> and advocate for all SICCI members to adopt into their company policies. </w:t>
      </w:r>
    </w:p>
    <w:p w:rsidR="00C37575" w:rsidRDefault="00C37575" w:rsidP="00C37575">
      <w:pPr>
        <w:pStyle w:val="ListParagraph"/>
        <w:numPr>
          <w:ilvl w:val="0"/>
          <w:numId w:val="11"/>
        </w:numPr>
        <w:tabs>
          <w:tab w:val="left" w:pos="0"/>
        </w:tabs>
        <w:spacing w:line="240" w:lineRule="auto"/>
        <w:jc w:val="both"/>
        <w:rPr>
          <w:rFonts w:asciiTheme="majorHAnsi" w:hAnsiTheme="majorHAnsi"/>
        </w:rPr>
      </w:pPr>
      <w:r>
        <w:rPr>
          <w:rFonts w:asciiTheme="majorHAnsi" w:hAnsiTheme="majorHAnsi"/>
        </w:rPr>
        <w:t xml:space="preserve">Support training for mentors in the private sector in parallel with leadership and management opportunities for women employees. </w:t>
      </w:r>
    </w:p>
    <w:p w:rsidR="00C37575" w:rsidRPr="0051167C" w:rsidRDefault="00C37575" w:rsidP="00C37575">
      <w:pPr>
        <w:pStyle w:val="ListParagraph"/>
        <w:numPr>
          <w:ilvl w:val="0"/>
          <w:numId w:val="16"/>
        </w:numPr>
        <w:spacing w:line="240" w:lineRule="auto"/>
        <w:jc w:val="both"/>
        <w:rPr>
          <w:rFonts w:asciiTheme="majorHAnsi" w:hAnsiTheme="majorHAnsi" w:cstheme="majorHAnsi"/>
          <w:lang w:eastAsia="en-AU"/>
        </w:rPr>
      </w:pPr>
      <w:r>
        <w:rPr>
          <w:rFonts w:asciiTheme="majorHAnsi" w:hAnsiTheme="majorHAnsi"/>
        </w:rPr>
        <w:t xml:space="preserve">Encourage SICCI </w:t>
      </w:r>
      <w:r w:rsidRPr="0051167C">
        <w:rPr>
          <w:rFonts w:asciiTheme="majorHAnsi" w:hAnsiTheme="majorHAnsi" w:cstheme="majorHAnsi"/>
          <w:lang w:eastAsia="en-AU"/>
        </w:rPr>
        <w:t>to incl</w:t>
      </w:r>
      <w:r>
        <w:rPr>
          <w:rFonts w:asciiTheme="majorHAnsi" w:hAnsiTheme="majorHAnsi" w:cstheme="majorHAnsi"/>
          <w:lang w:eastAsia="en-AU"/>
        </w:rPr>
        <w:t>ude WIL as an intended outcome of Component 1</w:t>
      </w:r>
      <w:r w:rsidR="00562EF6">
        <w:rPr>
          <w:rFonts w:asciiTheme="majorHAnsi" w:hAnsiTheme="majorHAnsi" w:cstheme="majorHAnsi"/>
          <w:lang w:eastAsia="en-AU"/>
        </w:rPr>
        <w:t xml:space="preserve">of </w:t>
      </w:r>
      <w:r>
        <w:rPr>
          <w:rFonts w:asciiTheme="majorHAnsi" w:hAnsiTheme="majorHAnsi" w:cstheme="majorHAnsi"/>
          <w:lang w:eastAsia="en-AU"/>
        </w:rPr>
        <w:t>its work.</w:t>
      </w:r>
    </w:p>
    <w:p w:rsidR="00C37575" w:rsidRDefault="00C37575" w:rsidP="00C37575">
      <w:pPr>
        <w:pStyle w:val="ListParagraph"/>
        <w:numPr>
          <w:ilvl w:val="0"/>
          <w:numId w:val="11"/>
        </w:numPr>
        <w:tabs>
          <w:tab w:val="left" w:pos="0"/>
        </w:tabs>
        <w:spacing w:line="240" w:lineRule="auto"/>
        <w:jc w:val="both"/>
        <w:rPr>
          <w:rFonts w:asciiTheme="majorHAnsi" w:hAnsiTheme="majorHAnsi"/>
        </w:rPr>
      </w:pPr>
      <w:r>
        <w:rPr>
          <w:rFonts w:asciiTheme="majorHAnsi" w:hAnsiTheme="majorHAnsi"/>
        </w:rPr>
        <w:t xml:space="preserve">IFC and SICCI to encourage businesses to adopt the Women’s Empowerment Principles or She Works Partnership. </w:t>
      </w:r>
    </w:p>
    <w:p w:rsidR="00C37575" w:rsidRDefault="00C37575" w:rsidP="00C37575">
      <w:pPr>
        <w:pStyle w:val="ListParagraph"/>
        <w:numPr>
          <w:ilvl w:val="0"/>
          <w:numId w:val="11"/>
        </w:numPr>
        <w:tabs>
          <w:tab w:val="left" w:pos="0"/>
        </w:tabs>
        <w:spacing w:line="240" w:lineRule="auto"/>
        <w:jc w:val="both"/>
        <w:rPr>
          <w:rFonts w:asciiTheme="majorHAnsi" w:hAnsiTheme="majorHAnsi"/>
        </w:rPr>
      </w:pPr>
      <w:r>
        <w:rPr>
          <w:rFonts w:asciiTheme="majorHAnsi" w:hAnsiTheme="majorHAnsi"/>
        </w:rPr>
        <w:t>IFC and SICCI to encourage and mentor potential male champions in the private sector.</w:t>
      </w:r>
    </w:p>
    <w:p w:rsidR="00C37575" w:rsidRDefault="00C37575" w:rsidP="00C37575">
      <w:pPr>
        <w:pStyle w:val="ListParagraph"/>
        <w:numPr>
          <w:ilvl w:val="0"/>
          <w:numId w:val="11"/>
        </w:numPr>
        <w:tabs>
          <w:tab w:val="left" w:pos="0"/>
        </w:tabs>
        <w:spacing w:line="240" w:lineRule="auto"/>
        <w:jc w:val="both"/>
        <w:rPr>
          <w:rFonts w:asciiTheme="majorHAnsi" w:hAnsiTheme="majorHAnsi"/>
        </w:rPr>
      </w:pPr>
      <w:r>
        <w:rPr>
          <w:rFonts w:asciiTheme="majorHAnsi" w:hAnsiTheme="majorHAnsi"/>
        </w:rPr>
        <w:t>WIL to become an explicit objective for savings clubs supported by the Pacific Financial Inclusion Program and other Australian supported savings clubs, such as WARA.</w:t>
      </w:r>
    </w:p>
    <w:p w:rsidR="00A23965" w:rsidRPr="0051167C" w:rsidRDefault="00A23965" w:rsidP="00C37575">
      <w:pPr>
        <w:pStyle w:val="ListParagraph"/>
        <w:numPr>
          <w:ilvl w:val="0"/>
          <w:numId w:val="11"/>
        </w:numPr>
        <w:tabs>
          <w:tab w:val="left" w:pos="0"/>
        </w:tabs>
        <w:spacing w:line="240" w:lineRule="auto"/>
        <w:jc w:val="both"/>
        <w:rPr>
          <w:rFonts w:asciiTheme="majorHAnsi" w:hAnsiTheme="majorHAnsi"/>
        </w:rPr>
      </w:pPr>
      <w:r>
        <w:rPr>
          <w:rFonts w:asciiTheme="majorHAnsi" w:hAnsiTheme="majorHAnsi"/>
        </w:rPr>
        <w:t xml:space="preserve">Encourage SIWIBA to work with provincial women in business organisations such as the Gizo Women in Business Association. </w:t>
      </w:r>
    </w:p>
    <w:p w:rsidR="00921449" w:rsidRPr="0051167C" w:rsidRDefault="00DD5C94" w:rsidP="002C135D">
      <w:pPr>
        <w:spacing w:line="240" w:lineRule="auto"/>
        <w:jc w:val="both"/>
        <w:rPr>
          <w:rFonts w:asciiTheme="majorHAnsi" w:hAnsiTheme="majorHAnsi" w:cs="Times New Roman"/>
          <w:b/>
        </w:rPr>
      </w:pPr>
      <w:r>
        <w:rPr>
          <w:rFonts w:asciiTheme="majorHAnsi" w:hAnsiTheme="majorHAnsi" w:cs="Times New Roman"/>
          <w:b/>
        </w:rPr>
        <w:t>Intervention 8</w:t>
      </w:r>
      <w:r w:rsidR="00C83C89" w:rsidRPr="0051167C">
        <w:rPr>
          <w:rFonts w:asciiTheme="majorHAnsi" w:hAnsiTheme="majorHAnsi" w:cs="Times New Roman"/>
          <w:b/>
        </w:rPr>
        <w:t>: Enhance training for women in public and private sectors</w:t>
      </w:r>
    </w:p>
    <w:p w:rsidR="00C83C89" w:rsidRPr="0051167C" w:rsidRDefault="00C83C89" w:rsidP="002C135D">
      <w:pPr>
        <w:spacing w:line="240" w:lineRule="auto"/>
        <w:rPr>
          <w:rFonts w:asciiTheme="majorHAnsi" w:hAnsiTheme="majorHAnsi" w:cstheme="majorHAnsi"/>
        </w:rPr>
      </w:pPr>
      <w:r w:rsidRPr="0051167C">
        <w:rPr>
          <w:rFonts w:asciiTheme="majorHAnsi" w:hAnsiTheme="majorHAnsi" w:cs="Times New Roman"/>
        </w:rPr>
        <w:t>Area</w:t>
      </w:r>
      <w:r w:rsidR="00B12F38" w:rsidRPr="0051167C">
        <w:rPr>
          <w:rFonts w:asciiTheme="majorHAnsi" w:hAnsiTheme="majorHAnsi" w:cs="Times New Roman"/>
        </w:rPr>
        <w:t>s</w:t>
      </w:r>
      <w:r w:rsidRPr="0051167C">
        <w:rPr>
          <w:rFonts w:asciiTheme="majorHAnsi" w:hAnsiTheme="majorHAnsi" w:cs="Times New Roman"/>
        </w:rPr>
        <w:t xml:space="preserve"> addressed: </w:t>
      </w:r>
      <w:r w:rsidRPr="0051167C">
        <w:rPr>
          <w:rFonts w:asciiTheme="majorHAnsi" w:hAnsiTheme="majorHAnsi" w:cstheme="majorHAnsi"/>
        </w:rPr>
        <w:t>Investment in skills training; Private sector engagement; IFC; APTC</w:t>
      </w:r>
      <w:r w:rsidR="00B12F38" w:rsidRPr="0051167C">
        <w:rPr>
          <w:rFonts w:asciiTheme="majorHAnsi" w:hAnsiTheme="majorHAnsi" w:cstheme="majorHAnsi"/>
        </w:rPr>
        <w:t>; scholarships</w:t>
      </w:r>
    </w:p>
    <w:p w:rsidR="00624464" w:rsidRPr="0051167C" w:rsidRDefault="00624464" w:rsidP="00624464">
      <w:pPr>
        <w:spacing w:line="240" w:lineRule="auto"/>
        <w:jc w:val="both"/>
        <w:rPr>
          <w:rFonts w:asciiTheme="majorHAnsi" w:hAnsiTheme="majorHAnsi" w:cs="Times New Roman"/>
        </w:rPr>
      </w:pPr>
      <w:r w:rsidRPr="0051167C">
        <w:rPr>
          <w:rFonts w:asciiTheme="majorHAnsi" w:hAnsiTheme="majorHAnsi" w:cs="Times New Roman"/>
        </w:rPr>
        <w:t xml:space="preserve">Women in the private and public sectors identified a need for courses in leadership. This </w:t>
      </w:r>
      <w:r>
        <w:rPr>
          <w:rFonts w:asciiTheme="majorHAnsi" w:hAnsiTheme="majorHAnsi" w:cs="Times New Roman"/>
        </w:rPr>
        <w:t>intervention would build</w:t>
      </w:r>
      <w:r w:rsidRPr="0051167C">
        <w:rPr>
          <w:rFonts w:asciiTheme="majorHAnsi" w:hAnsiTheme="majorHAnsi" w:cs="Times New Roman"/>
        </w:rPr>
        <w:t xml:space="preserve"> on a Certificate IV course on leadership and management </w:t>
      </w:r>
      <w:r>
        <w:rPr>
          <w:rFonts w:asciiTheme="majorHAnsi" w:hAnsiTheme="majorHAnsi" w:cs="Times New Roman"/>
        </w:rPr>
        <w:t xml:space="preserve">that has </w:t>
      </w:r>
      <w:r w:rsidRPr="0051167C">
        <w:rPr>
          <w:rFonts w:asciiTheme="majorHAnsi" w:hAnsiTheme="majorHAnsi" w:cs="Times New Roman"/>
        </w:rPr>
        <w:t xml:space="preserve">already </w:t>
      </w:r>
      <w:r>
        <w:rPr>
          <w:rFonts w:asciiTheme="majorHAnsi" w:hAnsiTheme="majorHAnsi" w:cs="Times New Roman"/>
        </w:rPr>
        <w:t xml:space="preserve">been </w:t>
      </w:r>
      <w:r w:rsidRPr="0051167C">
        <w:rPr>
          <w:rFonts w:asciiTheme="majorHAnsi" w:hAnsiTheme="majorHAnsi" w:cs="Times New Roman"/>
        </w:rPr>
        <w:t xml:space="preserve">delivered successfully by APTC in Honiara. APTC has indicated that it could be tailored to meet </w:t>
      </w:r>
      <w:r>
        <w:rPr>
          <w:rFonts w:asciiTheme="majorHAnsi" w:hAnsiTheme="majorHAnsi" w:cs="Times New Roman"/>
        </w:rPr>
        <w:t xml:space="preserve">the leadership </w:t>
      </w:r>
      <w:r w:rsidRPr="0051167C">
        <w:rPr>
          <w:rFonts w:asciiTheme="majorHAnsi" w:hAnsiTheme="majorHAnsi" w:cs="Times New Roman"/>
        </w:rPr>
        <w:t>needs of women</w:t>
      </w:r>
      <w:r>
        <w:rPr>
          <w:rFonts w:asciiTheme="majorHAnsi" w:hAnsiTheme="majorHAnsi" w:cs="Times New Roman"/>
        </w:rPr>
        <w:t xml:space="preserve"> across a variety of sectors</w:t>
      </w:r>
      <w:r w:rsidRPr="0051167C">
        <w:rPr>
          <w:rFonts w:asciiTheme="majorHAnsi" w:hAnsiTheme="majorHAnsi" w:cs="Times New Roman"/>
        </w:rPr>
        <w:t xml:space="preserve">. </w:t>
      </w:r>
    </w:p>
    <w:p w:rsidR="00921449" w:rsidRPr="0051167C" w:rsidRDefault="00C83C89" w:rsidP="002C135D">
      <w:pPr>
        <w:spacing w:line="240" w:lineRule="auto"/>
        <w:jc w:val="both"/>
        <w:rPr>
          <w:rFonts w:asciiTheme="majorHAnsi" w:hAnsiTheme="majorHAnsi" w:cs="Times New Roman"/>
        </w:rPr>
      </w:pPr>
      <w:r w:rsidRPr="0051167C">
        <w:rPr>
          <w:rFonts w:asciiTheme="majorHAnsi" w:hAnsiTheme="majorHAnsi" w:cs="Times New Roman"/>
        </w:rPr>
        <w:t xml:space="preserve">This APTC course would also be appropriate for IFC work with Soltuna and other companies and may be more cost-effective than the option </w:t>
      </w:r>
      <w:r w:rsidR="00DD5C94">
        <w:rPr>
          <w:rFonts w:asciiTheme="majorHAnsi" w:hAnsiTheme="majorHAnsi" w:cs="Times New Roman"/>
        </w:rPr>
        <w:t>that IFC is</w:t>
      </w:r>
      <w:r w:rsidRPr="0051167C">
        <w:rPr>
          <w:rFonts w:asciiTheme="majorHAnsi" w:hAnsiTheme="majorHAnsi" w:cs="Times New Roman"/>
        </w:rPr>
        <w:t xml:space="preserve"> considering, which is through Papua New Guinea. </w:t>
      </w:r>
    </w:p>
    <w:p w:rsidR="00921449" w:rsidRPr="00125B20" w:rsidRDefault="00C83C89" w:rsidP="002C135D">
      <w:pPr>
        <w:spacing w:line="240" w:lineRule="auto"/>
        <w:jc w:val="both"/>
        <w:rPr>
          <w:rFonts w:asciiTheme="majorHAnsi" w:hAnsiTheme="majorHAnsi" w:cs="Times New Roman"/>
          <w:i/>
        </w:rPr>
      </w:pPr>
      <w:r w:rsidRPr="00125B20">
        <w:rPr>
          <w:rFonts w:asciiTheme="majorHAnsi" w:hAnsiTheme="majorHAnsi" w:cs="Times New Roman"/>
          <w:i/>
        </w:rPr>
        <w:t>Proposed action</w:t>
      </w:r>
      <w:r w:rsidR="00125B20">
        <w:rPr>
          <w:rFonts w:asciiTheme="majorHAnsi" w:hAnsiTheme="majorHAnsi" w:cs="Times New Roman"/>
          <w:i/>
        </w:rPr>
        <w:t>s</w:t>
      </w:r>
      <w:r w:rsidRPr="00125B20">
        <w:rPr>
          <w:rFonts w:asciiTheme="majorHAnsi" w:hAnsiTheme="majorHAnsi" w:cs="Times New Roman"/>
          <w:i/>
        </w:rPr>
        <w:t xml:space="preserve">: </w:t>
      </w:r>
    </w:p>
    <w:p w:rsidR="0007294C" w:rsidRPr="0051167C" w:rsidRDefault="0007294C" w:rsidP="002C135D">
      <w:pPr>
        <w:pStyle w:val="ListParagraph"/>
        <w:numPr>
          <w:ilvl w:val="0"/>
          <w:numId w:val="12"/>
        </w:numPr>
        <w:spacing w:line="240" w:lineRule="auto"/>
        <w:jc w:val="both"/>
        <w:rPr>
          <w:rFonts w:asciiTheme="majorHAnsi" w:hAnsiTheme="majorHAnsi" w:cs="Times New Roman"/>
        </w:rPr>
      </w:pPr>
      <w:r w:rsidRPr="0051167C">
        <w:rPr>
          <w:rFonts w:asciiTheme="majorHAnsi" w:hAnsiTheme="majorHAnsi" w:cs="Times New Roman"/>
        </w:rPr>
        <w:t xml:space="preserve">APTC to adapt Certificate course on leadership and management specifically for women in public and private sectors. </w:t>
      </w:r>
    </w:p>
    <w:p w:rsidR="00B12F38" w:rsidRDefault="00B12F38" w:rsidP="002C135D">
      <w:pPr>
        <w:pStyle w:val="ListParagraph"/>
        <w:numPr>
          <w:ilvl w:val="0"/>
          <w:numId w:val="12"/>
        </w:numPr>
        <w:spacing w:line="240" w:lineRule="auto"/>
        <w:jc w:val="both"/>
        <w:rPr>
          <w:rFonts w:asciiTheme="majorHAnsi" w:hAnsiTheme="majorHAnsi" w:cs="Times New Roman"/>
        </w:rPr>
      </w:pPr>
      <w:r w:rsidRPr="0051167C">
        <w:rPr>
          <w:rFonts w:asciiTheme="majorHAnsi" w:hAnsiTheme="majorHAnsi" w:cs="Times New Roman"/>
        </w:rPr>
        <w:t>Provide scholarships for women with leadership capability and potential to undertake</w:t>
      </w:r>
      <w:r w:rsidR="00E87D1B">
        <w:rPr>
          <w:rFonts w:asciiTheme="majorHAnsi" w:hAnsiTheme="majorHAnsi" w:cs="Times New Roman"/>
        </w:rPr>
        <w:t xml:space="preserve"> APTC leadership</w:t>
      </w:r>
      <w:r w:rsidRPr="0051167C">
        <w:rPr>
          <w:rFonts w:asciiTheme="majorHAnsi" w:hAnsiTheme="majorHAnsi" w:cs="Times New Roman"/>
        </w:rPr>
        <w:t xml:space="preserve"> courses.</w:t>
      </w:r>
    </w:p>
    <w:p w:rsidR="00B55986" w:rsidRPr="0051167C" w:rsidRDefault="00B55986" w:rsidP="00B55986">
      <w:pPr>
        <w:spacing w:line="240" w:lineRule="auto"/>
        <w:jc w:val="both"/>
        <w:rPr>
          <w:rFonts w:asciiTheme="majorHAnsi" w:hAnsiTheme="majorHAnsi" w:cstheme="majorHAnsi"/>
          <w:b/>
        </w:rPr>
      </w:pPr>
      <w:r w:rsidRPr="0051167C">
        <w:rPr>
          <w:rFonts w:asciiTheme="majorHAnsi" w:hAnsiTheme="majorHAnsi" w:cstheme="majorHAnsi"/>
          <w:b/>
        </w:rPr>
        <w:t xml:space="preserve">Intervention </w:t>
      </w:r>
      <w:r>
        <w:rPr>
          <w:rFonts w:asciiTheme="majorHAnsi" w:hAnsiTheme="majorHAnsi" w:cstheme="majorHAnsi"/>
          <w:b/>
        </w:rPr>
        <w:t>9</w:t>
      </w:r>
      <w:r w:rsidRPr="0051167C">
        <w:rPr>
          <w:rFonts w:asciiTheme="majorHAnsi" w:hAnsiTheme="majorHAnsi" w:cstheme="majorHAnsi"/>
          <w:b/>
        </w:rPr>
        <w:t xml:space="preserve">: </w:t>
      </w:r>
      <w:r w:rsidR="00791D29">
        <w:rPr>
          <w:rFonts w:asciiTheme="majorHAnsi" w:hAnsiTheme="majorHAnsi" w:cstheme="majorHAnsi"/>
          <w:b/>
        </w:rPr>
        <w:t>Support h</w:t>
      </w:r>
      <w:r w:rsidRPr="0051167C">
        <w:rPr>
          <w:rFonts w:asciiTheme="majorHAnsi" w:hAnsiTheme="majorHAnsi" w:cstheme="majorHAnsi"/>
          <w:b/>
        </w:rPr>
        <w:t>ealth</w:t>
      </w:r>
      <w:r w:rsidR="00791D29">
        <w:rPr>
          <w:rFonts w:asciiTheme="majorHAnsi" w:hAnsiTheme="majorHAnsi" w:cstheme="majorHAnsi"/>
          <w:b/>
        </w:rPr>
        <w:t xml:space="preserve"> sector to enhance women’s leadership and decision-making</w:t>
      </w:r>
    </w:p>
    <w:p w:rsidR="00B55986" w:rsidRPr="0051167C" w:rsidRDefault="00B55986" w:rsidP="00B55986">
      <w:pPr>
        <w:spacing w:line="240" w:lineRule="auto"/>
        <w:jc w:val="both"/>
        <w:rPr>
          <w:rFonts w:asciiTheme="majorHAnsi" w:hAnsiTheme="majorHAnsi" w:cstheme="majorHAnsi"/>
        </w:rPr>
      </w:pPr>
      <w:r w:rsidRPr="0051167C">
        <w:rPr>
          <w:rFonts w:asciiTheme="majorHAnsi" w:hAnsiTheme="majorHAnsi" w:cstheme="majorHAnsi"/>
        </w:rPr>
        <w:t>Area addressed: health</w:t>
      </w:r>
    </w:p>
    <w:p w:rsidR="00B55986" w:rsidRDefault="00B55986" w:rsidP="00B55986">
      <w:pPr>
        <w:spacing w:line="240" w:lineRule="auto"/>
        <w:jc w:val="both"/>
        <w:rPr>
          <w:rFonts w:asciiTheme="majorHAnsi" w:hAnsiTheme="majorHAnsi" w:cstheme="majorHAnsi"/>
          <w:lang w:eastAsia="en-AU"/>
        </w:rPr>
      </w:pPr>
      <w:r w:rsidRPr="0051167C">
        <w:rPr>
          <w:rFonts w:asciiTheme="majorHAnsi" w:hAnsiTheme="majorHAnsi" w:cstheme="majorHAnsi"/>
          <w:lang w:eastAsia="en-AU"/>
        </w:rPr>
        <w:t xml:space="preserve">DFAT provides 23% of budget support to MHMS. While gender is integrated into the new health sector plan, it is mainly focussed on responding to GBV. There are opportunities to better include WIL as health is often a highly feminised sector, both in terms of consumers and providers of health. Currently there are no females in the </w:t>
      </w:r>
      <w:r w:rsidR="00E803B7">
        <w:rPr>
          <w:rFonts w:asciiTheme="majorHAnsi" w:hAnsiTheme="majorHAnsi" w:cstheme="majorHAnsi"/>
          <w:lang w:eastAsia="en-AU"/>
        </w:rPr>
        <w:t>executive of</w:t>
      </w:r>
      <w:r>
        <w:rPr>
          <w:rFonts w:asciiTheme="majorHAnsi" w:hAnsiTheme="majorHAnsi" w:cstheme="majorHAnsi"/>
          <w:lang w:eastAsia="en-AU"/>
        </w:rPr>
        <w:t xml:space="preserve"> the </w:t>
      </w:r>
      <w:r w:rsidRPr="0051167C">
        <w:rPr>
          <w:rFonts w:asciiTheme="majorHAnsi" w:hAnsiTheme="majorHAnsi" w:cstheme="majorHAnsi"/>
          <w:lang w:eastAsia="en-AU"/>
        </w:rPr>
        <w:t>Ministry of Health and Medical Services (MHMS) suggesting that there can be improvements made in human resource management practices in the Ministry.</w:t>
      </w:r>
      <w:r w:rsidR="00172723">
        <w:rPr>
          <w:rStyle w:val="FootnoteReference"/>
          <w:rFonts w:asciiTheme="majorHAnsi" w:hAnsiTheme="majorHAnsi" w:cstheme="majorHAnsi"/>
          <w:lang w:eastAsia="en-AU"/>
        </w:rPr>
        <w:footnoteReference w:id="60"/>
      </w:r>
      <w:r w:rsidR="00EE551C">
        <w:rPr>
          <w:rFonts w:asciiTheme="majorHAnsi" w:hAnsiTheme="majorHAnsi" w:cstheme="majorHAnsi"/>
          <w:lang w:eastAsia="en-AU"/>
        </w:rPr>
        <w:t xml:space="preserve"> </w:t>
      </w:r>
      <w:r w:rsidRPr="0051167C">
        <w:rPr>
          <w:rFonts w:asciiTheme="majorHAnsi" w:hAnsiTheme="majorHAnsi" w:cstheme="majorHAnsi"/>
          <w:lang w:eastAsia="en-AU"/>
        </w:rPr>
        <w:t xml:space="preserve">The presence of DFAT advisers in MHMS provides an avenue to influence policy and practices there. </w:t>
      </w:r>
    </w:p>
    <w:p w:rsidR="00EE551C" w:rsidRDefault="00EE551C" w:rsidP="00B55986">
      <w:pPr>
        <w:spacing w:line="240" w:lineRule="auto"/>
        <w:jc w:val="both"/>
        <w:rPr>
          <w:rFonts w:asciiTheme="majorHAnsi" w:hAnsiTheme="majorHAnsi" w:cstheme="majorHAnsi"/>
          <w:lang w:eastAsia="en-AU"/>
        </w:rPr>
      </w:pPr>
      <w:r>
        <w:rPr>
          <w:rFonts w:asciiTheme="majorHAnsi" w:hAnsiTheme="majorHAnsi" w:cstheme="majorHAnsi"/>
          <w:lang w:eastAsia="en-AU"/>
        </w:rPr>
        <w:t>There is a lack of sex-disaggregated data sets in MHMS regarding personnel. Basic data sets built around core indicators provide the</w:t>
      </w:r>
      <w:r w:rsidR="00E803B7">
        <w:rPr>
          <w:rFonts w:asciiTheme="majorHAnsi" w:hAnsiTheme="majorHAnsi" w:cstheme="majorHAnsi"/>
          <w:lang w:eastAsia="en-AU"/>
        </w:rPr>
        <w:t xml:space="preserve"> evidence and the basis</w:t>
      </w:r>
      <w:r>
        <w:rPr>
          <w:rFonts w:asciiTheme="majorHAnsi" w:hAnsiTheme="majorHAnsi" w:cstheme="majorHAnsi"/>
          <w:lang w:eastAsia="en-AU"/>
        </w:rPr>
        <w:t xml:space="preserve"> for developing </w:t>
      </w:r>
      <w:r w:rsidR="00E803B7">
        <w:rPr>
          <w:rFonts w:asciiTheme="majorHAnsi" w:hAnsiTheme="majorHAnsi" w:cstheme="majorHAnsi"/>
          <w:lang w:eastAsia="en-AU"/>
        </w:rPr>
        <w:t xml:space="preserve">robust </w:t>
      </w:r>
      <w:r>
        <w:rPr>
          <w:rFonts w:asciiTheme="majorHAnsi" w:hAnsiTheme="majorHAnsi" w:cstheme="majorHAnsi"/>
          <w:lang w:eastAsia="en-AU"/>
        </w:rPr>
        <w:t xml:space="preserve">gender </w:t>
      </w:r>
      <w:r w:rsidR="00E803B7">
        <w:rPr>
          <w:rFonts w:asciiTheme="majorHAnsi" w:hAnsiTheme="majorHAnsi" w:cstheme="majorHAnsi"/>
          <w:lang w:eastAsia="en-AU"/>
        </w:rPr>
        <w:t>initiatives</w:t>
      </w:r>
      <w:r w:rsidR="00004F26">
        <w:rPr>
          <w:rFonts w:asciiTheme="majorHAnsi" w:hAnsiTheme="majorHAnsi" w:cstheme="majorHAnsi"/>
          <w:lang w:eastAsia="en-AU"/>
        </w:rPr>
        <w:t xml:space="preserve"> including those on WIL</w:t>
      </w:r>
      <w:r>
        <w:rPr>
          <w:rFonts w:asciiTheme="majorHAnsi" w:hAnsiTheme="majorHAnsi" w:cstheme="majorHAnsi"/>
          <w:lang w:eastAsia="en-AU"/>
        </w:rPr>
        <w:t xml:space="preserve">. </w:t>
      </w:r>
      <w:r w:rsidR="00A07F6E">
        <w:rPr>
          <w:rFonts w:asciiTheme="majorHAnsi" w:hAnsiTheme="majorHAnsi" w:cstheme="majorHAnsi"/>
          <w:lang w:eastAsia="en-AU"/>
        </w:rPr>
        <w:t>Data also enables measurement of the impact o</w:t>
      </w:r>
      <w:r w:rsidR="00004F26">
        <w:rPr>
          <w:rFonts w:asciiTheme="majorHAnsi" w:hAnsiTheme="majorHAnsi" w:cstheme="majorHAnsi"/>
          <w:lang w:eastAsia="en-AU"/>
        </w:rPr>
        <w:t>f new measures and initiatives.</w:t>
      </w:r>
    </w:p>
    <w:p w:rsidR="00B55986" w:rsidRPr="0051167C" w:rsidRDefault="005E00D8" w:rsidP="00B55986">
      <w:pPr>
        <w:spacing w:line="240" w:lineRule="auto"/>
        <w:jc w:val="both"/>
        <w:rPr>
          <w:rFonts w:asciiTheme="majorHAnsi" w:hAnsiTheme="majorHAnsi" w:cs="Times New Roman"/>
        </w:rPr>
      </w:pPr>
      <w:r>
        <w:rPr>
          <w:rFonts w:asciiTheme="majorHAnsi" w:hAnsiTheme="majorHAnsi" w:cs="Times New Roman"/>
        </w:rPr>
        <w:t>Rural Water, Sanitation and Hygiene initiatives (</w:t>
      </w:r>
      <w:r w:rsidR="00B55986">
        <w:rPr>
          <w:rFonts w:asciiTheme="majorHAnsi" w:hAnsiTheme="majorHAnsi" w:cs="Times New Roman"/>
        </w:rPr>
        <w:t>R</w:t>
      </w:r>
      <w:r w:rsidR="00B55986" w:rsidRPr="0051167C">
        <w:rPr>
          <w:rFonts w:asciiTheme="majorHAnsi" w:hAnsiTheme="majorHAnsi" w:cs="Times New Roman"/>
        </w:rPr>
        <w:t>WASH</w:t>
      </w:r>
      <w:r>
        <w:rPr>
          <w:rFonts w:asciiTheme="majorHAnsi" w:hAnsiTheme="majorHAnsi" w:cs="Times New Roman"/>
        </w:rPr>
        <w:t>)</w:t>
      </w:r>
      <w:r w:rsidR="00B55986">
        <w:rPr>
          <w:rFonts w:asciiTheme="majorHAnsi" w:hAnsiTheme="majorHAnsi" w:cs="Times New Roman"/>
        </w:rPr>
        <w:t>, led by the MHMS,</w:t>
      </w:r>
      <w:r w:rsidR="00B55986" w:rsidRPr="0051167C">
        <w:rPr>
          <w:rFonts w:asciiTheme="majorHAnsi" w:hAnsiTheme="majorHAnsi" w:cs="Times New Roman"/>
        </w:rPr>
        <w:t xml:space="preserve"> </w:t>
      </w:r>
      <w:r>
        <w:rPr>
          <w:rFonts w:asciiTheme="majorHAnsi" w:hAnsiTheme="majorHAnsi" w:cs="Times New Roman"/>
        </w:rPr>
        <w:t>offer</w:t>
      </w:r>
      <w:r w:rsidR="00B55986" w:rsidRPr="0051167C">
        <w:rPr>
          <w:rFonts w:asciiTheme="majorHAnsi" w:hAnsiTheme="majorHAnsi" w:cs="Times New Roman"/>
        </w:rPr>
        <w:t xml:space="preserve"> a potentially strong entry point for WIL as women cannot achieve economic empowerment</w:t>
      </w:r>
      <w:r w:rsidR="00E803B7">
        <w:rPr>
          <w:rFonts w:asciiTheme="majorHAnsi" w:hAnsiTheme="majorHAnsi" w:cs="Times New Roman"/>
        </w:rPr>
        <w:t xml:space="preserve"> and decision-making roles</w:t>
      </w:r>
      <w:r w:rsidR="00B55986" w:rsidRPr="0051167C">
        <w:rPr>
          <w:rFonts w:asciiTheme="majorHAnsi" w:hAnsiTheme="majorHAnsi" w:cs="Times New Roman"/>
        </w:rPr>
        <w:t xml:space="preserve"> if basic needs are not met.  There is a need to ensure that women are included in all levels of decision-making </w:t>
      </w:r>
      <w:r w:rsidR="00E803B7">
        <w:rPr>
          <w:rFonts w:asciiTheme="majorHAnsi" w:hAnsiTheme="majorHAnsi" w:cs="Times New Roman"/>
        </w:rPr>
        <w:t xml:space="preserve">around RWASH activities </w:t>
      </w:r>
      <w:r w:rsidR="00B55986" w:rsidRPr="0051167C">
        <w:rPr>
          <w:rFonts w:asciiTheme="majorHAnsi" w:hAnsiTheme="majorHAnsi" w:cs="Times New Roman"/>
        </w:rPr>
        <w:t xml:space="preserve">as women have been seen </w:t>
      </w:r>
      <w:r w:rsidR="00E803B7">
        <w:rPr>
          <w:rFonts w:asciiTheme="majorHAnsi" w:hAnsiTheme="majorHAnsi" w:cs="Times New Roman"/>
        </w:rPr>
        <w:t>in past as passive recipients</w:t>
      </w:r>
      <w:r w:rsidR="00B55986" w:rsidRPr="0051167C">
        <w:rPr>
          <w:rFonts w:asciiTheme="majorHAnsi" w:hAnsiTheme="majorHAnsi" w:cs="Times New Roman"/>
        </w:rPr>
        <w:t xml:space="preserve">. Women should be trained in </w:t>
      </w:r>
      <w:r w:rsidR="00E803B7">
        <w:rPr>
          <w:rFonts w:asciiTheme="majorHAnsi" w:hAnsiTheme="majorHAnsi" w:cs="Times New Roman"/>
        </w:rPr>
        <w:t>the installation</w:t>
      </w:r>
      <w:r w:rsidR="00FF00A1">
        <w:rPr>
          <w:rFonts w:asciiTheme="majorHAnsi" w:hAnsiTheme="majorHAnsi" w:cs="Times New Roman"/>
        </w:rPr>
        <w:t>, maintenance</w:t>
      </w:r>
      <w:r w:rsidR="00B55986" w:rsidRPr="0051167C">
        <w:rPr>
          <w:rFonts w:asciiTheme="majorHAnsi" w:hAnsiTheme="majorHAnsi" w:cs="Times New Roman"/>
        </w:rPr>
        <w:t xml:space="preserve"> and management of water supplies. Problems with </w:t>
      </w:r>
      <w:r w:rsidR="00B55986" w:rsidRPr="0051167C">
        <w:rPr>
          <w:rFonts w:asciiTheme="majorHAnsi" w:hAnsiTheme="majorHAnsi" w:cs="Times New Roman"/>
        </w:rPr>
        <w:lastRenderedPageBreak/>
        <w:t>sustainable management have been because men are trained and repairs and maintenance get neglected.</w:t>
      </w:r>
    </w:p>
    <w:p w:rsidR="00B55986" w:rsidRPr="0051167C" w:rsidRDefault="00B55986" w:rsidP="00B55986">
      <w:pPr>
        <w:spacing w:line="240" w:lineRule="auto"/>
        <w:jc w:val="both"/>
        <w:rPr>
          <w:rFonts w:asciiTheme="majorHAnsi" w:hAnsiTheme="majorHAnsi" w:cs="Times New Roman"/>
        </w:rPr>
      </w:pPr>
      <w:r w:rsidRPr="0051167C">
        <w:rPr>
          <w:rFonts w:asciiTheme="majorHAnsi" w:hAnsiTheme="majorHAnsi" w:cs="Times New Roman"/>
        </w:rPr>
        <w:t>I</w:t>
      </w:r>
      <w:r w:rsidR="005E00D8">
        <w:rPr>
          <w:rFonts w:asciiTheme="majorHAnsi" w:hAnsiTheme="majorHAnsi" w:cs="Times New Roman"/>
        </w:rPr>
        <w:t xml:space="preserve">nternational </w:t>
      </w:r>
      <w:r w:rsidRPr="0051167C">
        <w:rPr>
          <w:rFonts w:asciiTheme="majorHAnsi" w:hAnsiTheme="majorHAnsi" w:cs="Times New Roman"/>
        </w:rPr>
        <w:t xml:space="preserve">NGOs that are implementing </w:t>
      </w:r>
      <w:r>
        <w:rPr>
          <w:rFonts w:asciiTheme="majorHAnsi" w:hAnsiTheme="majorHAnsi" w:cs="Times New Roman"/>
        </w:rPr>
        <w:t>R</w:t>
      </w:r>
      <w:r w:rsidRPr="0051167C">
        <w:rPr>
          <w:rFonts w:asciiTheme="majorHAnsi" w:hAnsiTheme="majorHAnsi" w:cs="Times New Roman"/>
        </w:rPr>
        <w:t>WASH, such as Live and Learn; Save the Children Australia; Water Aid; maintain that they do include women in decision-making. This can be better measured by strengthening gender indicators to reflect women’s participation in decision-making.</w:t>
      </w:r>
      <w:r>
        <w:rPr>
          <w:rFonts w:asciiTheme="majorHAnsi" w:hAnsiTheme="majorHAnsi" w:cs="Times New Roman"/>
        </w:rPr>
        <w:t xml:space="preserve"> Under the Community Led Total Sanitation (CLTS) program, equal numbers of men and woman should be on committees to make decisions and drive local initiatives forward. </w:t>
      </w:r>
    </w:p>
    <w:p w:rsidR="00B55986" w:rsidRPr="0051167C" w:rsidRDefault="00B55986" w:rsidP="00B55986">
      <w:pPr>
        <w:spacing w:line="240" w:lineRule="auto"/>
        <w:jc w:val="both"/>
        <w:rPr>
          <w:rFonts w:asciiTheme="majorHAnsi" w:hAnsiTheme="majorHAnsi" w:cstheme="majorHAnsi"/>
          <w:lang w:eastAsia="en-AU"/>
        </w:rPr>
      </w:pPr>
      <w:r w:rsidRPr="0051167C">
        <w:rPr>
          <w:rFonts w:asciiTheme="majorHAnsi" w:hAnsiTheme="majorHAnsi" w:cstheme="majorHAnsi"/>
          <w:lang w:eastAsia="en-AU"/>
        </w:rPr>
        <w:t>Proposed actions:</w:t>
      </w:r>
    </w:p>
    <w:p w:rsidR="00B55986" w:rsidRDefault="00B55986" w:rsidP="00B55986">
      <w:pPr>
        <w:pStyle w:val="ListParagraph"/>
        <w:numPr>
          <w:ilvl w:val="0"/>
          <w:numId w:val="17"/>
        </w:numPr>
        <w:spacing w:line="240" w:lineRule="auto"/>
        <w:jc w:val="both"/>
        <w:rPr>
          <w:rFonts w:asciiTheme="majorHAnsi" w:hAnsiTheme="majorHAnsi" w:cstheme="majorHAnsi"/>
          <w:lang w:eastAsia="en-AU"/>
        </w:rPr>
      </w:pPr>
      <w:r>
        <w:rPr>
          <w:rFonts w:asciiTheme="majorHAnsi" w:hAnsiTheme="majorHAnsi" w:cstheme="majorHAnsi"/>
          <w:lang w:eastAsia="en-AU"/>
        </w:rPr>
        <w:t>The proposed Gender TA for the Ministry of Public Service can be utilised to integrate WIL into MHMS operational and p</w:t>
      </w:r>
      <w:r w:rsidR="00E803B7">
        <w:rPr>
          <w:rFonts w:asciiTheme="majorHAnsi" w:hAnsiTheme="majorHAnsi" w:cstheme="majorHAnsi"/>
          <w:lang w:eastAsia="en-AU"/>
        </w:rPr>
        <w:t>rogram areas</w:t>
      </w:r>
      <w:r w:rsidR="005E00D8">
        <w:rPr>
          <w:rFonts w:asciiTheme="majorHAnsi" w:hAnsiTheme="majorHAnsi" w:cstheme="majorHAnsi"/>
          <w:lang w:eastAsia="en-AU"/>
        </w:rPr>
        <w:t>,</w:t>
      </w:r>
      <w:r w:rsidR="00E803B7">
        <w:rPr>
          <w:rFonts w:asciiTheme="majorHAnsi" w:hAnsiTheme="majorHAnsi" w:cstheme="majorHAnsi"/>
          <w:lang w:eastAsia="en-AU"/>
        </w:rPr>
        <w:t xml:space="preserve"> including encouraging</w:t>
      </w:r>
      <w:r>
        <w:rPr>
          <w:rFonts w:asciiTheme="majorHAnsi" w:hAnsiTheme="majorHAnsi" w:cstheme="majorHAnsi"/>
          <w:lang w:eastAsia="en-AU"/>
        </w:rPr>
        <w:t xml:space="preserve"> women </w:t>
      </w:r>
      <w:r w:rsidRPr="0051167C">
        <w:rPr>
          <w:rFonts w:asciiTheme="majorHAnsi" w:hAnsiTheme="majorHAnsi" w:cstheme="majorHAnsi"/>
          <w:lang w:eastAsia="en-AU"/>
        </w:rPr>
        <w:t>to apply for senior positions in the MHMS</w:t>
      </w:r>
      <w:r>
        <w:rPr>
          <w:rFonts w:asciiTheme="majorHAnsi" w:hAnsiTheme="majorHAnsi" w:cstheme="majorHAnsi"/>
          <w:lang w:eastAsia="en-AU"/>
        </w:rPr>
        <w:t xml:space="preserve">; providing them </w:t>
      </w:r>
      <w:r w:rsidRPr="0051167C">
        <w:rPr>
          <w:rFonts w:asciiTheme="majorHAnsi" w:hAnsiTheme="majorHAnsi" w:cstheme="majorHAnsi"/>
          <w:lang w:eastAsia="en-AU"/>
        </w:rPr>
        <w:t>with support and training to undertake roles effectively</w:t>
      </w:r>
      <w:r w:rsidR="00EE551C">
        <w:rPr>
          <w:rFonts w:asciiTheme="majorHAnsi" w:hAnsiTheme="majorHAnsi" w:cstheme="majorHAnsi"/>
          <w:lang w:eastAsia="en-AU"/>
        </w:rPr>
        <w:t>.</w:t>
      </w:r>
    </w:p>
    <w:p w:rsidR="00EE551C" w:rsidRDefault="00EE551C" w:rsidP="00B55986">
      <w:pPr>
        <w:pStyle w:val="ListParagraph"/>
        <w:numPr>
          <w:ilvl w:val="0"/>
          <w:numId w:val="17"/>
        </w:numPr>
        <w:spacing w:line="240" w:lineRule="auto"/>
        <w:jc w:val="both"/>
        <w:rPr>
          <w:rFonts w:asciiTheme="majorHAnsi" w:hAnsiTheme="majorHAnsi" w:cstheme="majorHAnsi"/>
          <w:lang w:eastAsia="en-AU"/>
        </w:rPr>
      </w:pPr>
      <w:r>
        <w:rPr>
          <w:rFonts w:asciiTheme="majorHAnsi" w:hAnsiTheme="majorHAnsi" w:cstheme="majorHAnsi"/>
          <w:lang w:eastAsia="en-AU"/>
        </w:rPr>
        <w:t>MHMS to systematically collect sex-disaggregated data</w:t>
      </w:r>
      <w:r w:rsidR="00E803B7">
        <w:rPr>
          <w:rFonts w:asciiTheme="majorHAnsi" w:hAnsiTheme="majorHAnsi" w:cstheme="majorHAnsi"/>
          <w:lang w:eastAsia="en-AU"/>
        </w:rPr>
        <w:t xml:space="preserve"> </w:t>
      </w:r>
      <w:r w:rsidR="00004F26">
        <w:rPr>
          <w:rFonts w:asciiTheme="majorHAnsi" w:hAnsiTheme="majorHAnsi" w:cstheme="majorHAnsi"/>
          <w:lang w:eastAsia="en-AU"/>
        </w:rPr>
        <w:t>in the</w:t>
      </w:r>
      <w:r w:rsidR="00E803B7">
        <w:rPr>
          <w:rFonts w:asciiTheme="majorHAnsi" w:hAnsiTheme="majorHAnsi" w:cstheme="majorHAnsi"/>
          <w:lang w:eastAsia="en-AU"/>
        </w:rPr>
        <w:t xml:space="preserve"> core indicator set</w:t>
      </w:r>
      <w:r w:rsidR="00562EF6">
        <w:rPr>
          <w:rFonts w:asciiTheme="majorHAnsi" w:hAnsiTheme="majorHAnsi" w:cstheme="majorHAnsi"/>
          <w:lang w:eastAsia="en-AU"/>
        </w:rPr>
        <w:t>.</w:t>
      </w:r>
    </w:p>
    <w:p w:rsidR="00EE551C" w:rsidRDefault="00EE551C" w:rsidP="00B55986">
      <w:pPr>
        <w:pStyle w:val="ListParagraph"/>
        <w:numPr>
          <w:ilvl w:val="0"/>
          <w:numId w:val="17"/>
        </w:numPr>
        <w:spacing w:line="240" w:lineRule="auto"/>
        <w:jc w:val="both"/>
        <w:rPr>
          <w:rFonts w:asciiTheme="majorHAnsi" w:hAnsiTheme="majorHAnsi" w:cstheme="majorHAnsi"/>
          <w:lang w:eastAsia="en-AU"/>
        </w:rPr>
      </w:pPr>
      <w:r>
        <w:rPr>
          <w:rFonts w:asciiTheme="majorHAnsi" w:hAnsiTheme="majorHAnsi" w:cstheme="majorHAnsi"/>
          <w:lang w:eastAsia="en-AU"/>
        </w:rPr>
        <w:t xml:space="preserve">All boards and governance mechanisms of MHMS should have equal numbers of women members. </w:t>
      </w:r>
    </w:p>
    <w:p w:rsidR="00B55986" w:rsidRPr="0051167C" w:rsidRDefault="00B55986" w:rsidP="00B55986">
      <w:pPr>
        <w:pStyle w:val="ListParagraph"/>
        <w:numPr>
          <w:ilvl w:val="0"/>
          <w:numId w:val="13"/>
        </w:numPr>
        <w:spacing w:line="240" w:lineRule="auto"/>
        <w:jc w:val="both"/>
        <w:rPr>
          <w:rFonts w:asciiTheme="majorHAnsi" w:hAnsiTheme="majorHAnsi" w:cs="Times New Roman"/>
        </w:rPr>
      </w:pPr>
      <w:r>
        <w:rPr>
          <w:rFonts w:asciiTheme="majorHAnsi" w:hAnsiTheme="majorHAnsi" w:cstheme="majorHAnsi"/>
          <w:lang w:eastAsia="en-AU"/>
        </w:rPr>
        <w:t xml:space="preserve">RWASH: </w:t>
      </w:r>
      <w:r>
        <w:rPr>
          <w:rFonts w:asciiTheme="majorHAnsi" w:hAnsiTheme="majorHAnsi" w:cs="Times New Roman"/>
        </w:rPr>
        <w:t>s</w:t>
      </w:r>
      <w:r w:rsidRPr="0051167C">
        <w:rPr>
          <w:rFonts w:asciiTheme="majorHAnsi" w:hAnsiTheme="majorHAnsi" w:cs="Times New Roman"/>
        </w:rPr>
        <w:t>trengthen gender indicators to reflect women’s participation in decision-making for example, number of women included in Manage</w:t>
      </w:r>
      <w:r>
        <w:rPr>
          <w:rFonts w:asciiTheme="majorHAnsi" w:hAnsiTheme="majorHAnsi" w:cs="Times New Roman"/>
        </w:rPr>
        <w:t>ment and Maintenance Committees; the number of women trained in the installation, repairs and maintenance of water and sanitation systems.</w:t>
      </w:r>
    </w:p>
    <w:p w:rsidR="00996C47" w:rsidRPr="0051167C" w:rsidRDefault="00AE2870" w:rsidP="002C135D">
      <w:pPr>
        <w:spacing w:line="240" w:lineRule="auto"/>
        <w:jc w:val="both"/>
        <w:rPr>
          <w:rFonts w:asciiTheme="majorHAnsi" w:hAnsiTheme="majorHAnsi" w:cs="Times New Roman"/>
          <w:b/>
        </w:rPr>
      </w:pPr>
      <w:r>
        <w:rPr>
          <w:rFonts w:asciiTheme="majorHAnsi" w:hAnsiTheme="majorHAnsi" w:cs="Times New Roman"/>
          <w:b/>
        </w:rPr>
        <w:t>Interve</w:t>
      </w:r>
      <w:r w:rsidR="00052AD2">
        <w:rPr>
          <w:rFonts w:asciiTheme="majorHAnsi" w:hAnsiTheme="majorHAnsi" w:cs="Times New Roman"/>
          <w:b/>
        </w:rPr>
        <w:t>ntion 1</w:t>
      </w:r>
      <w:r w:rsidR="00B55986">
        <w:rPr>
          <w:rFonts w:asciiTheme="majorHAnsi" w:hAnsiTheme="majorHAnsi" w:cs="Times New Roman"/>
          <w:b/>
        </w:rPr>
        <w:t>0</w:t>
      </w:r>
      <w:r w:rsidR="00052AD2">
        <w:rPr>
          <w:rFonts w:asciiTheme="majorHAnsi" w:hAnsiTheme="majorHAnsi" w:cs="Times New Roman"/>
          <w:b/>
        </w:rPr>
        <w:t>: Support for</w:t>
      </w:r>
      <w:r>
        <w:rPr>
          <w:rFonts w:asciiTheme="majorHAnsi" w:hAnsiTheme="majorHAnsi" w:cs="Times New Roman"/>
          <w:b/>
        </w:rPr>
        <w:t xml:space="preserve"> young women</w:t>
      </w:r>
      <w:r w:rsidR="002C5716" w:rsidRPr="0051167C">
        <w:rPr>
          <w:rFonts w:asciiTheme="majorHAnsi" w:hAnsiTheme="majorHAnsi" w:cs="Times New Roman"/>
          <w:b/>
        </w:rPr>
        <w:t xml:space="preserve"> leaders</w:t>
      </w:r>
    </w:p>
    <w:p w:rsidR="002C5716" w:rsidRPr="0051167C" w:rsidRDefault="002C5716" w:rsidP="002C135D">
      <w:pPr>
        <w:spacing w:line="240" w:lineRule="auto"/>
        <w:jc w:val="both"/>
        <w:rPr>
          <w:rFonts w:asciiTheme="majorHAnsi" w:hAnsiTheme="majorHAnsi" w:cs="Times New Roman"/>
        </w:rPr>
      </w:pPr>
      <w:r w:rsidRPr="0051167C">
        <w:rPr>
          <w:rFonts w:asciiTheme="majorHAnsi" w:hAnsiTheme="majorHAnsi" w:cs="Times New Roman"/>
        </w:rPr>
        <w:t>Areas addressed: political, gender</w:t>
      </w:r>
    </w:p>
    <w:p w:rsidR="0012386B" w:rsidRDefault="002C5716" w:rsidP="002C135D">
      <w:pPr>
        <w:spacing w:line="240" w:lineRule="auto"/>
        <w:jc w:val="both"/>
        <w:rPr>
          <w:rFonts w:asciiTheme="majorHAnsi" w:hAnsiTheme="majorHAnsi" w:cs="Times New Roman"/>
          <w:bCs/>
        </w:rPr>
      </w:pPr>
      <w:r w:rsidRPr="0051167C">
        <w:rPr>
          <w:rFonts w:asciiTheme="majorHAnsi" w:hAnsiTheme="majorHAnsi" w:cs="Times New Roman"/>
        </w:rPr>
        <w:t>There is increased recognition of the importance of nurturing young women as potential leaders. Successful programs such as the SI YWCA Rise Up! Program can be built upon and enhanced. (Funded through World YWCA)</w:t>
      </w:r>
      <w:r w:rsidR="0012386B" w:rsidRPr="0051167C">
        <w:rPr>
          <w:rFonts w:asciiTheme="majorHAnsi" w:hAnsiTheme="majorHAnsi" w:cs="Times New Roman"/>
        </w:rPr>
        <w:t xml:space="preserve">. There is potential to expand and enhance this work. </w:t>
      </w:r>
      <w:r w:rsidR="00093797">
        <w:rPr>
          <w:rFonts w:asciiTheme="majorHAnsi" w:hAnsiTheme="majorHAnsi" w:cs="Times New Roman"/>
        </w:rPr>
        <w:t>One</w:t>
      </w:r>
      <w:r w:rsidR="0012386B" w:rsidRPr="0051167C">
        <w:rPr>
          <w:rFonts w:asciiTheme="majorHAnsi" w:hAnsiTheme="majorHAnsi" w:cs="Times New Roman"/>
        </w:rPr>
        <w:t xml:space="preserve"> option is to expand to include a </w:t>
      </w:r>
      <w:r w:rsidR="0012386B" w:rsidRPr="0051167C">
        <w:rPr>
          <w:rFonts w:asciiTheme="majorHAnsi" w:hAnsiTheme="majorHAnsi" w:cs="Times New Roman"/>
          <w:bCs/>
        </w:rPr>
        <w:t xml:space="preserve">mentoring programme for Rise Up! Alumni. A common weakness identified with leadership training is the lack of follow-up and support to participants and such an approach could fill this gap. The YWCA has materials that were previously developed by a RAMSI funded team and several mentors that were trained under this programme. The mentorship training can be focussed on decision-making and leadership. </w:t>
      </w:r>
      <w:r w:rsidR="00004F26">
        <w:rPr>
          <w:rFonts w:asciiTheme="majorHAnsi" w:hAnsiTheme="majorHAnsi" w:cs="Times New Roman"/>
          <w:bCs/>
        </w:rPr>
        <w:t xml:space="preserve">This program is aimed at young women in rural communities and urban settlements. </w:t>
      </w:r>
    </w:p>
    <w:p w:rsidR="00121463" w:rsidRDefault="00981687" w:rsidP="002C135D">
      <w:pPr>
        <w:spacing w:line="240" w:lineRule="auto"/>
        <w:jc w:val="both"/>
        <w:rPr>
          <w:rFonts w:asciiTheme="majorHAnsi" w:hAnsiTheme="majorHAnsi" w:cs="Times New Roman"/>
          <w:bCs/>
        </w:rPr>
      </w:pPr>
      <w:r>
        <w:rPr>
          <w:rFonts w:asciiTheme="majorHAnsi" w:hAnsiTheme="majorHAnsi" w:cs="Times New Roman"/>
          <w:bCs/>
        </w:rPr>
        <w:t xml:space="preserve">There is also scope to work with </w:t>
      </w:r>
      <w:r w:rsidR="00121463" w:rsidRPr="00981687">
        <w:rPr>
          <w:rFonts w:asciiTheme="majorHAnsi" w:eastAsia="Times New Roman" w:hAnsiTheme="majorHAnsi" w:cstheme="majorHAnsi"/>
          <w:color w:val="000000"/>
          <w:szCs w:val="24"/>
          <w:lang w:eastAsia="en-NZ"/>
        </w:rPr>
        <w:t>young women leaders in secondary schools</w:t>
      </w:r>
      <w:r w:rsidR="00121463">
        <w:rPr>
          <w:rFonts w:asciiTheme="majorHAnsi" w:eastAsia="Times New Roman" w:hAnsiTheme="majorHAnsi" w:cstheme="majorHAnsi"/>
          <w:color w:val="000000"/>
          <w:szCs w:val="24"/>
          <w:lang w:eastAsia="en-NZ"/>
        </w:rPr>
        <w:t xml:space="preserve"> for example by offering the UN Women Transformational Leadership Training.   A possible partner for such work is the </w:t>
      </w:r>
      <w:r>
        <w:rPr>
          <w:rFonts w:asciiTheme="majorHAnsi" w:hAnsiTheme="majorHAnsi" w:cs="Times New Roman"/>
          <w:bCs/>
        </w:rPr>
        <w:t>You</w:t>
      </w:r>
      <w:r w:rsidR="00121463">
        <w:rPr>
          <w:rFonts w:asciiTheme="majorHAnsi" w:hAnsiTheme="majorHAnsi" w:cs="Times New Roman"/>
          <w:bCs/>
        </w:rPr>
        <w:t>ng Women’s Parliamentary Group (</w:t>
      </w:r>
      <w:r w:rsidR="00121463" w:rsidRPr="00981687">
        <w:rPr>
          <w:rFonts w:asciiTheme="majorHAnsi" w:eastAsia="Times New Roman" w:hAnsiTheme="majorHAnsi" w:cstheme="majorHAnsi"/>
          <w:color w:val="000000"/>
          <w:szCs w:val="24"/>
          <w:lang w:eastAsia="en-NZ"/>
        </w:rPr>
        <w:t>YWPG</w:t>
      </w:r>
      <w:r w:rsidR="00121463">
        <w:rPr>
          <w:rFonts w:asciiTheme="majorHAnsi" w:eastAsia="Times New Roman" w:hAnsiTheme="majorHAnsi" w:cstheme="majorHAnsi"/>
          <w:color w:val="000000"/>
          <w:szCs w:val="24"/>
          <w:lang w:eastAsia="en-NZ"/>
        </w:rPr>
        <w:t xml:space="preserve">) </w:t>
      </w:r>
      <w:r w:rsidR="00093797">
        <w:rPr>
          <w:rFonts w:asciiTheme="majorHAnsi" w:eastAsia="Times New Roman" w:hAnsiTheme="majorHAnsi" w:cstheme="majorHAnsi"/>
          <w:color w:val="000000"/>
          <w:szCs w:val="24"/>
          <w:lang w:eastAsia="en-NZ"/>
        </w:rPr>
        <w:t>which has</w:t>
      </w:r>
      <w:r w:rsidR="00121463">
        <w:rPr>
          <w:rFonts w:asciiTheme="majorHAnsi" w:eastAsia="Times New Roman" w:hAnsiTheme="majorHAnsi" w:cstheme="majorHAnsi"/>
          <w:color w:val="000000"/>
          <w:szCs w:val="24"/>
          <w:lang w:eastAsia="en-NZ"/>
        </w:rPr>
        <w:t xml:space="preserve"> experience with this training. </w:t>
      </w:r>
    </w:p>
    <w:p w:rsidR="00996C47" w:rsidRPr="0051167C" w:rsidRDefault="0012386B" w:rsidP="002C135D">
      <w:pPr>
        <w:spacing w:line="240" w:lineRule="auto"/>
        <w:jc w:val="both"/>
        <w:rPr>
          <w:rFonts w:asciiTheme="majorHAnsi" w:hAnsiTheme="majorHAnsi" w:cs="Times New Roman"/>
          <w:bCs/>
          <w:i/>
        </w:rPr>
      </w:pPr>
      <w:r w:rsidRPr="0051167C">
        <w:rPr>
          <w:rFonts w:asciiTheme="majorHAnsi" w:hAnsiTheme="majorHAnsi" w:cs="Times New Roman"/>
          <w:b/>
          <w:bCs/>
        </w:rPr>
        <w:t xml:space="preserve"> </w:t>
      </w:r>
      <w:r w:rsidR="00016DE5" w:rsidRPr="0051167C">
        <w:rPr>
          <w:rFonts w:asciiTheme="majorHAnsi" w:hAnsiTheme="majorHAnsi" w:cs="Times New Roman"/>
          <w:bCs/>
          <w:i/>
        </w:rPr>
        <w:t>Proposed actions:</w:t>
      </w:r>
    </w:p>
    <w:p w:rsidR="00016DE5" w:rsidRDefault="00016DE5" w:rsidP="002C135D">
      <w:pPr>
        <w:pStyle w:val="ListParagraph"/>
        <w:numPr>
          <w:ilvl w:val="0"/>
          <w:numId w:val="13"/>
        </w:numPr>
        <w:spacing w:line="240" w:lineRule="auto"/>
        <w:jc w:val="both"/>
        <w:rPr>
          <w:rFonts w:asciiTheme="majorHAnsi" w:hAnsiTheme="majorHAnsi" w:cs="Times New Roman"/>
          <w:bCs/>
        </w:rPr>
      </w:pPr>
      <w:r w:rsidRPr="0051167C">
        <w:rPr>
          <w:rFonts w:asciiTheme="majorHAnsi" w:hAnsiTheme="majorHAnsi" w:cs="Times New Roman"/>
          <w:bCs/>
        </w:rPr>
        <w:t>Support YWCA to revive its mentoring program as a follow up for Rise Up! Alumni.</w:t>
      </w:r>
    </w:p>
    <w:p w:rsidR="00491E9F" w:rsidRPr="0051167C" w:rsidRDefault="00121463" w:rsidP="002C135D">
      <w:pPr>
        <w:pStyle w:val="ListParagraph"/>
        <w:numPr>
          <w:ilvl w:val="0"/>
          <w:numId w:val="13"/>
        </w:numPr>
        <w:spacing w:line="240" w:lineRule="auto"/>
        <w:jc w:val="both"/>
        <w:rPr>
          <w:rFonts w:asciiTheme="majorHAnsi" w:hAnsiTheme="majorHAnsi" w:cs="Times New Roman"/>
          <w:bCs/>
        </w:rPr>
      </w:pPr>
      <w:r>
        <w:rPr>
          <w:rFonts w:asciiTheme="majorHAnsi" w:hAnsiTheme="majorHAnsi" w:cs="Times New Roman"/>
          <w:bCs/>
        </w:rPr>
        <w:t>Seek partner to offer the</w:t>
      </w:r>
      <w:r w:rsidR="00491E9F" w:rsidRPr="00491E9F">
        <w:rPr>
          <w:rFonts w:asciiTheme="majorHAnsi" w:hAnsiTheme="majorHAnsi" w:cs="Times New Roman"/>
          <w:bCs/>
          <w:lang w:val="en-NZ"/>
        </w:rPr>
        <w:t xml:space="preserve"> Transformational Leadership Training</w:t>
      </w:r>
      <w:r>
        <w:rPr>
          <w:rFonts w:asciiTheme="majorHAnsi" w:hAnsiTheme="majorHAnsi" w:cs="Times New Roman"/>
          <w:bCs/>
          <w:lang w:val="en-NZ"/>
        </w:rPr>
        <w:t xml:space="preserve"> to promising female leaders in secondary schools</w:t>
      </w:r>
      <w:r w:rsidR="00125B20">
        <w:rPr>
          <w:rFonts w:asciiTheme="majorHAnsi" w:hAnsiTheme="majorHAnsi" w:cs="Times New Roman"/>
          <w:bCs/>
          <w:lang w:val="en-NZ"/>
        </w:rPr>
        <w:t xml:space="preserve"> (through UN Women)</w:t>
      </w:r>
      <w:r>
        <w:rPr>
          <w:rFonts w:asciiTheme="majorHAnsi" w:hAnsiTheme="majorHAnsi" w:cs="Times New Roman"/>
          <w:bCs/>
          <w:lang w:val="en-NZ"/>
        </w:rPr>
        <w:t>.</w:t>
      </w:r>
    </w:p>
    <w:p w:rsidR="00EE551C" w:rsidRDefault="00571526" w:rsidP="002C135D">
      <w:pPr>
        <w:spacing w:line="240" w:lineRule="auto"/>
        <w:jc w:val="both"/>
        <w:rPr>
          <w:rFonts w:asciiTheme="majorHAnsi" w:hAnsiTheme="majorHAnsi" w:cstheme="majorHAnsi"/>
          <w:b/>
        </w:rPr>
      </w:pPr>
      <w:r w:rsidRPr="0051167C">
        <w:rPr>
          <w:rFonts w:asciiTheme="majorHAnsi" w:hAnsiTheme="majorHAnsi" w:cstheme="majorHAnsi"/>
          <w:b/>
        </w:rPr>
        <w:t>Intervention 1</w:t>
      </w:r>
      <w:r w:rsidR="00B55986">
        <w:rPr>
          <w:rFonts w:asciiTheme="majorHAnsi" w:hAnsiTheme="majorHAnsi" w:cstheme="majorHAnsi"/>
          <w:b/>
        </w:rPr>
        <w:t>1</w:t>
      </w:r>
      <w:r w:rsidRPr="0051167C">
        <w:rPr>
          <w:rFonts w:asciiTheme="majorHAnsi" w:hAnsiTheme="majorHAnsi" w:cstheme="majorHAnsi"/>
          <w:b/>
        </w:rPr>
        <w:t>: Support to Politica</w:t>
      </w:r>
      <w:r w:rsidR="00AE2870">
        <w:rPr>
          <w:rFonts w:asciiTheme="majorHAnsi" w:hAnsiTheme="majorHAnsi" w:cstheme="majorHAnsi"/>
          <w:b/>
        </w:rPr>
        <w:t>l Parties Integrity Commission</w:t>
      </w:r>
      <w:r w:rsidR="0079599C">
        <w:rPr>
          <w:rFonts w:asciiTheme="majorHAnsi" w:hAnsiTheme="majorHAnsi" w:cstheme="majorHAnsi"/>
          <w:b/>
        </w:rPr>
        <w:t xml:space="preserve"> (PPIC)</w:t>
      </w:r>
      <w:r w:rsidR="00AE2870">
        <w:rPr>
          <w:rFonts w:asciiTheme="majorHAnsi" w:hAnsiTheme="majorHAnsi" w:cstheme="majorHAnsi"/>
          <w:b/>
        </w:rPr>
        <w:t xml:space="preserve"> </w:t>
      </w:r>
      <w:r w:rsidR="00AB615A">
        <w:rPr>
          <w:rFonts w:asciiTheme="majorHAnsi" w:hAnsiTheme="majorHAnsi" w:cstheme="majorHAnsi"/>
          <w:b/>
        </w:rPr>
        <w:t>and Electoral Commission</w:t>
      </w:r>
    </w:p>
    <w:p w:rsidR="00571526" w:rsidRPr="0051167C" w:rsidRDefault="00571526" w:rsidP="002C135D">
      <w:pPr>
        <w:spacing w:line="240" w:lineRule="auto"/>
        <w:jc w:val="both"/>
        <w:rPr>
          <w:rFonts w:asciiTheme="majorHAnsi" w:hAnsiTheme="majorHAnsi" w:cstheme="majorHAnsi"/>
        </w:rPr>
      </w:pPr>
      <w:r w:rsidRPr="0051167C">
        <w:rPr>
          <w:rFonts w:asciiTheme="majorHAnsi" w:hAnsiTheme="majorHAnsi" w:cstheme="majorHAnsi"/>
        </w:rPr>
        <w:t>Areas addressed: political, governance</w:t>
      </w:r>
    </w:p>
    <w:p w:rsidR="00571526" w:rsidRPr="0051167C" w:rsidRDefault="00571526" w:rsidP="002C135D">
      <w:pPr>
        <w:spacing w:line="240" w:lineRule="auto"/>
        <w:jc w:val="both"/>
        <w:rPr>
          <w:rFonts w:asciiTheme="majorHAnsi" w:hAnsiTheme="majorHAnsi" w:cstheme="majorHAnsi"/>
        </w:rPr>
      </w:pPr>
      <w:r w:rsidRPr="0051167C">
        <w:rPr>
          <w:rFonts w:asciiTheme="majorHAnsi" w:hAnsiTheme="majorHAnsi" w:cstheme="majorHAnsi"/>
        </w:rPr>
        <w:t xml:space="preserve">These two bodies are working on changes to the electoral system and need support at the technical level as well as for advocacy and awareness raising on TSM. Work through these two bodies can help women by addressing systemic issues in the electoral system. By taking work to this level, it makes it a more gender-neutral platform rather than working through women only organisations. This could be </w:t>
      </w:r>
      <w:r w:rsidRPr="0051167C">
        <w:rPr>
          <w:rFonts w:asciiTheme="majorHAnsi" w:hAnsiTheme="majorHAnsi" w:cstheme="majorHAnsi"/>
          <w:bCs/>
        </w:rPr>
        <w:t xml:space="preserve">through </w:t>
      </w:r>
      <w:r w:rsidR="00AE2870">
        <w:rPr>
          <w:rFonts w:asciiTheme="majorHAnsi" w:hAnsiTheme="majorHAnsi" w:cstheme="majorHAnsi"/>
          <w:bCs/>
        </w:rPr>
        <w:t xml:space="preserve">the </w:t>
      </w:r>
      <w:r w:rsidRPr="0051167C">
        <w:rPr>
          <w:rFonts w:asciiTheme="majorHAnsi" w:hAnsiTheme="majorHAnsi" w:cstheme="majorHAnsi"/>
          <w:bCs/>
        </w:rPr>
        <w:t>avenue of DFAT funded UNDP support.</w:t>
      </w:r>
    </w:p>
    <w:p w:rsidR="00571526" w:rsidRPr="0051167C" w:rsidRDefault="00571526" w:rsidP="002C135D">
      <w:pPr>
        <w:spacing w:line="240" w:lineRule="auto"/>
        <w:jc w:val="both"/>
        <w:rPr>
          <w:rFonts w:asciiTheme="majorHAnsi" w:hAnsiTheme="majorHAnsi" w:cstheme="majorHAnsi"/>
        </w:rPr>
      </w:pPr>
      <w:r w:rsidRPr="0051167C">
        <w:rPr>
          <w:rFonts w:asciiTheme="majorHAnsi" w:hAnsiTheme="majorHAnsi" w:cstheme="majorHAnsi"/>
        </w:rPr>
        <w:t>Changes at this level could potentially lead to lasting institutional changes with widespread benefits.</w:t>
      </w:r>
      <w:r w:rsidR="00C15C44" w:rsidRPr="0051167C">
        <w:rPr>
          <w:rFonts w:asciiTheme="majorHAnsi" w:hAnsiTheme="majorHAnsi" w:cstheme="majorHAnsi"/>
        </w:rPr>
        <w:t xml:space="preserve"> The institutional changes will need to be accompanied by training and advocacy in order to change </w:t>
      </w:r>
      <w:r w:rsidR="00C15C44" w:rsidRPr="0051167C">
        <w:rPr>
          <w:rFonts w:asciiTheme="majorHAnsi" w:hAnsiTheme="majorHAnsi" w:cstheme="majorHAnsi"/>
        </w:rPr>
        <w:lastRenderedPageBreak/>
        <w:t xml:space="preserve">widely held attitudes. Coalition building will be an essential part of advocacy as it was with Family Protection Act and assistance will be needed to support this process. </w:t>
      </w:r>
    </w:p>
    <w:p w:rsidR="00C15C44" w:rsidRPr="0051167C" w:rsidRDefault="00C15C44" w:rsidP="002C135D">
      <w:pPr>
        <w:spacing w:line="240" w:lineRule="auto"/>
        <w:jc w:val="both"/>
        <w:rPr>
          <w:rFonts w:asciiTheme="majorHAnsi" w:hAnsiTheme="majorHAnsi" w:cstheme="majorHAnsi"/>
          <w:i/>
        </w:rPr>
      </w:pPr>
      <w:r w:rsidRPr="0051167C">
        <w:rPr>
          <w:rFonts w:asciiTheme="majorHAnsi" w:hAnsiTheme="majorHAnsi" w:cstheme="majorHAnsi"/>
          <w:i/>
        </w:rPr>
        <w:t>Proposed actions:</w:t>
      </w:r>
    </w:p>
    <w:p w:rsidR="0081318B" w:rsidRDefault="0079599C" w:rsidP="002C135D">
      <w:pPr>
        <w:pStyle w:val="ListParagraph"/>
        <w:numPr>
          <w:ilvl w:val="0"/>
          <w:numId w:val="17"/>
        </w:numPr>
        <w:spacing w:line="240" w:lineRule="auto"/>
        <w:jc w:val="both"/>
        <w:rPr>
          <w:rFonts w:asciiTheme="majorHAnsi" w:hAnsiTheme="majorHAnsi" w:cstheme="majorHAnsi"/>
        </w:rPr>
      </w:pPr>
      <w:r>
        <w:rPr>
          <w:rFonts w:asciiTheme="majorHAnsi" w:hAnsiTheme="majorHAnsi" w:cstheme="majorHAnsi"/>
        </w:rPr>
        <w:t xml:space="preserve">Provide TA to strengthen functioning of PPIC and Electoral Commission so that they can </w:t>
      </w:r>
      <w:r w:rsidR="003045B3">
        <w:rPr>
          <w:rFonts w:asciiTheme="majorHAnsi" w:hAnsiTheme="majorHAnsi" w:cstheme="majorHAnsi"/>
        </w:rPr>
        <w:t>focus on priority areas of work including WIL activities.</w:t>
      </w:r>
    </w:p>
    <w:p w:rsidR="006C2BFE" w:rsidRPr="006C2BFE" w:rsidRDefault="006C2BFE" w:rsidP="002C135D">
      <w:pPr>
        <w:pStyle w:val="ListParagraph"/>
        <w:numPr>
          <w:ilvl w:val="0"/>
          <w:numId w:val="17"/>
        </w:numPr>
        <w:spacing w:line="240" w:lineRule="auto"/>
        <w:jc w:val="both"/>
        <w:rPr>
          <w:rFonts w:asciiTheme="majorHAnsi" w:hAnsiTheme="majorHAnsi" w:cstheme="majorHAnsi"/>
        </w:rPr>
      </w:pPr>
      <w:r w:rsidRPr="006C2BFE">
        <w:rPr>
          <w:rFonts w:asciiTheme="majorHAnsi" w:hAnsiTheme="majorHAnsi" w:cstheme="majorHAnsi"/>
        </w:rPr>
        <w:t xml:space="preserve">Initiate and strengthen women’s </w:t>
      </w:r>
      <w:r>
        <w:rPr>
          <w:rFonts w:asciiTheme="majorHAnsi" w:hAnsiTheme="majorHAnsi" w:cstheme="majorHAnsi"/>
        </w:rPr>
        <w:t xml:space="preserve">lobbying </w:t>
      </w:r>
      <w:r w:rsidRPr="006C2BFE">
        <w:rPr>
          <w:rFonts w:asciiTheme="majorHAnsi" w:hAnsiTheme="majorHAnsi" w:cstheme="majorHAnsi"/>
        </w:rPr>
        <w:t xml:space="preserve">coalitions </w:t>
      </w:r>
      <w:r w:rsidR="00562EF6">
        <w:rPr>
          <w:rFonts w:asciiTheme="majorHAnsi" w:hAnsiTheme="majorHAnsi" w:cstheme="majorHAnsi"/>
        </w:rPr>
        <w:t>by providing</w:t>
      </w:r>
      <w:r w:rsidRPr="006C2BFE">
        <w:rPr>
          <w:rFonts w:asciiTheme="majorHAnsi" w:hAnsiTheme="majorHAnsi" w:cstheme="majorHAnsi"/>
        </w:rPr>
        <w:t xml:space="preserve"> a safe space to foster tog</w:t>
      </w:r>
      <w:r w:rsidR="00562EF6">
        <w:rPr>
          <w:rFonts w:asciiTheme="majorHAnsi" w:hAnsiTheme="majorHAnsi" w:cstheme="majorHAnsi"/>
        </w:rPr>
        <w:t>etherness, share resources and</w:t>
      </w:r>
      <w:r w:rsidRPr="006C2BFE">
        <w:rPr>
          <w:rFonts w:asciiTheme="majorHAnsi" w:hAnsiTheme="majorHAnsi" w:cstheme="majorHAnsi"/>
        </w:rPr>
        <w:t xml:space="preserve"> build leadership</w:t>
      </w:r>
      <w:r>
        <w:rPr>
          <w:rFonts w:asciiTheme="majorHAnsi" w:hAnsiTheme="majorHAnsi" w:cstheme="majorHAnsi"/>
        </w:rPr>
        <w:t>.</w:t>
      </w:r>
    </w:p>
    <w:p w:rsidR="0059711B" w:rsidRPr="0051167C" w:rsidRDefault="0059711B" w:rsidP="002C135D">
      <w:pPr>
        <w:spacing w:line="240" w:lineRule="auto"/>
        <w:jc w:val="both"/>
        <w:rPr>
          <w:rFonts w:asciiTheme="majorHAnsi" w:hAnsiTheme="majorHAnsi" w:cstheme="majorHAnsi"/>
          <w:b/>
          <w:lang w:eastAsia="en-AU"/>
        </w:rPr>
      </w:pPr>
      <w:r w:rsidRPr="0051167C">
        <w:rPr>
          <w:rFonts w:asciiTheme="majorHAnsi" w:hAnsiTheme="majorHAnsi" w:cstheme="majorHAnsi"/>
          <w:b/>
          <w:lang w:eastAsia="en-AU"/>
        </w:rPr>
        <w:t xml:space="preserve">Intervention </w:t>
      </w:r>
      <w:r w:rsidR="006C2BFE">
        <w:rPr>
          <w:rFonts w:asciiTheme="majorHAnsi" w:hAnsiTheme="majorHAnsi" w:cstheme="majorHAnsi"/>
          <w:b/>
          <w:lang w:eastAsia="en-AU"/>
        </w:rPr>
        <w:t>1</w:t>
      </w:r>
      <w:r w:rsidR="00B55986">
        <w:rPr>
          <w:rFonts w:asciiTheme="majorHAnsi" w:hAnsiTheme="majorHAnsi" w:cstheme="majorHAnsi"/>
          <w:b/>
          <w:lang w:eastAsia="en-AU"/>
        </w:rPr>
        <w:t>2</w:t>
      </w:r>
      <w:r w:rsidRPr="0051167C">
        <w:rPr>
          <w:rFonts w:asciiTheme="majorHAnsi" w:hAnsiTheme="majorHAnsi" w:cstheme="majorHAnsi"/>
          <w:b/>
          <w:lang w:eastAsia="en-AU"/>
        </w:rPr>
        <w:t xml:space="preserve">: </w:t>
      </w:r>
      <w:r w:rsidR="00791D29">
        <w:rPr>
          <w:rFonts w:asciiTheme="majorHAnsi" w:hAnsiTheme="majorHAnsi" w:cstheme="majorHAnsi"/>
          <w:b/>
          <w:lang w:eastAsia="en-AU"/>
        </w:rPr>
        <w:t>Support for w</w:t>
      </w:r>
      <w:r w:rsidRPr="0051167C">
        <w:rPr>
          <w:rFonts w:asciiTheme="majorHAnsi" w:hAnsiTheme="majorHAnsi" w:cstheme="majorHAnsi"/>
          <w:b/>
          <w:lang w:eastAsia="en-AU"/>
        </w:rPr>
        <w:t>omen, peace and security</w:t>
      </w:r>
    </w:p>
    <w:p w:rsidR="0059711B" w:rsidRPr="0051167C" w:rsidRDefault="0059711B" w:rsidP="002C135D">
      <w:pPr>
        <w:spacing w:line="240" w:lineRule="auto"/>
        <w:jc w:val="both"/>
        <w:rPr>
          <w:rFonts w:asciiTheme="majorHAnsi" w:hAnsiTheme="majorHAnsi" w:cstheme="majorHAnsi"/>
          <w:lang w:eastAsia="en-AU"/>
        </w:rPr>
      </w:pPr>
      <w:r w:rsidRPr="0051167C">
        <w:rPr>
          <w:rFonts w:asciiTheme="majorHAnsi" w:hAnsiTheme="majorHAnsi" w:cstheme="majorHAnsi"/>
          <w:lang w:eastAsia="en-AU"/>
        </w:rPr>
        <w:t>Area addressed: governance, gender</w:t>
      </w:r>
    </w:p>
    <w:p w:rsidR="006C2BFE" w:rsidRPr="0051167C" w:rsidRDefault="006C2BFE" w:rsidP="002C135D">
      <w:pPr>
        <w:spacing w:line="240" w:lineRule="auto"/>
        <w:jc w:val="both"/>
        <w:rPr>
          <w:rFonts w:asciiTheme="majorHAnsi" w:hAnsiTheme="majorHAnsi" w:cstheme="majorHAnsi"/>
          <w:lang w:eastAsia="en-AU"/>
        </w:rPr>
      </w:pPr>
      <w:r w:rsidRPr="0051167C">
        <w:rPr>
          <w:rFonts w:asciiTheme="majorHAnsi" w:hAnsiTheme="majorHAnsi" w:cstheme="majorHAnsi"/>
          <w:lang w:eastAsia="en-AU"/>
        </w:rPr>
        <w:t>DFAT is supporting MWYCFA to develop a national action plan on women</w:t>
      </w:r>
      <w:r w:rsidR="00AB615A">
        <w:rPr>
          <w:rFonts w:asciiTheme="majorHAnsi" w:hAnsiTheme="majorHAnsi" w:cstheme="majorHAnsi"/>
          <w:lang w:eastAsia="en-AU"/>
        </w:rPr>
        <w:t>,</w:t>
      </w:r>
      <w:r w:rsidRPr="0051167C">
        <w:rPr>
          <w:rFonts w:asciiTheme="majorHAnsi" w:hAnsiTheme="majorHAnsi" w:cstheme="majorHAnsi"/>
          <w:lang w:eastAsia="en-AU"/>
        </w:rPr>
        <w:t xml:space="preserve"> peace and security</w:t>
      </w:r>
      <w:r w:rsidR="00AB615A">
        <w:rPr>
          <w:rFonts w:asciiTheme="majorHAnsi" w:hAnsiTheme="majorHAnsi" w:cstheme="majorHAnsi"/>
          <w:lang w:eastAsia="en-AU"/>
        </w:rPr>
        <w:t xml:space="preserve"> (WPS)</w:t>
      </w:r>
      <w:r w:rsidRPr="0051167C">
        <w:rPr>
          <w:rFonts w:asciiTheme="majorHAnsi" w:hAnsiTheme="majorHAnsi" w:cstheme="majorHAnsi"/>
          <w:lang w:eastAsia="en-AU"/>
        </w:rPr>
        <w:t>.  MWYCFA will need support to implement</w:t>
      </w:r>
      <w:r w:rsidR="00B17D64">
        <w:rPr>
          <w:rFonts w:asciiTheme="majorHAnsi" w:hAnsiTheme="majorHAnsi" w:cstheme="majorHAnsi"/>
          <w:lang w:eastAsia="en-AU"/>
        </w:rPr>
        <w:t xml:space="preserve"> the action plan</w:t>
      </w:r>
      <w:r w:rsidRPr="0051167C">
        <w:rPr>
          <w:rFonts w:asciiTheme="majorHAnsi" w:hAnsiTheme="majorHAnsi" w:cstheme="majorHAnsi"/>
          <w:lang w:eastAsia="en-AU"/>
        </w:rPr>
        <w:t xml:space="preserve">. </w:t>
      </w:r>
    </w:p>
    <w:p w:rsidR="00AB615A" w:rsidRDefault="006C2BFE" w:rsidP="00AB615A">
      <w:pPr>
        <w:spacing w:line="240" w:lineRule="auto"/>
        <w:jc w:val="both"/>
        <w:rPr>
          <w:rFonts w:asciiTheme="majorHAnsi" w:hAnsiTheme="majorHAnsi" w:cstheme="majorHAnsi"/>
          <w:lang w:val="en-AU" w:eastAsia="en-AU"/>
        </w:rPr>
      </w:pPr>
      <w:r>
        <w:rPr>
          <w:rFonts w:asciiTheme="majorHAnsi" w:hAnsiTheme="majorHAnsi" w:cstheme="majorHAnsi"/>
          <w:lang w:eastAsia="en-AU"/>
        </w:rPr>
        <w:t>WIL can be explicitly addressed in this context, for example t</w:t>
      </w:r>
      <w:r w:rsidRPr="0051167C">
        <w:rPr>
          <w:rFonts w:asciiTheme="majorHAnsi" w:hAnsiTheme="majorHAnsi" w:cstheme="majorHAnsi"/>
          <w:lang w:eastAsia="en-AU"/>
        </w:rPr>
        <w:t>hrough building a coalition around women, peace and security</w:t>
      </w:r>
      <w:r w:rsidR="00AB615A">
        <w:rPr>
          <w:rFonts w:asciiTheme="majorHAnsi" w:hAnsiTheme="majorHAnsi" w:cstheme="majorHAnsi"/>
          <w:lang w:eastAsia="en-AU"/>
        </w:rPr>
        <w:t>.</w:t>
      </w:r>
      <w:r w:rsidR="00AB615A" w:rsidRPr="00AB615A">
        <w:rPr>
          <w:rFonts w:asciiTheme="majorHAnsi" w:hAnsiTheme="majorHAnsi" w:cstheme="majorHAnsi"/>
          <w:lang w:val="en-AU" w:eastAsia="en-AU"/>
        </w:rPr>
        <w:t xml:space="preserve"> </w:t>
      </w:r>
    </w:p>
    <w:p w:rsidR="00AB615A" w:rsidRPr="00AB615A" w:rsidRDefault="00AB615A" w:rsidP="00AB615A">
      <w:pPr>
        <w:spacing w:line="240" w:lineRule="auto"/>
        <w:jc w:val="both"/>
        <w:rPr>
          <w:rFonts w:asciiTheme="majorHAnsi" w:hAnsiTheme="majorHAnsi" w:cstheme="majorHAnsi"/>
          <w:lang w:eastAsia="en-AU"/>
        </w:rPr>
      </w:pPr>
      <w:r>
        <w:rPr>
          <w:rFonts w:asciiTheme="majorHAnsi" w:hAnsiTheme="majorHAnsi" w:cstheme="majorHAnsi"/>
          <w:lang w:val="en-AU" w:eastAsia="en-AU"/>
        </w:rPr>
        <w:t xml:space="preserve">At the national summit to discuss the WPS national action plan, it was revealed that </w:t>
      </w:r>
      <w:r w:rsidRPr="00AB615A">
        <w:rPr>
          <w:rFonts w:asciiTheme="majorHAnsi" w:hAnsiTheme="majorHAnsi" w:cstheme="majorHAnsi"/>
          <w:lang w:val="en-AU" w:eastAsia="en-AU"/>
        </w:rPr>
        <w:t>the Ministry of National Unity, Reconciliation and Peace (MNURP)</w:t>
      </w:r>
      <w:r>
        <w:rPr>
          <w:rFonts w:asciiTheme="majorHAnsi" w:hAnsiTheme="majorHAnsi" w:cstheme="majorHAnsi"/>
          <w:lang w:val="en-AU" w:eastAsia="en-AU"/>
        </w:rPr>
        <w:t xml:space="preserve"> did not include women in decision-making regarding the national peace strategy. </w:t>
      </w:r>
      <w:r>
        <w:rPr>
          <w:rFonts w:asciiTheme="majorHAnsi" w:hAnsiTheme="majorHAnsi" w:cstheme="majorHAnsi"/>
          <w:lang w:eastAsia="en-AU"/>
        </w:rPr>
        <w:t xml:space="preserve">Currently almost all of </w:t>
      </w:r>
      <w:r w:rsidRPr="00AB615A">
        <w:rPr>
          <w:rFonts w:asciiTheme="majorHAnsi" w:hAnsiTheme="majorHAnsi" w:cstheme="majorHAnsi"/>
          <w:lang w:eastAsia="en-AU"/>
        </w:rPr>
        <w:t xml:space="preserve">the </w:t>
      </w:r>
      <w:r w:rsidRPr="00AB615A">
        <w:rPr>
          <w:rFonts w:asciiTheme="majorHAnsi" w:hAnsiTheme="majorHAnsi" w:cstheme="majorHAnsi"/>
          <w:lang w:val="en-AU" w:eastAsia="en-AU"/>
        </w:rPr>
        <w:t xml:space="preserve">Peace Building Officers of </w:t>
      </w:r>
      <w:r>
        <w:rPr>
          <w:rFonts w:asciiTheme="majorHAnsi" w:hAnsiTheme="majorHAnsi" w:cstheme="majorHAnsi"/>
          <w:lang w:val="en-AU" w:eastAsia="en-AU"/>
        </w:rPr>
        <w:t>the MNURP</w:t>
      </w:r>
      <w:r w:rsidRPr="00AB615A">
        <w:rPr>
          <w:rFonts w:asciiTheme="majorHAnsi" w:hAnsiTheme="majorHAnsi" w:cstheme="majorHAnsi"/>
          <w:lang w:val="en-AU" w:eastAsia="en-AU"/>
        </w:rPr>
        <w:t xml:space="preserve"> are males. More women urgently need to be trained to fill these roles in order to have an inclusive process.</w:t>
      </w:r>
      <w:r>
        <w:rPr>
          <w:rFonts w:asciiTheme="majorHAnsi" w:hAnsiTheme="majorHAnsi" w:cstheme="majorHAnsi"/>
          <w:lang w:val="en-AU" w:eastAsia="en-AU"/>
        </w:rPr>
        <w:t xml:space="preserve"> </w:t>
      </w:r>
    </w:p>
    <w:p w:rsidR="006C2BFE" w:rsidRPr="006B7D82" w:rsidRDefault="006C2BFE" w:rsidP="002C135D">
      <w:pPr>
        <w:spacing w:line="240" w:lineRule="auto"/>
        <w:jc w:val="both"/>
        <w:rPr>
          <w:rFonts w:asciiTheme="majorHAnsi" w:hAnsiTheme="majorHAnsi" w:cstheme="majorHAnsi"/>
          <w:i/>
          <w:lang w:eastAsia="en-AU"/>
        </w:rPr>
      </w:pPr>
      <w:r w:rsidRPr="006B7D82">
        <w:rPr>
          <w:rFonts w:asciiTheme="majorHAnsi" w:hAnsiTheme="majorHAnsi" w:cstheme="majorHAnsi"/>
          <w:i/>
          <w:lang w:eastAsia="en-AU"/>
        </w:rPr>
        <w:t>Proposed actions:</w:t>
      </w:r>
    </w:p>
    <w:p w:rsidR="00E87D1B" w:rsidRPr="002F3CAB" w:rsidRDefault="006C2BFE" w:rsidP="002F3CAB">
      <w:pPr>
        <w:pStyle w:val="ListParagraph"/>
        <w:numPr>
          <w:ilvl w:val="0"/>
          <w:numId w:val="17"/>
        </w:numPr>
        <w:spacing w:line="240" w:lineRule="auto"/>
        <w:jc w:val="both"/>
        <w:rPr>
          <w:rFonts w:asciiTheme="majorHAnsi" w:hAnsiTheme="majorHAnsi" w:cstheme="majorHAnsi"/>
          <w:lang w:eastAsia="en-AU"/>
        </w:rPr>
      </w:pPr>
      <w:r>
        <w:rPr>
          <w:rFonts w:asciiTheme="majorHAnsi" w:hAnsiTheme="majorHAnsi" w:cstheme="majorHAnsi"/>
          <w:lang w:eastAsia="en-AU"/>
        </w:rPr>
        <w:t xml:space="preserve">TA proposed for MWYCFA </w:t>
      </w:r>
      <w:r w:rsidR="005E00D8">
        <w:rPr>
          <w:rFonts w:asciiTheme="majorHAnsi" w:hAnsiTheme="majorHAnsi" w:cstheme="majorHAnsi"/>
          <w:lang w:eastAsia="en-AU"/>
        </w:rPr>
        <w:t xml:space="preserve">(in Intervention 4) </w:t>
      </w:r>
      <w:r>
        <w:rPr>
          <w:rFonts w:asciiTheme="majorHAnsi" w:hAnsiTheme="majorHAnsi" w:cstheme="majorHAnsi"/>
          <w:lang w:eastAsia="en-AU"/>
        </w:rPr>
        <w:t xml:space="preserve">to support implementation of the </w:t>
      </w:r>
      <w:r w:rsidR="008621A4">
        <w:rPr>
          <w:rFonts w:asciiTheme="majorHAnsi" w:hAnsiTheme="majorHAnsi" w:cstheme="majorHAnsi"/>
          <w:lang w:eastAsia="en-AU"/>
        </w:rPr>
        <w:t xml:space="preserve">National </w:t>
      </w:r>
      <w:r>
        <w:rPr>
          <w:rFonts w:asciiTheme="majorHAnsi" w:hAnsiTheme="majorHAnsi" w:cstheme="majorHAnsi"/>
          <w:lang w:eastAsia="en-AU"/>
        </w:rPr>
        <w:t>Action Plan</w:t>
      </w:r>
      <w:r w:rsidR="008621A4">
        <w:rPr>
          <w:rFonts w:asciiTheme="majorHAnsi" w:hAnsiTheme="majorHAnsi" w:cstheme="majorHAnsi"/>
          <w:lang w:eastAsia="en-AU"/>
        </w:rPr>
        <w:t xml:space="preserve"> on WPS</w:t>
      </w:r>
    </w:p>
    <w:p w:rsidR="002F3CAB" w:rsidRPr="002F3CAB" w:rsidRDefault="00E87D1B" w:rsidP="00AB29DA">
      <w:pPr>
        <w:pStyle w:val="ListParagraph"/>
        <w:numPr>
          <w:ilvl w:val="0"/>
          <w:numId w:val="17"/>
        </w:numPr>
        <w:spacing w:line="240" w:lineRule="auto"/>
        <w:jc w:val="both"/>
        <w:rPr>
          <w:rFonts w:asciiTheme="majorHAnsi" w:hAnsiTheme="majorHAnsi" w:cstheme="majorHAnsi"/>
          <w:lang w:eastAsia="en-AU"/>
        </w:rPr>
      </w:pPr>
      <w:r w:rsidRPr="002F3CAB">
        <w:rPr>
          <w:rFonts w:asciiTheme="majorHAnsi" w:hAnsiTheme="majorHAnsi" w:cstheme="majorHAnsi"/>
          <w:lang w:eastAsia="en-AU"/>
        </w:rPr>
        <w:t>DFAT to consider provision of TA to MNURP, possibly through UNDP</w:t>
      </w:r>
      <w:r w:rsidR="002F3CAB" w:rsidRPr="002F3CAB">
        <w:rPr>
          <w:rFonts w:asciiTheme="majorHAnsi" w:hAnsiTheme="majorHAnsi" w:cstheme="majorHAnsi"/>
          <w:lang w:eastAsia="en-AU"/>
        </w:rPr>
        <w:t xml:space="preserve"> to undertake tasks such as </w:t>
      </w:r>
      <w:r w:rsidR="002F3CAB">
        <w:rPr>
          <w:rFonts w:asciiTheme="majorHAnsi" w:hAnsiTheme="majorHAnsi" w:cstheme="majorHAnsi"/>
          <w:lang w:eastAsia="en-AU"/>
        </w:rPr>
        <w:t>recruiting</w:t>
      </w:r>
      <w:r w:rsidR="002F3CAB" w:rsidRPr="002F3CAB">
        <w:rPr>
          <w:rFonts w:asciiTheme="majorHAnsi" w:hAnsiTheme="majorHAnsi" w:cstheme="majorHAnsi"/>
          <w:lang w:eastAsia="en-AU"/>
        </w:rPr>
        <w:t xml:space="preserve"> and training of female Peace Building Officers of the MNURP</w:t>
      </w:r>
    </w:p>
    <w:p w:rsidR="00795856" w:rsidRPr="0051167C" w:rsidRDefault="007E2A59" w:rsidP="002C135D">
      <w:pPr>
        <w:spacing w:line="240" w:lineRule="auto"/>
        <w:jc w:val="both"/>
        <w:rPr>
          <w:rFonts w:asciiTheme="majorHAnsi" w:hAnsiTheme="majorHAnsi"/>
          <w:b/>
        </w:rPr>
      </w:pPr>
      <w:r w:rsidRPr="0051167C">
        <w:rPr>
          <w:rFonts w:asciiTheme="majorHAnsi" w:hAnsiTheme="majorHAnsi"/>
          <w:b/>
        </w:rPr>
        <w:t>CONCLUSION</w:t>
      </w:r>
    </w:p>
    <w:p w:rsidR="00EC6FD6" w:rsidRPr="0051167C" w:rsidRDefault="00EC6FD6" w:rsidP="002C135D">
      <w:pPr>
        <w:spacing w:line="240" w:lineRule="auto"/>
        <w:jc w:val="both"/>
        <w:rPr>
          <w:rFonts w:asciiTheme="majorHAnsi" w:hAnsiTheme="majorHAnsi" w:cstheme="majorHAnsi"/>
        </w:rPr>
      </w:pPr>
      <w:r w:rsidRPr="0051167C">
        <w:rPr>
          <w:rFonts w:asciiTheme="majorHAnsi" w:hAnsiTheme="majorHAnsi" w:cstheme="majorHAnsi"/>
        </w:rPr>
        <w:t xml:space="preserve">Official discourse from the SIG suggests that there is a sound level of awareness as well as good intentions and commitment towards gender equality, eliminating the pervasive problem of gender-based violence and supporting women in leadership. While there have been positive developments in Cabinet-endorsed gender policies, there are clearly obstacles to their effective implementation which has been weak. </w:t>
      </w:r>
    </w:p>
    <w:p w:rsidR="007E2A59" w:rsidRPr="0051167C" w:rsidRDefault="00EC6FD6" w:rsidP="002C135D">
      <w:pPr>
        <w:spacing w:line="240" w:lineRule="auto"/>
        <w:jc w:val="both"/>
        <w:rPr>
          <w:rFonts w:asciiTheme="majorHAnsi" w:hAnsiTheme="majorHAnsi" w:cstheme="majorHAnsi"/>
        </w:rPr>
      </w:pPr>
      <w:r w:rsidRPr="0051167C">
        <w:rPr>
          <w:rFonts w:asciiTheme="majorHAnsi" w:hAnsiTheme="majorHAnsi" w:cstheme="majorHAnsi"/>
        </w:rPr>
        <w:t xml:space="preserve">The SIG clearly has many competing priorities for its attention and its resources. Yet due to structural and institutionalised inequalities, the country is losing out on half of its human resources, its women. These entrenched inequalities have reinforced stereotypical attitudes towards the roles and responsibilities of women with the net result that women are marginalised from many areas of participation in national life. </w:t>
      </w:r>
      <w:r w:rsidR="007E2A59" w:rsidRPr="0051167C">
        <w:rPr>
          <w:rFonts w:asciiTheme="majorHAnsi" w:hAnsiTheme="majorHAnsi" w:cstheme="majorHAnsi"/>
        </w:rPr>
        <w:t xml:space="preserve">A critical mass of women leaders is needed to change the balance. </w:t>
      </w:r>
    </w:p>
    <w:p w:rsidR="00D37159" w:rsidRDefault="00EC6FD6" w:rsidP="002C135D">
      <w:pPr>
        <w:spacing w:line="240" w:lineRule="auto"/>
        <w:jc w:val="both"/>
        <w:rPr>
          <w:rFonts w:asciiTheme="majorHAnsi" w:hAnsiTheme="majorHAnsi" w:cstheme="majorHAnsi"/>
        </w:rPr>
      </w:pPr>
      <w:r w:rsidRPr="0051167C">
        <w:rPr>
          <w:rFonts w:asciiTheme="majorHAnsi" w:hAnsiTheme="majorHAnsi" w:cstheme="majorHAnsi"/>
        </w:rPr>
        <w:t>Inequalities are reflected in every sector and need to be proactively addressed by the SIG, civil s</w:t>
      </w:r>
      <w:r w:rsidR="005955C2" w:rsidRPr="0051167C">
        <w:rPr>
          <w:rFonts w:asciiTheme="majorHAnsi" w:hAnsiTheme="majorHAnsi" w:cstheme="majorHAnsi"/>
        </w:rPr>
        <w:t xml:space="preserve">ociety and development partners, of which DFAT plays a major role in the provision of resources and in its influence. </w:t>
      </w:r>
    </w:p>
    <w:p w:rsidR="00AE2870" w:rsidRDefault="00AE2870" w:rsidP="002C135D">
      <w:pPr>
        <w:spacing w:line="240" w:lineRule="auto"/>
        <w:jc w:val="both"/>
        <w:rPr>
          <w:rFonts w:asciiTheme="majorHAnsi" w:hAnsiTheme="majorHAnsi" w:cstheme="majorHAnsi"/>
        </w:rPr>
      </w:pPr>
      <w:r>
        <w:rPr>
          <w:rFonts w:asciiTheme="majorHAnsi" w:hAnsiTheme="majorHAnsi" w:cstheme="majorHAnsi"/>
        </w:rPr>
        <w:t xml:space="preserve">Many lessons have been learned in recent years. </w:t>
      </w:r>
      <w:r w:rsidR="00E16F3F">
        <w:rPr>
          <w:rFonts w:asciiTheme="majorHAnsi" w:hAnsiTheme="majorHAnsi" w:cstheme="majorHAnsi"/>
        </w:rPr>
        <w:t>We can no longer see leadership in a vacuum or in isolation and must recognise the need to integrate decision-making and leadership into and integrated into other programs, especially those relating to economic empowerment. An important lesson is to build on the transformational power o</w:t>
      </w:r>
      <w:r w:rsidR="00507CDE">
        <w:rPr>
          <w:rFonts w:asciiTheme="majorHAnsi" w:hAnsiTheme="majorHAnsi" w:cstheme="majorHAnsi"/>
        </w:rPr>
        <w:t>f literacy for rural women and to engage with a wide range of stakeholders.</w:t>
      </w:r>
    </w:p>
    <w:p w:rsidR="001015B5" w:rsidRDefault="001015B5" w:rsidP="002C135D">
      <w:pPr>
        <w:spacing w:line="240" w:lineRule="auto"/>
        <w:jc w:val="both"/>
        <w:rPr>
          <w:rFonts w:asciiTheme="majorHAnsi" w:hAnsiTheme="majorHAnsi" w:cstheme="majorHAnsi"/>
        </w:rPr>
      </w:pPr>
      <w:r>
        <w:rPr>
          <w:rFonts w:asciiTheme="majorHAnsi" w:hAnsiTheme="majorHAnsi" w:cstheme="majorHAnsi"/>
        </w:rPr>
        <w:lastRenderedPageBreak/>
        <w:t xml:space="preserve">Another lesson learned in development practice is that interventions on women in decision-making and leadership need to address different levels: agency, relational and structural. There is a need to be aware of these different levels and the relationships between them, to build effective and sustainable outcomes. </w:t>
      </w:r>
    </w:p>
    <w:p w:rsidR="002C135D" w:rsidRDefault="002C135D" w:rsidP="002C135D">
      <w:pPr>
        <w:spacing w:line="240" w:lineRule="auto"/>
        <w:jc w:val="both"/>
        <w:rPr>
          <w:rFonts w:asciiTheme="majorHAnsi" w:hAnsiTheme="majorHAnsi" w:cstheme="majorHAnsi"/>
        </w:rPr>
      </w:pPr>
    </w:p>
    <w:p w:rsidR="002C135D" w:rsidRDefault="002C135D" w:rsidP="002C135D">
      <w:pPr>
        <w:spacing w:line="240" w:lineRule="auto"/>
        <w:rPr>
          <w:rFonts w:asciiTheme="majorHAnsi" w:hAnsiTheme="majorHAnsi" w:cstheme="majorHAnsi"/>
        </w:rPr>
      </w:pPr>
      <w:r>
        <w:rPr>
          <w:rFonts w:asciiTheme="majorHAnsi" w:hAnsiTheme="majorHAnsi" w:cstheme="majorHAnsi"/>
        </w:rPr>
        <w:br w:type="page"/>
      </w:r>
    </w:p>
    <w:p w:rsidR="002C135D" w:rsidRDefault="002C135D" w:rsidP="002C135D">
      <w:pPr>
        <w:pStyle w:val="ERFHeader"/>
        <w:spacing w:before="0" w:after="0"/>
        <w:ind w:left="431"/>
        <w:jc w:val="left"/>
        <w:rPr>
          <w:rFonts w:asciiTheme="minorHAnsi" w:hAnsiTheme="minorHAnsi" w:cstheme="minorHAnsi"/>
          <w:color w:val="auto"/>
          <w:sz w:val="22"/>
        </w:rPr>
      </w:pPr>
      <w:r w:rsidRPr="002C135D">
        <w:rPr>
          <w:rFonts w:asciiTheme="minorHAnsi" w:hAnsiTheme="minorHAnsi" w:cstheme="minorHAnsi"/>
          <w:color w:val="auto"/>
          <w:sz w:val="22"/>
        </w:rPr>
        <w:lastRenderedPageBreak/>
        <w:t>Annex 1</w:t>
      </w:r>
    </w:p>
    <w:p w:rsidR="002C135D" w:rsidRPr="002C135D" w:rsidRDefault="002C135D" w:rsidP="00E87D1B">
      <w:pPr>
        <w:pStyle w:val="ERFHeader"/>
        <w:spacing w:before="0" w:after="0"/>
        <w:ind w:left="431"/>
        <w:rPr>
          <w:rFonts w:asciiTheme="minorHAnsi" w:hAnsiTheme="minorHAnsi" w:cstheme="minorHAnsi"/>
          <w:sz w:val="32"/>
        </w:rPr>
      </w:pPr>
      <w:r w:rsidRPr="002C135D">
        <w:rPr>
          <w:rFonts w:asciiTheme="minorHAnsi" w:hAnsiTheme="minorHAnsi" w:cstheme="minorHAnsi"/>
          <w:sz w:val="32"/>
        </w:rPr>
        <w:t>Terms of reference</w:t>
      </w:r>
    </w:p>
    <w:p w:rsidR="002C135D" w:rsidRDefault="002C135D" w:rsidP="00E87D1B">
      <w:pPr>
        <w:spacing w:after="0" w:line="240" w:lineRule="auto"/>
        <w:jc w:val="center"/>
        <w:rPr>
          <w:rFonts w:cstheme="minorHAnsi"/>
          <w:b/>
          <w:lang w:val="en-GB"/>
        </w:rPr>
      </w:pPr>
      <w:r w:rsidRPr="00B515CE">
        <w:rPr>
          <w:rFonts w:cstheme="minorHAnsi"/>
          <w:b/>
          <w:lang w:val="en-GB"/>
        </w:rPr>
        <w:t xml:space="preserve">Scoping </w:t>
      </w:r>
      <w:r>
        <w:rPr>
          <w:rFonts w:cstheme="minorHAnsi"/>
          <w:b/>
          <w:lang w:val="en-GB"/>
        </w:rPr>
        <w:t>S</w:t>
      </w:r>
      <w:r w:rsidRPr="00B515CE">
        <w:rPr>
          <w:rFonts w:cstheme="minorHAnsi"/>
          <w:b/>
          <w:lang w:val="en-GB"/>
        </w:rPr>
        <w:t xml:space="preserve">tudy on </w:t>
      </w:r>
      <w:r>
        <w:rPr>
          <w:rFonts w:cstheme="minorHAnsi"/>
          <w:b/>
          <w:lang w:val="en-GB"/>
        </w:rPr>
        <w:t>Women’s Leadership and Decision-making</w:t>
      </w:r>
      <w:r w:rsidRPr="00B515CE">
        <w:rPr>
          <w:rFonts w:cstheme="minorHAnsi"/>
          <w:b/>
          <w:lang w:val="en-GB"/>
        </w:rPr>
        <w:t xml:space="preserve"> Solomon Islands</w:t>
      </w:r>
    </w:p>
    <w:p w:rsidR="002C135D" w:rsidRPr="00B515CE" w:rsidRDefault="002C135D" w:rsidP="00E87D1B">
      <w:pPr>
        <w:spacing w:after="0" w:line="240" w:lineRule="auto"/>
        <w:jc w:val="center"/>
        <w:rPr>
          <w:rFonts w:cstheme="minorHAnsi"/>
          <w:b/>
          <w:lang w:val="en-GB"/>
        </w:rPr>
      </w:pPr>
    </w:p>
    <w:p w:rsidR="002C135D" w:rsidRPr="00B515CE" w:rsidRDefault="002C135D" w:rsidP="00E87D1B">
      <w:pPr>
        <w:spacing w:after="0" w:line="240" w:lineRule="auto"/>
        <w:ind w:left="2880" w:hanging="2880"/>
        <w:rPr>
          <w:rFonts w:cstheme="minorHAnsi"/>
          <w:b/>
          <w:lang w:val="en-GB"/>
        </w:rPr>
      </w:pPr>
      <w:r w:rsidRPr="00B515CE">
        <w:rPr>
          <w:rFonts w:cstheme="minorHAnsi"/>
          <w:b/>
          <w:lang w:val="en-GB"/>
        </w:rPr>
        <w:t>Reports to:</w:t>
      </w:r>
      <w:r w:rsidRPr="00B515CE">
        <w:rPr>
          <w:rFonts w:cstheme="minorHAnsi"/>
          <w:b/>
          <w:lang w:val="en-GB"/>
        </w:rPr>
        <w:tab/>
      </w:r>
      <w:r w:rsidRPr="00B515CE">
        <w:rPr>
          <w:rFonts w:cstheme="minorHAnsi"/>
          <w:lang w:val="en-GB"/>
        </w:rPr>
        <w:t xml:space="preserve">DFAT </w:t>
      </w:r>
      <w:r>
        <w:rPr>
          <w:rFonts w:cstheme="minorHAnsi"/>
          <w:lang w:val="en-GB"/>
        </w:rPr>
        <w:t xml:space="preserve">Counsellor – Human Development and </w:t>
      </w:r>
      <w:r w:rsidRPr="00B515CE">
        <w:rPr>
          <w:rFonts w:cstheme="minorHAnsi"/>
          <w:lang w:val="en-GB"/>
        </w:rPr>
        <w:t>Second Secretary</w:t>
      </w:r>
      <w:r>
        <w:rPr>
          <w:rFonts w:cstheme="minorHAnsi"/>
          <w:lang w:val="en-GB"/>
        </w:rPr>
        <w:t xml:space="preserve"> (Development Cooperation)</w:t>
      </w:r>
    </w:p>
    <w:p w:rsidR="002C135D" w:rsidRPr="00B515CE" w:rsidRDefault="002C135D" w:rsidP="00E87D1B">
      <w:pPr>
        <w:spacing w:after="0" w:line="240" w:lineRule="auto"/>
        <w:rPr>
          <w:rFonts w:cstheme="minorHAnsi"/>
          <w:b/>
          <w:lang w:val="en-GB"/>
        </w:rPr>
      </w:pPr>
      <w:r w:rsidRPr="00B515CE">
        <w:rPr>
          <w:rFonts w:cstheme="minorHAnsi"/>
          <w:b/>
          <w:lang w:val="en-GB"/>
        </w:rPr>
        <w:t>Location:</w:t>
      </w:r>
      <w:r w:rsidRPr="00B515CE">
        <w:rPr>
          <w:rFonts w:cstheme="minorHAnsi"/>
          <w:b/>
          <w:lang w:val="en-GB"/>
        </w:rPr>
        <w:tab/>
      </w:r>
      <w:r w:rsidRPr="00B515CE">
        <w:rPr>
          <w:rFonts w:cstheme="minorHAnsi"/>
          <w:b/>
          <w:lang w:val="en-GB"/>
        </w:rPr>
        <w:tab/>
      </w:r>
      <w:r w:rsidRPr="00B515CE">
        <w:rPr>
          <w:rFonts w:cstheme="minorHAnsi"/>
          <w:b/>
          <w:lang w:val="en-GB"/>
        </w:rPr>
        <w:tab/>
      </w:r>
      <w:r w:rsidRPr="00B515CE">
        <w:rPr>
          <w:rFonts w:cstheme="minorHAnsi"/>
          <w:lang w:val="en-GB"/>
        </w:rPr>
        <w:t>Solomon Islands, Provincial travel will be required</w:t>
      </w:r>
    </w:p>
    <w:p w:rsidR="002C135D" w:rsidRDefault="002C135D" w:rsidP="00E87D1B">
      <w:pPr>
        <w:spacing w:after="0" w:line="240" w:lineRule="auto"/>
        <w:rPr>
          <w:rFonts w:cstheme="minorHAnsi"/>
          <w:lang w:val="en-GB"/>
        </w:rPr>
      </w:pPr>
      <w:r w:rsidRPr="00B515CE">
        <w:rPr>
          <w:rFonts w:cstheme="minorHAnsi"/>
          <w:b/>
          <w:lang w:val="en-GB"/>
        </w:rPr>
        <w:t>Duration:</w:t>
      </w:r>
      <w:r w:rsidRPr="00B515CE">
        <w:rPr>
          <w:rFonts w:cstheme="minorHAnsi"/>
          <w:b/>
          <w:lang w:val="en-GB"/>
        </w:rPr>
        <w:tab/>
      </w:r>
      <w:r w:rsidRPr="00B515CE">
        <w:rPr>
          <w:rFonts w:cstheme="minorHAnsi"/>
          <w:b/>
          <w:lang w:val="en-GB"/>
        </w:rPr>
        <w:tab/>
      </w:r>
      <w:r w:rsidRPr="00B515CE">
        <w:rPr>
          <w:rFonts w:cstheme="minorHAnsi"/>
          <w:b/>
          <w:lang w:val="en-GB"/>
        </w:rPr>
        <w:tab/>
      </w:r>
      <w:r>
        <w:rPr>
          <w:rFonts w:cstheme="minorHAnsi"/>
          <w:lang w:val="en-GB"/>
        </w:rPr>
        <w:t>U</w:t>
      </w:r>
      <w:r w:rsidRPr="00B515CE">
        <w:rPr>
          <w:rFonts w:cstheme="minorHAnsi"/>
          <w:lang w:val="en-GB"/>
        </w:rPr>
        <w:t xml:space="preserve">p to </w:t>
      </w:r>
      <w:r>
        <w:rPr>
          <w:rFonts w:cstheme="minorHAnsi"/>
          <w:lang w:val="en-GB"/>
        </w:rPr>
        <w:t>37 days (Consultancy Team)</w:t>
      </w:r>
    </w:p>
    <w:p w:rsidR="002C135D" w:rsidRPr="00B515CE" w:rsidRDefault="002C135D" w:rsidP="00E87D1B">
      <w:pPr>
        <w:spacing w:after="0" w:line="240" w:lineRule="auto"/>
        <w:rPr>
          <w:rFonts w:cstheme="minorHAnsi"/>
          <w:lang w:val="en-GB"/>
        </w:rPr>
      </w:pPr>
      <w:r>
        <w:rPr>
          <w:rFonts w:cstheme="minorHAnsi"/>
          <w:lang w:val="en-GB"/>
        </w:rPr>
        <w:tab/>
      </w:r>
      <w:r>
        <w:rPr>
          <w:rFonts w:cstheme="minorHAnsi"/>
          <w:lang w:val="en-GB"/>
        </w:rPr>
        <w:tab/>
      </w:r>
      <w:r>
        <w:rPr>
          <w:rFonts w:cstheme="minorHAnsi"/>
          <w:lang w:val="en-GB"/>
        </w:rPr>
        <w:tab/>
      </w:r>
      <w:r>
        <w:rPr>
          <w:rFonts w:cstheme="minorHAnsi"/>
          <w:lang w:val="en-GB"/>
        </w:rPr>
        <w:tab/>
        <w:t>Up to 11 days (SSGM Team)</w:t>
      </w:r>
    </w:p>
    <w:p w:rsidR="002C135D" w:rsidRPr="00B515CE" w:rsidRDefault="002C135D" w:rsidP="00E87D1B">
      <w:pPr>
        <w:spacing w:after="0" w:line="240" w:lineRule="auto"/>
        <w:rPr>
          <w:rFonts w:cstheme="minorHAnsi"/>
          <w:lang w:val="en-GB"/>
        </w:rPr>
      </w:pPr>
      <w:r w:rsidRPr="00B515CE">
        <w:rPr>
          <w:rFonts w:cstheme="minorHAnsi"/>
          <w:b/>
          <w:lang w:val="en-GB"/>
        </w:rPr>
        <w:t>ARF Classification:</w:t>
      </w:r>
      <w:r w:rsidRPr="00B515CE">
        <w:rPr>
          <w:rFonts w:cstheme="minorHAnsi"/>
          <w:b/>
          <w:lang w:val="en-GB"/>
        </w:rPr>
        <w:tab/>
      </w:r>
      <w:r w:rsidRPr="00B515CE">
        <w:rPr>
          <w:rFonts w:cstheme="minorHAnsi"/>
          <w:b/>
          <w:lang w:val="en-GB"/>
        </w:rPr>
        <w:tab/>
      </w:r>
      <w:r w:rsidRPr="00B515CE">
        <w:rPr>
          <w:rFonts w:cstheme="minorHAnsi"/>
          <w:lang w:val="en-GB"/>
        </w:rPr>
        <w:t>Discipline Group C, Level 4</w:t>
      </w:r>
      <w:r>
        <w:rPr>
          <w:rFonts w:cstheme="minorHAnsi"/>
          <w:lang w:val="en-GB"/>
        </w:rPr>
        <w:t xml:space="preserve"> (Scoping Study Team Leader)</w:t>
      </w:r>
    </w:p>
    <w:p w:rsidR="002C135D" w:rsidRPr="00B515CE" w:rsidRDefault="002C135D" w:rsidP="00E87D1B">
      <w:pPr>
        <w:pStyle w:val="Heading1"/>
        <w:spacing w:after="0"/>
        <w:jc w:val="both"/>
        <w:rPr>
          <w:rFonts w:asciiTheme="minorHAnsi" w:hAnsiTheme="minorHAnsi" w:cstheme="minorHAnsi"/>
        </w:rPr>
      </w:pPr>
      <w:r w:rsidRPr="00B515CE">
        <w:rPr>
          <w:rFonts w:asciiTheme="minorHAnsi" w:hAnsiTheme="minorHAnsi" w:cstheme="minorHAnsi"/>
        </w:rPr>
        <w:t>Background</w:t>
      </w:r>
    </w:p>
    <w:p w:rsidR="002C135D" w:rsidRPr="00B515CE" w:rsidRDefault="002C135D" w:rsidP="002C135D">
      <w:pPr>
        <w:spacing w:line="240" w:lineRule="auto"/>
        <w:jc w:val="both"/>
        <w:rPr>
          <w:rFonts w:cstheme="minorHAnsi"/>
        </w:rPr>
      </w:pPr>
      <w:r w:rsidRPr="00B515CE">
        <w:rPr>
          <w:rFonts w:cstheme="minorHAnsi"/>
        </w:rPr>
        <w:t xml:space="preserve">Gender inequality remains a significant development challenge for many countries in the world – including those in the Pacific. </w:t>
      </w:r>
      <w:r w:rsidRPr="00C34D67">
        <w:rPr>
          <w:rFonts w:cstheme="minorHAnsi"/>
        </w:rPr>
        <w:t>It has been widely recognised and accepted that when you exclude half of the population from leadership and economic opportunities, nations will not reach their full potential.</w:t>
      </w:r>
    </w:p>
    <w:p w:rsidR="002C135D" w:rsidRDefault="002C135D" w:rsidP="002C135D">
      <w:pPr>
        <w:spacing w:line="240" w:lineRule="auto"/>
        <w:jc w:val="both"/>
        <w:rPr>
          <w:rFonts w:cstheme="minorHAnsi"/>
        </w:rPr>
      </w:pPr>
      <w:r w:rsidRPr="00B515CE">
        <w:rPr>
          <w:rFonts w:cstheme="minorHAnsi"/>
        </w:rPr>
        <w:t xml:space="preserve">In Solomon Islands, the statistics are staggering. Only one of fifty members of parliament is a woman, and there are only three female provincial members across the country. </w:t>
      </w:r>
      <w:r>
        <w:rPr>
          <w:rFonts w:cstheme="minorHAnsi"/>
        </w:rPr>
        <w:t>Only a small proportion of women participate in the formal labour market,</w:t>
      </w:r>
      <w:r w:rsidRPr="00B515CE">
        <w:rPr>
          <w:rFonts w:cstheme="minorHAnsi"/>
        </w:rPr>
        <w:t xml:space="preserve"> largely in low-paid and low-skilled jobs. </w:t>
      </w:r>
      <w:r>
        <w:rPr>
          <w:rFonts w:cstheme="minorHAnsi"/>
        </w:rPr>
        <w:t>In addition, t</w:t>
      </w:r>
      <w:r w:rsidRPr="00B515CE">
        <w:rPr>
          <w:rFonts w:cstheme="minorHAnsi"/>
        </w:rPr>
        <w:t xml:space="preserve">wo thirds of ever-partnered women have experienced </w:t>
      </w:r>
      <w:r>
        <w:rPr>
          <w:rFonts w:cstheme="minorHAnsi"/>
        </w:rPr>
        <w:t>some form of violence</w:t>
      </w:r>
      <w:r w:rsidRPr="00B515CE">
        <w:rPr>
          <w:rFonts w:cstheme="minorHAnsi"/>
        </w:rPr>
        <w:t xml:space="preserve"> at the hands of their </w:t>
      </w:r>
      <w:r>
        <w:rPr>
          <w:rFonts w:cstheme="minorHAnsi"/>
        </w:rPr>
        <w:t xml:space="preserve">intimate </w:t>
      </w:r>
      <w:r w:rsidRPr="00B515CE">
        <w:rPr>
          <w:rFonts w:cstheme="minorHAnsi"/>
        </w:rPr>
        <w:t>partner.</w:t>
      </w:r>
    </w:p>
    <w:p w:rsidR="002C135D" w:rsidRDefault="002C135D" w:rsidP="002C135D">
      <w:pPr>
        <w:spacing w:line="240" w:lineRule="auto"/>
        <w:jc w:val="both"/>
        <w:rPr>
          <w:rFonts w:cstheme="minorHAnsi"/>
        </w:rPr>
      </w:pPr>
      <w:r>
        <w:rPr>
          <w:rFonts w:cstheme="minorHAnsi"/>
        </w:rPr>
        <w:t xml:space="preserve">Improving gender equality in Solomon Islands will </w:t>
      </w:r>
      <w:r w:rsidRPr="00C34D67">
        <w:rPr>
          <w:rFonts w:cstheme="minorHAnsi"/>
        </w:rPr>
        <w:t>take a sust</w:t>
      </w:r>
      <w:r>
        <w:rPr>
          <w:rFonts w:cstheme="minorHAnsi"/>
        </w:rPr>
        <w:t>ained effort, over many decades. Implementing interventions that are prioritised and appropriate for the Solomon Islands context will be key to advancing gender equality in-country.</w:t>
      </w:r>
    </w:p>
    <w:p w:rsidR="002C135D" w:rsidRDefault="002C135D" w:rsidP="002C135D">
      <w:pPr>
        <w:spacing w:line="240" w:lineRule="auto"/>
        <w:jc w:val="both"/>
        <w:rPr>
          <w:rFonts w:cstheme="minorHAnsi"/>
        </w:rPr>
      </w:pPr>
      <w:r>
        <w:rPr>
          <w:rFonts w:cstheme="minorHAnsi"/>
        </w:rPr>
        <w:t>Australia has a strong focus on progressing gender equality in Solomon Islands across its operations, overseen by Honiara Post’s Gender Working Group. This engagement covers a number of areas, including the foreign policy, public diplomacy, economic diplomacy, aid, defence cooperation and trade spheres. For example, gender is a key feature with the 2015 Economic Diplomacy strategy and a priority within the Solomon Islands Aid Investment Plan</w:t>
      </w:r>
      <w:r>
        <w:rPr>
          <w:rStyle w:val="FootnoteReference"/>
          <w:rFonts w:cstheme="minorHAnsi"/>
        </w:rPr>
        <w:footnoteReference w:id="61"/>
      </w:r>
      <w:r>
        <w:rPr>
          <w:rFonts w:cstheme="minorHAnsi"/>
        </w:rPr>
        <w:t>.</w:t>
      </w:r>
    </w:p>
    <w:p w:rsidR="002C135D" w:rsidRDefault="002C135D" w:rsidP="002C135D">
      <w:pPr>
        <w:spacing w:line="240" w:lineRule="auto"/>
        <w:jc w:val="both"/>
        <w:rPr>
          <w:rFonts w:cstheme="minorHAnsi"/>
        </w:rPr>
      </w:pPr>
      <w:r>
        <w:rPr>
          <w:rFonts w:cstheme="minorHAnsi"/>
        </w:rPr>
        <w:t>However, the bulk of Australia’s investments in gender equality in Solomon Islands have focused on ending violence against women and women’s economic empowerment. There has been only modest in-country investment on women’s leadership and decision-making to date, and this has been undertaken in a largely ad hoc manner. While Honiara post has identified a need to improve approaches to, and investment in, women’s leadership and decision making, support is needed to determine the scope and shape of any potential future investments in this space as well as to ensure that any financial investments are coupled with diplomatic and advocacy strategies to advance lasting change.</w:t>
      </w:r>
    </w:p>
    <w:p w:rsidR="002C135D" w:rsidRPr="00B515CE" w:rsidRDefault="002C135D" w:rsidP="002C135D">
      <w:pPr>
        <w:spacing w:after="0" w:line="240" w:lineRule="auto"/>
        <w:jc w:val="both"/>
        <w:rPr>
          <w:rFonts w:cstheme="minorHAnsi"/>
        </w:rPr>
      </w:pPr>
      <w:r>
        <w:rPr>
          <w:rFonts w:cstheme="minorHAnsi"/>
        </w:rPr>
        <w:t xml:space="preserve">This Terms of Reference proposes a Scoping Study on Women’s Leadership and Decision-making in Solomon Islands, with a view to informing future Australian investment, advocacy and engagement in </w:t>
      </w:r>
      <w:r>
        <w:rPr>
          <w:rFonts w:cstheme="minorHAnsi"/>
        </w:rPr>
        <w:lastRenderedPageBreak/>
        <w:t xml:space="preserve">this space. The Scoping Study will be specific to Solomon Islands and promote a holistic and coordinated approach to supporting women’s leadership and decision-making in-country across the different spheres of Honiara Post’s operations.  </w:t>
      </w:r>
    </w:p>
    <w:p w:rsidR="002C135D" w:rsidRPr="00B515CE" w:rsidRDefault="002C135D" w:rsidP="002C135D">
      <w:pPr>
        <w:pStyle w:val="Heading1"/>
        <w:jc w:val="both"/>
        <w:rPr>
          <w:rFonts w:asciiTheme="minorHAnsi" w:hAnsiTheme="minorHAnsi" w:cstheme="minorHAnsi"/>
        </w:rPr>
      </w:pPr>
      <w:r>
        <w:rPr>
          <w:rFonts w:asciiTheme="minorHAnsi" w:hAnsiTheme="minorHAnsi" w:cstheme="minorHAnsi"/>
          <w:noProof/>
          <w:lang w:eastAsia="en-AU"/>
        </w:rPr>
        <w:t>Objectives</w:t>
      </w:r>
    </w:p>
    <w:p w:rsidR="002C135D" w:rsidRPr="00B515CE" w:rsidRDefault="002C135D" w:rsidP="002C135D">
      <w:pPr>
        <w:spacing w:line="240" w:lineRule="auto"/>
        <w:jc w:val="both"/>
        <w:rPr>
          <w:rFonts w:cstheme="minorHAnsi"/>
        </w:rPr>
      </w:pPr>
      <w:r w:rsidRPr="00B515CE">
        <w:rPr>
          <w:rFonts w:cstheme="minorHAnsi"/>
        </w:rPr>
        <w:t xml:space="preserve">The </w:t>
      </w:r>
      <w:r>
        <w:rPr>
          <w:rFonts w:cstheme="minorHAnsi"/>
        </w:rPr>
        <w:t xml:space="preserve">objective of this consultancy is to undertake a Scoping Study that will provide recommendations for future DFAT engagement on women’s leadership and decision-making in Solomon Islands. </w:t>
      </w:r>
      <w:r w:rsidR="00FE341E">
        <w:rPr>
          <w:rFonts w:cstheme="minorHAnsi"/>
        </w:rPr>
        <w:t>S</w:t>
      </w:r>
      <w:r w:rsidR="00FE341E" w:rsidRPr="00B515CE">
        <w:rPr>
          <w:rFonts w:cstheme="minorHAnsi"/>
        </w:rPr>
        <w:t>pecifically,</w:t>
      </w:r>
      <w:r w:rsidRPr="00B515CE">
        <w:rPr>
          <w:rFonts w:cstheme="minorHAnsi"/>
        </w:rPr>
        <w:t xml:space="preserve"> this </w:t>
      </w:r>
      <w:r>
        <w:rPr>
          <w:rFonts w:cstheme="minorHAnsi"/>
        </w:rPr>
        <w:t>Scoping Study</w:t>
      </w:r>
      <w:r w:rsidRPr="00B515CE">
        <w:rPr>
          <w:rFonts w:cstheme="minorHAnsi"/>
        </w:rPr>
        <w:t xml:space="preserve"> will:</w:t>
      </w:r>
    </w:p>
    <w:p w:rsidR="002C135D" w:rsidRPr="00876F63" w:rsidRDefault="002C135D" w:rsidP="002C135D">
      <w:pPr>
        <w:pStyle w:val="ListParagraph"/>
        <w:numPr>
          <w:ilvl w:val="0"/>
          <w:numId w:val="27"/>
        </w:numPr>
        <w:spacing w:after="120" w:line="240" w:lineRule="auto"/>
        <w:jc w:val="both"/>
        <w:rPr>
          <w:rFonts w:cstheme="minorHAnsi"/>
        </w:rPr>
      </w:pPr>
      <w:r>
        <w:rPr>
          <w:rFonts w:cstheme="minorHAnsi"/>
        </w:rPr>
        <w:t>Examine lessons learnt and best practice from women’s leadership and decision-making activities within</w:t>
      </w:r>
      <w:r w:rsidRPr="00876F63">
        <w:rPr>
          <w:rFonts w:cstheme="minorHAnsi"/>
        </w:rPr>
        <w:t xml:space="preserve"> Melanesia</w:t>
      </w:r>
      <w:r>
        <w:rPr>
          <w:rFonts w:cstheme="minorHAnsi"/>
        </w:rPr>
        <w:t>, with a particular focus on Solomon Islands;</w:t>
      </w:r>
    </w:p>
    <w:p w:rsidR="002C135D" w:rsidRPr="00B515CE" w:rsidRDefault="002C135D" w:rsidP="002C135D">
      <w:pPr>
        <w:pStyle w:val="ListParagraph"/>
        <w:numPr>
          <w:ilvl w:val="0"/>
          <w:numId w:val="27"/>
        </w:numPr>
        <w:spacing w:after="120" w:line="240" w:lineRule="auto"/>
        <w:jc w:val="both"/>
        <w:rPr>
          <w:rFonts w:cstheme="minorHAnsi"/>
        </w:rPr>
      </w:pPr>
      <w:r>
        <w:rPr>
          <w:rFonts w:cstheme="minorHAnsi"/>
        </w:rPr>
        <w:t>Ascertain the current status of women’s leadership and decision-making</w:t>
      </w:r>
      <w:r w:rsidRPr="00B515CE">
        <w:rPr>
          <w:rFonts w:cstheme="minorHAnsi"/>
        </w:rPr>
        <w:t xml:space="preserve"> in Solomon Islands</w:t>
      </w:r>
      <w:r>
        <w:rPr>
          <w:rFonts w:cstheme="minorHAnsi"/>
        </w:rPr>
        <w:t>, including challenges, constraints and opportunities, across a number of different spheres, such as within politics (both at the national and sub-national level), across the public, private, business and community sectors, and within the context of UN Security Council Resolution 1325 on Women, Peace and Security;</w:t>
      </w:r>
    </w:p>
    <w:p w:rsidR="002C135D" w:rsidRDefault="002C135D" w:rsidP="002C135D">
      <w:pPr>
        <w:pStyle w:val="ListParagraph"/>
        <w:numPr>
          <w:ilvl w:val="0"/>
          <w:numId w:val="27"/>
        </w:numPr>
        <w:spacing w:after="120" w:line="240" w:lineRule="auto"/>
        <w:jc w:val="both"/>
        <w:rPr>
          <w:rFonts w:cstheme="minorHAnsi"/>
        </w:rPr>
      </w:pPr>
      <w:r w:rsidRPr="00B515CE">
        <w:rPr>
          <w:rFonts w:cstheme="minorHAnsi"/>
        </w:rPr>
        <w:t xml:space="preserve">Identify </w:t>
      </w:r>
      <w:r>
        <w:rPr>
          <w:rFonts w:cstheme="minorHAnsi"/>
        </w:rPr>
        <w:t>both current and past investments, advocacy mechanisms and engagement opportunities</w:t>
      </w:r>
      <w:r w:rsidRPr="00B515CE">
        <w:rPr>
          <w:rFonts w:cstheme="minorHAnsi"/>
        </w:rPr>
        <w:t xml:space="preserve"> </w:t>
      </w:r>
      <w:r>
        <w:rPr>
          <w:rFonts w:cstheme="minorHAnsi"/>
        </w:rPr>
        <w:t>aimed at addressing women’s leadership and decision-making in Solomon Islands as well as any existing evidence on relative effectiveness (note: no evaluations of the effectiveness of past or existing initiatives are to be conducted as part of this Scoping Study); and,</w:t>
      </w:r>
    </w:p>
    <w:p w:rsidR="002C135D" w:rsidRDefault="002C135D" w:rsidP="002C135D">
      <w:pPr>
        <w:pStyle w:val="ListParagraph"/>
        <w:numPr>
          <w:ilvl w:val="0"/>
          <w:numId w:val="27"/>
        </w:numPr>
        <w:spacing w:after="120" w:line="240" w:lineRule="auto"/>
        <w:jc w:val="both"/>
        <w:rPr>
          <w:rFonts w:cstheme="minorHAnsi"/>
        </w:rPr>
      </w:pPr>
      <w:r>
        <w:rPr>
          <w:rFonts w:cstheme="minorHAnsi"/>
        </w:rPr>
        <w:t>Propose a series of recommendations on how Honiara Post can improve approaches to, and investment in, women’s leadership and decision making in Solomon Islands across the breadth of its operations, including across the foreign policy, public diplomacy, economic diplomacy, aid, defence cooperation and trade spheres as well as opportunities for public-private collaboration.</w:t>
      </w:r>
    </w:p>
    <w:p w:rsidR="002C135D" w:rsidRDefault="002C135D" w:rsidP="002C135D">
      <w:pPr>
        <w:spacing w:line="240" w:lineRule="auto"/>
        <w:jc w:val="both"/>
        <w:rPr>
          <w:rFonts w:cstheme="minorHAnsi"/>
        </w:rPr>
      </w:pPr>
      <w:r>
        <w:rPr>
          <w:rFonts w:cstheme="minorHAnsi"/>
        </w:rPr>
        <w:t>DFAT will use t</w:t>
      </w:r>
      <w:r w:rsidRPr="00175A85">
        <w:rPr>
          <w:rFonts w:cstheme="minorHAnsi"/>
        </w:rPr>
        <w:t>he findin</w:t>
      </w:r>
      <w:r>
        <w:rPr>
          <w:rFonts w:cstheme="minorHAnsi"/>
        </w:rPr>
        <w:t>gs and recommendations from the</w:t>
      </w:r>
      <w:r w:rsidRPr="00175A85">
        <w:rPr>
          <w:rFonts w:cstheme="minorHAnsi"/>
        </w:rPr>
        <w:t xml:space="preserve"> </w:t>
      </w:r>
      <w:r>
        <w:rPr>
          <w:rFonts w:cstheme="minorHAnsi"/>
        </w:rPr>
        <w:t>S</w:t>
      </w:r>
      <w:r w:rsidRPr="00175A85">
        <w:rPr>
          <w:rFonts w:cstheme="minorHAnsi"/>
        </w:rPr>
        <w:t>coping</w:t>
      </w:r>
      <w:r>
        <w:rPr>
          <w:rFonts w:cstheme="minorHAnsi"/>
        </w:rPr>
        <w:t xml:space="preserve"> Study</w:t>
      </w:r>
      <w:r w:rsidRPr="00175A85">
        <w:rPr>
          <w:rFonts w:cstheme="minorHAnsi"/>
        </w:rPr>
        <w:t xml:space="preserve"> to </w:t>
      </w:r>
      <w:r>
        <w:rPr>
          <w:rFonts w:cstheme="minorHAnsi"/>
        </w:rPr>
        <w:t>inform</w:t>
      </w:r>
      <w:r w:rsidRPr="00175A85">
        <w:rPr>
          <w:rFonts w:cstheme="minorHAnsi"/>
        </w:rPr>
        <w:t xml:space="preserve"> </w:t>
      </w:r>
      <w:r>
        <w:rPr>
          <w:rFonts w:cstheme="minorHAnsi"/>
        </w:rPr>
        <w:t>future investment, advocacy and engagement</w:t>
      </w:r>
      <w:r w:rsidRPr="00175A85">
        <w:rPr>
          <w:rFonts w:cstheme="minorHAnsi"/>
        </w:rPr>
        <w:t xml:space="preserve"> </w:t>
      </w:r>
      <w:r>
        <w:rPr>
          <w:rFonts w:cstheme="minorHAnsi"/>
        </w:rPr>
        <w:t>o</w:t>
      </w:r>
      <w:r w:rsidRPr="00175A85">
        <w:rPr>
          <w:rFonts w:cstheme="minorHAnsi"/>
        </w:rPr>
        <w:t>n</w:t>
      </w:r>
      <w:r>
        <w:rPr>
          <w:rFonts w:cstheme="minorHAnsi"/>
        </w:rPr>
        <w:t xml:space="preserve"> women’s</w:t>
      </w:r>
      <w:r w:rsidRPr="00175A85">
        <w:rPr>
          <w:rFonts w:cstheme="minorHAnsi"/>
        </w:rPr>
        <w:t xml:space="preserve"> leadership</w:t>
      </w:r>
      <w:r>
        <w:rPr>
          <w:rFonts w:cstheme="minorHAnsi"/>
        </w:rPr>
        <w:t xml:space="preserve"> and decision-making by Honiara Post across the different spheres of its operations</w:t>
      </w:r>
      <w:r w:rsidRPr="00175A85">
        <w:rPr>
          <w:rFonts w:cstheme="minorHAnsi"/>
        </w:rPr>
        <w:t>.</w:t>
      </w:r>
      <w:r>
        <w:rPr>
          <w:rFonts w:cstheme="minorHAnsi"/>
        </w:rPr>
        <w:t xml:space="preserve"> Findings and recommendations will also feed into the next iteration of the </w:t>
      </w:r>
      <w:r w:rsidRPr="00E900EC">
        <w:rPr>
          <w:rFonts w:cstheme="minorHAnsi"/>
          <w:i/>
        </w:rPr>
        <w:t>Pacific Women</w:t>
      </w:r>
      <w:r>
        <w:rPr>
          <w:rFonts w:cstheme="minorHAnsi"/>
        </w:rPr>
        <w:t xml:space="preserve"> Solomon Islands Country Plan.</w:t>
      </w:r>
    </w:p>
    <w:p w:rsidR="002C135D" w:rsidRPr="00D2745A" w:rsidRDefault="002C135D" w:rsidP="002C135D">
      <w:pPr>
        <w:spacing w:line="240" w:lineRule="auto"/>
        <w:jc w:val="both"/>
      </w:pPr>
      <w:r>
        <w:rPr>
          <w:rFonts w:cstheme="minorHAnsi"/>
        </w:rPr>
        <w:t xml:space="preserve">The final Scoping Study should align with the </w:t>
      </w:r>
      <w:r w:rsidRPr="00F75DC1">
        <w:rPr>
          <w:rFonts w:cstheme="minorHAnsi"/>
          <w:b/>
        </w:rPr>
        <w:t>Pacific Women</w:t>
      </w:r>
      <w:r w:rsidRPr="00F85199">
        <w:rPr>
          <w:rFonts w:cstheme="minorHAnsi"/>
          <w:b/>
        </w:rPr>
        <w:t xml:space="preserve"> Shaping Pacific Development</w:t>
      </w:r>
      <w:r>
        <w:rPr>
          <w:rFonts w:cstheme="minorHAnsi"/>
        </w:rPr>
        <w:t xml:space="preserve"> Women and Leadership Roadmap currently being developed (Terms of Reference for Development of the Roadmap for Women and Leadership are attached).</w:t>
      </w:r>
    </w:p>
    <w:p w:rsidR="002C135D" w:rsidRDefault="002C135D" w:rsidP="002C135D">
      <w:pPr>
        <w:pStyle w:val="Heading1"/>
        <w:jc w:val="both"/>
        <w:rPr>
          <w:rFonts w:asciiTheme="minorHAnsi" w:hAnsiTheme="minorHAnsi" w:cstheme="minorHAnsi"/>
        </w:rPr>
      </w:pPr>
      <w:r>
        <w:rPr>
          <w:rFonts w:asciiTheme="minorHAnsi" w:hAnsiTheme="minorHAnsi" w:cstheme="minorHAnsi"/>
        </w:rPr>
        <w:t>Scope of the Assignment</w:t>
      </w:r>
    </w:p>
    <w:p w:rsidR="002C135D" w:rsidRDefault="002C135D" w:rsidP="002C135D">
      <w:pPr>
        <w:spacing w:line="240" w:lineRule="auto"/>
        <w:jc w:val="both"/>
        <w:rPr>
          <w:rFonts w:cstheme="minorHAnsi"/>
        </w:rPr>
      </w:pPr>
      <w:r>
        <w:rPr>
          <w:rFonts w:cstheme="minorHAnsi"/>
        </w:rPr>
        <w:t xml:space="preserve">The </w:t>
      </w:r>
      <w:r w:rsidRPr="00B515CE">
        <w:rPr>
          <w:rFonts w:cstheme="minorHAnsi"/>
        </w:rPr>
        <w:t xml:space="preserve">Scoping </w:t>
      </w:r>
      <w:r>
        <w:rPr>
          <w:rFonts w:cstheme="minorHAnsi"/>
        </w:rPr>
        <w:t>Study on Women’s</w:t>
      </w:r>
      <w:r w:rsidRPr="00B515CE">
        <w:rPr>
          <w:rFonts w:cstheme="minorHAnsi"/>
        </w:rPr>
        <w:t xml:space="preserve"> Leadership </w:t>
      </w:r>
      <w:r>
        <w:rPr>
          <w:rFonts w:cstheme="minorHAnsi"/>
        </w:rPr>
        <w:t>and Decision Making will be the first of its kind commissioned by DFAT in Solomon Islands. It is envisaged that the Scoping Study will need to cover a number of different areas, noting the modest engagement on women’s leadership and decision-making by Honiara Post to date. These must include at a minimum:</w:t>
      </w:r>
    </w:p>
    <w:p w:rsidR="002C135D" w:rsidRPr="002F1A3F" w:rsidRDefault="002C135D" w:rsidP="002C135D">
      <w:pPr>
        <w:pStyle w:val="ListParagraph"/>
        <w:numPr>
          <w:ilvl w:val="0"/>
          <w:numId w:val="30"/>
        </w:numPr>
        <w:spacing w:after="120" w:line="240" w:lineRule="auto"/>
        <w:ind w:left="709"/>
        <w:jc w:val="both"/>
        <w:rPr>
          <w:rFonts w:cstheme="minorHAnsi"/>
        </w:rPr>
      </w:pPr>
      <w:r w:rsidRPr="002F1A3F">
        <w:rPr>
          <w:rFonts w:cstheme="minorHAnsi"/>
        </w:rPr>
        <w:t>Politics, including political positions as elected members or MP staff, temporary special measures and polit</w:t>
      </w:r>
      <w:r>
        <w:rPr>
          <w:rFonts w:cstheme="minorHAnsi"/>
        </w:rPr>
        <w:t>ical representation at national, provincial and council levels</w:t>
      </w:r>
      <w:r w:rsidRPr="002F1A3F">
        <w:rPr>
          <w:rFonts w:cstheme="minorHAnsi"/>
        </w:rPr>
        <w:t>;</w:t>
      </w:r>
    </w:p>
    <w:p w:rsidR="002C135D" w:rsidRPr="002F1A3F" w:rsidRDefault="002C135D" w:rsidP="002C135D">
      <w:pPr>
        <w:pStyle w:val="ListParagraph"/>
        <w:numPr>
          <w:ilvl w:val="0"/>
          <w:numId w:val="30"/>
        </w:numPr>
        <w:spacing w:after="120" w:line="240" w:lineRule="auto"/>
        <w:ind w:left="709"/>
        <w:jc w:val="both"/>
        <w:rPr>
          <w:rFonts w:cstheme="minorHAnsi"/>
        </w:rPr>
      </w:pPr>
      <w:r w:rsidRPr="002F1A3F">
        <w:rPr>
          <w:rFonts w:cstheme="minorHAnsi"/>
        </w:rPr>
        <w:t xml:space="preserve">Business, either through </w:t>
      </w:r>
      <w:r>
        <w:rPr>
          <w:rFonts w:cstheme="minorHAnsi"/>
        </w:rPr>
        <w:t xml:space="preserve">Small Medium Enterprises, </w:t>
      </w:r>
      <w:r w:rsidRPr="002F1A3F">
        <w:rPr>
          <w:rFonts w:cstheme="minorHAnsi"/>
        </w:rPr>
        <w:t>entrepreneurship</w:t>
      </w:r>
      <w:r>
        <w:rPr>
          <w:rFonts w:cstheme="minorHAnsi"/>
        </w:rPr>
        <w:t>,</w:t>
      </w:r>
      <w:r w:rsidRPr="002F1A3F">
        <w:rPr>
          <w:rFonts w:cstheme="minorHAnsi"/>
        </w:rPr>
        <w:t xml:space="preserve"> business associations</w:t>
      </w:r>
      <w:r>
        <w:rPr>
          <w:rFonts w:cstheme="minorHAnsi"/>
        </w:rPr>
        <w:t>, state owned enterprises or media</w:t>
      </w:r>
      <w:r w:rsidRPr="002F1A3F">
        <w:rPr>
          <w:rFonts w:cstheme="minorHAnsi"/>
        </w:rPr>
        <w:t>;</w:t>
      </w:r>
    </w:p>
    <w:p w:rsidR="002C135D" w:rsidRDefault="002C135D" w:rsidP="002C135D">
      <w:pPr>
        <w:pStyle w:val="ListParagraph"/>
        <w:numPr>
          <w:ilvl w:val="0"/>
          <w:numId w:val="30"/>
        </w:numPr>
        <w:spacing w:after="120" w:line="240" w:lineRule="auto"/>
        <w:ind w:left="709"/>
        <w:jc w:val="both"/>
        <w:rPr>
          <w:rFonts w:cstheme="minorHAnsi"/>
        </w:rPr>
      </w:pPr>
      <w:r w:rsidRPr="002F1A3F">
        <w:rPr>
          <w:rFonts w:cstheme="minorHAnsi"/>
        </w:rPr>
        <w:t>Government, including representation within the upper echelons of the Solo</w:t>
      </w:r>
      <w:r>
        <w:rPr>
          <w:rFonts w:cstheme="minorHAnsi"/>
        </w:rPr>
        <w:t>mon Islands Public Service;</w:t>
      </w:r>
    </w:p>
    <w:p w:rsidR="002C135D" w:rsidRPr="002F1A3F" w:rsidRDefault="002C135D" w:rsidP="002C135D">
      <w:pPr>
        <w:pStyle w:val="ListParagraph"/>
        <w:numPr>
          <w:ilvl w:val="0"/>
          <w:numId w:val="30"/>
        </w:numPr>
        <w:spacing w:after="120" w:line="240" w:lineRule="auto"/>
        <w:ind w:left="709"/>
        <w:jc w:val="both"/>
        <w:rPr>
          <w:rFonts w:cstheme="minorHAnsi"/>
        </w:rPr>
      </w:pPr>
      <w:r>
        <w:rPr>
          <w:rFonts w:cstheme="minorHAnsi"/>
        </w:rPr>
        <w:t>Civil society, including women’s groups active in Solomon Islands;</w:t>
      </w:r>
    </w:p>
    <w:p w:rsidR="002C135D" w:rsidRDefault="002C135D" w:rsidP="002C135D">
      <w:pPr>
        <w:pStyle w:val="ListParagraph"/>
        <w:numPr>
          <w:ilvl w:val="0"/>
          <w:numId w:val="30"/>
        </w:numPr>
        <w:spacing w:after="120" w:line="240" w:lineRule="auto"/>
        <w:ind w:left="709"/>
        <w:jc w:val="both"/>
        <w:rPr>
          <w:rFonts w:cstheme="minorHAnsi"/>
        </w:rPr>
      </w:pPr>
      <w:r w:rsidRPr="002F1A3F">
        <w:rPr>
          <w:rFonts w:cstheme="minorHAnsi"/>
        </w:rPr>
        <w:lastRenderedPageBreak/>
        <w:t>Community, such as membership on school boards and high-level represen</w:t>
      </w:r>
      <w:r>
        <w:rPr>
          <w:rFonts w:cstheme="minorHAnsi"/>
        </w:rPr>
        <w:t>tation within church structures</w:t>
      </w:r>
      <w:r w:rsidRPr="002F1A3F">
        <w:rPr>
          <w:rFonts w:cstheme="minorHAnsi"/>
        </w:rPr>
        <w:t>; and,</w:t>
      </w:r>
    </w:p>
    <w:p w:rsidR="002C135D" w:rsidRDefault="002C135D" w:rsidP="002C135D">
      <w:pPr>
        <w:pStyle w:val="ListParagraph"/>
        <w:numPr>
          <w:ilvl w:val="0"/>
          <w:numId w:val="30"/>
        </w:numPr>
        <w:spacing w:after="120" w:line="240" w:lineRule="auto"/>
        <w:ind w:left="709"/>
        <w:jc w:val="both"/>
        <w:rPr>
          <w:rFonts w:cstheme="minorHAnsi"/>
        </w:rPr>
      </w:pPr>
      <w:r>
        <w:rPr>
          <w:rFonts w:cstheme="minorHAnsi"/>
        </w:rPr>
        <w:t>Male champions of change across all of the above areas.</w:t>
      </w:r>
    </w:p>
    <w:p w:rsidR="002C135D" w:rsidRPr="00B02E10" w:rsidRDefault="002C135D" w:rsidP="002C135D">
      <w:pPr>
        <w:spacing w:line="240" w:lineRule="auto"/>
        <w:jc w:val="both"/>
        <w:rPr>
          <w:rFonts w:cstheme="minorHAnsi"/>
        </w:rPr>
      </w:pPr>
      <w:r>
        <w:rPr>
          <w:rFonts w:cstheme="minorHAnsi"/>
        </w:rPr>
        <w:t>The above list of areas is deliberately broad. Given the modest engagement by Honiara Post to date on women’s leadership and decision-making, the Scoping Study will need to cover a wide range of areas to determine where Honiara Post’s resources would be best placed.</w:t>
      </w:r>
    </w:p>
    <w:p w:rsidR="002C135D" w:rsidRDefault="002C135D" w:rsidP="002C135D">
      <w:pPr>
        <w:spacing w:line="240" w:lineRule="auto"/>
        <w:jc w:val="both"/>
        <w:rPr>
          <w:rFonts w:cstheme="minorHAnsi"/>
        </w:rPr>
      </w:pPr>
      <w:r>
        <w:rPr>
          <w:rFonts w:cstheme="minorHAnsi"/>
        </w:rPr>
        <w:t>The final Scoping Study should provide recommendations that leverage momentum instigated by Solomon Islands Government and development partners, as well as strengthen and develop work already being undertaken by Honiara Post across the different spheres of its operations.</w:t>
      </w:r>
      <w:r w:rsidRPr="00F85199">
        <w:rPr>
          <w:rFonts w:cstheme="minorHAnsi"/>
        </w:rPr>
        <w:t xml:space="preserve"> </w:t>
      </w:r>
      <w:r>
        <w:rPr>
          <w:rFonts w:cstheme="minorHAnsi"/>
        </w:rPr>
        <w:t>Final recommendations could cover any of a number of different interventions, but should be prioritised and realistic, taking into account DFAT’s current capacity and resource capabilities. In completing the Scoping Study, the following questions will guide the Scoping Study team:</w:t>
      </w:r>
    </w:p>
    <w:p w:rsidR="002C135D" w:rsidRPr="00B515CE" w:rsidRDefault="002C135D" w:rsidP="002C135D">
      <w:pPr>
        <w:spacing w:line="240" w:lineRule="auto"/>
        <w:ind w:firstLine="360"/>
        <w:jc w:val="both"/>
        <w:rPr>
          <w:rFonts w:cstheme="minorHAnsi"/>
          <w:i/>
        </w:rPr>
      </w:pPr>
      <w:r>
        <w:rPr>
          <w:rFonts w:cstheme="minorHAnsi"/>
          <w:i/>
        </w:rPr>
        <w:t>Overarching</w:t>
      </w:r>
    </w:p>
    <w:p w:rsidR="002C135D" w:rsidRPr="00B515CE" w:rsidRDefault="002C135D" w:rsidP="002C135D">
      <w:pPr>
        <w:pStyle w:val="ListParagraph"/>
        <w:numPr>
          <w:ilvl w:val="0"/>
          <w:numId w:val="31"/>
        </w:numPr>
        <w:spacing w:after="120" w:line="240" w:lineRule="auto"/>
        <w:jc w:val="both"/>
        <w:rPr>
          <w:rFonts w:cstheme="minorHAnsi"/>
        </w:rPr>
      </w:pPr>
      <w:r w:rsidRPr="00B515CE">
        <w:rPr>
          <w:rFonts w:cstheme="minorHAnsi"/>
        </w:rPr>
        <w:t>How can the Australian High Commission, through its engagement across</w:t>
      </w:r>
      <w:r>
        <w:rPr>
          <w:rFonts w:cstheme="minorHAnsi"/>
        </w:rPr>
        <w:t xml:space="preserve"> the</w:t>
      </w:r>
      <w:r w:rsidRPr="00B515CE">
        <w:rPr>
          <w:rFonts w:cstheme="minorHAnsi"/>
        </w:rPr>
        <w:t xml:space="preserve"> foreign policy, trade and aid spheres, effectively </w:t>
      </w:r>
      <w:r>
        <w:rPr>
          <w:rFonts w:cstheme="minorHAnsi"/>
        </w:rPr>
        <w:t>support women’s leadership and decision-making</w:t>
      </w:r>
      <w:r w:rsidRPr="00B515CE">
        <w:rPr>
          <w:rFonts w:cstheme="minorHAnsi"/>
        </w:rPr>
        <w:t xml:space="preserve"> in </w:t>
      </w:r>
      <w:r>
        <w:rPr>
          <w:rFonts w:cstheme="minorHAnsi"/>
        </w:rPr>
        <w:t>Solomon Islands?</w:t>
      </w:r>
    </w:p>
    <w:p w:rsidR="002C135D" w:rsidRPr="00B515CE" w:rsidRDefault="002C135D" w:rsidP="002C135D">
      <w:pPr>
        <w:pStyle w:val="ListParagraph"/>
        <w:numPr>
          <w:ilvl w:val="0"/>
          <w:numId w:val="31"/>
        </w:numPr>
        <w:spacing w:after="120" w:line="240" w:lineRule="auto"/>
        <w:jc w:val="both"/>
        <w:rPr>
          <w:rFonts w:cstheme="minorHAnsi"/>
        </w:rPr>
      </w:pPr>
      <w:r w:rsidRPr="00B515CE">
        <w:rPr>
          <w:rFonts w:cstheme="minorHAnsi"/>
        </w:rPr>
        <w:t>How can c</w:t>
      </w:r>
      <w:r>
        <w:rPr>
          <w:rFonts w:cstheme="minorHAnsi"/>
        </w:rPr>
        <w:t>urrent and future investments target women’s</w:t>
      </w:r>
      <w:r w:rsidRPr="00B515CE">
        <w:rPr>
          <w:rFonts w:cstheme="minorHAnsi"/>
        </w:rPr>
        <w:t xml:space="preserve"> leadership</w:t>
      </w:r>
      <w:r>
        <w:rPr>
          <w:rFonts w:cstheme="minorHAnsi"/>
        </w:rPr>
        <w:t xml:space="preserve"> and decision-making</w:t>
      </w:r>
      <w:r w:rsidRPr="00B515CE">
        <w:rPr>
          <w:rFonts w:cstheme="minorHAnsi"/>
        </w:rPr>
        <w:t>?</w:t>
      </w:r>
    </w:p>
    <w:p w:rsidR="002C135D" w:rsidRPr="00B515CE" w:rsidRDefault="002C135D" w:rsidP="002C135D">
      <w:pPr>
        <w:pStyle w:val="ListParagraph"/>
        <w:numPr>
          <w:ilvl w:val="0"/>
          <w:numId w:val="31"/>
        </w:numPr>
        <w:spacing w:after="120" w:line="240" w:lineRule="auto"/>
        <w:jc w:val="both"/>
        <w:rPr>
          <w:rFonts w:cstheme="minorHAnsi"/>
        </w:rPr>
      </w:pPr>
      <w:r w:rsidRPr="00B515CE">
        <w:rPr>
          <w:rFonts w:cstheme="minorHAnsi"/>
        </w:rPr>
        <w:t>Where should Australia in</w:t>
      </w:r>
      <w:r>
        <w:rPr>
          <w:rFonts w:cstheme="minorHAnsi"/>
        </w:rPr>
        <w:t xml:space="preserve">vest </w:t>
      </w:r>
      <w:r w:rsidRPr="00B515CE">
        <w:rPr>
          <w:rFonts w:cstheme="minorHAnsi"/>
        </w:rPr>
        <w:t>and which areas would make the most difference and why?</w:t>
      </w:r>
    </w:p>
    <w:p w:rsidR="002C135D" w:rsidRPr="00175A85" w:rsidRDefault="002C135D" w:rsidP="002C135D">
      <w:pPr>
        <w:spacing w:line="240" w:lineRule="auto"/>
        <w:ind w:firstLine="360"/>
        <w:jc w:val="both"/>
        <w:rPr>
          <w:rFonts w:cstheme="minorHAnsi"/>
          <w:i/>
          <w:iCs/>
        </w:rPr>
      </w:pPr>
      <w:r w:rsidRPr="00175A85">
        <w:rPr>
          <w:rFonts w:cstheme="minorHAnsi"/>
          <w:i/>
          <w:iCs/>
        </w:rPr>
        <w:t>Research</w:t>
      </w:r>
    </w:p>
    <w:p w:rsidR="002C135D" w:rsidRDefault="002C135D" w:rsidP="002C135D">
      <w:pPr>
        <w:pStyle w:val="ListParagraph"/>
        <w:numPr>
          <w:ilvl w:val="0"/>
          <w:numId w:val="28"/>
        </w:numPr>
        <w:spacing w:after="120" w:line="240" w:lineRule="auto"/>
        <w:jc w:val="both"/>
        <w:rPr>
          <w:rFonts w:cstheme="minorHAnsi"/>
          <w:iCs/>
        </w:rPr>
      </w:pPr>
      <w:r w:rsidRPr="00F76723">
        <w:rPr>
          <w:rFonts w:cstheme="minorHAnsi"/>
          <w:iCs/>
        </w:rPr>
        <w:t>What do we already know about the lessons learned for</w:t>
      </w:r>
      <w:r>
        <w:rPr>
          <w:rFonts w:cstheme="minorHAnsi"/>
          <w:iCs/>
        </w:rPr>
        <w:t xml:space="preserve"> women’s leadership and decision-making</w:t>
      </w:r>
      <w:r w:rsidRPr="00F76723">
        <w:rPr>
          <w:rFonts w:cstheme="minorHAnsi"/>
          <w:iCs/>
        </w:rPr>
        <w:t xml:space="preserve"> in Solomon Islands</w:t>
      </w:r>
      <w:r>
        <w:rPr>
          <w:rFonts w:cstheme="minorHAnsi"/>
          <w:iCs/>
        </w:rPr>
        <w:t>?</w:t>
      </w:r>
    </w:p>
    <w:p w:rsidR="002C135D" w:rsidRPr="00F76723" w:rsidRDefault="002C135D" w:rsidP="002C135D">
      <w:pPr>
        <w:pStyle w:val="ListParagraph"/>
        <w:numPr>
          <w:ilvl w:val="0"/>
          <w:numId w:val="28"/>
        </w:numPr>
        <w:spacing w:after="120" w:line="240" w:lineRule="auto"/>
        <w:jc w:val="both"/>
        <w:rPr>
          <w:rFonts w:cstheme="minorHAnsi"/>
          <w:iCs/>
        </w:rPr>
      </w:pPr>
      <w:r w:rsidRPr="00F76723">
        <w:rPr>
          <w:rFonts w:cstheme="minorHAnsi"/>
          <w:iCs/>
        </w:rPr>
        <w:t>What i</w:t>
      </w:r>
      <w:r>
        <w:rPr>
          <w:rFonts w:cstheme="minorHAnsi"/>
          <w:iCs/>
        </w:rPr>
        <w:t>s the current status of women’s</w:t>
      </w:r>
      <w:r w:rsidRPr="00F76723">
        <w:rPr>
          <w:rFonts w:cstheme="minorHAnsi"/>
          <w:iCs/>
        </w:rPr>
        <w:t xml:space="preserve"> leadership</w:t>
      </w:r>
      <w:r>
        <w:rPr>
          <w:rFonts w:cstheme="minorHAnsi"/>
          <w:iCs/>
        </w:rPr>
        <w:t xml:space="preserve"> and decision-making</w:t>
      </w:r>
      <w:r w:rsidRPr="00F76723">
        <w:rPr>
          <w:rFonts w:cstheme="minorHAnsi"/>
          <w:iCs/>
        </w:rPr>
        <w:t xml:space="preserve"> at all levels (Political – National and Provincial, Public service, Private and business sector and in civil societies and communities) in Solomon Islands</w:t>
      </w:r>
      <w:r>
        <w:rPr>
          <w:rFonts w:cstheme="minorHAnsi"/>
          <w:iCs/>
        </w:rPr>
        <w:t>? How is women’s leadership progressing in the context of UN Security Council Resolution 1325 on Women, Peace and Security?</w:t>
      </w:r>
    </w:p>
    <w:p w:rsidR="002C135D" w:rsidRDefault="002C135D" w:rsidP="002C135D">
      <w:pPr>
        <w:pStyle w:val="ListParagraph"/>
        <w:numPr>
          <w:ilvl w:val="0"/>
          <w:numId w:val="25"/>
        </w:numPr>
        <w:spacing w:after="120" w:line="240" w:lineRule="auto"/>
        <w:jc w:val="both"/>
        <w:rPr>
          <w:rFonts w:cstheme="minorHAnsi"/>
          <w:iCs/>
        </w:rPr>
      </w:pPr>
      <w:r>
        <w:rPr>
          <w:rFonts w:cstheme="minorHAnsi"/>
          <w:iCs/>
        </w:rPr>
        <w:t>What promotes and drives change to enhance women’s</w:t>
      </w:r>
      <w:r w:rsidRPr="00175A85">
        <w:rPr>
          <w:rFonts w:cstheme="minorHAnsi"/>
          <w:iCs/>
        </w:rPr>
        <w:t xml:space="preserve"> leadership</w:t>
      </w:r>
      <w:r>
        <w:rPr>
          <w:rFonts w:cstheme="minorHAnsi"/>
          <w:iCs/>
        </w:rPr>
        <w:t xml:space="preserve"> and decision-making in Solomon Islands</w:t>
      </w:r>
      <w:r w:rsidRPr="00175A85">
        <w:rPr>
          <w:rFonts w:cstheme="minorHAnsi"/>
          <w:iCs/>
        </w:rPr>
        <w:t>?</w:t>
      </w:r>
    </w:p>
    <w:p w:rsidR="002C135D" w:rsidRPr="00175A85" w:rsidRDefault="002C135D" w:rsidP="002C135D">
      <w:pPr>
        <w:pStyle w:val="ListParagraph"/>
        <w:numPr>
          <w:ilvl w:val="0"/>
          <w:numId w:val="25"/>
        </w:numPr>
        <w:spacing w:after="120" w:line="240" w:lineRule="auto"/>
        <w:jc w:val="both"/>
        <w:rPr>
          <w:rFonts w:cstheme="minorHAnsi"/>
          <w:iCs/>
        </w:rPr>
      </w:pPr>
      <w:r>
        <w:rPr>
          <w:rFonts w:cstheme="minorHAnsi"/>
          <w:iCs/>
        </w:rPr>
        <w:t>Where have women in Solomon Islands succeeded, how have they succeeded and why?</w:t>
      </w:r>
    </w:p>
    <w:p w:rsidR="002C135D" w:rsidRPr="00175A85" w:rsidRDefault="002C135D" w:rsidP="002C135D">
      <w:pPr>
        <w:pStyle w:val="ListParagraph"/>
        <w:numPr>
          <w:ilvl w:val="0"/>
          <w:numId w:val="25"/>
        </w:numPr>
        <w:spacing w:after="120" w:line="240" w:lineRule="auto"/>
        <w:jc w:val="both"/>
        <w:rPr>
          <w:rFonts w:cstheme="minorHAnsi"/>
          <w:iCs/>
        </w:rPr>
      </w:pPr>
      <w:r>
        <w:rPr>
          <w:rFonts w:cstheme="minorHAnsi"/>
          <w:iCs/>
        </w:rPr>
        <w:t>What constrains women’s</w:t>
      </w:r>
      <w:r w:rsidRPr="00175A85">
        <w:rPr>
          <w:rFonts w:cstheme="minorHAnsi"/>
          <w:iCs/>
        </w:rPr>
        <w:t xml:space="preserve"> leadership</w:t>
      </w:r>
      <w:r>
        <w:rPr>
          <w:rFonts w:cstheme="minorHAnsi"/>
          <w:iCs/>
        </w:rPr>
        <w:t xml:space="preserve"> and decision-making in Solomon Islands</w:t>
      </w:r>
      <w:r w:rsidRPr="00175A85">
        <w:rPr>
          <w:rFonts w:cstheme="minorHAnsi"/>
          <w:iCs/>
        </w:rPr>
        <w:t>?</w:t>
      </w:r>
    </w:p>
    <w:p w:rsidR="002C135D" w:rsidRPr="002F1A3F" w:rsidRDefault="002C135D" w:rsidP="002C135D">
      <w:pPr>
        <w:pStyle w:val="ListParagraph"/>
        <w:numPr>
          <w:ilvl w:val="0"/>
          <w:numId w:val="25"/>
        </w:numPr>
        <w:spacing w:after="120" w:line="240" w:lineRule="auto"/>
        <w:jc w:val="both"/>
        <w:rPr>
          <w:rFonts w:cstheme="minorHAnsi"/>
          <w:iCs/>
        </w:rPr>
      </w:pPr>
      <w:r w:rsidRPr="00175A85">
        <w:rPr>
          <w:rFonts w:cstheme="minorHAnsi"/>
          <w:iCs/>
        </w:rPr>
        <w:t>What are the critical factors supporting women in gaining leadership positions</w:t>
      </w:r>
      <w:r>
        <w:rPr>
          <w:rFonts w:cstheme="minorHAnsi"/>
          <w:iCs/>
        </w:rPr>
        <w:t xml:space="preserve"> in Solomon Islands</w:t>
      </w:r>
      <w:r w:rsidRPr="00175A85">
        <w:rPr>
          <w:rFonts w:cstheme="minorHAnsi"/>
          <w:iCs/>
        </w:rPr>
        <w:t>?</w:t>
      </w:r>
    </w:p>
    <w:p w:rsidR="002C135D" w:rsidRPr="00175A85" w:rsidRDefault="002C135D" w:rsidP="002C135D">
      <w:pPr>
        <w:spacing w:line="240" w:lineRule="auto"/>
        <w:ind w:firstLine="360"/>
        <w:jc w:val="both"/>
        <w:rPr>
          <w:rFonts w:cstheme="minorHAnsi"/>
          <w:i/>
          <w:iCs/>
        </w:rPr>
      </w:pPr>
      <w:r w:rsidRPr="00175A85">
        <w:rPr>
          <w:rFonts w:cstheme="minorHAnsi"/>
          <w:i/>
          <w:iCs/>
        </w:rPr>
        <w:t>Policies and legislation</w:t>
      </w:r>
    </w:p>
    <w:p w:rsidR="002C135D" w:rsidRPr="002F1A3F" w:rsidRDefault="002C135D" w:rsidP="002C135D">
      <w:pPr>
        <w:pStyle w:val="ListParagraph"/>
        <w:numPr>
          <w:ilvl w:val="0"/>
          <w:numId w:val="23"/>
        </w:numPr>
        <w:spacing w:after="120" w:line="240" w:lineRule="auto"/>
        <w:jc w:val="both"/>
        <w:rPr>
          <w:rFonts w:cstheme="minorHAnsi"/>
        </w:rPr>
      </w:pPr>
      <w:r w:rsidRPr="00175A85">
        <w:rPr>
          <w:rFonts w:cstheme="minorHAnsi"/>
        </w:rPr>
        <w:t>Are</w:t>
      </w:r>
      <w:r>
        <w:rPr>
          <w:rFonts w:cstheme="minorHAnsi"/>
        </w:rPr>
        <w:t xml:space="preserve"> there policies, legislation and by-laws</w:t>
      </w:r>
      <w:r w:rsidRPr="00175A85">
        <w:rPr>
          <w:rFonts w:cstheme="minorHAnsi"/>
        </w:rPr>
        <w:t xml:space="preserve"> in Solomon Islands that </w:t>
      </w:r>
      <w:r>
        <w:rPr>
          <w:rFonts w:cstheme="minorHAnsi"/>
        </w:rPr>
        <w:t>support</w:t>
      </w:r>
      <w:r w:rsidRPr="00175A85">
        <w:rPr>
          <w:rFonts w:cstheme="minorHAnsi"/>
        </w:rPr>
        <w:t xml:space="preserve"> </w:t>
      </w:r>
      <w:r>
        <w:rPr>
          <w:rFonts w:cstheme="minorHAnsi"/>
        </w:rPr>
        <w:t>women’s leadership and decision-making</w:t>
      </w:r>
      <w:r w:rsidRPr="00175A85">
        <w:rPr>
          <w:rFonts w:cstheme="minorHAnsi"/>
        </w:rPr>
        <w:t>?</w:t>
      </w:r>
    </w:p>
    <w:p w:rsidR="002C135D" w:rsidRPr="00175A85" w:rsidRDefault="002C135D" w:rsidP="002C135D">
      <w:pPr>
        <w:spacing w:line="240" w:lineRule="auto"/>
        <w:ind w:firstLine="360"/>
        <w:jc w:val="both"/>
        <w:rPr>
          <w:rFonts w:cstheme="minorHAnsi"/>
          <w:i/>
          <w:iCs/>
        </w:rPr>
      </w:pPr>
      <w:r>
        <w:rPr>
          <w:rFonts w:cstheme="minorHAnsi"/>
          <w:i/>
          <w:iCs/>
        </w:rPr>
        <w:t>Advocacy</w:t>
      </w:r>
    </w:p>
    <w:p w:rsidR="002C135D" w:rsidRPr="00175A85" w:rsidRDefault="002C135D" w:rsidP="002C135D">
      <w:pPr>
        <w:pStyle w:val="ListParagraph"/>
        <w:numPr>
          <w:ilvl w:val="0"/>
          <w:numId w:val="24"/>
        </w:numPr>
        <w:spacing w:after="120" w:line="240" w:lineRule="auto"/>
        <w:jc w:val="both"/>
        <w:rPr>
          <w:rFonts w:cstheme="minorHAnsi"/>
        </w:rPr>
      </w:pPr>
      <w:r>
        <w:rPr>
          <w:rFonts w:cstheme="minorHAnsi"/>
        </w:rPr>
        <w:t>Is the Solomon Islands G</w:t>
      </w:r>
      <w:r w:rsidRPr="00175A85">
        <w:rPr>
          <w:rFonts w:cstheme="minorHAnsi"/>
        </w:rPr>
        <w:t xml:space="preserve">overnment policy agenda and the Australian aid program’s </w:t>
      </w:r>
      <w:r>
        <w:rPr>
          <w:rFonts w:cstheme="minorHAnsi"/>
        </w:rPr>
        <w:t>policy advocacy agenda on women’s leadership and decision-making</w:t>
      </w:r>
      <w:r w:rsidRPr="00175A85">
        <w:rPr>
          <w:rFonts w:cstheme="minorHAnsi"/>
        </w:rPr>
        <w:t xml:space="preserve"> sufficiently calibrated to where investments will have the most impact and manage the greatest risks?</w:t>
      </w:r>
    </w:p>
    <w:p w:rsidR="002C135D" w:rsidRPr="00175A85" w:rsidRDefault="002C135D" w:rsidP="002C135D">
      <w:pPr>
        <w:pStyle w:val="ListParagraph"/>
        <w:numPr>
          <w:ilvl w:val="0"/>
          <w:numId w:val="24"/>
        </w:numPr>
        <w:spacing w:after="120" w:line="240" w:lineRule="auto"/>
        <w:jc w:val="both"/>
        <w:rPr>
          <w:rFonts w:cstheme="minorHAnsi"/>
        </w:rPr>
      </w:pPr>
      <w:r w:rsidRPr="00175A85">
        <w:rPr>
          <w:rFonts w:cstheme="minorHAnsi"/>
        </w:rPr>
        <w:t>Are there institutions and organizations that are driving change</w:t>
      </w:r>
      <w:r>
        <w:rPr>
          <w:rFonts w:cstheme="minorHAnsi"/>
        </w:rPr>
        <w:t xml:space="preserve"> in Solomon Islands</w:t>
      </w:r>
      <w:r w:rsidRPr="00175A85">
        <w:rPr>
          <w:rFonts w:cstheme="minorHAnsi"/>
        </w:rPr>
        <w:t xml:space="preserve">? If so, </w:t>
      </w:r>
      <w:r>
        <w:rPr>
          <w:rFonts w:cstheme="minorHAnsi"/>
        </w:rPr>
        <w:t>who are they and how can DFAT</w:t>
      </w:r>
      <w:r w:rsidRPr="00175A85">
        <w:rPr>
          <w:rFonts w:cstheme="minorHAnsi"/>
        </w:rPr>
        <w:t xml:space="preserve"> </w:t>
      </w:r>
      <w:r>
        <w:rPr>
          <w:rFonts w:cstheme="minorHAnsi"/>
        </w:rPr>
        <w:t>support their work</w:t>
      </w:r>
      <w:r w:rsidRPr="00175A85">
        <w:rPr>
          <w:rFonts w:cstheme="minorHAnsi"/>
        </w:rPr>
        <w:t>?</w:t>
      </w:r>
    </w:p>
    <w:p w:rsidR="002C135D" w:rsidRPr="002F1A3F" w:rsidRDefault="002C135D" w:rsidP="002C135D">
      <w:pPr>
        <w:pStyle w:val="ListParagraph"/>
        <w:numPr>
          <w:ilvl w:val="0"/>
          <w:numId w:val="24"/>
        </w:numPr>
        <w:spacing w:after="120" w:line="240" w:lineRule="auto"/>
        <w:jc w:val="both"/>
        <w:rPr>
          <w:rFonts w:cstheme="minorHAnsi"/>
        </w:rPr>
      </w:pPr>
      <w:r w:rsidRPr="00175A85">
        <w:rPr>
          <w:rFonts w:cstheme="minorHAnsi"/>
        </w:rPr>
        <w:t>Are there any male ‘champions of change’ and is there opportunity to build a</w:t>
      </w:r>
      <w:r>
        <w:rPr>
          <w:rFonts w:cstheme="minorHAnsi"/>
        </w:rPr>
        <w:t xml:space="preserve"> supportive network for women and</w:t>
      </w:r>
      <w:r w:rsidRPr="00175A85">
        <w:rPr>
          <w:rFonts w:cstheme="minorHAnsi"/>
        </w:rPr>
        <w:t xml:space="preserve"> leadership</w:t>
      </w:r>
      <w:r>
        <w:rPr>
          <w:rFonts w:cstheme="minorHAnsi"/>
        </w:rPr>
        <w:t xml:space="preserve"> in Solomon Islands?</w:t>
      </w:r>
    </w:p>
    <w:p w:rsidR="002C135D" w:rsidRPr="00175A85" w:rsidRDefault="002C135D" w:rsidP="002C135D">
      <w:pPr>
        <w:spacing w:line="240" w:lineRule="auto"/>
        <w:ind w:firstLine="360"/>
        <w:jc w:val="both"/>
        <w:rPr>
          <w:rFonts w:cstheme="minorHAnsi"/>
          <w:i/>
          <w:iCs/>
        </w:rPr>
      </w:pPr>
      <w:r w:rsidRPr="00175A85">
        <w:rPr>
          <w:rFonts w:cstheme="minorHAnsi"/>
          <w:i/>
          <w:iCs/>
        </w:rPr>
        <w:t xml:space="preserve">Programs for </w:t>
      </w:r>
      <w:r>
        <w:rPr>
          <w:rFonts w:cstheme="minorHAnsi"/>
          <w:i/>
          <w:iCs/>
        </w:rPr>
        <w:t>women’s leadership and decision-making</w:t>
      </w:r>
    </w:p>
    <w:p w:rsidR="002C135D" w:rsidRPr="00175A85" w:rsidRDefault="002C135D" w:rsidP="002C135D">
      <w:pPr>
        <w:pStyle w:val="ListParagraph"/>
        <w:numPr>
          <w:ilvl w:val="0"/>
          <w:numId w:val="24"/>
        </w:numPr>
        <w:spacing w:after="120" w:line="240" w:lineRule="auto"/>
        <w:jc w:val="both"/>
        <w:rPr>
          <w:rFonts w:cstheme="minorHAnsi"/>
        </w:rPr>
      </w:pPr>
      <w:r w:rsidRPr="00175A85">
        <w:rPr>
          <w:rFonts w:cstheme="minorHAnsi"/>
        </w:rPr>
        <w:lastRenderedPageBreak/>
        <w:t>Are there programs/projects currentl</w:t>
      </w:r>
      <w:r>
        <w:rPr>
          <w:rFonts w:cstheme="minorHAnsi"/>
        </w:rPr>
        <w:t>y being implemented in Solomon Islands that target women’s leadership and decision-making</w:t>
      </w:r>
      <w:r w:rsidRPr="00175A85">
        <w:rPr>
          <w:rFonts w:cstheme="minorHAnsi"/>
        </w:rPr>
        <w:t xml:space="preserve">? </w:t>
      </w:r>
    </w:p>
    <w:p w:rsidR="002C135D" w:rsidRDefault="002C135D" w:rsidP="002C135D">
      <w:pPr>
        <w:pStyle w:val="ListParagraph"/>
        <w:numPr>
          <w:ilvl w:val="0"/>
          <w:numId w:val="24"/>
        </w:numPr>
        <w:spacing w:after="120" w:line="240" w:lineRule="auto"/>
        <w:jc w:val="both"/>
        <w:rPr>
          <w:rFonts w:cstheme="minorHAnsi"/>
        </w:rPr>
      </w:pPr>
      <w:r w:rsidRPr="00175A85">
        <w:rPr>
          <w:rFonts w:cstheme="minorHAnsi"/>
        </w:rPr>
        <w:t>Are there training, mentoring and networking opportunities available and accessible to women</w:t>
      </w:r>
      <w:r>
        <w:rPr>
          <w:rFonts w:cstheme="minorHAnsi"/>
        </w:rPr>
        <w:t xml:space="preserve"> in Solomon Islands</w:t>
      </w:r>
      <w:r w:rsidRPr="00175A85">
        <w:rPr>
          <w:rFonts w:cstheme="minorHAnsi"/>
        </w:rPr>
        <w:t>?</w:t>
      </w:r>
    </w:p>
    <w:p w:rsidR="002C135D" w:rsidRPr="00175A85" w:rsidRDefault="002C135D" w:rsidP="002C135D">
      <w:pPr>
        <w:pStyle w:val="ListParagraph"/>
        <w:numPr>
          <w:ilvl w:val="0"/>
          <w:numId w:val="24"/>
        </w:numPr>
        <w:spacing w:after="120" w:line="240" w:lineRule="auto"/>
        <w:jc w:val="both"/>
        <w:rPr>
          <w:rFonts w:cstheme="minorHAnsi"/>
        </w:rPr>
      </w:pPr>
      <w:r>
        <w:rPr>
          <w:rFonts w:cstheme="minorHAnsi"/>
        </w:rPr>
        <w:t>What are the opportunities for new investments by Honiara Post in women’s leadership and decision-making, and with which partners?</w:t>
      </w:r>
    </w:p>
    <w:p w:rsidR="002C135D" w:rsidRDefault="002C135D" w:rsidP="002C135D">
      <w:pPr>
        <w:spacing w:line="240" w:lineRule="auto"/>
        <w:jc w:val="both"/>
        <w:rPr>
          <w:rFonts w:cstheme="minorHAnsi"/>
        </w:rPr>
      </w:pPr>
      <w:r>
        <w:rPr>
          <w:rFonts w:cstheme="minorHAnsi"/>
        </w:rPr>
        <w:t>The Scoping Study team will engage closely with DFAT (in particular Aid, Political, Defence Cooperation, and RAMSI Office of the Special Coordinator teams within the Australian High Commission) throughout the course of the Scoping Study. The Scoping Study Consultancy Team will also engage with Solomon Islands Government and key development partners (UN agencies, NGOs and CSOs) in the course of their work.</w:t>
      </w:r>
    </w:p>
    <w:p w:rsidR="002C135D" w:rsidRDefault="002C135D" w:rsidP="002C135D">
      <w:pPr>
        <w:spacing w:line="240" w:lineRule="auto"/>
        <w:jc w:val="both"/>
        <w:rPr>
          <w:rFonts w:cstheme="minorHAnsi"/>
        </w:rPr>
      </w:pPr>
      <w:r>
        <w:rPr>
          <w:rFonts w:cstheme="minorHAnsi"/>
        </w:rPr>
        <w:t xml:space="preserve">The Scoping Study Consultancy Team will also be expected to liaise closely with the team separately tasked with developing the </w:t>
      </w:r>
      <w:r w:rsidRPr="00616AC3">
        <w:rPr>
          <w:rFonts w:cstheme="minorHAnsi"/>
        </w:rPr>
        <w:t>Pacific Women Shaping Pacific Development Women and Leadership Road Map to ensu</w:t>
      </w:r>
      <w:r>
        <w:rPr>
          <w:rFonts w:cstheme="minorHAnsi"/>
        </w:rPr>
        <w:t>re alignment of findings and recommendations as much as practicably possible.</w:t>
      </w:r>
    </w:p>
    <w:p w:rsidR="002C135D" w:rsidRPr="005332A2" w:rsidRDefault="002C135D" w:rsidP="002C135D">
      <w:pPr>
        <w:pStyle w:val="Heading1"/>
        <w:jc w:val="both"/>
        <w:rPr>
          <w:rFonts w:asciiTheme="minorHAnsi" w:hAnsiTheme="minorHAnsi" w:cstheme="minorHAnsi"/>
        </w:rPr>
      </w:pPr>
      <w:r>
        <w:rPr>
          <w:rFonts w:asciiTheme="minorHAnsi" w:hAnsiTheme="minorHAnsi" w:cstheme="minorHAnsi"/>
        </w:rPr>
        <w:t>Inputs</w:t>
      </w:r>
    </w:p>
    <w:p w:rsidR="002C135D" w:rsidRPr="004354DE" w:rsidRDefault="002C135D" w:rsidP="002C135D">
      <w:pPr>
        <w:spacing w:line="240" w:lineRule="auto"/>
        <w:jc w:val="both"/>
        <w:rPr>
          <w:rFonts w:cstheme="minorHAnsi"/>
        </w:rPr>
      </w:pPr>
      <w:r>
        <w:rPr>
          <w:rFonts w:cstheme="minorHAnsi"/>
        </w:rPr>
        <w:t xml:space="preserve">The Scoping Study on Women’s Leadership and Decision-making in Solomon Islands will be conducted in a phased approach and incorporate input from both the </w:t>
      </w:r>
      <w:r w:rsidRPr="004247BD">
        <w:rPr>
          <w:rFonts w:cstheme="minorHAnsi"/>
        </w:rPr>
        <w:t>State, Society and Governance in Melanesia Program at the Australian National University</w:t>
      </w:r>
      <w:r>
        <w:rPr>
          <w:rFonts w:cstheme="minorHAnsi"/>
        </w:rPr>
        <w:t xml:space="preserve"> and a consultancy team engaged through the Pacific Women Support Unit (note, support from the State, Society and Governance in Melanesia program will be drawn from an existing agreement in place between DFAT and the Australian National University). Inputs from each will be as follows:</w:t>
      </w:r>
    </w:p>
    <w:p w:rsidR="002C135D" w:rsidRPr="00107C3B" w:rsidRDefault="002C135D" w:rsidP="002C135D">
      <w:pPr>
        <w:spacing w:line="240" w:lineRule="auto"/>
        <w:rPr>
          <w:rFonts w:cstheme="minorHAnsi"/>
          <w:b/>
        </w:rPr>
      </w:pPr>
      <w:r>
        <w:rPr>
          <w:rFonts w:cstheme="minorHAnsi"/>
          <w:b/>
        </w:rPr>
        <w:t>State, Society and Governance in Melanesia Program (Australian National University)</w:t>
      </w:r>
    </w:p>
    <w:p w:rsidR="002C135D" w:rsidRDefault="002C135D" w:rsidP="002C135D">
      <w:pPr>
        <w:spacing w:before="120" w:line="240" w:lineRule="auto"/>
        <w:jc w:val="both"/>
        <w:rPr>
          <w:rFonts w:cstheme="minorHAnsi"/>
          <w:lang w:val="en-US"/>
        </w:rPr>
      </w:pPr>
      <w:r>
        <w:rPr>
          <w:rFonts w:cstheme="minorHAnsi"/>
          <w:lang w:val="en-US"/>
        </w:rPr>
        <w:t>Building on its extensive experience in the Pacific region, the State, Society and Governance in Melanesia Program will play a key role in the Scoping Study on Women’s Leadership and Decision-making by drawing from and applying regional learnings to the Solomon Islands context. The input from the State, Society and Governance in Melanesia program will start the same time that the Scoping Study Team Leader is engaged on 1 July 2016. Specifically, input from the State, Society and Governance in Melanesia Program will include the following:</w:t>
      </w:r>
    </w:p>
    <w:p w:rsidR="002C135D" w:rsidRDefault="002C135D" w:rsidP="002C135D">
      <w:pPr>
        <w:pStyle w:val="ListParagraph"/>
        <w:numPr>
          <w:ilvl w:val="0"/>
          <w:numId w:val="29"/>
        </w:numPr>
        <w:spacing w:after="120" w:line="240" w:lineRule="auto"/>
        <w:jc w:val="both"/>
        <w:rPr>
          <w:rFonts w:cstheme="minorHAnsi"/>
        </w:rPr>
      </w:pPr>
      <w:r>
        <w:rPr>
          <w:rFonts w:cstheme="minorHAnsi"/>
        </w:rPr>
        <w:t>Complete a comprehensive literature review on women’s</w:t>
      </w:r>
      <w:r w:rsidRPr="00F76723">
        <w:rPr>
          <w:rFonts w:cstheme="minorHAnsi"/>
        </w:rPr>
        <w:t xml:space="preserve"> leadership</w:t>
      </w:r>
      <w:r>
        <w:rPr>
          <w:rFonts w:cstheme="minorHAnsi"/>
        </w:rPr>
        <w:t xml:space="preserve"> and decision-making. The final literature review will be no more than fifteen pages and draw off findings from across Melanesia, with a particular focus on Solomon Islands. It will cover women’s leadership and decision-making in a number of different sectors, including politics and the public, private, civil society and community sectors. It is also expected that the final literature review will include a detailed analysis of the current state of women’s leadership and decision-making in Solomon Islands.</w:t>
      </w:r>
    </w:p>
    <w:p w:rsidR="002C135D" w:rsidRDefault="002C135D" w:rsidP="002C135D">
      <w:pPr>
        <w:pStyle w:val="ListParagraph"/>
        <w:spacing w:before="120" w:line="240" w:lineRule="auto"/>
        <w:jc w:val="both"/>
        <w:rPr>
          <w:rFonts w:cstheme="minorHAnsi"/>
        </w:rPr>
      </w:pPr>
    </w:p>
    <w:p w:rsidR="002C135D" w:rsidRPr="003F1C3B" w:rsidRDefault="002C135D" w:rsidP="002C135D">
      <w:pPr>
        <w:pStyle w:val="ListParagraph"/>
        <w:numPr>
          <w:ilvl w:val="0"/>
          <w:numId w:val="29"/>
        </w:numPr>
        <w:spacing w:before="120" w:after="120" w:line="240" w:lineRule="auto"/>
        <w:jc w:val="both"/>
        <w:rPr>
          <w:rFonts w:cstheme="minorHAnsi"/>
        </w:rPr>
      </w:pPr>
      <w:r>
        <w:rPr>
          <w:rFonts w:cstheme="minorHAnsi"/>
        </w:rPr>
        <w:t xml:space="preserve">The production of three case studies </w:t>
      </w:r>
      <w:r w:rsidRPr="00107C3B">
        <w:rPr>
          <w:rFonts w:cstheme="minorHAnsi"/>
        </w:rPr>
        <w:t>of previous experience</w:t>
      </w:r>
      <w:r>
        <w:rPr>
          <w:rFonts w:cstheme="minorHAnsi"/>
        </w:rPr>
        <w:t>s</w:t>
      </w:r>
      <w:r w:rsidRPr="00107C3B">
        <w:rPr>
          <w:rFonts w:cstheme="minorHAnsi"/>
        </w:rPr>
        <w:t xml:space="preserve"> within Melanesia </w:t>
      </w:r>
      <w:r>
        <w:rPr>
          <w:rFonts w:cstheme="minorHAnsi"/>
        </w:rPr>
        <w:t>on women’s leadership and decision-making</w:t>
      </w:r>
      <w:r w:rsidRPr="00107C3B">
        <w:rPr>
          <w:rFonts w:cstheme="minorHAnsi"/>
        </w:rPr>
        <w:t xml:space="preserve"> t</w:t>
      </w:r>
      <w:r>
        <w:rPr>
          <w:rFonts w:cstheme="minorHAnsi"/>
        </w:rPr>
        <w:t>hat have led to positive change.</w:t>
      </w:r>
    </w:p>
    <w:p w:rsidR="002C135D" w:rsidRDefault="002C135D" w:rsidP="002C135D">
      <w:pPr>
        <w:pStyle w:val="ListParagraph"/>
        <w:spacing w:before="120" w:line="240" w:lineRule="auto"/>
        <w:jc w:val="both"/>
        <w:rPr>
          <w:rFonts w:cstheme="minorHAnsi"/>
        </w:rPr>
      </w:pPr>
    </w:p>
    <w:p w:rsidR="002C135D" w:rsidRDefault="002C135D" w:rsidP="002C135D">
      <w:pPr>
        <w:pStyle w:val="ListParagraph"/>
        <w:spacing w:before="120" w:line="240" w:lineRule="auto"/>
        <w:jc w:val="both"/>
        <w:rPr>
          <w:rFonts w:cstheme="minorHAnsi"/>
        </w:rPr>
      </w:pPr>
      <w:r>
        <w:rPr>
          <w:rFonts w:cstheme="minorHAnsi"/>
        </w:rPr>
        <w:t>Case studies may draw off a number of experiences within Melanesia, such as the Women in Shared Decision Making</w:t>
      </w:r>
      <w:r>
        <w:rPr>
          <w:rStyle w:val="FootnoteReference"/>
          <w:rFonts w:cstheme="minorHAnsi"/>
        </w:rPr>
        <w:footnoteReference w:id="62"/>
      </w:r>
      <w:r>
        <w:rPr>
          <w:rFonts w:cstheme="minorHAnsi"/>
        </w:rPr>
        <w:t xml:space="preserve"> initiative in Luganville, Vanuatu. </w:t>
      </w:r>
      <w:r w:rsidRPr="003F1C3B">
        <w:rPr>
          <w:rFonts w:cstheme="minorHAnsi"/>
        </w:rPr>
        <w:t xml:space="preserve">Case study topics are to be </w:t>
      </w:r>
      <w:r w:rsidRPr="003F1C3B">
        <w:rPr>
          <w:rFonts w:cstheme="minorHAnsi"/>
        </w:rPr>
        <w:lastRenderedPageBreak/>
        <w:t>proposed by the State, Society and Governance in Melanesia program and submitted to DFAT, through the Scoping Study Team Leader, for final approval before proceeding. Case studies should cover at least three of the six areas outlined in the ‘Scope of Assignment’ of this Terms of Reference. Alignment between at least one of the case studies and the convening mission below should be pursued if practicably possible.</w:t>
      </w:r>
    </w:p>
    <w:p w:rsidR="002C135D" w:rsidRPr="008074DF" w:rsidRDefault="002C135D" w:rsidP="002C135D">
      <w:pPr>
        <w:pStyle w:val="ListParagraph"/>
        <w:spacing w:before="120" w:line="240" w:lineRule="auto"/>
        <w:jc w:val="both"/>
        <w:rPr>
          <w:rFonts w:cstheme="minorHAnsi"/>
        </w:rPr>
      </w:pPr>
    </w:p>
    <w:p w:rsidR="002C135D" w:rsidRDefault="002C135D" w:rsidP="002C135D">
      <w:pPr>
        <w:pStyle w:val="ListParagraph"/>
        <w:spacing w:before="120" w:line="240" w:lineRule="auto"/>
        <w:jc w:val="both"/>
        <w:rPr>
          <w:rFonts w:cstheme="minorHAnsi"/>
        </w:rPr>
      </w:pPr>
      <w:r>
        <w:rPr>
          <w:rFonts w:cstheme="minorHAnsi"/>
        </w:rPr>
        <w:t>Final case studies should be no more than five pages long and illustrate examples of positive change by clearly outlining the context, intervention, and outcomes. Case studies should also include detailed discussion on</w:t>
      </w:r>
      <w:r w:rsidRPr="00107C3B">
        <w:rPr>
          <w:rFonts w:cstheme="minorHAnsi"/>
        </w:rPr>
        <w:t xml:space="preserve"> how such changes occur</w:t>
      </w:r>
      <w:r>
        <w:rPr>
          <w:rFonts w:cstheme="minorHAnsi"/>
        </w:rPr>
        <w:t xml:space="preserve">red and what lessons are evident for Solomon Islands. </w:t>
      </w:r>
      <w:r w:rsidRPr="0047233E">
        <w:rPr>
          <w:rFonts w:cstheme="minorHAnsi"/>
        </w:rPr>
        <w:t xml:space="preserve">It is expected that the case studies on women’s leadership and decision-making in Melanesia will feed into </w:t>
      </w:r>
      <w:r>
        <w:rPr>
          <w:rFonts w:cstheme="minorHAnsi"/>
        </w:rPr>
        <w:t xml:space="preserve">and complement </w:t>
      </w:r>
      <w:r w:rsidRPr="0047233E">
        <w:rPr>
          <w:rFonts w:cstheme="minorHAnsi"/>
        </w:rPr>
        <w:t xml:space="preserve">the </w:t>
      </w:r>
      <w:r>
        <w:rPr>
          <w:rFonts w:cstheme="minorHAnsi"/>
        </w:rPr>
        <w:t>literature review</w:t>
      </w:r>
      <w:r w:rsidRPr="0047233E">
        <w:rPr>
          <w:rFonts w:cstheme="minorHAnsi"/>
        </w:rPr>
        <w:t>.</w:t>
      </w:r>
    </w:p>
    <w:p w:rsidR="002C135D" w:rsidRPr="00157314" w:rsidRDefault="002C135D" w:rsidP="002C135D">
      <w:pPr>
        <w:pStyle w:val="ListParagraph"/>
        <w:spacing w:before="120" w:line="240" w:lineRule="auto"/>
        <w:jc w:val="both"/>
        <w:rPr>
          <w:rFonts w:cstheme="minorHAnsi"/>
        </w:rPr>
      </w:pPr>
    </w:p>
    <w:p w:rsidR="002C135D" w:rsidRPr="00D47228" w:rsidRDefault="002C135D" w:rsidP="002C135D">
      <w:pPr>
        <w:pStyle w:val="ListParagraph"/>
        <w:spacing w:line="240" w:lineRule="auto"/>
        <w:jc w:val="both"/>
        <w:rPr>
          <w:rFonts w:cstheme="minorHAnsi"/>
        </w:rPr>
      </w:pPr>
      <w:r>
        <w:rPr>
          <w:rFonts w:cstheme="minorHAnsi"/>
        </w:rPr>
        <w:t>The three case studies and literature review produced by the State, Society and Governance in Melanesia program will feed into and inform the synopsis paper developed by the Scoping Study Consultancy Team.</w:t>
      </w:r>
    </w:p>
    <w:p w:rsidR="002C135D" w:rsidRDefault="002C135D" w:rsidP="002C135D">
      <w:pPr>
        <w:pStyle w:val="ListParagraph"/>
        <w:spacing w:line="240" w:lineRule="auto"/>
        <w:jc w:val="both"/>
        <w:rPr>
          <w:rFonts w:cstheme="minorHAnsi"/>
        </w:rPr>
      </w:pPr>
    </w:p>
    <w:p w:rsidR="002C135D" w:rsidRDefault="002C135D" w:rsidP="002C135D">
      <w:pPr>
        <w:pStyle w:val="ListParagraph"/>
        <w:numPr>
          <w:ilvl w:val="0"/>
          <w:numId w:val="29"/>
        </w:numPr>
        <w:spacing w:after="120" w:line="240" w:lineRule="auto"/>
        <w:jc w:val="both"/>
        <w:rPr>
          <w:rFonts w:cstheme="minorHAnsi"/>
        </w:rPr>
      </w:pPr>
      <w:r>
        <w:rPr>
          <w:rFonts w:cstheme="minorHAnsi"/>
        </w:rPr>
        <w:t xml:space="preserve">Facilitation of </w:t>
      </w:r>
      <w:r w:rsidRPr="00107C3B">
        <w:rPr>
          <w:rFonts w:cstheme="minorHAnsi"/>
        </w:rPr>
        <w:t xml:space="preserve">a convening mission </w:t>
      </w:r>
      <w:r>
        <w:rPr>
          <w:rFonts w:cstheme="minorHAnsi"/>
        </w:rPr>
        <w:t xml:space="preserve">in Honiara </w:t>
      </w:r>
      <w:r w:rsidRPr="00107C3B">
        <w:rPr>
          <w:rFonts w:cstheme="minorHAnsi"/>
        </w:rPr>
        <w:t xml:space="preserve">to share lessons learned within Melanesia and canvas options for similar </w:t>
      </w:r>
      <w:r>
        <w:rPr>
          <w:rFonts w:cstheme="minorHAnsi"/>
        </w:rPr>
        <w:t>interventions</w:t>
      </w:r>
      <w:r w:rsidRPr="00107C3B">
        <w:rPr>
          <w:rFonts w:cstheme="minorHAnsi"/>
        </w:rPr>
        <w:t xml:space="preserve"> </w:t>
      </w:r>
      <w:r>
        <w:rPr>
          <w:rFonts w:cstheme="minorHAnsi"/>
        </w:rPr>
        <w:t>with</w:t>
      </w:r>
      <w:r w:rsidRPr="00107C3B">
        <w:rPr>
          <w:rFonts w:cstheme="minorHAnsi"/>
        </w:rPr>
        <w:t>in Solomon Islands</w:t>
      </w:r>
      <w:r>
        <w:rPr>
          <w:rFonts w:cstheme="minorHAnsi"/>
        </w:rPr>
        <w:t>. The convening mission should engage key interlocutors from within the region as well as across Solomon Islands Government and the business and community sectors in-country. It is envisaged that the convening mission will comprise a one to two</w:t>
      </w:r>
      <w:r w:rsidR="00FE341E">
        <w:rPr>
          <w:rFonts w:cstheme="minorHAnsi"/>
        </w:rPr>
        <w:t>-</w:t>
      </w:r>
      <w:r>
        <w:rPr>
          <w:rFonts w:cstheme="minorHAnsi"/>
        </w:rPr>
        <w:t>day workshop with key stakeholders, prosecuting issues for discussion arising from the case studies, literature review and synopsis report. The final output of the convening mission should be concrete, practical recommendations for consideration within the final Scoping Study.</w:t>
      </w:r>
    </w:p>
    <w:p w:rsidR="002C135D" w:rsidRDefault="002C135D" w:rsidP="002C135D">
      <w:pPr>
        <w:pStyle w:val="ListParagraph"/>
        <w:spacing w:line="240" w:lineRule="auto"/>
        <w:jc w:val="both"/>
        <w:rPr>
          <w:rFonts w:cstheme="minorHAnsi"/>
        </w:rPr>
      </w:pPr>
    </w:p>
    <w:p w:rsidR="002C135D" w:rsidRPr="00AC7294" w:rsidRDefault="002C135D" w:rsidP="002C135D">
      <w:pPr>
        <w:pStyle w:val="ListParagraph"/>
        <w:spacing w:line="240" w:lineRule="auto"/>
        <w:jc w:val="both"/>
        <w:rPr>
          <w:rFonts w:cstheme="minorHAnsi"/>
        </w:rPr>
      </w:pPr>
      <w:r>
        <w:rPr>
          <w:rFonts w:cstheme="minorHAnsi"/>
        </w:rPr>
        <w:t xml:space="preserve">It is recognized that the final scope and nature of the convening mission will be dependent on multiple external factors. However, it is envisaged that all reasonable efforts will be made to explore the possibility of engaging interlocutors from the Women in Shared Decision Making Initiative in Luganville, Vanuatu. </w:t>
      </w:r>
      <w:r w:rsidRPr="00AC7294">
        <w:rPr>
          <w:rFonts w:cstheme="minorHAnsi"/>
        </w:rPr>
        <w:t xml:space="preserve">The State, Society and Governance in Melanesia Program will be required to submit </w:t>
      </w:r>
      <w:r>
        <w:rPr>
          <w:rFonts w:cstheme="minorHAnsi"/>
        </w:rPr>
        <w:t>its convening mission program to DFAT, through the Scoping Study Team Leader, for final approval at least three weeks in advance of the convening mission itself. The State, Society and Governance in Melanesia Program will be responsible for all travel arrangements for their own staff and for all external parties (those residing outside of Honiara, Solomon Islands) invited to attend the Convening Mission, as well as for arranging all other logistics for the Convening Mission.</w:t>
      </w:r>
    </w:p>
    <w:p w:rsidR="002C135D" w:rsidRDefault="002C135D" w:rsidP="002C135D">
      <w:pPr>
        <w:pStyle w:val="ListParagraph"/>
        <w:spacing w:line="240" w:lineRule="auto"/>
        <w:jc w:val="both"/>
        <w:rPr>
          <w:rFonts w:cstheme="minorHAnsi"/>
        </w:rPr>
      </w:pPr>
    </w:p>
    <w:p w:rsidR="002C135D" w:rsidRDefault="002C135D" w:rsidP="002C135D">
      <w:pPr>
        <w:pStyle w:val="ListParagraph"/>
        <w:spacing w:line="240" w:lineRule="auto"/>
        <w:jc w:val="both"/>
        <w:rPr>
          <w:rFonts w:cstheme="minorHAnsi"/>
        </w:rPr>
      </w:pPr>
      <w:r>
        <w:rPr>
          <w:rFonts w:cstheme="minorHAnsi"/>
        </w:rPr>
        <w:t>The convening mission</w:t>
      </w:r>
      <w:r w:rsidRPr="00107C3B">
        <w:rPr>
          <w:rFonts w:cstheme="minorHAnsi"/>
        </w:rPr>
        <w:t xml:space="preserve"> will take place at the same </w:t>
      </w:r>
      <w:r>
        <w:rPr>
          <w:rFonts w:cstheme="minorHAnsi"/>
        </w:rPr>
        <w:t>time as the first in-country mission by the Scoping Study consultancy team.</w:t>
      </w:r>
    </w:p>
    <w:p w:rsidR="002C135D" w:rsidRPr="00AC7294" w:rsidRDefault="002C135D" w:rsidP="002C135D">
      <w:pPr>
        <w:spacing w:line="240" w:lineRule="auto"/>
        <w:jc w:val="both"/>
        <w:rPr>
          <w:rFonts w:cstheme="minorHAnsi"/>
          <w:lang w:val="en-US"/>
        </w:rPr>
      </w:pPr>
      <w:r>
        <w:rPr>
          <w:rFonts w:cstheme="minorHAnsi"/>
          <w:lang w:val="en-US"/>
        </w:rPr>
        <w:t xml:space="preserve">Inputs from the State, Society and Governance in Melanesia Program will fall under the overall leadership and coordination of the Scoping Study Team Leader. The nominated staff from the State, Society and Governance in Melanesia program undertaking the tasks outlined in the Terms of Reference will thus be accountable and report to the Scoping Study Team Leader on output timing and quality. These arrangements are essential to ensure that all inputs are tightly aligned and contribute to cohesive and comprehensive final Scoping Study. </w:t>
      </w:r>
    </w:p>
    <w:p w:rsidR="002C135D" w:rsidRPr="00107C3B" w:rsidRDefault="002C135D" w:rsidP="002C135D">
      <w:pPr>
        <w:spacing w:before="120" w:line="240" w:lineRule="auto"/>
        <w:jc w:val="both"/>
        <w:rPr>
          <w:rFonts w:cstheme="minorHAnsi"/>
          <w:b/>
          <w:lang w:val="en-US"/>
        </w:rPr>
      </w:pPr>
      <w:r>
        <w:rPr>
          <w:rFonts w:cstheme="minorHAnsi"/>
          <w:b/>
          <w:lang w:val="en-US"/>
        </w:rPr>
        <w:t>Scoping Study Consultancy Team</w:t>
      </w:r>
    </w:p>
    <w:p w:rsidR="002C135D" w:rsidRDefault="002C135D" w:rsidP="002C135D">
      <w:pPr>
        <w:spacing w:before="120" w:line="240" w:lineRule="auto"/>
        <w:jc w:val="both"/>
        <w:rPr>
          <w:rFonts w:cstheme="minorHAnsi"/>
          <w:lang w:val="en-US"/>
        </w:rPr>
      </w:pPr>
      <w:r>
        <w:rPr>
          <w:rFonts w:cstheme="minorHAnsi"/>
          <w:lang w:val="en-US"/>
        </w:rPr>
        <w:lastRenderedPageBreak/>
        <w:t>DFAT will separately engage a Scoping Study Consultancy Team through the Pacific Women Support Unit. The Scoping Study Consultancy Team, under the leadership of the Scoping Study Team Leader, will have overall responsibility for the completion of the Scoping Study on Women’s Leadership and Decision-making. Specifically, the Scoping Study Consultancy Team will:</w:t>
      </w:r>
    </w:p>
    <w:p w:rsidR="002C135D" w:rsidRDefault="002C135D" w:rsidP="002C135D">
      <w:pPr>
        <w:pStyle w:val="ListParagraph"/>
        <w:numPr>
          <w:ilvl w:val="0"/>
          <w:numId w:val="20"/>
        </w:numPr>
        <w:spacing w:before="120" w:after="120" w:line="240" w:lineRule="auto"/>
        <w:jc w:val="both"/>
        <w:rPr>
          <w:rFonts w:cstheme="minorHAnsi"/>
        </w:rPr>
      </w:pPr>
      <w:r>
        <w:rPr>
          <w:rFonts w:cstheme="minorHAnsi"/>
        </w:rPr>
        <w:t>Complete a synopsis paper on Pacific regional lessons on women’s leadership and decision-making. The final synopsis paper should draw out key themes and common contextual factors from across the region, with a particular emphasis on application to Solomon Islands. The final synopsis paper should focus on areas that are not already covered by other synopses to the extent possible (as well as clearly identify other relevant synopses) and clearly identify areas where there has been little or no research and limited practical application.</w:t>
      </w:r>
    </w:p>
    <w:p w:rsidR="002C135D" w:rsidRDefault="002C135D" w:rsidP="002C135D">
      <w:pPr>
        <w:pStyle w:val="ListParagraph"/>
        <w:spacing w:before="120" w:line="240" w:lineRule="auto"/>
        <w:jc w:val="both"/>
        <w:rPr>
          <w:rFonts w:cstheme="minorHAnsi"/>
        </w:rPr>
      </w:pPr>
    </w:p>
    <w:p w:rsidR="002C135D" w:rsidRDefault="002C135D" w:rsidP="002C135D">
      <w:pPr>
        <w:pStyle w:val="ListParagraph"/>
        <w:spacing w:before="120" w:line="240" w:lineRule="auto"/>
        <w:jc w:val="both"/>
        <w:rPr>
          <w:rFonts w:cstheme="minorHAnsi"/>
        </w:rPr>
      </w:pPr>
      <w:r>
        <w:rPr>
          <w:rFonts w:cstheme="minorHAnsi"/>
        </w:rPr>
        <w:t xml:space="preserve">The final synopsis paper should be a forward-looking document that builds on the lessons learned and gaps identified in the literature review and outlines ideas and directions to be tested and developed throughout the consultation and design process. </w:t>
      </w:r>
      <w:r w:rsidRPr="00157314">
        <w:rPr>
          <w:rFonts w:cstheme="minorHAnsi"/>
        </w:rPr>
        <w:t xml:space="preserve">It should be no more than 10 pages long. </w:t>
      </w:r>
    </w:p>
    <w:p w:rsidR="002C135D" w:rsidRPr="00157314" w:rsidRDefault="002C135D" w:rsidP="002C135D">
      <w:pPr>
        <w:pStyle w:val="ListParagraph"/>
        <w:spacing w:before="120" w:line="240" w:lineRule="auto"/>
        <w:jc w:val="both"/>
        <w:rPr>
          <w:rFonts w:cstheme="minorHAnsi"/>
        </w:rPr>
      </w:pPr>
    </w:p>
    <w:p w:rsidR="002C135D" w:rsidRDefault="002C135D" w:rsidP="002C135D">
      <w:pPr>
        <w:pStyle w:val="ListParagraph"/>
        <w:numPr>
          <w:ilvl w:val="0"/>
          <w:numId w:val="20"/>
        </w:numPr>
        <w:spacing w:after="120" w:line="240" w:lineRule="auto"/>
        <w:ind w:left="714" w:hanging="357"/>
        <w:contextualSpacing w:val="0"/>
        <w:jc w:val="both"/>
        <w:rPr>
          <w:rFonts w:cstheme="minorHAnsi"/>
        </w:rPr>
      </w:pPr>
      <w:r>
        <w:rPr>
          <w:rFonts w:cstheme="minorHAnsi"/>
        </w:rPr>
        <w:t xml:space="preserve">Conduct two </w:t>
      </w:r>
      <w:r w:rsidRPr="002F1A3F">
        <w:rPr>
          <w:rFonts w:cstheme="minorHAnsi"/>
        </w:rPr>
        <w:t>in-country mission</w:t>
      </w:r>
      <w:r>
        <w:rPr>
          <w:rFonts w:cstheme="minorHAnsi"/>
        </w:rPr>
        <w:t>s to Solomon Islands. The first in-country mission will be devoted to stakeholder engagement and information finding as well as provincial travel. The second will be focused on data verification and solidifying recommendations for inclusion in the final Scoping Study. Specifically:</w:t>
      </w:r>
    </w:p>
    <w:p w:rsidR="002C135D" w:rsidRDefault="002C135D" w:rsidP="002C135D">
      <w:pPr>
        <w:pStyle w:val="ListParagraph"/>
        <w:numPr>
          <w:ilvl w:val="1"/>
          <w:numId w:val="20"/>
        </w:numPr>
        <w:spacing w:after="120" w:line="240" w:lineRule="auto"/>
        <w:contextualSpacing w:val="0"/>
        <w:jc w:val="both"/>
        <w:rPr>
          <w:rFonts w:cstheme="minorHAnsi"/>
        </w:rPr>
      </w:pPr>
      <w:r>
        <w:rPr>
          <w:rFonts w:cstheme="minorHAnsi"/>
        </w:rPr>
        <w:t>The first mission will include extensive consultations by the Scoping Study Consultancy Team with key interlocutors from across the political, public, private, civil society and community sectors in Solomon Islands. It will also include two short provincial visits to ensure views from outside of Honiara are adequately captured. The first mission is estimated to be up to 8 days (excluding travel).</w:t>
      </w:r>
    </w:p>
    <w:p w:rsidR="002C135D" w:rsidRPr="002F1A3F" w:rsidRDefault="002C135D" w:rsidP="002C135D">
      <w:pPr>
        <w:pStyle w:val="ListParagraph"/>
        <w:spacing w:line="240" w:lineRule="auto"/>
        <w:ind w:left="1440"/>
        <w:contextualSpacing w:val="0"/>
        <w:jc w:val="both"/>
        <w:rPr>
          <w:rFonts w:cstheme="minorHAnsi"/>
        </w:rPr>
      </w:pPr>
      <w:r>
        <w:rPr>
          <w:rFonts w:cstheme="minorHAnsi"/>
        </w:rPr>
        <w:t>The convening mission led by the State, Society and Governance in Melanesia program will be held the same week as the first in-country mission in order to allow sufficient engagement by the Scoping Study Consultancy Team and cross-pollination of findings. It is expected that the two teams will work closely together to develop a program for the visit and that State, Society and Governance in Melanesia program team will help facilitate stakeholder meetings and provide research support as required.</w:t>
      </w:r>
    </w:p>
    <w:p w:rsidR="002C135D" w:rsidRDefault="002C135D" w:rsidP="002C135D">
      <w:pPr>
        <w:pStyle w:val="ListParagraph"/>
        <w:numPr>
          <w:ilvl w:val="1"/>
          <w:numId w:val="20"/>
        </w:numPr>
        <w:spacing w:after="120" w:line="240" w:lineRule="auto"/>
        <w:contextualSpacing w:val="0"/>
        <w:jc w:val="both"/>
        <w:rPr>
          <w:rFonts w:cstheme="minorHAnsi"/>
        </w:rPr>
      </w:pPr>
      <w:r>
        <w:rPr>
          <w:rFonts w:cstheme="minorHAnsi"/>
        </w:rPr>
        <w:t>The second mission will include follow-up consultations with key interlocutors, and a validation workshop with participation by stakeholders across the political, public, private, civil society and community sectors in Solomon Islands. The Scoping Study Consultancy Team will also present on the findings of the two scoping missions to the DFAT Gender team and the Honiara Post Gender Working Group. The second mission is estimated to be up to 5 days (excluding travel).</w:t>
      </w:r>
    </w:p>
    <w:p w:rsidR="002C135D" w:rsidRDefault="002C135D" w:rsidP="002C135D">
      <w:pPr>
        <w:pStyle w:val="ListParagraph"/>
        <w:numPr>
          <w:ilvl w:val="0"/>
          <w:numId w:val="20"/>
        </w:numPr>
        <w:spacing w:before="120" w:after="120" w:line="240" w:lineRule="auto"/>
        <w:contextualSpacing w:val="0"/>
        <w:jc w:val="both"/>
        <w:rPr>
          <w:rFonts w:cstheme="minorHAnsi"/>
        </w:rPr>
      </w:pPr>
      <w:r>
        <w:rPr>
          <w:rFonts w:cstheme="minorHAnsi"/>
        </w:rPr>
        <w:t>Develop the final Scoping Study. The final Scoping Study should be no more than 40 pages and draw off both the synopsis report and extensive consultation undertaken by the Scoping Study Consultancy Team as well as the case studies and literature review undertaken by the State, Society and Governance in Melanesia program team. It should contain clear, practical recommendations for future engagement by Honiara Post in support of women’s leadership and decision-making across the breadth of its operations.</w:t>
      </w:r>
    </w:p>
    <w:p w:rsidR="002C135D" w:rsidRPr="00A40D12" w:rsidRDefault="002C135D" w:rsidP="002C135D">
      <w:pPr>
        <w:spacing w:before="120" w:line="240" w:lineRule="auto"/>
        <w:jc w:val="both"/>
        <w:rPr>
          <w:rFonts w:cstheme="minorHAnsi"/>
        </w:rPr>
      </w:pPr>
      <w:r>
        <w:rPr>
          <w:rFonts w:cstheme="minorHAnsi"/>
        </w:rPr>
        <w:t>Noting that this Scoping Study deliberately covers a broad range of areas and includes input from two different teams, the Scoping Study Team Leader will play a critical role in managing overall scope and ensuring all inputs are adequately coordinated and aligned.</w:t>
      </w:r>
    </w:p>
    <w:p w:rsidR="002C135D" w:rsidRPr="00476747" w:rsidRDefault="002C135D" w:rsidP="002C135D">
      <w:pPr>
        <w:pStyle w:val="Heading1"/>
        <w:jc w:val="both"/>
        <w:rPr>
          <w:rFonts w:asciiTheme="minorHAnsi" w:hAnsiTheme="minorHAnsi" w:cstheme="minorHAnsi"/>
        </w:rPr>
      </w:pPr>
      <w:r>
        <w:rPr>
          <w:rFonts w:asciiTheme="minorHAnsi" w:hAnsiTheme="minorHAnsi" w:cstheme="minorHAnsi"/>
        </w:rPr>
        <w:lastRenderedPageBreak/>
        <w:t>Duration and Phasing</w:t>
      </w:r>
    </w:p>
    <w:p w:rsidR="002C135D" w:rsidRDefault="002C135D" w:rsidP="002C135D">
      <w:pPr>
        <w:spacing w:before="120" w:line="240" w:lineRule="auto"/>
        <w:jc w:val="both"/>
        <w:rPr>
          <w:rFonts w:cstheme="minorHAnsi"/>
          <w:lang w:val="en-US"/>
        </w:rPr>
      </w:pPr>
      <w:r>
        <w:rPr>
          <w:rFonts w:cstheme="minorHAnsi"/>
          <w:lang w:val="en-US"/>
        </w:rPr>
        <w:t xml:space="preserve">The Scoping Study team will commence no later than </w:t>
      </w:r>
      <w:r>
        <w:rPr>
          <w:rFonts w:cstheme="minorHAnsi"/>
          <w:b/>
          <w:lang w:val="en-US"/>
        </w:rPr>
        <w:t xml:space="preserve">1 July </w:t>
      </w:r>
      <w:r w:rsidRPr="002F1A3F">
        <w:rPr>
          <w:rFonts w:cstheme="minorHAnsi"/>
          <w:b/>
          <w:lang w:val="en-US"/>
        </w:rPr>
        <w:t>2016</w:t>
      </w:r>
      <w:r w:rsidRPr="002F1A3F">
        <w:rPr>
          <w:rFonts w:cstheme="minorHAnsi"/>
          <w:lang w:val="en-US"/>
        </w:rPr>
        <w:t xml:space="preserve"> and </w:t>
      </w:r>
      <w:r>
        <w:rPr>
          <w:rFonts w:cstheme="minorHAnsi"/>
          <w:lang w:val="en-US"/>
        </w:rPr>
        <w:t xml:space="preserve">complete the in-country missions (including the convening mission to be facilitated by the State, Society and Governance in Melanesia program) by </w:t>
      </w:r>
      <w:r>
        <w:rPr>
          <w:rFonts w:cstheme="minorHAnsi"/>
          <w:b/>
          <w:lang w:val="en-US"/>
        </w:rPr>
        <w:t>30</w:t>
      </w:r>
      <w:r>
        <w:rPr>
          <w:rFonts w:cstheme="minorHAnsi"/>
          <w:lang w:val="en-US"/>
        </w:rPr>
        <w:t xml:space="preserve"> </w:t>
      </w:r>
      <w:r>
        <w:rPr>
          <w:rFonts w:cstheme="minorHAnsi"/>
          <w:b/>
          <w:lang w:val="en-US"/>
        </w:rPr>
        <w:t>September</w:t>
      </w:r>
      <w:r w:rsidRPr="002F1A3F">
        <w:rPr>
          <w:rFonts w:cstheme="minorHAnsi"/>
          <w:b/>
          <w:lang w:val="en-US"/>
        </w:rPr>
        <w:t xml:space="preserve"> 2016</w:t>
      </w:r>
      <w:r>
        <w:rPr>
          <w:rFonts w:cstheme="minorHAnsi"/>
          <w:lang w:val="en-US"/>
        </w:rPr>
        <w:t xml:space="preserve">.  The final Scoping Study is due to be submitted and finalized by </w:t>
      </w:r>
      <w:r w:rsidRPr="002F1A3F">
        <w:rPr>
          <w:rFonts w:cstheme="minorHAnsi"/>
          <w:b/>
          <w:lang w:val="en-US"/>
        </w:rPr>
        <w:t xml:space="preserve">30 </w:t>
      </w:r>
      <w:r>
        <w:rPr>
          <w:rFonts w:cstheme="minorHAnsi"/>
          <w:b/>
          <w:lang w:val="en-US"/>
        </w:rPr>
        <w:t>October</w:t>
      </w:r>
      <w:r w:rsidRPr="002F1A3F">
        <w:rPr>
          <w:rFonts w:cstheme="minorHAnsi"/>
          <w:b/>
          <w:lang w:val="en-US"/>
        </w:rPr>
        <w:t xml:space="preserve"> 2016</w:t>
      </w:r>
      <w:r>
        <w:rPr>
          <w:rFonts w:cstheme="minorHAnsi"/>
          <w:lang w:val="en-US"/>
        </w:rPr>
        <w:t>. Up to</w:t>
      </w:r>
      <w:r w:rsidRPr="002F1A3F">
        <w:rPr>
          <w:rFonts w:cstheme="minorHAnsi"/>
          <w:lang w:val="en-US"/>
        </w:rPr>
        <w:t xml:space="preserve"> </w:t>
      </w:r>
      <w:r>
        <w:rPr>
          <w:rFonts w:cstheme="minorHAnsi"/>
          <w:b/>
          <w:lang w:val="en-US"/>
        </w:rPr>
        <w:t>37</w:t>
      </w:r>
      <w:r w:rsidRPr="002F1A3F">
        <w:rPr>
          <w:rFonts w:cstheme="minorHAnsi"/>
          <w:b/>
          <w:lang w:val="en-US"/>
        </w:rPr>
        <w:t xml:space="preserve"> days</w:t>
      </w:r>
      <w:r w:rsidRPr="002F1A3F">
        <w:rPr>
          <w:rFonts w:cstheme="minorHAnsi"/>
          <w:lang w:val="en-US"/>
        </w:rPr>
        <w:t xml:space="preserve"> (including travel) </w:t>
      </w:r>
      <w:r>
        <w:rPr>
          <w:rFonts w:cstheme="minorHAnsi"/>
          <w:lang w:val="en-US"/>
        </w:rPr>
        <w:t>of the Scoping Study Consultancy T</w:t>
      </w:r>
      <w:r w:rsidRPr="002F1A3F">
        <w:rPr>
          <w:rFonts w:cstheme="minorHAnsi"/>
          <w:lang w:val="en-US"/>
        </w:rPr>
        <w:t>eam member</w:t>
      </w:r>
      <w:r>
        <w:rPr>
          <w:rFonts w:cstheme="minorHAnsi"/>
          <w:lang w:val="en-US"/>
        </w:rPr>
        <w:t>s will be allocated</w:t>
      </w:r>
      <w:r w:rsidRPr="002F1A3F">
        <w:rPr>
          <w:rFonts w:cstheme="minorHAnsi"/>
          <w:lang w:val="en-US"/>
        </w:rPr>
        <w:t xml:space="preserve"> as indicated below. </w:t>
      </w:r>
      <w:r w:rsidRPr="009533BC">
        <w:rPr>
          <w:rFonts w:cstheme="minorHAnsi"/>
          <w:lang w:val="en-US"/>
        </w:rPr>
        <w:t xml:space="preserve">The </w:t>
      </w:r>
      <w:r>
        <w:rPr>
          <w:rFonts w:cstheme="minorHAnsi"/>
          <w:lang w:val="en-US"/>
        </w:rPr>
        <w:t xml:space="preserve">estimated </w:t>
      </w:r>
      <w:r w:rsidRPr="009533BC">
        <w:rPr>
          <w:rFonts w:cstheme="minorHAnsi"/>
          <w:lang w:val="en-US"/>
        </w:rPr>
        <w:t>timing and duration for the services are outlined in the below table</w:t>
      </w:r>
      <w:r>
        <w:rPr>
          <w:rFonts w:cstheme="minorHAnsi"/>
          <w:lang w:val="en-US"/>
        </w:rPr>
        <w:t>s</w:t>
      </w:r>
      <w:r w:rsidRPr="009533BC">
        <w:rPr>
          <w:rFonts w:cstheme="minorHAnsi"/>
          <w:lang w:val="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1"/>
        <w:gridCol w:w="1128"/>
        <w:gridCol w:w="3165"/>
        <w:gridCol w:w="2002"/>
      </w:tblGrid>
      <w:tr w:rsidR="002C135D" w:rsidRPr="00D2745A" w:rsidTr="002C135D">
        <w:trPr>
          <w:trHeight w:val="756"/>
        </w:trPr>
        <w:tc>
          <w:tcPr>
            <w:tcW w:w="2721" w:type="dxa"/>
            <w:shd w:val="clear" w:color="auto" w:fill="C2D69B"/>
          </w:tcPr>
          <w:p w:rsidR="002C135D" w:rsidRPr="002F1A3F" w:rsidRDefault="002C135D" w:rsidP="002C135D">
            <w:pPr>
              <w:spacing w:before="120" w:line="240" w:lineRule="auto"/>
              <w:jc w:val="both"/>
              <w:rPr>
                <w:rFonts w:cstheme="minorHAnsi"/>
                <w:b/>
              </w:rPr>
            </w:pPr>
            <w:r w:rsidRPr="002F1A3F">
              <w:rPr>
                <w:rFonts w:cstheme="minorHAnsi"/>
                <w:b/>
              </w:rPr>
              <w:t>Task</w:t>
            </w:r>
          </w:p>
        </w:tc>
        <w:tc>
          <w:tcPr>
            <w:tcW w:w="1128" w:type="dxa"/>
            <w:shd w:val="clear" w:color="auto" w:fill="C2D69B"/>
          </w:tcPr>
          <w:p w:rsidR="002C135D" w:rsidRPr="002F1A3F" w:rsidRDefault="002C135D" w:rsidP="002C135D">
            <w:pPr>
              <w:spacing w:before="120" w:line="240" w:lineRule="auto"/>
              <w:jc w:val="both"/>
              <w:rPr>
                <w:rFonts w:cstheme="minorHAnsi"/>
                <w:b/>
              </w:rPr>
            </w:pPr>
            <w:r w:rsidRPr="002F1A3F">
              <w:rPr>
                <w:rFonts w:cstheme="minorHAnsi"/>
                <w:b/>
              </w:rPr>
              <w:t>Duration</w:t>
            </w:r>
          </w:p>
        </w:tc>
        <w:tc>
          <w:tcPr>
            <w:tcW w:w="3165" w:type="dxa"/>
            <w:shd w:val="clear" w:color="auto" w:fill="C2D69B"/>
          </w:tcPr>
          <w:p w:rsidR="002C135D" w:rsidRPr="002F1A3F" w:rsidRDefault="002C135D" w:rsidP="002C135D">
            <w:pPr>
              <w:spacing w:before="120" w:line="240" w:lineRule="auto"/>
              <w:jc w:val="both"/>
              <w:rPr>
                <w:rFonts w:cstheme="minorHAnsi"/>
                <w:b/>
              </w:rPr>
            </w:pPr>
            <w:r>
              <w:rPr>
                <w:rFonts w:cstheme="minorHAnsi"/>
                <w:b/>
              </w:rPr>
              <w:t>Responsibility</w:t>
            </w:r>
          </w:p>
        </w:tc>
        <w:tc>
          <w:tcPr>
            <w:tcW w:w="2002" w:type="dxa"/>
            <w:shd w:val="clear" w:color="auto" w:fill="C2D69B"/>
          </w:tcPr>
          <w:p w:rsidR="002C135D" w:rsidRPr="002F1A3F" w:rsidRDefault="002C135D" w:rsidP="002C135D">
            <w:pPr>
              <w:spacing w:before="120" w:line="240" w:lineRule="auto"/>
              <w:jc w:val="both"/>
              <w:rPr>
                <w:rFonts w:cstheme="minorHAnsi"/>
                <w:b/>
              </w:rPr>
            </w:pPr>
            <w:r w:rsidRPr="002F1A3F">
              <w:rPr>
                <w:rFonts w:cstheme="minorHAnsi"/>
                <w:b/>
              </w:rPr>
              <w:t>Dates</w:t>
            </w:r>
          </w:p>
          <w:p w:rsidR="002C135D" w:rsidRPr="002F1A3F" w:rsidRDefault="002C135D" w:rsidP="002C135D">
            <w:pPr>
              <w:spacing w:before="120" w:line="240" w:lineRule="auto"/>
              <w:jc w:val="both"/>
              <w:rPr>
                <w:rFonts w:cstheme="minorHAnsi"/>
                <w:b/>
              </w:rPr>
            </w:pPr>
            <w:r w:rsidRPr="002F1A3F">
              <w:rPr>
                <w:rFonts w:cstheme="minorHAnsi"/>
                <w:b/>
              </w:rPr>
              <w:t>(proposed)</w:t>
            </w:r>
          </w:p>
        </w:tc>
      </w:tr>
      <w:tr w:rsidR="002C135D" w:rsidRPr="00D2745A" w:rsidTr="002C135D">
        <w:tc>
          <w:tcPr>
            <w:tcW w:w="2721" w:type="dxa"/>
          </w:tcPr>
          <w:p w:rsidR="002C135D" w:rsidRDefault="002C135D" w:rsidP="008D0DE6">
            <w:pPr>
              <w:spacing w:after="0" w:line="240" w:lineRule="auto"/>
              <w:jc w:val="both"/>
              <w:rPr>
                <w:rFonts w:cstheme="minorHAnsi"/>
              </w:rPr>
            </w:pPr>
            <w:r>
              <w:rPr>
                <w:rFonts w:cstheme="minorHAnsi"/>
              </w:rPr>
              <w:t>Case studies and literature review on women’s leadership and decision-making in Melanesia</w:t>
            </w:r>
          </w:p>
          <w:p w:rsidR="002C135D" w:rsidRDefault="002C135D" w:rsidP="008D0DE6">
            <w:pPr>
              <w:spacing w:after="0" w:line="240" w:lineRule="auto"/>
              <w:jc w:val="both"/>
              <w:rPr>
                <w:rFonts w:cstheme="minorHAnsi"/>
              </w:rPr>
            </w:pPr>
            <w:r>
              <w:rPr>
                <w:rFonts w:cstheme="minorHAnsi"/>
              </w:rPr>
              <w:t>(To be conducted by the State, Society and Governance in Melanesia program)</w:t>
            </w:r>
          </w:p>
        </w:tc>
        <w:tc>
          <w:tcPr>
            <w:tcW w:w="1128" w:type="dxa"/>
          </w:tcPr>
          <w:p w:rsidR="002C135D" w:rsidRDefault="002C135D" w:rsidP="008D0DE6">
            <w:pPr>
              <w:spacing w:after="0" w:line="240" w:lineRule="auto"/>
              <w:jc w:val="both"/>
              <w:rPr>
                <w:rFonts w:cstheme="minorHAnsi"/>
              </w:rPr>
            </w:pPr>
            <w:r>
              <w:rPr>
                <w:rFonts w:cstheme="minorHAnsi"/>
              </w:rPr>
              <w:t>10 days</w:t>
            </w:r>
          </w:p>
        </w:tc>
        <w:tc>
          <w:tcPr>
            <w:tcW w:w="3165" w:type="dxa"/>
          </w:tcPr>
          <w:p w:rsidR="002C135D" w:rsidRPr="008D454C" w:rsidRDefault="002C135D" w:rsidP="008D0DE6">
            <w:pPr>
              <w:spacing w:after="0" w:line="240" w:lineRule="auto"/>
              <w:jc w:val="both"/>
              <w:rPr>
                <w:rFonts w:cstheme="minorHAnsi"/>
                <w:u w:val="single"/>
              </w:rPr>
            </w:pPr>
            <w:r w:rsidRPr="008D454C">
              <w:rPr>
                <w:rFonts w:cstheme="minorHAnsi"/>
                <w:u w:val="single"/>
              </w:rPr>
              <w:t>SSGM</w:t>
            </w:r>
          </w:p>
          <w:p w:rsidR="002C135D" w:rsidRDefault="002C135D" w:rsidP="008D0DE6">
            <w:pPr>
              <w:spacing w:after="0" w:line="240" w:lineRule="auto"/>
              <w:jc w:val="both"/>
              <w:rPr>
                <w:rFonts w:cstheme="minorHAnsi"/>
              </w:rPr>
            </w:pPr>
            <w:r>
              <w:rPr>
                <w:rFonts w:cstheme="minorHAnsi"/>
              </w:rPr>
              <w:t>2 persons: 5 days each</w:t>
            </w:r>
          </w:p>
          <w:p w:rsidR="002C135D" w:rsidRPr="008D454C" w:rsidRDefault="002C135D" w:rsidP="008D0DE6">
            <w:pPr>
              <w:spacing w:after="0" w:line="240" w:lineRule="auto"/>
              <w:jc w:val="both"/>
              <w:rPr>
                <w:rFonts w:cstheme="minorHAnsi"/>
                <w:u w:val="single"/>
              </w:rPr>
            </w:pPr>
            <w:r w:rsidRPr="008D454C">
              <w:rPr>
                <w:rFonts w:cstheme="minorHAnsi"/>
                <w:u w:val="single"/>
              </w:rPr>
              <w:t>Consultancy Team</w:t>
            </w:r>
          </w:p>
          <w:p w:rsidR="002C135D" w:rsidRDefault="002C135D" w:rsidP="008D0DE6">
            <w:pPr>
              <w:spacing w:after="0" w:line="240" w:lineRule="auto"/>
              <w:jc w:val="both"/>
              <w:rPr>
                <w:rFonts w:cstheme="minorHAnsi"/>
              </w:rPr>
            </w:pPr>
            <w:r>
              <w:rPr>
                <w:rFonts w:cstheme="minorHAnsi"/>
              </w:rPr>
              <w:t>Team Leader: 1 day</w:t>
            </w:r>
          </w:p>
        </w:tc>
        <w:tc>
          <w:tcPr>
            <w:tcW w:w="2002" w:type="dxa"/>
          </w:tcPr>
          <w:p w:rsidR="002C135D" w:rsidRDefault="002C135D" w:rsidP="008D0DE6">
            <w:pPr>
              <w:spacing w:after="0" w:line="240" w:lineRule="auto"/>
              <w:jc w:val="both"/>
              <w:rPr>
                <w:rFonts w:cstheme="minorHAnsi"/>
              </w:rPr>
            </w:pPr>
            <w:r>
              <w:rPr>
                <w:rFonts w:cstheme="minorHAnsi"/>
              </w:rPr>
              <w:t>Early to mid-July</w:t>
            </w:r>
          </w:p>
        </w:tc>
      </w:tr>
      <w:tr w:rsidR="002C135D" w:rsidRPr="00D2745A" w:rsidTr="002C135D">
        <w:tc>
          <w:tcPr>
            <w:tcW w:w="2721" w:type="dxa"/>
          </w:tcPr>
          <w:p w:rsidR="002C135D" w:rsidRPr="002F1A3F" w:rsidRDefault="002C135D" w:rsidP="008D0DE6">
            <w:pPr>
              <w:spacing w:after="0" w:line="240" w:lineRule="auto"/>
              <w:jc w:val="both"/>
              <w:rPr>
                <w:rFonts w:cstheme="minorHAnsi"/>
              </w:rPr>
            </w:pPr>
            <w:r>
              <w:rPr>
                <w:rFonts w:cstheme="minorHAnsi"/>
              </w:rPr>
              <w:t>Synopsis paper and in-country mission preparation</w:t>
            </w:r>
          </w:p>
        </w:tc>
        <w:tc>
          <w:tcPr>
            <w:tcW w:w="1128" w:type="dxa"/>
          </w:tcPr>
          <w:p w:rsidR="002C135D" w:rsidRPr="002F1A3F" w:rsidRDefault="002C135D" w:rsidP="008D0DE6">
            <w:pPr>
              <w:spacing w:after="0" w:line="240" w:lineRule="auto"/>
              <w:jc w:val="both"/>
              <w:rPr>
                <w:rFonts w:cstheme="minorHAnsi"/>
              </w:rPr>
            </w:pPr>
            <w:r>
              <w:rPr>
                <w:rFonts w:cstheme="minorHAnsi"/>
              </w:rPr>
              <w:t>7</w:t>
            </w:r>
            <w:r w:rsidRPr="002F1A3F">
              <w:rPr>
                <w:rFonts w:cstheme="minorHAnsi"/>
              </w:rPr>
              <w:t xml:space="preserve"> days</w:t>
            </w:r>
          </w:p>
        </w:tc>
        <w:tc>
          <w:tcPr>
            <w:tcW w:w="3165" w:type="dxa"/>
          </w:tcPr>
          <w:p w:rsidR="002C135D" w:rsidRPr="0047233E" w:rsidRDefault="002C135D" w:rsidP="008D0DE6">
            <w:pPr>
              <w:spacing w:after="0" w:line="240" w:lineRule="auto"/>
              <w:jc w:val="both"/>
              <w:rPr>
                <w:rFonts w:cstheme="minorHAnsi"/>
                <w:u w:val="single"/>
              </w:rPr>
            </w:pPr>
            <w:r w:rsidRPr="0047233E">
              <w:rPr>
                <w:rFonts w:cstheme="minorHAnsi"/>
                <w:u w:val="single"/>
              </w:rPr>
              <w:t>Consultancy Team</w:t>
            </w:r>
          </w:p>
          <w:p w:rsidR="002C135D" w:rsidRDefault="002C135D" w:rsidP="008D0DE6">
            <w:pPr>
              <w:spacing w:after="0" w:line="240" w:lineRule="auto"/>
              <w:jc w:val="both"/>
              <w:rPr>
                <w:rFonts w:cstheme="minorHAnsi"/>
              </w:rPr>
            </w:pPr>
            <w:r>
              <w:rPr>
                <w:rFonts w:cstheme="minorHAnsi"/>
              </w:rPr>
              <w:t>Team Leader: 7 days</w:t>
            </w:r>
          </w:p>
          <w:p w:rsidR="002C135D" w:rsidRDefault="002C135D" w:rsidP="008D0DE6">
            <w:pPr>
              <w:spacing w:after="0" w:line="240" w:lineRule="auto"/>
              <w:jc w:val="both"/>
              <w:rPr>
                <w:rFonts w:cstheme="minorHAnsi"/>
              </w:rPr>
            </w:pPr>
            <w:r>
              <w:rPr>
                <w:rFonts w:cstheme="minorHAnsi"/>
              </w:rPr>
              <w:t>Regional Consultant: 3 days</w:t>
            </w:r>
          </w:p>
          <w:p w:rsidR="002C135D" w:rsidRDefault="002C135D" w:rsidP="008D0DE6">
            <w:pPr>
              <w:spacing w:after="0" w:line="240" w:lineRule="auto"/>
              <w:jc w:val="both"/>
              <w:rPr>
                <w:rFonts w:cstheme="minorHAnsi"/>
              </w:rPr>
            </w:pPr>
            <w:r>
              <w:rPr>
                <w:rFonts w:cstheme="minorHAnsi"/>
              </w:rPr>
              <w:t>National Consultant: 3 days</w:t>
            </w:r>
          </w:p>
        </w:tc>
        <w:tc>
          <w:tcPr>
            <w:tcW w:w="2002" w:type="dxa"/>
          </w:tcPr>
          <w:p w:rsidR="002C135D" w:rsidRPr="002F1A3F" w:rsidRDefault="002C135D" w:rsidP="008D0DE6">
            <w:pPr>
              <w:spacing w:after="0" w:line="240" w:lineRule="auto"/>
              <w:jc w:val="both"/>
              <w:rPr>
                <w:rFonts w:cstheme="minorHAnsi"/>
              </w:rPr>
            </w:pPr>
            <w:r>
              <w:rPr>
                <w:rFonts w:cstheme="minorHAnsi"/>
              </w:rPr>
              <w:t>Mid-July to early-August</w:t>
            </w:r>
          </w:p>
        </w:tc>
      </w:tr>
      <w:tr w:rsidR="002C135D" w:rsidRPr="00D2745A" w:rsidTr="002C135D">
        <w:tc>
          <w:tcPr>
            <w:tcW w:w="2721" w:type="dxa"/>
          </w:tcPr>
          <w:p w:rsidR="002C135D" w:rsidRDefault="002C135D" w:rsidP="008D0DE6">
            <w:pPr>
              <w:spacing w:after="0" w:line="240" w:lineRule="auto"/>
              <w:jc w:val="both"/>
              <w:rPr>
                <w:rFonts w:cstheme="minorHAnsi"/>
              </w:rPr>
            </w:pPr>
            <w:r>
              <w:rPr>
                <w:rFonts w:cstheme="minorHAnsi"/>
              </w:rPr>
              <w:t xml:space="preserve">First </w:t>
            </w:r>
            <w:r w:rsidRPr="002F1A3F">
              <w:rPr>
                <w:rFonts w:cstheme="minorHAnsi"/>
              </w:rPr>
              <w:t>In-country mission</w:t>
            </w:r>
          </w:p>
          <w:p w:rsidR="002C135D" w:rsidRPr="002F1A3F" w:rsidRDefault="002C135D" w:rsidP="008D0DE6">
            <w:pPr>
              <w:spacing w:after="0" w:line="240" w:lineRule="auto"/>
              <w:jc w:val="both"/>
              <w:rPr>
                <w:rFonts w:cstheme="minorHAnsi"/>
              </w:rPr>
            </w:pPr>
            <w:r>
              <w:rPr>
                <w:rFonts w:cstheme="minorHAnsi"/>
              </w:rPr>
              <w:t>(Note, this includes the convening mission to be facilitated by the State, Society and Governance in Melanesia program)</w:t>
            </w:r>
          </w:p>
        </w:tc>
        <w:tc>
          <w:tcPr>
            <w:tcW w:w="1128" w:type="dxa"/>
          </w:tcPr>
          <w:p w:rsidR="002C135D" w:rsidRPr="002F1A3F" w:rsidRDefault="002C135D" w:rsidP="008D0DE6">
            <w:pPr>
              <w:spacing w:after="0" w:line="240" w:lineRule="auto"/>
              <w:jc w:val="both"/>
              <w:rPr>
                <w:rFonts w:cstheme="minorHAnsi"/>
              </w:rPr>
            </w:pPr>
            <w:r>
              <w:rPr>
                <w:rFonts w:cstheme="minorHAnsi"/>
              </w:rPr>
              <w:t>8 days</w:t>
            </w:r>
          </w:p>
        </w:tc>
        <w:tc>
          <w:tcPr>
            <w:tcW w:w="3165" w:type="dxa"/>
          </w:tcPr>
          <w:p w:rsidR="002C135D" w:rsidRPr="0047233E" w:rsidRDefault="002C135D" w:rsidP="008D0DE6">
            <w:pPr>
              <w:spacing w:after="0" w:line="240" w:lineRule="auto"/>
              <w:jc w:val="both"/>
              <w:rPr>
                <w:rFonts w:cstheme="minorHAnsi"/>
                <w:u w:val="single"/>
              </w:rPr>
            </w:pPr>
            <w:r>
              <w:rPr>
                <w:rFonts w:cstheme="minorHAnsi"/>
                <w:u w:val="single"/>
              </w:rPr>
              <w:t>SS</w:t>
            </w:r>
            <w:r w:rsidRPr="0047233E">
              <w:rPr>
                <w:rFonts w:cstheme="minorHAnsi"/>
                <w:u w:val="single"/>
              </w:rPr>
              <w:t>GM</w:t>
            </w:r>
          </w:p>
          <w:p w:rsidR="002C135D" w:rsidRDefault="002C135D" w:rsidP="008D0DE6">
            <w:pPr>
              <w:spacing w:after="0" w:line="240" w:lineRule="auto"/>
              <w:jc w:val="both"/>
              <w:rPr>
                <w:rFonts w:cstheme="minorHAnsi"/>
              </w:rPr>
            </w:pPr>
            <w:r>
              <w:rPr>
                <w:rFonts w:cstheme="minorHAnsi"/>
              </w:rPr>
              <w:t>2 persons: 4 days each</w:t>
            </w:r>
          </w:p>
          <w:p w:rsidR="002C135D" w:rsidRPr="0047233E" w:rsidRDefault="002C135D" w:rsidP="008D0DE6">
            <w:pPr>
              <w:spacing w:after="0" w:line="240" w:lineRule="auto"/>
              <w:jc w:val="both"/>
              <w:rPr>
                <w:rFonts w:cstheme="minorHAnsi"/>
                <w:u w:val="single"/>
              </w:rPr>
            </w:pPr>
            <w:r w:rsidRPr="0047233E">
              <w:rPr>
                <w:rFonts w:cstheme="minorHAnsi"/>
                <w:u w:val="single"/>
              </w:rPr>
              <w:t>Consultancy Team</w:t>
            </w:r>
          </w:p>
          <w:p w:rsidR="002C135D" w:rsidRDefault="002C135D" w:rsidP="008D0DE6">
            <w:pPr>
              <w:spacing w:after="0" w:line="240" w:lineRule="auto"/>
              <w:jc w:val="both"/>
              <w:rPr>
                <w:rFonts w:cstheme="minorHAnsi"/>
              </w:rPr>
            </w:pPr>
            <w:r>
              <w:rPr>
                <w:rFonts w:cstheme="minorHAnsi"/>
              </w:rPr>
              <w:t>Team Leader: 8 days</w:t>
            </w:r>
          </w:p>
          <w:p w:rsidR="002C135D" w:rsidRDefault="002C135D" w:rsidP="008D0DE6">
            <w:pPr>
              <w:spacing w:after="0" w:line="240" w:lineRule="auto"/>
              <w:jc w:val="both"/>
              <w:rPr>
                <w:rFonts w:cstheme="minorHAnsi"/>
              </w:rPr>
            </w:pPr>
            <w:r>
              <w:rPr>
                <w:rFonts w:cstheme="minorHAnsi"/>
              </w:rPr>
              <w:t>Regional Consultant: 8 days</w:t>
            </w:r>
          </w:p>
          <w:p w:rsidR="002C135D" w:rsidRDefault="002C135D" w:rsidP="008D0DE6">
            <w:pPr>
              <w:spacing w:after="0" w:line="240" w:lineRule="auto"/>
              <w:jc w:val="both"/>
              <w:rPr>
                <w:rFonts w:cstheme="minorHAnsi"/>
              </w:rPr>
            </w:pPr>
            <w:r>
              <w:rPr>
                <w:rFonts w:cstheme="minorHAnsi"/>
              </w:rPr>
              <w:t>National Consultant: 8 days</w:t>
            </w:r>
          </w:p>
        </w:tc>
        <w:tc>
          <w:tcPr>
            <w:tcW w:w="2002" w:type="dxa"/>
          </w:tcPr>
          <w:p w:rsidR="002C135D" w:rsidRPr="002F1A3F" w:rsidRDefault="002C135D" w:rsidP="008D0DE6">
            <w:pPr>
              <w:spacing w:after="0" w:line="240" w:lineRule="auto"/>
              <w:jc w:val="both"/>
              <w:rPr>
                <w:rFonts w:cstheme="minorHAnsi"/>
              </w:rPr>
            </w:pPr>
            <w:r>
              <w:rPr>
                <w:rFonts w:cstheme="minorHAnsi"/>
              </w:rPr>
              <w:t>Early-mid August pending participant availability for Convening Mission</w:t>
            </w:r>
          </w:p>
        </w:tc>
      </w:tr>
      <w:tr w:rsidR="002C135D" w:rsidRPr="00D2745A" w:rsidTr="002C135D">
        <w:tc>
          <w:tcPr>
            <w:tcW w:w="2721" w:type="dxa"/>
          </w:tcPr>
          <w:p w:rsidR="002C135D" w:rsidRPr="002F1A3F" w:rsidRDefault="002C135D" w:rsidP="008D0DE6">
            <w:pPr>
              <w:spacing w:after="0" w:line="240" w:lineRule="auto"/>
              <w:jc w:val="both"/>
              <w:rPr>
                <w:rFonts w:cstheme="minorHAnsi"/>
              </w:rPr>
            </w:pPr>
            <w:r>
              <w:rPr>
                <w:rFonts w:cstheme="minorHAnsi"/>
              </w:rPr>
              <w:t>Draft Scoping Study report on Women’s Leadership and Decision-making</w:t>
            </w:r>
          </w:p>
        </w:tc>
        <w:tc>
          <w:tcPr>
            <w:tcW w:w="1128" w:type="dxa"/>
          </w:tcPr>
          <w:p w:rsidR="002C135D" w:rsidRPr="002F1A3F" w:rsidRDefault="002C135D" w:rsidP="008D0DE6">
            <w:pPr>
              <w:spacing w:after="0" w:line="240" w:lineRule="auto"/>
              <w:jc w:val="both"/>
              <w:rPr>
                <w:rFonts w:cstheme="minorHAnsi"/>
              </w:rPr>
            </w:pPr>
            <w:r>
              <w:rPr>
                <w:rFonts w:cstheme="minorHAnsi"/>
              </w:rPr>
              <w:t>8</w:t>
            </w:r>
            <w:r w:rsidRPr="002F1A3F">
              <w:rPr>
                <w:rFonts w:cstheme="minorHAnsi"/>
              </w:rPr>
              <w:t xml:space="preserve"> days</w:t>
            </w:r>
          </w:p>
        </w:tc>
        <w:tc>
          <w:tcPr>
            <w:tcW w:w="3165" w:type="dxa"/>
          </w:tcPr>
          <w:p w:rsidR="002C135D" w:rsidRPr="008D454C" w:rsidRDefault="002C135D" w:rsidP="008D0DE6">
            <w:pPr>
              <w:spacing w:after="0" w:line="240" w:lineRule="auto"/>
              <w:jc w:val="both"/>
              <w:rPr>
                <w:rFonts w:cstheme="minorHAnsi"/>
                <w:u w:val="single"/>
              </w:rPr>
            </w:pPr>
            <w:r w:rsidRPr="008D454C">
              <w:rPr>
                <w:rFonts w:cstheme="minorHAnsi"/>
                <w:u w:val="single"/>
              </w:rPr>
              <w:t>Consultancy Team</w:t>
            </w:r>
          </w:p>
          <w:p w:rsidR="002C135D" w:rsidRDefault="002C135D" w:rsidP="008D0DE6">
            <w:pPr>
              <w:spacing w:after="0" w:line="240" w:lineRule="auto"/>
              <w:jc w:val="both"/>
              <w:rPr>
                <w:rFonts w:cstheme="minorHAnsi"/>
              </w:rPr>
            </w:pPr>
            <w:r>
              <w:rPr>
                <w:rFonts w:cstheme="minorHAnsi"/>
              </w:rPr>
              <w:t>Team Leader: 8 days</w:t>
            </w:r>
          </w:p>
          <w:p w:rsidR="002C135D" w:rsidRDefault="002C135D" w:rsidP="008D0DE6">
            <w:pPr>
              <w:spacing w:after="0" w:line="240" w:lineRule="auto"/>
              <w:jc w:val="both"/>
              <w:rPr>
                <w:rFonts w:cstheme="minorHAnsi"/>
              </w:rPr>
            </w:pPr>
            <w:r>
              <w:rPr>
                <w:rFonts w:cstheme="minorHAnsi"/>
              </w:rPr>
              <w:t>Regional Consultant: 4 days</w:t>
            </w:r>
          </w:p>
          <w:p w:rsidR="002C135D" w:rsidRDefault="002C135D" w:rsidP="008D0DE6">
            <w:pPr>
              <w:spacing w:after="0" w:line="240" w:lineRule="auto"/>
              <w:jc w:val="both"/>
              <w:rPr>
                <w:rFonts w:cstheme="minorHAnsi"/>
              </w:rPr>
            </w:pPr>
            <w:r>
              <w:rPr>
                <w:rFonts w:cstheme="minorHAnsi"/>
              </w:rPr>
              <w:t>National Consultant: 4 days</w:t>
            </w:r>
          </w:p>
        </w:tc>
        <w:tc>
          <w:tcPr>
            <w:tcW w:w="2002" w:type="dxa"/>
          </w:tcPr>
          <w:p w:rsidR="002C135D" w:rsidRPr="002F1A3F" w:rsidRDefault="002C135D" w:rsidP="008D0DE6">
            <w:pPr>
              <w:spacing w:after="0" w:line="240" w:lineRule="auto"/>
              <w:jc w:val="both"/>
              <w:rPr>
                <w:rFonts w:cstheme="minorHAnsi"/>
              </w:rPr>
            </w:pPr>
            <w:r>
              <w:rPr>
                <w:rFonts w:cstheme="minorHAnsi"/>
              </w:rPr>
              <w:t>Mid-August to mid-September</w:t>
            </w:r>
          </w:p>
        </w:tc>
      </w:tr>
      <w:tr w:rsidR="002C135D" w:rsidRPr="00D2745A" w:rsidTr="002C135D">
        <w:tc>
          <w:tcPr>
            <w:tcW w:w="2721" w:type="dxa"/>
          </w:tcPr>
          <w:p w:rsidR="002C135D" w:rsidRPr="002F1A3F" w:rsidRDefault="002C135D" w:rsidP="008D0DE6">
            <w:pPr>
              <w:spacing w:after="0" w:line="240" w:lineRule="auto"/>
              <w:jc w:val="both"/>
              <w:rPr>
                <w:rFonts w:cstheme="minorHAnsi"/>
              </w:rPr>
            </w:pPr>
            <w:r>
              <w:rPr>
                <w:rFonts w:cstheme="minorHAnsi"/>
              </w:rPr>
              <w:t>Second In-country mission</w:t>
            </w:r>
          </w:p>
        </w:tc>
        <w:tc>
          <w:tcPr>
            <w:tcW w:w="1128" w:type="dxa"/>
          </w:tcPr>
          <w:p w:rsidR="002C135D" w:rsidRDefault="002C135D" w:rsidP="008D0DE6">
            <w:pPr>
              <w:spacing w:after="0" w:line="240" w:lineRule="auto"/>
              <w:jc w:val="both"/>
              <w:rPr>
                <w:rFonts w:cstheme="minorHAnsi"/>
              </w:rPr>
            </w:pPr>
            <w:r>
              <w:rPr>
                <w:rFonts w:cstheme="minorHAnsi"/>
              </w:rPr>
              <w:t>5 days</w:t>
            </w:r>
          </w:p>
        </w:tc>
        <w:tc>
          <w:tcPr>
            <w:tcW w:w="3165" w:type="dxa"/>
          </w:tcPr>
          <w:p w:rsidR="002C135D" w:rsidRPr="008D454C" w:rsidRDefault="002C135D" w:rsidP="008D0DE6">
            <w:pPr>
              <w:spacing w:after="0" w:line="240" w:lineRule="auto"/>
              <w:jc w:val="both"/>
              <w:rPr>
                <w:rFonts w:cstheme="minorHAnsi"/>
                <w:u w:val="single"/>
              </w:rPr>
            </w:pPr>
            <w:r w:rsidRPr="008D454C">
              <w:rPr>
                <w:rFonts w:cstheme="minorHAnsi"/>
                <w:u w:val="single"/>
              </w:rPr>
              <w:t>Consultancy Team</w:t>
            </w:r>
          </w:p>
          <w:p w:rsidR="002C135D" w:rsidRDefault="002C135D" w:rsidP="008D0DE6">
            <w:pPr>
              <w:spacing w:after="0" w:line="240" w:lineRule="auto"/>
              <w:jc w:val="both"/>
              <w:rPr>
                <w:rFonts w:cstheme="minorHAnsi"/>
              </w:rPr>
            </w:pPr>
            <w:r>
              <w:rPr>
                <w:rFonts w:cstheme="minorHAnsi"/>
              </w:rPr>
              <w:t>Team Leader: 5 days</w:t>
            </w:r>
          </w:p>
          <w:p w:rsidR="002C135D" w:rsidRDefault="002C135D" w:rsidP="008D0DE6">
            <w:pPr>
              <w:spacing w:after="0" w:line="240" w:lineRule="auto"/>
              <w:jc w:val="both"/>
              <w:rPr>
                <w:rFonts w:cstheme="minorHAnsi"/>
              </w:rPr>
            </w:pPr>
            <w:r>
              <w:rPr>
                <w:rFonts w:cstheme="minorHAnsi"/>
              </w:rPr>
              <w:t>Regional Consultant: 5 days</w:t>
            </w:r>
          </w:p>
          <w:p w:rsidR="002C135D" w:rsidRDefault="002C135D" w:rsidP="008D0DE6">
            <w:pPr>
              <w:spacing w:after="0" w:line="240" w:lineRule="auto"/>
              <w:jc w:val="both"/>
              <w:rPr>
                <w:rFonts w:cstheme="minorHAnsi"/>
              </w:rPr>
            </w:pPr>
            <w:r>
              <w:rPr>
                <w:rFonts w:cstheme="minorHAnsi"/>
              </w:rPr>
              <w:t>National Consultant: 5 days</w:t>
            </w:r>
          </w:p>
          <w:p w:rsidR="002C135D" w:rsidRDefault="002C135D" w:rsidP="008D0DE6">
            <w:pPr>
              <w:spacing w:after="0" w:line="240" w:lineRule="auto"/>
              <w:jc w:val="both"/>
              <w:rPr>
                <w:rFonts w:cstheme="minorHAnsi"/>
              </w:rPr>
            </w:pPr>
          </w:p>
        </w:tc>
        <w:tc>
          <w:tcPr>
            <w:tcW w:w="2002" w:type="dxa"/>
          </w:tcPr>
          <w:p w:rsidR="002C135D" w:rsidRDefault="002C135D" w:rsidP="008D0DE6">
            <w:pPr>
              <w:spacing w:after="0" w:line="240" w:lineRule="auto"/>
              <w:jc w:val="both"/>
              <w:rPr>
                <w:rFonts w:cstheme="minorHAnsi"/>
              </w:rPr>
            </w:pPr>
            <w:r>
              <w:rPr>
                <w:rFonts w:cstheme="minorHAnsi"/>
              </w:rPr>
              <w:t>Mid-September</w:t>
            </w:r>
          </w:p>
        </w:tc>
      </w:tr>
      <w:tr w:rsidR="002C135D" w:rsidRPr="00D2745A" w:rsidTr="002C135D">
        <w:tc>
          <w:tcPr>
            <w:tcW w:w="2721" w:type="dxa"/>
          </w:tcPr>
          <w:p w:rsidR="002C135D" w:rsidRPr="002F1A3F" w:rsidRDefault="002C135D" w:rsidP="008D0DE6">
            <w:pPr>
              <w:spacing w:after="0" w:line="240" w:lineRule="auto"/>
              <w:jc w:val="both"/>
              <w:rPr>
                <w:rFonts w:cstheme="minorHAnsi"/>
              </w:rPr>
            </w:pPr>
            <w:r w:rsidRPr="002F1A3F">
              <w:rPr>
                <w:rFonts w:cstheme="minorHAnsi"/>
              </w:rPr>
              <w:t xml:space="preserve">Finalise </w:t>
            </w:r>
            <w:r>
              <w:rPr>
                <w:rFonts w:cstheme="minorHAnsi"/>
              </w:rPr>
              <w:t>Scoping Study report on Women’s Leadership and Decision-making</w:t>
            </w:r>
          </w:p>
        </w:tc>
        <w:tc>
          <w:tcPr>
            <w:tcW w:w="1128" w:type="dxa"/>
          </w:tcPr>
          <w:p w:rsidR="002C135D" w:rsidRPr="002F1A3F" w:rsidRDefault="002C135D" w:rsidP="008D0DE6">
            <w:pPr>
              <w:spacing w:after="0" w:line="240" w:lineRule="auto"/>
              <w:jc w:val="both"/>
              <w:rPr>
                <w:rFonts w:cstheme="minorHAnsi"/>
              </w:rPr>
            </w:pPr>
            <w:r>
              <w:rPr>
                <w:rFonts w:cstheme="minorHAnsi"/>
              </w:rPr>
              <w:t>4</w:t>
            </w:r>
            <w:r w:rsidRPr="002F1A3F">
              <w:rPr>
                <w:rFonts w:cstheme="minorHAnsi"/>
              </w:rPr>
              <w:t xml:space="preserve"> days</w:t>
            </w:r>
          </w:p>
        </w:tc>
        <w:tc>
          <w:tcPr>
            <w:tcW w:w="3165" w:type="dxa"/>
          </w:tcPr>
          <w:p w:rsidR="002C135D" w:rsidRPr="008D454C" w:rsidRDefault="002C135D" w:rsidP="008D0DE6">
            <w:pPr>
              <w:spacing w:after="0" w:line="240" w:lineRule="auto"/>
              <w:jc w:val="both"/>
              <w:rPr>
                <w:rFonts w:cstheme="minorHAnsi"/>
                <w:u w:val="single"/>
              </w:rPr>
            </w:pPr>
            <w:r w:rsidRPr="008D454C">
              <w:rPr>
                <w:rFonts w:cstheme="minorHAnsi"/>
                <w:u w:val="single"/>
              </w:rPr>
              <w:t>Consultancy Team</w:t>
            </w:r>
          </w:p>
          <w:p w:rsidR="002C135D" w:rsidRDefault="002C135D" w:rsidP="008D0DE6">
            <w:pPr>
              <w:spacing w:after="0" w:line="240" w:lineRule="auto"/>
              <w:jc w:val="both"/>
              <w:rPr>
                <w:rFonts w:cstheme="minorHAnsi"/>
              </w:rPr>
            </w:pPr>
            <w:r>
              <w:rPr>
                <w:rFonts w:cstheme="minorHAnsi"/>
              </w:rPr>
              <w:t>Team Leader: 4 days</w:t>
            </w:r>
          </w:p>
          <w:p w:rsidR="002C135D" w:rsidRDefault="002C135D" w:rsidP="008D0DE6">
            <w:pPr>
              <w:spacing w:after="0" w:line="240" w:lineRule="auto"/>
              <w:jc w:val="both"/>
              <w:rPr>
                <w:rFonts w:cstheme="minorHAnsi"/>
              </w:rPr>
            </w:pPr>
            <w:r>
              <w:rPr>
                <w:rFonts w:cstheme="minorHAnsi"/>
              </w:rPr>
              <w:t>Regional Consultant: 2 days</w:t>
            </w:r>
          </w:p>
          <w:p w:rsidR="002C135D" w:rsidRDefault="002C135D" w:rsidP="008D0DE6">
            <w:pPr>
              <w:spacing w:after="0" w:line="240" w:lineRule="auto"/>
              <w:jc w:val="both"/>
              <w:rPr>
                <w:rFonts w:cstheme="minorHAnsi"/>
              </w:rPr>
            </w:pPr>
            <w:r>
              <w:rPr>
                <w:rFonts w:cstheme="minorHAnsi"/>
              </w:rPr>
              <w:t>National Consultant: 2 days</w:t>
            </w:r>
          </w:p>
        </w:tc>
        <w:tc>
          <w:tcPr>
            <w:tcW w:w="2002" w:type="dxa"/>
          </w:tcPr>
          <w:p w:rsidR="002C135D" w:rsidRDefault="002C135D" w:rsidP="008D0DE6">
            <w:pPr>
              <w:spacing w:after="0" w:line="240" w:lineRule="auto"/>
              <w:jc w:val="both"/>
              <w:rPr>
                <w:rFonts w:cstheme="minorHAnsi"/>
              </w:rPr>
            </w:pPr>
            <w:r>
              <w:rPr>
                <w:rFonts w:cstheme="minorHAnsi"/>
              </w:rPr>
              <w:t>Draft final report due 15 October to DFAT for comment</w:t>
            </w:r>
          </w:p>
          <w:p w:rsidR="002C135D" w:rsidRDefault="002C135D" w:rsidP="008D0DE6">
            <w:pPr>
              <w:spacing w:after="0" w:line="240" w:lineRule="auto"/>
              <w:jc w:val="both"/>
              <w:rPr>
                <w:rFonts w:cstheme="minorHAnsi"/>
              </w:rPr>
            </w:pPr>
          </w:p>
          <w:p w:rsidR="002C135D" w:rsidRPr="002F1A3F" w:rsidRDefault="002C135D" w:rsidP="008D0DE6">
            <w:pPr>
              <w:spacing w:after="0" w:line="240" w:lineRule="auto"/>
              <w:jc w:val="both"/>
              <w:rPr>
                <w:rFonts w:cstheme="minorHAnsi"/>
              </w:rPr>
            </w:pPr>
            <w:r>
              <w:rPr>
                <w:rFonts w:cstheme="minorHAnsi"/>
              </w:rPr>
              <w:t>Final report due 30 October</w:t>
            </w:r>
          </w:p>
        </w:tc>
      </w:tr>
      <w:tr w:rsidR="002C135D" w:rsidRPr="00D2745A" w:rsidTr="002C135D">
        <w:tc>
          <w:tcPr>
            <w:tcW w:w="2721" w:type="dxa"/>
          </w:tcPr>
          <w:p w:rsidR="002C135D" w:rsidRPr="002F1A3F" w:rsidRDefault="002C135D" w:rsidP="008D0DE6">
            <w:pPr>
              <w:spacing w:after="0" w:line="240" w:lineRule="auto"/>
              <w:jc w:val="both"/>
              <w:rPr>
                <w:rFonts w:cstheme="minorHAnsi"/>
              </w:rPr>
            </w:pPr>
            <w:r w:rsidRPr="002F1A3F">
              <w:rPr>
                <w:rFonts w:cstheme="minorHAnsi"/>
              </w:rPr>
              <w:t>Travel</w:t>
            </w:r>
            <w:r>
              <w:rPr>
                <w:rFonts w:cstheme="minorHAnsi"/>
              </w:rPr>
              <w:t xml:space="preserve"> days</w:t>
            </w:r>
          </w:p>
        </w:tc>
        <w:tc>
          <w:tcPr>
            <w:tcW w:w="1128" w:type="dxa"/>
          </w:tcPr>
          <w:p w:rsidR="002C135D" w:rsidRPr="002F1A3F" w:rsidRDefault="002C135D" w:rsidP="008D0DE6">
            <w:pPr>
              <w:spacing w:after="0" w:line="240" w:lineRule="auto"/>
              <w:jc w:val="both"/>
              <w:rPr>
                <w:rFonts w:cstheme="minorHAnsi"/>
              </w:rPr>
            </w:pPr>
            <w:r w:rsidRPr="002F1A3F">
              <w:rPr>
                <w:rFonts w:cstheme="minorHAnsi"/>
              </w:rPr>
              <w:t>Up to 4 days</w:t>
            </w:r>
          </w:p>
        </w:tc>
        <w:tc>
          <w:tcPr>
            <w:tcW w:w="3165" w:type="dxa"/>
          </w:tcPr>
          <w:p w:rsidR="002C135D" w:rsidRDefault="002C135D" w:rsidP="008D0DE6">
            <w:pPr>
              <w:spacing w:after="0" w:line="240" w:lineRule="auto"/>
              <w:jc w:val="both"/>
              <w:rPr>
                <w:rFonts w:cstheme="minorHAnsi"/>
                <w:u w:val="single"/>
              </w:rPr>
            </w:pPr>
            <w:r>
              <w:rPr>
                <w:rFonts w:cstheme="minorHAnsi"/>
                <w:u w:val="single"/>
              </w:rPr>
              <w:t>SSGM</w:t>
            </w:r>
          </w:p>
          <w:p w:rsidR="002C135D" w:rsidRPr="008D454C" w:rsidRDefault="002C135D" w:rsidP="008D0DE6">
            <w:pPr>
              <w:spacing w:after="0" w:line="240" w:lineRule="auto"/>
              <w:jc w:val="both"/>
              <w:rPr>
                <w:rFonts w:cstheme="minorHAnsi"/>
              </w:rPr>
            </w:pPr>
            <w:r w:rsidRPr="008D454C">
              <w:rPr>
                <w:rFonts w:cstheme="minorHAnsi"/>
              </w:rPr>
              <w:t>2 persons</w:t>
            </w:r>
            <w:r>
              <w:rPr>
                <w:rFonts w:cstheme="minorHAnsi"/>
              </w:rPr>
              <w:t>: 2 days each</w:t>
            </w:r>
          </w:p>
          <w:p w:rsidR="002C135D" w:rsidRPr="008D454C" w:rsidRDefault="002C135D" w:rsidP="008D0DE6">
            <w:pPr>
              <w:spacing w:after="0" w:line="240" w:lineRule="auto"/>
              <w:jc w:val="both"/>
              <w:rPr>
                <w:rFonts w:cstheme="minorHAnsi"/>
                <w:u w:val="single"/>
              </w:rPr>
            </w:pPr>
            <w:r w:rsidRPr="008D454C">
              <w:rPr>
                <w:rFonts w:cstheme="minorHAnsi"/>
                <w:u w:val="single"/>
              </w:rPr>
              <w:t>Consultancy Team</w:t>
            </w:r>
          </w:p>
          <w:p w:rsidR="002C135D" w:rsidRDefault="002C135D" w:rsidP="008D0DE6">
            <w:pPr>
              <w:spacing w:after="0" w:line="240" w:lineRule="auto"/>
              <w:jc w:val="both"/>
              <w:rPr>
                <w:rFonts w:cstheme="minorHAnsi"/>
              </w:rPr>
            </w:pPr>
            <w:r>
              <w:rPr>
                <w:rFonts w:cstheme="minorHAnsi"/>
              </w:rPr>
              <w:t>Team Leader: 4 days</w:t>
            </w:r>
          </w:p>
          <w:p w:rsidR="002C135D" w:rsidRDefault="002C135D" w:rsidP="008D0DE6">
            <w:pPr>
              <w:spacing w:after="0" w:line="240" w:lineRule="auto"/>
              <w:jc w:val="both"/>
              <w:rPr>
                <w:rFonts w:cstheme="minorHAnsi"/>
              </w:rPr>
            </w:pPr>
            <w:r>
              <w:rPr>
                <w:rFonts w:cstheme="minorHAnsi"/>
              </w:rPr>
              <w:t>Regional Consultant: 2 days</w:t>
            </w:r>
          </w:p>
          <w:p w:rsidR="002C135D" w:rsidRPr="002F1A3F" w:rsidRDefault="002C135D" w:rsidP="008D0DE6">
            <w:pPr>
              <w:spacing w:after="0" w:line="240" w:lineRule="auto"/>
              <w:jc w:val="both"/>
              <w:rPr>
                <w:rFonts w:cstheme="minorHAnsi"/>
              </w:rPr>
            </w:pPr>
          </w:p>
        </w:tc>
        <w:tc>
          <w:tcPr>
            <w:tcW w:w="2002" w:type="dxa"/>
          </w:tcPr>
          <w:p w:rsidR="002C135D" w:rsidRPr="002F1A3F" w:rsidRDefault="002C135D" w:rsidP="008D0DE6">
            <w:pPr>
              <w:spacing w:after="0" w:line="240" w:lineRule="auto"/>
              <w:jc w:val="both"/>
              <w:rPr>
                <w:rFonts w:cstheme="minorHAnsi"/>
              </w:rPr>
            </w:pPr>
          </w:p>
        </w:tc>
      </w:tr>
      <w:tr w:rsidR="002C135D" w:rsidRPr="00D2745A" w:rsidTr="002C135D">
        <w:tc>
          <w:tcPr>
            <w:tcW w:w="2721" w:type="dxa"/>
          </w:tcPr>
          <w:p w:rsidR="002C135D" w:rsidRPr="002F1A3F" w:rsidRDefault="002C135D" w:rsidP="008D0DE6">
            <w:pPr>
              <w:spacing w:after="0" w:line="240" w:lineRule="auto"/>
              <w:jc w:val="both"/>
              <w:rPr>
                <w:rFonts w:cstheme="minorHAnsi"/>
                <w:b/>
              </w:rPr>
            </w:pPr>
            <w:r w:rsidRPr="002F1A3F">
              <w:rPr>
                <w:rFonts w:cstheme="minorHAnsi"/>
                <w:b/>
              </w:rPr>
              <w:lastRenderedPageBreak/>
              <w:t>Total</w:t>
            </w:r>
          </w:p>
        </w:tc>
        <w:tc>
          <w:tcPr>
            <w:tcW w:w="6295" w:type="dxa"/>
            <w:gridSpan w:val="3"/>
          </w:tcPr>
          <w:p w:rsidR="002C135D" w:rsidRPr="008D454C" w:rsidRDefault="002C135D" w:rsidP="008D0DE6">
            <w:pPr>
              <w:spacing w:after="0" w:line="240" w:lineRule="auto"/>
              <w:jc w:val="both"/>
              <w:rPr>
                <w:rFonts w:cstheme="minorHAnsi"/>
                <w:b/>
                <w:u w:val="single"/>
              </w:rPr>
            </w:pPr>
            <w:r w:rsidRPr="008D454C">
              <w:rPr>
                <w:rFonts w:cstheme="minorHAnsi"/>
                <w:b/>
                <w:u w:val="single"/>
              </w:rPr>
              <w:t>Consultancy Team</w:t>
            </w:r>
          </w:p>
          <w:p w:rsidR="002C135D" w:rsidRDefault="002C135D" w:rsidP="008D0DE6">
            <w:pPr>
              <w:spacing w:after="0" w:line="240" w:lineRule="auto"/>
              <w:jc w:val="both"/>
              <w:rPr>
                <w:rFonts w:cstheme="minorHAnsi"/>
                <w:b/>
              </w:rPr>
            </w:pPr>
            <w:r w:rsidRPr="002F1A3F">
              <w:rPr>
                <w:rFonts w:cstheme="minorHAnsi"/>
                <w:b/>
              </w:rPr>
              <w:t xml:space="preserve">Up to </w:t>
            </w:r>
            <w:r>
              <w:rPr>
                <w:rFonts w:cstheme="minorHAnsi"/>
                <w:b/>
                <w:u w:val="single"/>
              </w:rPr>
              <w:t>37</w:t>
            </w:r>
            <w:r w:rsidRPr="00DC7460">
              <w:rPr>
                <w:rFonts w:cstheme="minorHAnsi"/>
                <w:b/>
                <w:u w:val="single"/>
              </w:rPr>
              <w:t xml:space="preserve"> days</w:t>
            </w:r>
            <w:r>
              <w:rPr>
                <w:rFonts w:cstheme="minorHAnsi"/>
                <w:b/>
              </w:rPr>
              <w:t xml:space="preserve"> for the Team Leader (including travel time)</w:t>
            </w:r>
          </w:p>
          <w:p w:rsidR="002C135D" w:rsidRDefault="002C135D" w:rsidP="008D0DE6">
            <w:pPr>
              <w:spacing w:after="0" w:line="240" w:lineRule="auto"/>
              <w:jc w:val="both"/>
              <w:rPr>
                <w:rFonts w:cstheme="minorHAnsi"/>
                <w:b/>
              </w:rPr>
            </w:pPr>
            <w:r>
              <w:rPr>
                <w:rFonts w:cstheme="minorHAnsi"/>
                <w:b/>
              </w:rPr>
              <w:t xml:space="preserve">Up to </w:t>
            </w:r>
            <w:r>
              <w:rPr>
                <w:rFonts w:cstheme="minorHAnsi"/>
                <w:b/>
                <w:u w:val="single"/>
              </w:rPr>
              <w:t>24</w:t>
            </w:r>
            <w:r w:rsidRPr="000D048F">
              <w:rPr>
                <w:rFonts w:cstheme="minorHAnsi"/>
                <w:b/>
                <w:u w:val="single"/>
              </w:rPr>
              <w:t xml:space="preserve"> days</w:t>
            </w:r>
            <w:r>
              <w:rPr>
                <w:rFonts w:cstheme="minorHAnsi"/>
                <w:b/>
              </w:rPr>
              <w:t xml:space="preserve"> for the Regional Consultant (including travel time)</w:t>
            </w:r>
          </w:p>
          <w:p w:rsidR="002C135D" w:rsidRDefault="002C135D" w:rsidP="008D0DE6">
            <w:pPr>
              <w:spacing w:after="0" w:line="240" w:lineRule="auto"/>
              <w:jc w:val="both"/>
              <w:rPr>
                <w:rFonts w:cstheme="minorHAnsi"/>
                <w:b/>
              </w:rPr>
            </w:pPr>
            <w:r>
              <w:rPr>
                <w:rFonts w:cstheme="minorHAnsi"/>
                <w:b/>
              </w:rPr>
              <w:t xml:space="preserve">Up to </w:t>
            </w:r>
            <w:r>
              <w:rPr>
                <w:rFonts w:cstheme="minorHAnsi"/>
                <w:b/>
                <w:u w:val="single"/>
              </w:rPr>
              <w:t>22</w:t>
            </w:r>
            <w:r w:rsidRPr="000D048F">
              <w:rPr>
                <w:rFonts w:cstheme="minorHAnsi"/>
                <w:b/>
                <w:u w:val="single"/>
              </w:rPr>
              <w:t xml:space="preserve"> days</w:t>
            </w:r>
            <w:r>
              <w:rPr>
                <w:rFonts w:cstheme="minorHAnsi"/>
                <w:b/>
              </w:rPr>
              <w:t xml:space="preserve"> for the National Consultant (including travel time)</w:t>
            </w:r>
          </w:p>
          <w:p w:rsidR="002C135D" w:rsidRPr="008D454C" w:rsidRDefault="002C135D" w:rsidP="008D0DE6">
            <w:pPr>
              <w:spacing w:after="0" w:line="240" w:lineRule="auto"/>
              <w:jc w:val="both"/>
              <w:rPr>
                <w:rFonts w:cstheme="minorHAnsi"/>
                <w:b/>
                <w:u w:val="single"/>
              </w:rPr>
            </w:pPr>
            <w:r w:rsidRPr="008D454C">
              <w:rPr>
                <w:rFonts w:cstheme="minorHAnsi"/>
                <w:b/>
                <w:u w:val="single"/>
              </w:rPr>
              <w:t>SSGM Team</w:t>
            </w:r>
          </w:p>
          <w:p w:rsidR="002C135D" w:rsidRPr="002F1A3F" w:rsidRDefault="002C135D" w:rsidP="008D0DE6">
            <w:pPr>
              <w:spacing w:after="0" w:line="240" w:lineRule="auto"/>
              <w:jc w:val="both"/>
              <w:rPr>
                <w:rFonts w:cstheme="minorHAnsi"/>
                <w:b/>
              </w:rPr>
            </w:pPr>
            <w:r>
              <w:rPr>
                <w:rFonts w:cstheme="minorHAnsi"/>
                <w:b/>
              </w:rPr>
              <w:t>Up to 11 days for 2 people each (including travel time)</w:t>
            </w:r>
          </w:p>
        </w:tc>
      </w:tr>
    </w:tbl>
    <w:p w:rsidR="002C135D" w:rsidRPr="00B515CE" w:rsidRDefault="002C135D" w:rsidP="002C135D">
      <w:pPr>
        <w:pStyle w:val="Heading1"/>
        <w:jc w:val="both"/>
        <w:rPr>
          <w:rFonts w:asciiTheme="minorHAnsi" w:hAnsiTheme="minorHAnsi" w:cstheme="minorHAnsi"/>
        </w:rPr>
      </w:pPr>
      <w:r>
        <w:rPr>
          <w:rFonts w:asciiTheme="minorHAnsi" w:hAnsiTheme="minorHAnsi" w:cstheme="minorHAnsi"/>
        </w:rPr>
        <w:t xml:space="preserve">Reporting and </w:t>
      </w:r>
      <w:r w:rsidRPr="00B515CE">
        <w:rPr>
          <w:rFonts w:asciiTheme="minorHAnsi" w:hAnsiTheme="minorHAnsi" w:cstheme="minorHAnsi"/>
        </w:rPr>
        <w:t>Outputs</w:t>
      </w:r>
    </w:p>
    <w:p w:rsidR="002C135D" w:rsidRPr="00B515CE" w:rsidRDefault="002C135D" w:rsidP="002C135D">
      <w:pPr>
        <w:spacing w:line="240" w:lineRule="auto"/>
        <w:jc w:val="both"/>
        <w:rPr>
          <w:rFonts w:cstheme="minorHAnsi"/>
        </w:rPr>
      </w:pPr>
      <w:r w:rsidRPr="00B515CE">
        <w:rPr>
          <w:rFonts w:cstheme="minorHAnsi"/>
        </w:rPr>
        <w:t xml:space="preserve">The </w:t>
      </w:r>
      <w:r>
        <w:rPr>
          <w:rFonts w:cstheme="minorHAnsi"/>
        </w:rPr>
        <w:t>Scoping Study Consultancy T</w:t>
      </w:r>
      <w:r w:rsidRPr="00B515CE">
        <w:rPr>
          <w:rFonts w:cstheme="minorHAnsi"/>
        </w:rPr>
        <w:t>eam</w:t>
      </w:r>
      <w:r>
        <w:rPr>
          <w:rFonts w:cstheme="minorHAnsi"/>
        </w:rPr>
        <w:t xml:space="preserve"> and the State, Society and Governance in Melanesia Team</w:t>
      </w:r>
      <w:r w:rsidRPr="00B515CE">
        <w:rPr>
          <w:rFonts w:cstheme="minorHAnsi"/>
        </w:rPr>
        <w:t xml:space="preserve">, under the </w:t>
      </w:r>
      <w:r>
        <w:rPr>
          <w:rFonts w:cstheme="minorHAnsi"/>
        </w:rPr>
        <w:t xml:space="preserve">overall </w:t>
      </w:r>
      <w:r w:rsidRPr="00B515CE">
        <w:rPr>
          <w:rFonts w:cstheme="minorHAnsi"/>
        </w:rPr>
        <w:t xml:space="preserve">leadership of the </w:t>
      </w:r>
      <w:r>
        <w:rPr>
          <w:rFonts w:cstheme="minorHAnsi"/>
        </w:rPr>
        <w:t xml:space="preserve">Scoping Study </w:t>
      </w:r>
      <w:r w:rsidRPr="00B515CE">
        <w:rPr>
          <w:rFonts w:cstheme="minorHAnsi"/>
        </w:rPr>
        <w:t xml:space="preserve">Team Leader, will be required </w:t>
      </w:r>
      <w:r>
        <w:rPr>
          <w:rFonts w:cstheme="minorHAnsi"/>
        </w:rPr>
        <w:t>to provide the following reporting and outputs</w:t>
      </w:r>
      <w:r w:rsidRPr="00B515CE">
        <w:rPr>
          <w:rFonts w:cstheme="minorHAnsi"/>
        </w:rPr>
        <w:t>:</w:t>
      </w:r>
    </w:p>
    <w:p w:rsidR="002C135D" w:rsidRDefault="002C135D" w:rsidP="002C135D">
      <w:pPr>
        <w:pStyle w:val="ListParagraph"/>
        <w:spacing w:line="240" w:lineRule="auto"/>
        <w:ind w:left="709"/>
        <w:jc w:val="both"/>
        <w:rPr>
          <w:rFonts w:cstheme="minorHAnsi"/>
        </w:rPr>
      </w:pPr>
    </w:p>
    <w:p w:rsidR="002C135D" w:rsidRDefault="002C135D" w:rsidP="002C135D">
      <w:pPr>
        <w:pStyle w:val="ListParagraph"/>
        <w:numPr>
          <w:ilvl w:val="0"/>
          <w:numId w:val="32"/>
        </w:numPr>
        <w:spacing w:after="120" w:line="240" w:lineRule="auto"/>
        <w:ind w:left="709"/>
        <w:jc w:val="both"/>
        <w:rPr>
          <w:rFonts w:cstheme="minorHAnsi"/>
        </w:rPr>
      </w:pPr>
      <w:r w:rsidRPr="00B515CE">
        <w:rPr>
          <w:rFonts w:cstheme="minorHAnsi"/>
        </w:rPr>
        <w:t xml:space="preserve">A </w:t>
      </w:r>
      <w:r>
        <w:rPr>
          <w:rFonts w:cstheme="minorHAnsi"/>
        </w:rPr>
        <w:t>comprehensive literature review on women’s leadership and decision-making. The final literature review will be no more than fifteen pages and draw off findings from across Melanesia, with a particular focus on Solomon Islands. It will cover women’s leadership and decision-making in a number of different sectors, including politics and the public, private, civil society and community sectors. The final literature review will also include a detailed analysis of the current state of women’s leadership and decision-making in Solomon Islands.</w:t>
      </w:r>
    </w:p>
    <w:p w:rsidR="002C135D" w:rsidRDefault="002C135D" w:rsidP="002C135D">
      <w:pPr>
        <w:pStyle w:val="ListParagraph"/>
        <w:spacing w:line="240" w:lineRule="auto"/>
        <w:ind w:left="709"/>
        <w:jc w:val="both"/>
        <w:rPr>
          <w:rFonts w:cstheme="minorHAnsi"/>
        </w:rPr>
      </w:pPr>
    </w:p>
    <w:p w:rsidR="002C135D" w:rsidRPr="00635F73" w:rsidRDefault="002C135D" w:rsidP="002C135D">
      <w:pPr>
        <w:pStyle w:val="ListParagraph"/>
        <w:numPr>
          <w:ilvl w:val="0"/>
          <w:numId w:val="32"/>
        </w:numPr>
        <w:spacing w:before="120" w:after="120" w:line="240" w:lineRule="auto"/>
        <w:ind w:left="709"/>
        <w:jc w:val="both"/>
        <w:rPr>
          <w:rFonts w:cstheme="minorHAnsi"/>
        </w:rPr>
      </w:pPr>
      <w:r w:rsidRPr="00F03333">
        <w:rPr>
          <w:rFonts w:cstheme="minorHAnsi"/>
        </w:rPr>
        <w:t xml:space="preserve">Three case studies on previous experiences within Melanesia on women’s leadership and decision-making that have led to positive change. </w:t>
      </w:r>
      <w:r w:rsidRPr="004E7985">
        <w:rPr>
          <w:rFonts w:cstheme="minorHAnsi"/>
        </w:rPr>
        <w:t>Final case studies should be no more than five pages long and clearly outline the context, intervention, and outcomes. Case studies should also include detailed discussion on how such changes occurred and what lessons are evident for Solomon Islands.</w:t>
      </w:r>
      <w:r>
        <w:rPr>
          <w:rFonts w:cstheme="minorHAnsi"/>
        </w:rPr>
        <w:t xml:space="preserve"> (Note: case studies are to be completed by the State, Society and Governance in Melanesia program and not the Scoping Study Consultancy Team).</w:t>
      </w:r>
    </w:p>
    <w:p w:rsidR="002C135D" w:rsidRPr="00635F73" w:rsidRDefault="002C135D" w:rsidP="002C135D">
      <w:pPr>
        <w:pStyle w:val="ListParagraph"/>
        <w:spacing w:line="240" w:lineRule="auto"/>
        <w:rPr>
          <w:rFonts w:cstheme="minorHAnsi"/>
        </w:rPr>
      </w:pPr>
    </w:p>
    <w:p w:rsidR="002C135D" w:rsidRPr="00635F73" w:rsidRDefault="002C135D" w:rsidP="002C135D">
      <w:pPr>
        <w:pStyle w:val="ListParagraph"/>
        <w:numPr>
          <w:ilvl w:val="0"/>
          <w:numId w:val="33"/>
        </w:numPr>
        <w:spacing w:before="120" w:after="120" w:line="240" w:lineRule="auto"/>
        <w:ind w:left="709"/>
        <w:jc w:val="both"/>
        <w:rPr>
          <w:rFonts w:cstheme="minorHAnsi"/>
        </w:rPr>
      </w:pPr>
      <w:r w:rsidRPr="00635F73">
        <w:rPr>
          <w:rFonts w:cstheme="minorHAnsi"/>
        </w:rPr>
        <w:t>A synopsis paper on Pacific regional lessons on women’s leadership and decision-making. The final synopsis paper should be a forward-looking document that builds on the lessons learned and gaps identified in the literature review and outlines ideas and directions to be tested and developed throughout the consultation and design process. It should be no more than 10 pages long.</w:t>
      </w:r>
    </w:p>
    <w:p w:rsidR="002C135D" w:rsidRPr="00F03333" w:rsidRDefault="002C135D" w:rsidP="002C135D">
      <w:pPr>
        <w:pStyle w:val="ListParagraph"/>
        <w:spacing w:before="120" w:line="240" w:lineRule="auto"/>
        <w:jc w:val="both"/>
        <w:rPr>
          <w:rFonts w:cstheme="minorHAnsi"/>
        </w:rPr>
      </w:pPr>
    </w:p>
    <w:p w:rsidR="002C135D" w:rsidRPr="00B515CE" w:rsidRDefault="002C135D" w:rsidP="002C135D">
      <w:pPr>
        <w:pStyle w:val="ListParagraph"/>
        <w:numPr>
          <w:ilvl w:val="0"/>
          <w:numId w:val="26"/>
        </w:numPr>
        <w:spacing w:after="120" w:line="240" w:lineRule="auto"/>
        <w:ind w:left="714" w:hanging="357"/>
        <w:contextualSpacing w:val="0"/>
        <w:jc w:val="both"/>
        <w:rPr>
          <w:rFonts w:cstheme="minorHAnsi"/>
        </w:rPr>
      </w:pPr>
      <w:r w:rsidRPr="00B515CE">
        <w:rPr>
          <w:rFonts w:cstheme="minorHAnsi"/>
        </w:rPr>
        <w:t xml:space="preserve">An aide memoire prior to leaving Solomon Islands as part of the </w:t>
      </w:r>
      <w:r>
        <w:rPr>
          <w:rFonts w:cstheme="minorHAnsi"/>
        </w:rPr>
        <w:t xml:space="preserve">second </w:t>
      </w:r>
      <w:r w:rsidRPr="00B515CE">
        <w:rPr>
          <w:rFonts w:cstheme="minorHAnsi"/>
        </w:rPr>
        <w:t xml:space="preserve">in-country mission </w:t>
      </w:r>
      <w:r>
        <w:rPr>
          <w:rFonts w:cstheme="minorHAnsi"/>
        </w:rPr>
        <w:t>on the Scoping Study. The final aide memoire should be no more than five pages and meet DFAT quality standards for aide memoires; and,</w:t>
      </w:r>
    </w:p>
    <w:p w:rsidR="002C135D" w:rsidRPr="00B02E10" w:rsidRDefault="002C135D" w:rsidP="002C135D">
      <w:pPr>
        <w:pStyle w:val="ListParagraph"/>
        <w:numPr>
          <w:ilvl w:val="0"/>
          <w:numId w:val="26"/>
        </w:numPr>
        <w:spacing w:after="120" w:line="240" w:lineRule="auto"/>
        <w:ind w:left="714" w:hanging="357"/>
        <w:contextualSpacing w:val="0"/>
        <w:jc w:val="both"/>
        <w:rPr>
          <w:rFonts w:cstheme="minorHAnsi"/>
        </w:rPr>
      </w:pPr>
      <w:r w:rsidRPr="00B515CE">
        <w:rPr>
          <w:rFonts w:cstheme="minorHAnsi"/>
        </w:rPr>
        <w:t xml:space="preserve">A final </w:t>
      </w:r>
      <w:r>
        <w:rPr>
          <w:rFonts w:cstheme="minorHAnsi"/>
        </w:rPr>
        <w:t>Scoping Study</w:t>
      </w:r>
      <w:r w:rsidRPr="00B515CE">
        <w:rPr>
          <w:rFonts w:cstheme="minorHAnsi"/>
        </w:rPr>
        <w:t xml:space="preserve"> that has been completed to requisite standards and formally approved by DFAT</w:t>
      </w:r>
      <w:r>
        <w:rPr>
          <w:rFonts w:cstheme="minorHAnsi"/>
        </w:rPr>
        <w:t xml:space="preserve">. The final Scoping Study should be no more than 40 pages, and contain clear, practical and well thought out recommendations for future engagement by Honiara Post to support women’s leadership and decision-making in Solomon Islands. </w:t>
      </w:r>
      <w:r w:rsidRPr="00B02E10">
        <w:rPr>
          <w:rFonts w:cstheme="minorHAnsi"/>
        </w:rPr>
        <w:t>Recommendations within the final Scoping Study must cover the breadth of Honiara Post’s operations, including its engagement across the foreign policy, public diplomacy, economic diplomacy, aid, defence cooperation and trade spheres.</w:t>
      </w:r>
    </w:p>
    <w:p w:rsidR="002C135D" w:rsidRDefault="002C135D" w:rsidP="002C135D">
      <w:pPr>
        <w:spacing w:line="240" w:lineRule="auto"/>
        <w:jc w:val="both"/>
        <w:rPr>
          <w:rFonts w:cstheme="minorHAnsi"/>
          <w:szCs w:val="20"/>
        </w:rPr>
      </w:pPr>
      <w:r w:rsidRPr="00B515CE">
        <w:rPr>
          <w:rFonts w:cstheme="minorHAnsi"/>
        </w:rPr>
        <w:t>All reporting must be clear, concise and well written. DFAT will provide the Scoping Study team with guidance</w:t>
      </w:r>
      <w:r>
        <w:rPr>
          <w:rFonts w:cstheme="minorHAnsi"/>
        </w:rPr>
        <w:t xml:space="preserve"> on quality standards for aide m</w:t>
      </w:r>
      <w:r w:rsidRPr="00B515CE">
        <w:rPr>
          <w:rFonts w:cstheme="minorHAnsi"/>
        </w:rPr>
        <w:t xml:space="preserve">emoires, including the </w:t>
      </w:r>
      <w:r w:rsidRPr="00D2745A">
        <w:rPr>
          <w:rFonts w:cstheme="minorHAnsi"/>
        </w:rPr>
        <w:t xml:space="preserve">Aide Memoire template: </w:t>
      </w:r>
      <w:hyperlink r:id="rId8" w:history="1">
        <w:r w:rsidRPr="00D2745A">
          <w:rPr>
            <w:rStyle w:val="Hyperlink"/>
            <w:rFonts w:cstheme="minorHAnsi"/>
            <w:i/>
            <w:szCs w:val="20"/>
          </w:rPr>
          <w:t>The Aide Memoire Outline</w:t>
        </w:r>
      </w:hyperlink>
      <w:r w:rsidRPr="00D2745A">
        <w:rPr>
          <w:rFonts w:cstheme="minorHAnsi"/>
          <w:szCs w:val="20"/>
        </w:rPr>
        <w:t>.</w:t>
      </w:r>
      <w:r>
        <w:rPr>
          <w:rFonts w:cstheme="minorHAnsi"/>
          <w:szCs w:val="20"/>
        </w:rPr>
        <w:t xml:space="preserve"> </w:t>
      </w:r>
    </w:p>
    <w:p w:rsidR="002C135D" w:rsidRPr="00C34D67" w:rsidRDefault="002C135D" w:rsidP="002C135D">
      <w:pPr>
        <w:spacing w:line="240" w:lineRule="auto"/>
        <w:jc w:val="both"/>
        <w:rPr>
          <w:rFonts w:cstheme="minorHAnsi"/>
          <w:b/>
          <w:color w:val="92D050"/>
          <w:sz w:val="28"/>
          <w:szCs w:val="28"/>
        </w:rPr>
      </w:pPr>
      <w:r w:rsidRPr="00C34D67">
        <w:rPr>
          <w:rFonts w:cstheme="minorHAnsi"/>
          <w:b/>
          <w:color w:val="92D050"/>
          <w:sz w:val="28"/>
          <w:szCs w:val="28"/>
        </w:rPr>
        <w:t>6 Team Composition and Personnel Specifications</w:t>
      </w:r>
    </w:p>
    <w:p w:rsidR="002C135D" w:rsidRPr="00B515CE" w:rsidRDefault="002C135D" w:rsidP="002C135D">
      <w:pPr>
        <w:spacing w:line="240" w:lineRule="auto"/>
        <w:jc w:val="both"/>
        <w:rPr>
          <w:rFonts w:cstheme="minorHAnsi"/>
        </w:rPr>
      </w:pPr>
      <w:r w:rsidRPr="00B515CE">
        <w:rPr>
          <w:rFonts w:cstheme="minorHAnsi"/>
          <w:lang w:val="en-GB"/>
        </w:rPr>
        <w:lastRenderedPageBreak/>
        <w:t xml:space="preserve">The Scoping </w:t>
      </w:r>
      <w:r>
        <w:rPr>
          <w:rFonts w:cstheme="minorHAnsi"/>
          <w:lang w:val="en-GB"/>
        </w:rPr>
        <w:t>Study Consultancy Team will be composed of three persons</w:t>
      </w:r>
      <w:r>
        <w:rPr>
          <w:rFonts w:cstheme="minorHAnsi"/>
        </w:rPr>
        <w:t xml:space="preserve">. This will include a </w:t>
      </w:r>
      <w:r w:rsidRPr="00B515CE">
        <w:rPr>
          <w:rFonts w:cstheme="minorHAnsi"/>
        </w:rPr>
        <w:t xml:space="preserve">Team Leader – Gender </w:t>
      </w:r>
      <w:r>
        <w:rPr>
          <w:rFonts w:cstheme="minorHAnsi"/>
        </w:rPr>
        <w:t>Equality</w:t>
      </w:r>
      <w:r w:rsidRPr="00B515CE">
        <w:rPr>
          <w:rFonts w:cstheme="minorHAnsi"/>
        </w:rPr>
        <w:t xml:space="preserve"> </w:t>
      </w:r>
      <w:r>
        <w:rPr>
          <w:rFonts w:cstheme="minorHAnsi"/>
        </w:rPr>
        <w:t>S</w:t>
      </w:r>
      <w:r w:rsidRPr="00B515CE">
        <w:rPr>
          <w:rFonts w:cstheme="minorHAnsi"/>
        </w:rPr>
        <w:t>pecialist (ARF C4)</w:t>
      </w:r>
      <w:r>
        <w:rPr>
          <w:rFonts w:cstheme="minorHAnsi"/>
        </w:rPr>
        <w:t>, a regional consultant and a national consultant.</w:t>
      </w:r>
    </w:p>
    <w:p w:rsidR="002C135D" w:rsidRPr="00B515CE" w:rsidRDefault="002C135D" w:rsidP="002C135D">
      <w:pPr>
        <w:spacing w:before="120" w:after="240" w:line="240" w:lineRule="auto"/>
        <w:jc w:val="both"/>
        <w:rPr>
          <w:rFonts w:cstheme="minorHAnsi"/>
        </w:rPr>
      </w:pPr>
      <w:r>
        <w:rPr>
          <w:rFonts w:cstheme="minorHAnsi"/>
        </w:rPr>
        <w:t>The Scoping Study Team Leader will lead and coordinate the Scoping Study (including potential input from members of the State, Society and Governance in Melanesia program at ANU) as well as direct inputs from other team members and be ultimately responsible for each output.</w:t>
      </w:r>
      <w:r>
        <w:rPr>
          <w:rFonts w:cstheme="minorHAnsi"/>
          <w:b/>
          <w:bCs/>
          <w:color w:val="9BBB59"/>
          <w:sz w:val="28"/>
          <w:szCs w:val="26"/>
        </w:rPr>
        <w:t xml:space="preserve"> </w:t>
      </w:r>
      <w:r>
        <w:rPr>
          <w:rFonts w:cstheme="minorHAnsi"/>
        </w:rPr>
        <w:t>Personnel specifications are as follows:</w:t>
      </w:r>
    </w:p>
    <w:p w:rsidR="002C135D" w:rsidRDefault="002C135D" w:rsidP="002C135D">
      <w:pPr>
        <w:pStyle w:val="ListParagraph"/>
        <w:spacing w:line="240" w:lineRule="auto"/>
        <w:ind w:left="0"/>
        <w:contextualSpacing w:val="0"/>
        <w:jc w:val="both"/>
        <w:rPr>
          <w:rFonts w:cstheme="minorHAnsi"/>
        </w:rPr>
      </w:pPr>
      <w:r>
        <w:rPr>
          <w:rFonts w:cstheme="minorHAnsi"/>
        </w:rPr>
        <w:t xml:space="preserve">1. </w:t>
      </w:r>
      <w:r w:rsidRPr="00E42B9C">
        <w:rPr>
          <w:rFonts w:cstheme="minorHAnsi"/>
        </w:rPr>
        <w:t xml:space="preserve">The </w:t>
      </w:r>
      <w:r w:rsidRPr="00B515CE">
        <w:rPr>
          <w:rFonts w:cstheme="minorHAnsi"/>
          <w:b/>
        </w:rPr>
        <w:t>Team Leader (Gende</w:t>
      </w:r>
      <w:r>
        <w:rPr>
          <w:rFonts w:cstheme="minorHAnsi"/>
          <w:b/>
        </w:rPr>
        <w:t>r Equality) Exper</w:t>
      </w:r>
      <w:r w:rsidRPr="00B515CE">
        <w:rPr>
          <w:rFonts w:cstheme="minorHAnsi"/>
          <w:b/>
        </w:rPr>
        <w:t>t (C4)</w:t>
      </w:r>
      <w:r>
        <w:rPr>
          <w:rFonts w:cstheme="minorHAnsi"/>
        </w:rPr>
        <w:t xml:space="preserve"> will have the following qualifications and experience:</w:t>
      </w:r>
    </w:p>
    <w:p w:rsidR="002C135D" w:rsidRDefault="002C135D" w:rsidP="002C135D">
      <w:pPr>
        <w:pStyle w:val="ListParagraph"/>
        <w:numPr>
          <w:ilvl w:val="0"/>
          <w:numId w:val="21"/>
        </w:numPr>
        <w:spacing w:after="120" w:line="240" w:lineRule="auto"/>
        <w:ind w:left="714" w:hanging="357"/>
        <w:contextualSpacing w:val="0"/>
        <w:jc w:val="both"/>
        <w:rPr>
          <w:rFonts w:cstheme="minorHAnsi"/>
        </w:rPr>
      </w:pPr>
      <w:r w:rsidRPr="00B515CE">
        <w:rPr>
          <w:rFonts w:cstheme="minorHAnsi"/>
        </w:rPr>
        <w:t>Relevant post-graduate tertiary qualifications (</w:t>
      </w:r>
      <w:r>
        <w:rPr>
          <w:rFonts w:cstheme="minorHAnsi"/>
        </w:rPr>
        <w:t>gender</w:t>
      </w:r>
      <w:r w:rsidRPr="00B515CE">
        <w:rPr>
          <w:rFonts w:cstheme="minorHAnsi"/>
        </w:rPr>
        <w:t>, international development, program design and evaluation</w:t>
      </w:r>
      <w:r>
        <w:rPr>
          <w:rFonts w:cstheme="minorHAnsi"/>
        </w:rPr>
        <w:t xml:space="preserve"> or other related field</w:t>
      </w:r>
      <w:r w:rsidRPr="00B515CE">
        <w:rPr>
          <w:rFonts w:cstheme="minorHAnsi"/>
        </w:rPr>
        <w:t>);</w:t>
      </w:r>
    </w:p>
    <w:p w:rsidR="002C135D" w:rsidRPr="00E97D93" w:rsidRDefault="002C135D" w:rsidP="002C135D">
      <w:pPr>
        <w:pStyle w:val="ListParagraph"/>
        <w:numPr>
          <w:ilvl w:val="0"/>
          <w:numId w:val="21"/>
        </w:numPr>
        <w:spacing w:after="120" w:line="240" w:lineRule="auto"/>
        <w:ind w:left="714" w:hanging="357"/>
        <w:contextualSpacing w:val="0"/>
        <w:jc w:val="both"/>
        <w:rPr>
          <w:rFonts w:cstheme="minorHAnsi"/>
        </w:rPr>
      </w:pPr>
      <w:r w:rsidRPr="00E97D93">
        <w:rPr>
          <w:rFonts w:cstheme="minorHAnsi"/>
        </w:rPr>
        <w:t>Demonstrated record in conducting participatory consultations wit</w:t>
      </w:r>
      <w:r>
        <w:rPr>
          <w:rFonts w:cstheme="minorHAnsi"/>
        </w:rPr>
        <w:t>h women’s and men’s groups;</w:t>
      </w:r>
    </w:p>
    <w:p w:rsidR="002C135D" w:rsidRPr="00E97D93" w:rsidRDefault="002C135D" w:rsidP="002C135D">
      <w:pPr>
        <w:pStyle w:val="ListParagraph"/>
        <w:numPr>
          <w:ilvl w:val="0"/>
          <w:numId w:val="21"/>
        </w:numPr>
        <w:spacing w:after="120" w:line="240" w:lineRule="auto"/>
        <w:ind w:left="714" w:hanging="357"/>
        <w:contextualSpacing w:val="0"/>
        <w:jc w:val="both"/>
        <w:rPr>
          <w:rFonts w:cstheme="minorHAnsi"/>
        </w:rPr>
      </w:pPr>
      <w:r w:rsidRPr="00E97D93">
        <w:rPr>
          <w:rFonts w:cstheme="minorHAnsi"/>
        </w:rPr>
        <w:t>Experienced in undertaking cross-cultural assessments, ideally scoping studies and designs</w:t>
      </w:r>
      <w:r>
        <w:rPr>
          <w:rFonts w:cstheme="minorHAnsi"/>
        </w:rPr>
        <w:t>;</w:t>
      </w:r>
    </w:p>
    <w:p w:rsidR="002C135D" w:rsidRPr="00E97D93" w:rsidRDefault="002C135D" w:rsidP="002C135D">
      <w:pPr>
        <w:pStyle w:val="ListParagraph"/>
        <w:numPr>
          <w:ilvl w:val="0"/>
          <w:numId w:val="21"/>
        </w:numPr>
        <w:spacing w:after="120" w:line="240" w:lineRule="auto"/>
        <w:ind w:left="714" w:hanging="357"/>
        <w:contextualSpacing w:val="0"/>
        <w:jc w:val="both"/>
        <w:rPr>
          <w:rFonts w:cstheme="minorHAnsi"/>
        </w:rPr>
      </w:pPr>
      <w:r w:rsidRPr="00E97D93">
        <w:rPr>
          <w:rFonts w:cstheme="minorHAnsi"/>
        </w:rPr>
        <w:t>Familiarity with frameworks, theoretical approaches and programming models for women’s empowerme</w:t>
      </w:r>
      <w:r>
        <w:rPr>
          <w:rFonts w:cstheme="minorHAnsi"/>
        </w:rPr>
        <w:t>nt, with an emphasis on women’s</w:t>
      </w:r>
      <w:r w:rsidRPr="00E97D93">
        <w:rPr>
          <w:rFonts w:cstheme="minorHAnsi"/>
        </w:rPr>
        <w:t xml:space="preserve"> leadership </w:t>
      </w:r>
      <w:r>
        <w:rPr>
          <w:rFonts w:cstheme="minorHAnsi"/>
        </w:rPr>
        <w:t>and decision-making;</w:t>
      </w:r>
    </w:p>
    <w:p w:rsidR="002C135D" w:rsidRPr="00B515CE" w:rsidRDefault="002C135D" w:rsidP="002C135D">
      <w:pPr>
        <w:pStyle w:val="ListParagraph"/>
        <w:numPr>
          <w:ilvl w:val="0"/>
          <w:numId w:val="21"/>
        </w:numPr>
        <w:spacing w:after="120" w:line="240" w:lineRule="auto"/>
        <w:ind w:left="714" w:hanging="357"/>
        <w:contextualSpacing w:val="0"/>
        <w:jc w:val="both"/>
        <w:rPr>
          <w:rFonts w:cstheme="minorHAnsi"/>
        </w:rPr>
      </w:pPr>
      <w:r>
        <w:rPr>
          <w:rFonts w:cstheme="minorHAnsi"/>
        </w:rPr>
        <w:t>Comprehensive experience and understanding</w:t>
      </w:r>
      <w:r w:rsidRPr="00B515CE">
        <w:rPr>
          <w:rFonts w:cstheme="minorHAnsi"/>
        </w:rPr>
        <w:t xml:space="preserve"> of gender issues in the Pacific, </w:t>
      </w:r>
      <w:r>
        <w:rPr>
          <w:rFonts w:cstheme="minorHAnsi"/>
        </w:rPr>
        <w:t>particularly</w:t>
      </w:r>
      <w:r w:rsidRPr="00B515CE">
        <w:rPr>
          <w:rFonts w:cstheme="minorHAnsi"/>
        </w:rPr>
        <w:t xml:space="preserve"> in the area of </w:t>
      </w:r>
      <w:r>
        <w:rPr>
          <w:rFonts w:cstheme="minorHAnsi"/>
        </w:rPr>
        <w:t>women’s leadership and decision-making</w:t>
      </w:r>
      <w:r w:rsidRPr="00B515CE">
        <w:rPr>
          <w:rFonts w:cstheme="minorHAnsi"/>
        </w:rPr>
        <w:t>;</w:t>
      </w:r>
    </w:p>
    <w:p w:rsidR="002C135D" w:rsidRPr="00175A85" w:rsidRDefault="002C135D" w:rsidP="002C135D">
      <w:pPr>
        <w:pStyle w:val="ListParagraph"/>
        <w:numPr>
          <w:ilvl w:val="0"/>
          <w:numId w:val="21"/>
        </w:numPr>
        <w:spacing w:after="120" w:line="240" w:lineRule="auto"/>
        <w:ind w:left="714" w:hanging="357"/>
        <w:contextualSpacing w:val="0"/>
        <w:jc w:val="both"/>
        <w:rPr>
          <w:rFonts w:cstheme="minorHAnsi"/>
        </w:rPr>
      </w:pPr>
      <w:r>
        <w:rPr>
          <w:rFonts w:cstheme="minorHAnsi"/>
        </w:rPr>
        <w:t>Excellent report writing skills and ability to work within tight deadlines; and,</w:t>
      </w:r>
    </w:p>
    <w:p w:rsidR="002C135D" w:rsidRPr="00B515CE" w:rsidRDefault="002C135D" w:rsidP="002C135D">
      <w:pPr>
        <w:pStyle w:val="ListParagraph"/>
        <w:numPr>
          <w:ilvl w:val="0"/>
          <w:numId w:val="21"/>
        </w:numPr>
        <w:spacing w:after="120" w:line="240" w:lineRule="auto"/>
        <w:ind w:left="714" w:hanging="357"/>
        <w:contextualSpacing w:val="0"/>
        <w:jc w:val="both"/>
        <w:rPr>
          <w:rFonts w:cstheme="minorHAnsi"/>
        </w:rPr>
      </w:pPr>
      <w:r>
        <w:rPr>
          <w:rFonts w:cstheme="minorHAnsi"/>
        </w:rPr>
        <w:t>Strong experience leading teams, e</w:t>
      </w:r>
      <w:r w:rsidRPr="00175A85">
        <w:rPr>
          <w:rFonts w:cstheme="minorHAnsi"/>
        </w:rPr>
        <w:t>xcellent interpersonal skills and the ability to adapt communication to different audiences</w:t>
      </w:r>
      <w:r>
        <w:rPr>
          <w:rFonts w:cstheme="minorHAnsi"/>
        </w:rPr>
        <w:t>.</w:t>
      </w:r>
    </w:p>
    <w:p w:rsidR="002C135D" w:rsidRPr="00147204" w:rsidRDefault="002C135D" w:rsidP="002C135D">
      <w:pPr>
        <w:spacing w:line="240" w:lineRule="auto"/>
        <w:ind w:left="357"/>
        <w:jc w:val="both"/>
        <w:rPr>
          <w:rFonts w:cstheme="minorHAnsi"/>
        </w:rPr>
      </w:pPr>
      <w:r w:rsidRPr="00147204">
        <w:rPr>
          <w:rFonts w:cstheme="minorHAnsi"/>
        </w:rPr>
        <w:t>The following experience and/or qualifications are desirable</w:t>
      </w:r>
      <w:r>
        <w:rPr>
          <w:rFonts w:cstheme="minorHAnsi"/>
        </w:rPr>
        <w:t>:</w:t>
      </w:r>
    </w:p>
    <w:p w:rsidR="002C135D" w:rsidRDefault="002C135D" w:rsidP="002C135D">
      <w:pPr>
        <w:pStyle w:val="ListParagraph"/>
        <w:numPr>
          <w:ilvl w:val="0"/>
          <w:numId w:val="21"/>
        </w:numPr>
        <w:spacing w:after="120" w:line="240" w:lineRule="auto"/>
        <w:ind w:left="714" w:hanging="357"/>
        <w:contextualSpacing w:val="0"/>
        <w:jc w:val="both"/>
        <w:rPr>
          <w:rFonts w:cstheme="minorHAnsi"/>
        </w:rPr>
      </w:pPr>
      <w:r w:rsidRPr="00B515CE">
        <w:rPr>
          <w:rFonts w:cstheme="minorHAnsi"/>
        </w:rPr>
        <w:t xml:space="preserve">Experience working in </w:t>
      </w:r>
      <w:r>
        <w:rPr>
          <w:rFonts w:cstheme="minorHAnsi"/>
        </w:rPr>
        <w:t>Melanesia and specific knowledge of Solomon Islands; and,</w:t>
      </w:r>
    </w:p>
    <w:p w:rsidR="002C135D" w:rsidRDefault="002C135D" w:rsidP="002C135D">
      <w:pPr>
        <w:pStyle w:val="ListParagraph"/>
        <w:numPr>
          <w:ilvl w:val="0"/>
          <w:numId w:val="21"/>
        </w:numPr>
        <w:spacing w:after="120" w:line="240" w:lineRule="auto"/>
        <w:ind w:left="714" w:hanging="357"/>
        <w:contextualSpacing w:val="0"/>
        <w:jc w:val="both"/>
        <w:rPr>
          <w:rFonts w:cstheme="minorHAnsi"/>
        </w:rPr>
      </w:pPr>
      <w:r>
        <w:rPr>
          <w:rFonts w:cstheme="minorHAnsi"/>
        </w:rPr>
        <w:t>Experience of DFAT design processes.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2"/>
        <w:gridCol w:w="1737"/>
        <w:gridCol w:w="3067"/>
      </w:tblGrid>
      <w:tr w:rsidR="002C135D" w:rsidRPr="006B31F1" w:rsidTr="005F2171">
        <w:trPr>
          <w:trHeight w:val="756"/>
        </w:trPr>
        <w:tc>
          <w:tcPr>
            <w:tcW w:w="4212" w:type="dxa"/>
            <w:shd w:val="clear" w:color="auto" w:fill="C2D69B"/>
          </w:tcPr>
          <w:p w:rsidR="002C135D" w:rsidRPr="006B31F1" w:rsidRDefault="002C135D" w:rsidP="002C135D">
            <w:pPr>
              <w:spacing w:line="240" w:lineRule="auto"/>
              <w:jc w:val="both"/>
              <w:rPr>
                <w:rFonts w:cstheme="minorHAnsi"/>
                <w:b/>
              </w:rPr>
            </w:pPr>
            <w:r w:rsidRPr="006B31F1">
              <w:rPr>
                <w:rFonts w:cstheme="minorHAnsi"/>
                <w:b/>
              </w:rPr>
              <w:t>Task</w:t>
            </w:r>
          </w:p>
        </w:tc>
        <w:tc>
          <w:tcPr>
            <w:tcW w:w="1737" w:type="dxa"/>
            <w:shd w:val="clear" w:color="auto" w:fill="C2D69B"/>
          </w:tcPr>
          <w:p w:rsidR="002C135D" w:rsidRPr="006B31F1" w:rsidRDefault="002C135D" w:rsidP="002C135D">
            <w:pPr>
              <w:spacing w:line="240" w:lineRule="auto"/>
              <w:jc w:val="both"/>
              <w:rPr>
                <w:rFonts w:cstheme="minorHAnsi"/>
                <w:b/>
              </w:rPr>
            </w:pPr>
            <w:r w:rsidRPr="006B31F1">
              <w:rPr>
                <w:rFonts w:cstheme="minorHAnsi"/>
                <w:b/>
              </w:rPr>
              <w:t>Duration</w:t>
            </w:r>
            <w:r>
              <w:rPr>
                <w:rFonts w:cstheme="minorHAnsi"/>
                <w:b/>
              </w:rPr>
              <w:t xml:space="preserve"> (reflects maximum estimated no. of days/task)</w:t>
            </w:r>
          </w:p>
        </w:tc>
        <w:tc>
          <w:tcPr>
            <w:tcW w:w="3067" w:type="dxa"/>
            <w:shd w:val="clear" w:color="auto" w:fill="C2D69B"/>
          </w:tcPr>
          <w:p w:rsidR="002C135D" w:rsidRPr="006B31F1" w:rsidRDefault="002C135D" w:rsidP="002C135D">
            <w:pPr>
              <w:spacing w:line="240" w:lineRule="auto"/>
              <w:jc w:val="both"/>
              <w:rPr>
                <w:rFonts w:cstheme="minorHAnsi"/>
                <w:b/>
              </w:rPr>
            </w:pPr>
            <w:r w:rsidRPr="006B31F1">
              <w:rPr>
                <w:rFonts w:cstheme="minorHAnsi"/>
                <w:b/>
              </w:rPr>
              <w:t>Dates</w:t>
            </w:r>
          </w:p>
          <w:p w:rsidR="002C135D" w:rsidRPr="006B31F1" w:rsidRDefault="002C135D" w:rsidP="002C135D">
            <w:pPr>
              <w:spacing w:line="240" w:lineRule="auto"/>
              <w:jc w:val="both"/>
              <w:rPr>
                <w:rFonts w:cstheme="minorHAnsi"/>
                <w:b/>
              </w:rPr>
            </w:pPr>
            <w:r w:rsidRPr="006B31F1">
              <w:rPr>
                <w:rFonts w:cstheme="minorHAnsi"/>
                <w:b/>
              </w:rPr>
              <w:t>(proposed)</w:t>
            </w:r>
          </w:p>
        </w:tc>
      </w:tr>
      <w:tr w:rsidR="002C135D" w:rsidRPr="006B31F1" w:rsidTr="005F2171">
        <w:tc>
          <w:tcPr>
            <w:tcW w:w="4212" w:type="dxa"/>
          </w:tcPr>
          <w:p w:rsidR="002C135D" w:rsidRPr="006B31F1" w:rsidRDefault="002C135D" w:rsidP="002C135D">
            <w:pPr>
              <w:spacing w:line="240" w:lineRule="auto"/>
              <w:jc w:val="both"/>
              <w:rPr>
                <w:rFonts w:cstheme="minorHAnsi"/>
              </w:rPr>
            </w:pPr>
            <w:r>
              <w:rPr>
                <w:rFonts w:cstheme="minorHAnsi"/>
              </w:rPr>
              <w:t>Oversight literature review and case studies, lead synopsis paper</w:t>
            </w:r>
            <w:r w:rsidRPr="006B31F1">
              <w:rPr>
                <w:rFonts w:cstheme="minorHAnsi"/>
              </w:rPr>
              <w:t xml:space="preserve"> and in-country mission preparation</w:t>
            </w:r>
          </w:p>
        </w:tc>
        <w:tc>
          <w:tcPr>
            <w:tcW w:w="1737" w:type="dxa"/>
          </w:tcPr>
          <w:p w:rsidR="002C135D" w:rsidRPr="006B31F1" w:rsidRDefault="002C135D" w:rsidP="002C135D">
            <w:pPr>
              <w:spacing w:line="240" w:lineRule="auto"/>
              <w:jc w:val="both"/>
              <w:rPr>
                <w:rFonts w:cstheme="minorHAnsi"/>
              </w:rPr>
            </w:pPr>
            <w:r>
              <w:rPr>
                <w:rFonts w:cstheme="minorHAnsi"/>
              </w:rPr>
              <w:t>8 days</w:t>
            </w:r>
          </w:p>
        </w:tc>
        <w:tc>
          <w:tcPr>
            <w:tcW w:w="3067" w:type="dxa"/>
          </w:tcPr>
          <w:p w:rsidR="002C135D" w:rsidRPr="006B31F1" w:rsidRDefault="002C135D" w:rsidP="002C135D">
            <w:pPr>
              <w:spacing w:line="240" w:lineRule="auto"/>
              <w:jc w:val="both"/>
              <w:rPr>
                <w:rFonts w:cstheme="minorHAnsi"/>
              </w:rPr>
            </w:pPr>
            <w:r>
              <w:rPr>
                <w:rFonts w:cstheme="minorHAnsi"/>
              </w:rPr>
              <w:t>Early July to early August</w:t>
            </w:r>
          </w:p>
        </w:tc>
      </w:tr>
      <w:tr w:rsidR="002C135D" w:rsidRPr="006B31F1" w:rsidTr="005F2171">
        <w:tc>
          <w:tcPr>
            <w:tcW w:w="4212" w:type="dxa"/>
          </w:tcPr>
          <w:p w:rsidR="002C135D" w:rsidRPr="006B31F1" w:rsidRDefault="002C135D" w:rsidP="002C135D">
            <w:pPr>
              <w:spacing w:line="240" w:lineRule="auto"/>
              <w:jc w:val="both"/>
              <w:rPr>
                <w:rFonts w:cstheme="minorHAnsi"/>
              </w:rPr>
            </w:pPr>
            <w:r w:rsidRPr="006B31F1">
              <w:rPr>
                <w:rFonts w:cstheme="minorHAnsi"/>
              </w:rPr>
              <w:t>First In-country mission</w:t>
            </w:r>
          </w:p>
          <w:p w:rsidR="002C135D" w:rsidRPr="006B31F1" w:rsidRDefault="002C135D" w:rsidP="002C135D">
            <w:pPr>
              <w:spacing w:line="240" w:lineRule="auto"/>
              <w:jc w:val="both"/>
              <w:rPr>
                <w:rFonts w:cstheme="minorHAnsi"/>
              </w:rPr>
            </w:pPr>
            <w:r w:rsidRPr="006B31F1">
              <w:rPr>
                <w:rFonts w:cstheme="minorHAnsi"/>
              </w:rPr>
              <w:t>(Note, this includes the convening mission to be facilitated by the State, Society and Governance in Melanesia program)</w:t>
            </w:r>
          </w:p>
        </w:tc>
        <w:tc>
          <w:tcPr>
            <w:tcW w:w="1737" w:type="dxa"/>
          </w:tcPr>
          <w:p w:rsidR="002C135D" w:rsidRPr="006B31F1" w:rsidRDefault="002C135D" w:rsidP="002C135D">
            <w:pPr>
              <w:spacing w:line="240" w:lineRule="auto"/>
              <w:jc w:val="both"/>
              <w:rPr>
                <w:rFonts w:cstheme="minorHAnsi"/>
              </w:rPr>
            </w:pPr>
            <w:r>
              <w:rPr>
                <w:rFonts w:cstheme="minorHAnsi"/>
              </w:rPr>
              <w:t>8 days</w:t>
            </w:r>
          </w:p>
        </w:tc>
        <w:tc>
          <w:tcPr>
            <w:tcW w:w="3067" w:type="dxa"/>
          </w:tcPr>
          <w:p w:rsidR="002C135D" w:rsidRPr="006B31F1" w:rsidRDefault="002C135D" w:rsidP="002C135D">
            <w:pPr>
              <w:spacing w:line="240" w:lineRule="auto"/>
              <w:jc w:val="both"/>
              <w:rPr>
                <w:rFonts w:cstheme="minorHAnsi"/>
              </w:rPr>
            </w:pPr>
            <w:r>
              <w:rPr>
                <w:rFonts w:cstheme="minorHAnsi"/>
              </w:rPr>
              <w:t>Early to mid-August</w:t>
            </w:r>
          </w:p>
        </w:tc>
      </w:tr>
      <w:tr w:rsidR="002C135D" w:rsidRPr="006B31F1" w:rsidTr="005F2171">
        <w:tc>
          <w:tcPr>
            <w:tcW w:w="4212" w:type="dxa"/>
          </w:tcPr>
          <w:p w:rsidR="002C135D" w:rsidRPr="006B31F1" w:rsidRDefault="002C135D" w:rsidP="002C135D">
            <w:pPr>
              <w:spacing w:line="240" w:lineRule="auto"/>
              <w:jc w:val="both"/>
              <w:rPr>
                <w:rFonts w:cstheme="minorHAnsi"/>
              </w:rPr>
            </w:pPr>
            <w:r>
              <w:rPr>
                <w:rFonts w:cstheme="minorHAnsi"/>
              </w:rPr>
              <w:t xml:space="preserve">Lead development of </w:t>
            </w:r>
            <w:r w:rsidRPr="006B31F1">
              <w:rPr>
                <w:rFonts w:cstheme="minorHAnsi"/>
              </w:rPr>
              <w:t>Draft Scoping Study report on Women’s Leadership and Decision-making</w:t>
            </w:r>
          </w:p>
        </w:tc>
        <w:tc>
          <w:tcPr>
            <w:tcW w:w="1737" w:type="dxa"/>
          </w:tcPr>
          <w:p w:rsidR="002C135D" w:rsidRPr="006B31F1" w:rsidRDefault="002C135D" w:rsidP="002C135D">
            <w:pPr>
              <w:spacing w:line="240" w:lineRule="auto"/>
              <w:jc w:val="both"/>
              <w:rPr>
                <w:rFonts w:cstheme="minorHAnsi"/>
              </w:rPr>
            </w:pPr>
            <w:r>
              <w:rPr>
                <w:rFonts w:cstheme="minorHAnsi"/>
              </w:rPr>
              <w:t>8 days</w:t>
            </w:r>
          </w:p>
        </w:tc>
        <w:tc>
          <w:tcPr>
            <w:tcW w:w="3067" w:type="dxa"/>
          </w:tcPr>
          <w:p w:rsidR="002C135D" w:rsidRPr="006B31F1" w:rsidRDefault="002C135D" w:rsidP="002C135D">
            <w:pPr>
              <w:spacing w:line="240" w:lineRule="auto"/>
              <w:jc w:val="both"/>
              <w:rPr>
                <w:rFonts w:cstheme="minorHAnsi"/>
              </w:rPr>
            </w:pPr>
            <w:r>
              <w:rPr>
                <w:rFonts w:cstheme="minorHAnsi"/>
              </w:rPr>
              <w:t>Mid-August to mid-September</w:t>
            </w:r>
          </w:p>
        </w:tc>
      </w:tr>
      <w:tr w:rsidR="002C135D" w:rsidRPr="006B31F1" w:rsidTr="005F2171">
        <w:tc>
          <w:tcPr>
            <w:tcW w:w="4212" w:type="dxa"/>
          </w:tcPr>
          <w:p w:rsidR="002C135D" w:rsidRPr="006B31F1" w:rsidRDefault="002C135D" w:rsidP="002C135D">
            <w:pPr>
              <w:spacing w:line="240" w:lineRule="auto"/>
              <w:jc w:val="both"/>
              <w:rPr>
                <w:rFonts w:cstheme="minorHAnsi"/>
              </w:rPr>
            </w:pPr>
            <w:r w:rsidRPr="006B31F1">
              <w:rPr>
                <w:rFonts w:cstheme="minorHAnsi"/>
              </w:rPr>
              <w:t>Second In-country mission</w:t>
            </w:r>
          </w:p>
        </w:tc>
        <w:tc>
          <w:tcPr>
            <w:tcW w:w="1737" w:type="dxa"/>
          </w:tcPr>
          <w:p w:rsidR="002C135D" w:rsidRPr="006B31F1" w:rsidRDefault="002C135D" w:rsidP="002C135D">
            <w:pPr>
              <w:spacing w:line="240" w:lineRule="auto"/>
              <w:jc w:val="both"/>
              <w:rPr>
                <w:rFonts w:cstheme="minorHAnsi"/>
              </w:rPr>
            </w:pPr>
            <w:r>
              <w:rPr>
                <w:rFonts w:cstheme="minorHAnsi"/>
              </w:rPr>
              <w:t>5 days</w:t>
            </w:r>
          </w:p>
        </w:tc>
        <w:tc>
          <w:tcPr>
            <w:tcW w:w="3067" w:type="dxa"/>
          </w:tcPr>
          <w:p w:rsidR="002C135D" w:rsidRPr="006B31F1" w:rsidRDefault="002C135D" w:rsidP="002C135D">
            <w:pPr>
              <w:spacing w:line="240" w:lineRule="auto"/>
              <w:jc w:val="both"/>
              <w:rPr>
                <w:rFonts w:cstheme="minorHAnsi"/>
              </w:rPr>
            </w:pPr>
            <w:r>
              <w:rPr>
                <w:rFonts w:cstheme="minorHAnsi"/>
              </w:rPr>
              <w:t>Mid-September</w:t>
            </w:r>
          </w:p>
        </w:tc>
      </w:tr>
      <w:tr w:rsidR="002C135D" w:rsidRPr="006B31F1" w:rsidTr="005F2171">
        <w:tc>
          <w:tcPr>
            <w:tcW w:w="4212" w:type="dxa"/>
          </w:tcPr>
          <w:p w:rsidR="002C135D" w:rsidRPr="006B31F1" w:rsidRDefault="002C135D" w:rsidP="002C135D">
            <w:pPr>
              <w:spacing w:line="240" w:lineRule="auto"/>
              <w:jc w:val="both"/>
              <w:rPr>
                <w:rFonts w:cstheme="minorHAnsi"/>
              </w:rPr>
            </w:pPr>
            <w:r>
              <w:rPr>
                <w:rFonts w:cstheme="minorHAnsi"/>
              </w:rPr>
              <w:lastRenderedPageBreak/>
              <w:t>Lead finalisation of</w:t>
            </w:r>
            <w:r w:rsidRPr="006B31F1">
              <w:rPr>
                <w:rFonts w:cstheme="minorHAnsi"/>
              </w:rPr>
              <w:t xml:space="preserve"> Scoping Study report on Women’s Leadership and Decision-making</w:t>
            </w:r>
          </w:p>
        </w:tc>
        <w:tc>
          <w:tcPr>
            <w:tcW w:w="1737" w:type="dxa"/>
          </w:tcPr>
          <w:p w:rsidR="002C135D" w:rsidRPr="006B31F1" w:rsidRDefault="002C135D" w:rsidP="002C135D">
            <w:pPr>
              <w:spacing w:line="240" w:lineRule="auto"/>
              <w:jc w:val="both"/>
              <w:rPr>
                <w:rFonts w:cstheme="minorHAnsi"/>
              </w:rPr>
            </w:pPr>
            <w:r>
              <w:rPr>
                <w:rFonts w:cstheme="minorHAnsi"/>
              </w:rPr>
              <w:t>4 days</w:t>
            </w:r>
          </w:p>
        </w:tc>
        <w:tc>
          <w:tcPr>
            <w:tcW w:w="3067" w:type="dxa"/>
          </w:tcPr>
          <w:p w:rsidR="002C135D" w:rsidRPr="006B31F1" w:rsidRDefault="002C135D" w:rsidP="002C135D">
            <w:pPr>
              <w:spacing w:line="240" w:lineRule="auto"/>
              <w:jc w:val="both"/>
              <w:rPr>
                <w:rFonts w:cstheme="minorHAnsi"/>
              </w:rPr>
            </w:pPr>
            <w:r>
              <w:rPr>
                <w:rFonts w:cstheme="minorHAnsi"/>
              </w:rPr>
              <w:t>Mid-September to late-October</w:t>
            </w:r>
          </w:p>
        </w:tc>
      </w:tr>
      <w:tr w:rsidR="002C135D" w:rsidRPr="006B31F1" w:rsidTr="005F2171">
        <w:tc>
          <w:tcPr>
            <w:tcW w:w="4212" w:type="dxa"/>
          </w:tcPr>
          <w:p w:rsidR="002C135D" w:rsidRPr="006B31F1" w:rsidRDefault="002C135D" w:rsidP="002C135D">
            <w:pPr>
              <w:spacing w:line="240" w:lineRule="auto"/>
              <w:jc w:val="both"/>
              <w:rPr>
                <w:rFonts w:cstheme="minorHAnsi"/>
              </w:rPr>
            </w:pPr>
            <w:r w:rsidRPr="006B31F1">
              <w:rPr>
                <w:rFonts w:cstheme="minorHAnsi"/>
              </w:rPr>
              <w:t>Travel days</w:t>
            </w:r>
          </w:p>
        </w:tc>
        <w:tc>
          <w:tcPr>
            <w:tcW w:w="1737" w:type="dxa"/>
          </w:tcPr>
          <w:p w:rsidR="002C135D" w:rsidRPr="006B31F1" w:rsidRDefault="002C135D" w:rsidP="002C135D">
            <w:pPr>
              <w:spacing w:line="240" w:lineRule="auto"/>
              <w:jc w:val="both"/>
              <w:rPr>
                <w:rFonts w:cstheme="minorHAnsi"/>
              </w:rPr>
            </w:pPr>
            <w:r>
              <w:rPr>
                <w:rFonts w:cstheme="minorHAnsi"/>
              </w:rPr>
              <w:t>4 days</w:t>
            </w:r>
          </w:p>
        </w:tc>
        <w:tc>
          <w:tcPr>
            <w:tcW w:w="3067" w:type="dxa"/>
          </w:tcPr>
          <w:p w:rsidR="002C135D" w:rsidRPr="006B31F1" w:rsidRDefault="002C135D" w:rsidP="002C135D">
            <w:pPr>
              <w:spacing w:line="240" w:lineRule="auto"/>
              <w:jc w:val="both"/>
              <w:rPr>
                <w:rFonts w:cstheme="minorHAnsi"/>
              </w:rPr>
            </w:pPr>
          </w:p>
        </w:tc>
      </w:tr>
      <w:tr w:rsidR="002C135D" w:rsidRPr="006B31F1" w:rsidTr="005F2171">
        <w:tc>
          <w:tcPr>
            <w:tcW w:w="4212" w:type="dxa"/>
          </w:tcPr>
          <w:p w:rsidR="002C135D" w:rsidRPr="006B31F1" w:rsidRDefault="002C135D" w:rsidP="002C135D">
            <w:pPr>
              <w:spacing w:line="240" w:lineRule="auto"/>
              <w:jc w:val="both"/>
              <w:rPr>
                <w:rFonts w:cstheme="minorHAnsi"/>
                <w:b/>
              </w:rPr>
            </w:pPr>
            <w:r w:rsidRPr="006B31F1">
              <w:rPr>
                <w:rFonts w:cstheme="minorHAnsi"/>
                <w:b/>
              </w:rPr>
              <w:t>Total</w:t>
            </w:r>
          </w:p>
        </w:tc>
        <w:tc>
          <w:tcPr>
            <w:tcW w:w="4804" w:type="dxa"/>
            <w:gridSpan w:val="2"/>
          </w:tcPr>
          <w:p w:rsidR="002C135D" w:rsidRPr="006B31F1" w:rsidRDefault="002C135D" w:rsidP="002C135D">
            <w:pPr>
              <w:spacing w:line="240" w:lineRule="auto"/>
              <w:jc w:val="both"/>
              <w:rPr>
                <w:rFonts w:cstheme="minorHAnsi"/>
                <w:b/>
              </w:rPr>
            </w:pPr>
            <w:r>
              <w:rPr>
                <w:rFonts w:cstheme="minorHAnsi"/>
                <w:b/>
              </w:rPr>
              <w:t>Up to 37 days for the Team Leader</w:t>
            </w:r>
          </w:p>
        </w:tc>
      </w:tr>
    </w:tbl>
    <w:p w:rsidR="002C135D" w:rsidRDefault="002C135D" w:rsidP="002C135D">
      <w:pPr>
        <w:spacing w:line="240" w:lineRule="auto"/>
        <w:jc w:val="both"/>
        <w:rPr>
          <w:rFonts w:cstheme="minorHAnsi"/>
        </w:rPr>
      </w:pPr>
    </w:p>
    <w:p w:rsidR="002C135D" w:rsidRDefault="002C135D" w:rsidP="002C135D">
      <w:pPr>
        <w:spacing w:line="240" w:lineRule="auto"/>
        <w:jc w:val="both"/>
        <w:rPr>
          <w:rFonts w:cstheme="minorHAnsi"/>
        </w:rPr>
      </w:pPr>
      <w:r>
        <w:rPr>
          <w:rFonts w:cstheme="minorHAnsi"/>
        </w:rPr>
        <w:t xml:space="preserve">2. </w:t>
      </w:r>
      <w:r>
        <w:rPr>
          <w:rFonts w:cstheme="minorHAnsi"/>
        </w:rPr>
        <w:tab/>
      </w:r>
      <w:r w:rsidRPr="00174E66">
        <w:rPr>
          <w:rFonts w:cstheme="minorHAnsi"/>
          <w:b/>
        </w:rPr>
        <w:t>The Regional Consultant (Gender</w:t>
      </w:r>
      <w:r>
        <w:rPr>
          <w:rFonts w:cstheme="minorHAnsi"/>
          <w:b/>
        </w:rPr>
        <w:t xml:space="preserve"> Equality</w:t>
      </w:r>
      <w:r w:rsidRPr="00174E66">
        <w:rPr>
          <w:rFonts w:cstheme="minorHAnsi"/>
          <w:b/>
        </w:rPr>
        <w:t>)</w:t>
      </w:r>
      <w:r>
        <w:rPr>
          <w:rFonts w:cstheme="minorHAnsi"/>
          <w:b/>
        </w:rPr>
        <w:t xml:space="preserve"> </w:t>
      </w:r>
      <w:r>
        <w:rPr>
          <w:rFonts w:cstheme="minorHAnsi"/>
        </w:rPr>
        <w:t>will have the following qualifications and experience:</w:t>
      </w:r>
    </w:p>
    <w:p w:rsidR="002C135D" w:rsidRPr="00174E66" w:rsidRDefault="002C135D" w:rsidP="002C135D">
      <w:pPr>
        <w:numPr>
          <w:ilvl w:val="0"/>
          <w:numId w:val="21"/>
        </w:numPr>
        <w:spacing w:after="120" w:line="240" w:lineRule="auto"/>
        <w:jc w:val="both"/>
        <w:rPr>
          <w:rFonts w:cstheme="minorHAnsi"/>
        </w:rPr>
      </w:pPr>
      <w:r w:rsidRPr="00174E66">
        <w:rPr>
          <w:rFonts w:cstheme="minorHAnsi"/>
        </w:rPr>
        <w:t>Relevant tertiary qualifications (gender, international development, program design and evaluation or other related field);</w:t>
      </w:r>
    </w:p>
    <w:p w:rsidR="002C135D" w:rsidRPr="00174E66" w:rsidRDefault="002C135D" w:rsidP="002C135D">
      <w:pPr>
        <w:numPr>
          <w:ilvl w:val="0"/>
          <w:numId w:val="21"/>
        </w:numPr>
        <w:spacing w:after="120" w:line="240" w:lineRule="auto"/>
        <w:jc w:val="both"/>
        <w:rPr>
          <w:rFonts w:cstheme="minorHAnsi"/>
        </w:rPr>
      </w:pPr>
      <w:r w:rsidRPr="00174E66">
        <w:rPr>
          <w:rFonts w:cstheme="minorHAnsi"/>
        </w:rPr>
        <w:t xml:space="preserve">Exceptional understanding of the </w:t>
      </w:r>
      <w:r>
        <w:rPr>
          <w:rFonts w:cstheme="minorHAnsi"/>
        </w:rPr>
        <w:t>Pacific region and the Melanesian context</w:t>
      </w:r>
      <w:r w:rsidRPr="00174E66">
        <w:rPr>
          <w:rFonts w:cstheme="minorHAnsi"/>
        </w:rPr>
        <w:t xml:space="preserve"> in particular;</w:t>
      </w:r>
    </w:p>
    <w:p w:rsidR="002C135D" w:rsidRPr="00174E66" w:rsidRDefault="002C135D" w:rsidP="002C135D">
      <w:pPr>
        <w:numPr>
          <w:ilvl w:val="0"/>
          <w:numId w:val="21"/>
        </w:numPr>
        <w:spacing w:after="120" w:line="240" w:lineRule="auto"/>
        <w:jc w:val="both"/>
        <w:rPr>
          <w:rFonts w:cstheme="minorHAnsi"/>
        </w:rPr>
      </w:pPr>
      <w:r w:rsidRPr="00174E66">
        <w:rPr>
          <w:rFonts w:cstheme="minorHAnsi"/>
        </w:rPr>
        <w:t xml:space="preserve">Strong understanding of gender issues within Melanesia, and </w:t>
      </w:r>
      <w:r>
        <w:rPr>
          <w:rFonts w:cstheme="minorHAnsi"/>
        </w:rPr>
        <w:t>the Pacific</w:t>
      </w:r>
      <w:r w:rsidRPr="00174E66">
        <w:rPr>
          <w:rFonts w:cstheme="minorHAnsi"/>
        </w:rPr>
        <w:t>;</w:t>
      </w:r>
      <w:r>
        <w:rPr>
          <w:rFonts w:cstheme="minorHAnsi"/>
        </w:rPr>
        <w:t xml:space="preserve"> and,</w:t>
      </w:r>
    </w:p>
    <w:p w:rsidR="002C135D" w:rsidRDefault="002C135D" w:rsidP="002C135D">
      <w:pPr>
        <w:numPr>
          <w:ilvl w:val="0"/>
          <w:numId w:val="21"/>
        </w:numPr>
        <w:spacing w:after="120" w:line="240" w:lineRule="auto"/>
        <w:jc w:val="both"/>
        <w:rPr>
          <w:rFonts w:cstheme="minorHAnsi"/>
        </w:rPr>
      </w:pPr>
      <w:r w:rsidRPr="00174E66">
        <w:rPr>
          <w:rFonts w:cstheme="minorHAnsi"/>
        </w:rPr>
        <w:t>Strong people skills, ability to speak with influence and manag</w:t>
      </w:r>
      <w:r>
        <w:rPr>
          <w:rFonts w:cstheme="minorHAnsi"/>
        </w:rPr>
        <w:t>e stakeholder expectations.</w:t>
      </w:r>
    </w:p>
    <w:p w:rsidR="002C135D" w:rsidRDefault="002C135D" w:rsidP="002C135D">
      <w:pPr>
        <w:spacing w:line="240" w:lineRule="auto"/>
        <w:jc w:val="both"/>
        <w:rPr>
          <w:rFonts w:cstheme="minorHAnsi"/>
        </w:rPr>
      </w:pPr>
    </w:p>
    <w:p w:rsidR="002C135D" w:rsidRDefault="002C135D" w:rsidP="002C135D">
      <w:pPr>
        <w:spacing w:line="240" w:lineRule="auto"/>
        <w:jc w:val="both"/>
        <w:rPr>
          <w:rFonts w:cstheme="minorHAnsi"/>
        </w:rPr>
      </w:pPr>
      <w:r>
        <w:rPr>
          <w:rFonts w:cstheme="minorHAnsi"/>
        </w:rPr>
        <w:t>The Regional Consultant (Gender Equality) tasks and input will be as follows:</w:t>
      </w:r>
    </w:p>
    <w:p w:rsidR="002C135D" w:rsidRDefault="002C135D" w:rsidP="002C135D">
      <w:pPr>
        <w:spacing w:line="240" w:lineRule="auto"/>
        <w:jc w:val="both"/>
        <w:rPr>
          <w:rFonts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2"/>
        <w:gridCol w:w="1737"/>
        <w:gridCol w:w="3067"/>
      </w:tblGrid>
      <w:tr w:rsidR="002C135D" w:rsidRPr="006B31F1" w:rsidTr="005F2171">
        <w:trPr>
          <w:trHeight w:val="756"/>
        </w:trPr>
        <w:tc>
          <w:tcPr>
            <w:tcW w:w="4212" w:type="dxa"/>
            <w:shd w:val="clear" w:color="auto" w:fill="C2D69B"/>
          </w:tcPr>
          <w:p w:rsidR="002C135D" w:rsidRPr="006B31F1" w:rsidRDefault="002C135D" w:rsidP="002C135D">
            <w:pPr>
              <w:spacing w:line="240" w:lineRule="auto"/>
              <w:jc w:val="both"/>
              <w:rPr>
                <w:rFonts w:cstheme="minorHAnsi"/>
                <w:b/>
              </w:rPr>
            </w:pPr>
            <w:r w:rsidRPr="006B31F1">
              <w:rPr>
                <w:rFonts w:cstheme="minorHAnsi"/>
                <w:b/>
              </w:rPr>
              <w:t>Task</w:t>
            </w:r>
          </w:p>
        </w:tc>
        <w:tc>
          <w:tcPr>
            <w:tcW w:w="1737" w:type="dxa"/>
            <w:shd w:val="clear" w:color="auto" w:fill="C2D69B"/>
          </w:tcPr>
          <w:p w:rsidR="002C135D" w:rsidRPr="006B31F1" w:rsidRDefault="002C135D" w:rsidP="002C135D">
            <w:pPr>
              <w:spacing w:line="240" w:lineRule="auto"/>
              <w:jc w:val="both"/>
              <w:rPr>
                <w:rFonts w:cstheme="minorHAnsi"/>
                <w:b/>
              </w:rPr>
            </w:pPr>
            <w:r w:rsidRPr="006B31F1">
              <w:rPr>
                <w:rFonts w:cstheme="minorHAnsi"/>
                <w:b/>
              </w:rPr>
              <w:t>Duration</w:t>
            </w:r>
            <w:r>
              <w:rPr>
                <w:rFonts w:cstheme="minorHAnsi"/>
                <w:b/>
              </w:rPr>
              <w:t xml:space="preserve"> (reflects maximum estimated no. of days/task)</w:t>
            </w:r>
          </w:p>
        </w:tc>
        <w:tc>
          <w:tcPr>
            <w:tcW w:w="3067" w:type="dxa"/>
            <w:shd w:val="clear" w:color="auto" w:fill="C2D69B"/>
          </w:tcPr>
          <w:p w:rsidR="002C135D" w:rsidRPr="006B31F1" w:rsidRDefault="002C135D" w:rsidP="002C135D">
            <w:pPr>
              <w:spacing w:line="240" w:lineRule="auto"/>
              <w:jc w:val="both"/>
              <w:rPr>
                <w:rFonts w:cstheme="minorHAnsi"/>
                <w:b/>
              </w:rPr>
            </w:pPr>
            <w:r w:rsidRPr="006B31F1">
              <w:rPr>
                <w:rFonts w:cstheme="minorHAnsi"/>
                <w:b/>
              </w:rPr>
              <w:t>Dates</w:t>
            </w:r>
          </w:p>
          <w:p w:rsidR="002C135D" w:rsidRPr="006B31F1" w:rsidRDefault="002C135D" w:rsidP="002C135D">
            <w:pPr>
              <w:spacing w:line="240" w:lineRule="auto"/>
              <w:jc w:val="both"/>
              <w:rPr>
                <w:rFonts w:cstheme="minorHAnsi"/>
                <w:b/>
              </w:rPr>
            </w:pPr>
            <w:r w:rsidRPr="006B31F1">
              <w:rPr>
                <w:rFonts w:cstheme="minorHAnsi"/>
                <w:b/>
              </w:rPr>
              <w:t>(proposed)</w:t>
            </w:r>
          </w:p>
        </w:tc>
      </w:tr>
      <w:tr w:rsidR="002C135D" w:rsidRPr="006B31F1" w:rsidTr="005F2171">
        <w:tc>
          <w:tcPr>
            <w:tcW w:w="4212" w:type="dxa"/>
          </w:tcPr>
          <w:p w:rsidR="002C135D" w:rsidRPr="006B31F1" w:rsidRDefault="002C135D" w:rsidP="002C135D">
            <w:pPr>
              <w:spacing w:line="240" w:lineRule="auto"/>
              <w:jc w:val="both"/>
              <w:rPr>
                <w:rFonts w:cstheme="minorHAnsi"/>
              </w:rPr>
            </w:pPr>
            <w:r>
              <w:rPr>
                <w:rFonts w:cstheme="minorHAnsi"/>
              </w:rPr>
              <w:t>Contribute to synopsis paper</w:t>
            </w:r>
            <w:r w:rsidRPr="006B31F1">
              <w:rPr>
                <w:rFonts w:cstheme="minorHAnsi"/>
              </w:rPr>
              <w:t xml:space="preserve"> and in-country mission preparation</w:t>
            </w:r>
            <w:r>
              <w:rPr>
                <w:rFonts w:cstheme="minorHAnsi"/>
              </w:rPr>
              <w:t>, including by providing regional perspectives</w:t>
            </w:r>
          </w:p>
        </w:tc>
        <w:tc>
          <w:tcPr>
            <w:tcW w:w="1737" w:type="dxa"/>
          </w:tcPr>
          <w:p w:rsidR="002C135D" w:rsidRPr="006B31F1" w:rsidRDefault="002C135D" w:rsidP="002C135D">
            <w:pPr>
              <w:spacing w:line="240" w:lineRule="auto"/>
              <w:jc w:val="both"/>
              <w:rPr>
                <w:rFonts w:cstheme="minorHAnsi"/>
              </w:rPr>
            </w:pPr>
            <w:r>
              <w:rPr>
                <w:rFonts w:cstheme="minorHAnsi"/>
              </w:rPr>
              <w:t>3</w:t>
            </w:r>
            <w:r w:rsidRPr="006B31F1">
              <w:rPr>
                <w:rFonts w:cstheme="minorHAnsi"/>
              </w:rPr>
              <w:t xml:space="preserve"> days</w:t>
            </w:r>
          </w:p>
        </w:tc>
        <w:tc>
          <w:tcPr>
            <w:tcW w:w="3067" w:type="dxa"/>
          </w:tcPr>
          <w:p w:rsidR="002C135D" w:rsidRPr="006B31F1" w:rsidRDefault="002C135D" w:rsidP="002C135D">
            <w:pPr>
              <w:spacing w:line="240" w:lineRule="auto"/>
              <w:jc w:val="both"/>
              <w:rPr>
                <w:rFonts w:cstheme="minorHAnsi"/>
              </w:rPr>
            </w:pPr>
            <w:r>
              <w:rPr>
                <w:rFonts w:cstheme="minorHAnsi"/>
              </w:rPr>
              <w:t>Mid-July to early-August</w:t>
            </w:r>
          </w:p>
        </w:tc>
      </w:tr>
      <w:tr w:rsidR="002C135D" w:rsidRPr="006B31F1" w:rsidTr="005F2171">
        <w:tc>
          <w:tcPr>
            <w:tcW w:w="4212" w:type="dxa"/>
          </w:tcPr>
          <w:p w:rsidR="002C135D" w:rsidRPr="006B31F1" w:rsidRDefault="002C135D" w:rsidP="002C135D">
            <w:pPr>
              <w:spacing w:line="240" w:lineRule="auto"/>
              <w:jc w:val="both"/>
              <w:rPr>
                <w:rFonts w:cstheme="minorHAnsi"/>
              </w:rPr>
            </w:pPr>
            <w:r w:rsidRPr="006B31F1">
              <w:rPr>
                <w:rFonts w:cstheme="minorHAnsi"/>
              </w:rPr>
              <w:t>First In-country mission</w:t>
            </w:r>
          </w:p>
          <w:p w:rsidR="002C135D" w:rsidRPr="006B31F1" w:rsidRDefault="002C135D" w:rsidP="002C135D">
            <w:pPr>
              <w:spacing w:line="240" w:lineRule="auto"/>
              <w:jc w:val="both"/>
              <w:rPr>
                <w:rFonts w:cstheme="minorHAnsi"/>
              </w:rPr>
            </w:pPr>
            <w:r w:rsidRPr="006B31F1">
              <w:rPr>
                <w:rFonts w:cstheme="minorHAnsi"/>
              </w:rPr>
              <w:t>(Note, this includes the convening mission to be facilitated by the State, Society and Governance in Melanesia program)</w:t>
            </w:r>
          </w:p>
        </w:tc>
        <w:tc>
          <w:tcPr>
            <w:tcW w:w="1737" w:type="dxa"/>
          </w:tcPr>
          <w:p w:rsidR="002C135D" w:rsidRPr="006B31F1" w:rsidRDefault="002C135D" w:rsidP="002C135D">
            <w:pPr>
              <w:spacing w:line="240" w:lineRule="auto"/>
              <w:jc w:val="both"/>
              <w:rPr>
                <w:rFonts w:cstheme="minorHAnsi"/>
              </w:rPr>
            </w:pPr>
            <w:r>
              <w:rPr>
                <w:rFonts w:cstheme="minorHAnsi"/>
              </w:rPr>
              <w:t>8</w:t>
            </w:r>
            <w:r w:rsidRPr="006B31F1">
              <w:rPr>
                <w:rFonts w:cstheme="minorHAnsi"/>
              </w:rPr>
              <w:t xml:space="preserve"> days</w:t>
            </w:r>
          </w:p>
        </w:tc>
        <w:tc>
          <w:tcPr>
            <w:tcW w:w="3067" w:type="dxa"/>
          </w:tcPr>
          <w:p w:rsidR="002C135D" w:rsidRPr="006B31F1" w:rsidRDefault="002C135D" w:rsidP="002C135D">
            <w:pPr>
              <w:spacing w:line="240" w:lineRule="auto"/>
              <w:jc w:val="both"/>
              <w:rPr>
                <w:rFonts w:cstheme="minorHAnsi"/>
              </w:rPr>
            </w:pPr>
            <w:r>
              <w:rPr>
                <w:rFonts w:cstheme="minorHAnsi"/>
              </w:rPr>
              <w:t>Early to mid-August</w:t>
            </w:r>
          </w:p>
        </w:tc>
      </w:tr>
      <w:tr w:rsidR="002C135D" w:rsidRPr="006B31F1" w:rsidTr="005F2171">
        <w:tc>
          <w:tcPr>
            <w:tcW w:w="4212" w:type="dxa"/>
          </w:tcPr>
          <w:p w:rsidR="002C135D" w:rsidRPr="006B31F1" w:rsidRDefault="002C135D" w:rsidP="002C135D">
            <w:pPr>
              <w:spacing w:line="240" w:lineRule="auto"/>
              <w:jc w:val="both"/>
              <w:rPr>
                <w:rFonts w:cstheme="minorHAnsi"/>
              </w:rPr>
            </w:pPr>
            <w:r>
              <w:rPr>
                <w:rFonts w:cstheme="minorHAnsi"/>
              </w:rPr>
              <w:t xml:space="preserve">Contribute to </w:t>
            </w:r>
            <w:r w:rsidRPr="006B31F1">
              <w:rPr>
                <w:rFonts w:cstheme="minorHAnsi"/>
              </w:rPr>
              <w:t>Draft Scoping Study report on Women’s Leadership and Decision-making</w:t>
            </w:r>
          </w:p>
        </w:tc>
        <w:tc>
          <w:tcPr>
            <w:tcW w:w="1737" w:type="dxa"/>
          </w:tcPr>
          <w:p w:rsidR="002C135D" w:rsidRPr="006B31F1" w:rsidRDefault="002C135D" w:rsidP="002C135D">
            <w:pPr>
              <w:spacing w:line="240" w:lineRule="auto"/>
              <w:jc w:val="both"/>
              <w:rPr>
                <w:rFonts w:cstheme="minorHAnsi"/>
              </w:rPr>
            </w:pPr>
            <w:r>
              <w:rPr>
                <w:rFonts w:cstheme="minorHAnsi"/>
              </w:rPr>
              <w:t>4</w:t>
            </w:r>
            <w:r w:rsidRPr="006B31F1">
              <w:rPr>
                <w:rFonts w:cstheme="minorHAnsi"/>
              </w:rPr>
              <w:t xml:space="preserve"> days</w:t>
            </w:r>
          </w:p>
        </w:tc>
        <w:tc>
          <w:tcPr>
            <w:tcW w:w="3067" w:type="dxa"/>
          </w:tcPr>
          <w:p w:rsidR="002C135D" w:rsidRPr="006B31F1" w:rsidRDefault="002C135D" w:rsidP="002C135D">
            <w:pPr>
              <w:spacing w:line="240" w:lineRule="auto"/>
              <w:jc w:val="both"/>
              <w:rPr>
                <w:rFonts w:cstheme="minorHAnsi"/>
              </w:rPr>
            </w:pPr>
            <w:r>
              <w:rPr>
                <w:rFonts w:cstheme="minorHAnsi"/>
              </w:rPr>
              <w:t>Mid-August to mid-September</w:t>
            </w:r>
          </w:p>
        </w:tc>
      </w:tr>
      <w:tr w:rsidR="002C135D" w:rsidRPr="006B31F1" w:rsidTr="005F2171">
        <w:tc>
          <w:tcPr>
            <w:tcW w:w="4212" w:type="dxa"/>
          </w:tcPr>
          <w:p w:rsidR="002C135D" w:rsidRPr="006B31F1" w:rsidRDefault="002C135D" w:rsidP="002C135D">
            <w:pPr>
              <w:spacing w:line="240" w:lineRule="auto"/>
              <w:jc w:val="both"/>
              <w:rPr>
                <w:rFonts w:cstheme="minorHAnsi"/>
              </w:rPr>
            </w:pPr>
            <w:r w:rsidRPr="006B31F1">
              <w:rPr>
                <w:rFonts w:cstheme="minorHAnsi"/>
              </w:rPr>
              <w:t>Second In-country mission</w:t>
            </w:r>
          </w:p>
        </w:tc>
        <w:tc>
          <w:tcPr>
            <w:tcW w:w="1737" w:type="dxa"/>
          </w:tcPr>
          <w:p w:rsidR="002C135D" w:rsidRPr="006B31F1" w:rsidRDefault="002C135D" w:rsidP="002C135D">
            <w:pPr>
              <w:spacing w:line="240" w:lineRule="auto"/>
              <w:jc w:val="both"/>
              <w:rPr>
                <w:rFonts w:cstheme="minorHAnsi"/>
              </w:rPr>
            </w:pPr>
            <w:r>
              <w:rPr>
                <w:rFonts w:cstheme="minorHAnsi"/>
              </w:rPr>
              <w:t>5</w:t>
            </w:r>
            <w:r w:rsidRPr="006B31F1">
              <w:rPr>
                <w:rFonts w:cstheme="minorHAnsi"/>
              </w:rPr>
              <w:t xml:space="preserve"> days</w:t>
            </w:r>
          </w:p>
        </w:tc>
        <w:tc>
          <w:tcPr>
            <w:tcW w:w="3067" w:type="dxa"/>
          </w:tcPr>
          <w:p w:rsidR="002C135D" w:rsidRPr="006B31F1" w:rsidRDefault="002C135D" w:rsidP="002C135D">
            <w:pPr>
              <w:spacing w:line="240" w:lineRule="auto"/>
              <w:jc w:val="both"/>
              <w:rPr>
                <w:rFonts w:cstheme="minorHAnsi"/>
              </w:rPr>
            </w:pPr>
            <w:r>
              <w:rPr>
                <w:rFonts w:cstheme="minorHAnsi"/>
              </w:rPr>
              <w:t>Mid-September</w:t>
            </w:r>
          </w:p>
        </w:tc>
      </w:tr>
      <w:tr w:rsidR="002C135D" w:rsidRPr="006B31F1" w:rsidTr="005F2171">
        <w:tc>
          <w:tcPr>
            <w:tcW w:w="4212" w:type="dxa"/>
          </w:tcPr>
          <w:p w:rsidR="002C135D" w:rsidRPr="006B31F1" w:rsidRDefault="002C135D" w:rsidP="002C135D">
            <w:pPr>
              <w:spacing w:line="240" w:lineRule="auto"/>
              <w:jc w:val="both"/>
              <w:rPr>
                <w:rFonts w:cstheme="minorHAnsi"/>
              </w:rPr>
            </w:pPr>
            <w:r>
              <w:rPr>
                <w:rFonts w:cstheme="minorHAnsi"/>
              </w:rPr>
              <w:t>Contribute to f</w:t>
            </w:r>
            <w:r w:rsidRPr="006B31F1">
              <w:rPr>
                <w:rFonts w:cstheme="minorHAnsi"/>
              </w:rPr>
              <w:t>inalise Scoping Study report on Women’s Leadership and Decision-making</w:t>
            </w:r>
          </w:p>
        </w:tc>
        <w:tc>
          <w:tcPr>
            <w:tcW w:w="1737" w:type="dxa"/>
          </w:tcPr>
          <w:p w:rsidR="002C135D" w:rsidRPr="006B31F1" w:rsidRDefault="002C135D" w:rsidP="002C135D">
            <w:pPr>
              <w:spacing w:line="240" w:lineRule="auto"/>
              <w:jc w:val="both"/>
              <w:rPr>
                <w:rFonts w:cstheme="minorHAnsi"/>
              </w:rPr>
            </w:pPr>
            <w:r>
              <w:rPr>
                <w:rFonts w:cstheme="minorHAnsi"/>
              </w:rPr>
              <w:t>2</w:t>
            </w:r>
            <w:r w:rsidRPr="006B31F1">
              <w:rPr>
                <w:rFonts w:cstheme="minorHAnsi"/>
              </w:rPr>
              <w:t xml:space="preserve"> days</w:t>
            </w:r>
          </w:p>
        </w:tc>
        <w:tc>
          <w:tcPr>
            <w:tcW w:w="3067" w:type="dxa"/>
          </w:tcPr>
          <w:p w:rsidR="002C135D" w:rsidRPr="006B31F1" w:rsidRDefault="002C135D" w:rsidP="002C135D">
            <w:pPr>
              <w:spacing w:line="240" w:lineRule="auto"/>
              <w:jc w:val="both"/>
              <w:rPr>
                <w:rFonts w:cstheme="minorHAnsi"/>
              </w:rPr>
            </w:pPr>
            <w:r>
              <w:rPr>
                <w:rFonts w:cstheme="minorHAnsi"/>
              </w:rPr>
              <w:t>Mid-September to Late October</w:t>
            </w:r>
          </w:p>
        </w:tc>
      </w:tr>
      <w:tr w:rsidR="002C135D" w:rsidRPr="006B31F1" w:rsidTr="005F2171">
        <w:tc>
          <w:tcPr>
            <w:tcW w:w="4212" w:type="dxa"/>
          </w:tcPr>
          <w:p w:rsidR="002C135D" w:rsidRPr="006B31F1" w:rsidRDefault="002C135D" w:rsidP="002C135D">
            <w:pPr>
              <w:spacing w:line="240" w:lineRule="auto"/>
              <w:jc w:val="both"/>
              <w:rPr>
                <w:rFonts w:cstheme="minorHAnsi"/>
              </w:rPr>
            </w:pPr>
            <w:r w:rsidRPr="006B31F1">
              <w:rPr>
                <w:rFonts w:cstheme="minorHAnsi"/>
              </w:rPr>
              <w:t>Travel days</w:t>
            </w:r>
          </w:p>
        </w:tc>
        <w:tc>
          <w:tcPr>
            <w:tcW w:w="1737" w:type="dxa"/>
          </w:tcPr>
          <w:p w:rsidR="002C135D" w:rsidRPr="006B31F1" w:rsidRDefault="002C135D" w:rsidP="002C135D">
            <w:pPr>
              <w:spacing w:line="240" w:lineRule="auto"/>
              <w:jc w:val="both"/>
              <w:rPr>
                <w:rFonts w:cstheme="minorHAnsi"/>
              </w:rPr>
            </w:pPr>
            <w:r>
              <w:rPr>
                <w:rFonts w:cstheme="minorHAnsi"/>
              </w:rPr>
              <w:t>Up to 2</w:t>
            </w:r>
            <w:r w:rsidRPr="006B31F1">
              <w:rPr>
                <w:rFonts w:cstheme="minorHAnsi"/>
              </w:rPr>
              <w:t xml:space="preserve"> days</w:t>
            </w:r>
          </w:p>
        </w:tc>
        <w:tc>
          <w:tcPr>
            <w:tcW w:w="3067" w:type="dxa"/>
          </w:tcPr>
          <w:p w:rsidR="002C135D" w:rsidRPr="006B31F1" w:rsidRDefault="002C135D" w:rsidP="002C135D">
            <w:pPr>
              <w:spacing w:line="240" w:lineRule="auto"/>
              <w:jc w:val="both"/>
              <w:rPr>
                <w:rFonts w:cstheme="minorHAnsi"/>
              </w:rPr>
            </w:pPr>
          </w:p>
        </w:tc>
      </w:tr>
      <w:tr w:rsidR="002C135D" w:rsidRPr="006B31F1" w:rsidTr="005F2171">
        <w:tc>
          <w:tcPr>
            <w:tcW w:w="4212" w:type="dxa"/>
          </w:tcPr>
          <w:p w:rsidR="002C135D" w:rsidRPr="006B31F1" w:rsidRDefault="002C135D" w:rsidP="002C135D">
            <w:pPr>
              <w:spacing w:line="240" w:lineRule="auto"/>
              <w:jc w:val="both"/>
              <w:rPr>
                <w:rFonts w:cstheme="minorHAnsi"/>
                <w:b/>
              </w:rPr>
            </w:pPr>
            <w:r w:rsidRPr="006B31F1">
              <w:rPr>
                <w:rFonts w:cstheme="minorHAnsi"/>
                <w:b/>
              </w:rPr>
              <w:t>Total</w:t>
            </w:r>
          </w:p>
        </w:tc>
        <w:tc>
          <w:tcPr>
            <w:tcW w:w="4804" w:type="dxa"/>
            <w:gridSpan w:val="2"/>
          </w:tcPr>
          <w:p w:rsidR="002C135D" w:rsidRPr="006B31F1" w:rsidRDefault="002C135D" w:rsidP="002C135D">
            <w:pPr>
              <w:spacing w:line="240" w:lineRule="auto"/>
              <w:jc w:val="both"/>
              <w:rPr>
                <w:rFonts w:cstheme="minorHAnsi"/>
                <w:b/>
              </w:rPr>
            </w:pPr>
            <w:r w:rsidRPr="006B31F1">
              <w:rPr>
                <w:rFonts w:cstheme="minorHAnsi"/>
                <w:b/>
              </w:rPr>
              <w:t xml:space="preserve">Up to </w:t>
            </w:r>
            <w:r>
              <w:rPr>
                <w:rFonts w:cstheme="minorHAnsi"/>
                <w:b/>
                <w:u w:val="single"/>
              </w:rPr>
              <w:t>24</w:t>
            </w:r>
            <w:r w:rsidRPr="006B31F1">
              <w:rPr>
                <w:rFonts w:cstheme="minorHAnsi"/>
                <w:b/>
                <w:u w:val="single"/>
              </w:rPr>
              <w:t xml:space="preserve"> days</w:t>
            </w:r>
            <w:r w:rsidRPr="006B31F1">
              <w:rPr>
                <w:rFonts w:cstheme="minorHAnsi"/>
                <w:b/>
              </w:rPr>
              <w:t xml:space="preserve"> for the </w:t>
            </w:r>
            <w:r>
              <w:rPr>
                <w:rFonts w:cstheme="minorHAnsi"/>
                <w:b/>
              </w:rPr>
              <w:t>Regional</w:t>
            </w:r>
            <w:r w:rsidRPr="006B31F1">
              <w:rPr>
                <w:rFonts w:cstheme="minorHAnsi"/>
                <w:b/>
              </w:rPr>
              <w:t xml:space="preserve"> </w:t>
            </w:r>
            <w:r>
              <w:rPr>
                <w:rFonts w:cstheme="minorHAnsi"/>
                <w:b/>
              </w:rPr>
              <w:t>Consultant</w:t>
            </w:r>
            <w:r w:rsidRPr="006B31F1">
              <w:rPr>
                <w:rFonts w:cstheme="minorHAnsi"/>
                <w:b/>
              </w:rPr>
              <w:t xml:space="preserve">. </w:t>
            </w:r>
          </w:p>
        </w:tc>
      </w:tr>
    </w:tbl>
    <w:p w:rsidR="002C135D" w:rsidRDefault="002C135D" w:rsidP="002C135D">
      <w:pPr>
        <w:spacing w:line="240" w:lineRule="auto"/>
        <w:jc w:val="both"/>
        <w:rPr>
          <w:rFonts w:cstheme="minorHAnsi"/>
        </w:rPr>
      </w:pPr>
    </w:p>
    <w:p w:rsidR="002C135D" w:rsidRDefault="002C135D" w:rsidP="002C135D">
      <w:pPr>
        <w:spacing w:line="240" w:lineRule="auto"/>
        <w:jc w:val="both"/>
        <w:rPr>
          <w:rFonts w:cstheme="minorHAnsi"/>
        </w:rPr>
      </w:pPr>
      <w:r>
        <w:rPr>
          <w:rFonts w:cstheme="minorHAnsi"/>
        </w:rPr>
        <w:t xml:space="preserve">3. </w:t>
      </w:r>
      <w:r w:rsidRPr="00E42B9C">
        <w:rPr>
          <w:rFonts w:cstheme="minorHAnsi"/>
        </w:rPr>
        <w:t xml:space="preserve">The </w:t>
      </w:r>
      <w:r>
        <w:rPr>
          <w:rFonts w:cstheme="minorHAnsi"/>
          <w:b/>
        </w:rPr>
        <w:t>National</w:t>
      </w:r>
      <w:r w:rsidRPr="00B515CE">
        <w:rPr>
          <w:rFonts w:cstheme="minorHAnsi"/>
          <w:b/>
        </w:rPr>
        <w:t xml:space="preserve"> Consultant (Gender</w:t>
      </w:r>
      <w:r>
        <w:rPr>
          <w:rFonts w:cstheme="minorHAnsi"/>
          <w:b/>
        </w:rPr>
        <w:t xml:space="preserve"> Equality</w:t>
      </w:r>
      <w:r w:rsidRPr="00B515CE">
        <w:rPr>
          <w:rFonts w:cstheme="minorHAnsi"/>
          <w:b/>
        </w:rPr>
        <w:t xml:space="preserve">) </w:t>
      </w:r>
      <w:r>
        <w:rPr>
          <w:rFonts w:cstheme="minorHAnsi"/>
        </w:rPr>
        <w:t>will have the following qualifications and experience</w:t>
      </w:r>
    </w:p>
    <w:p w:rsidR="002C135D" w:rsidRDefault="002C135D" w:rsidP="002C135D">
      <w:pPr>
        <w:pStyle w:val="ListParagraph"/>
        <w:numPr>
          <w:ilvl w:val="0"/>
          <w:numId w:val="21"/>
        </w:numPr>
        <w:spacing w:after="120" w:line="240" w:lineRule="auto"/>
        <w:ind w:left="714" w:hanging="357"/>
        <w:contextualSpacing w:val="0"/>
        <w:jc w:val="both"/>
        <w:rPr>
          <w:rFonts w:cstheme="minorHAnsi"/>
        </w:rPr>
      </w:pPr>
      <w:r>
        <w:rPr>
          <w:rFonts w:cstheme="minorHAnsi"/>
        </w:rPr>
        <w:lastRenderedPageBreak/>
        <w:t>Relevant tertiary qualifications (gender, international development, program design and evaluation or other related field);</w:t>
      </w:r>
    </w:p>
    <w:p w:rsidR="002C135D" w:rsidRDefault="002C135D" w:rsidP="002C135D">
      <w:pPr>
        <w:pStyle w:val="ListParagraph"/>
        <w:numPr>
          <w:ilvl w:val="0"/>
          <w:numId w:val="21"/>
        </w:numPr>
        <w:spacing w:after="120" w:line="240" w:lineRule="auto"/>
        <w:ind w:left="714" w:hanging="357"/>
        <w:contextualSpacing w:val="0"/>
        <w:jc w:val="both"/>
        <w:rPr>
          <w:rFonts w:cstheme="minorHAnsi"/>
        </w:rPr>
      </w:pPr>
      <w:r w:rsidRPr="00B515CE">
        <w:rPr>
          <w:rFonts w:cstheme="minorHAnsi"/>
        </w:rPr>
        <w:t>Exceptional understanding of the Melanesian context and Solomon Islands in particular;</w:t>
      </w:r>
    </w:p>
    <w:p w:rsidR="009204A6" w:rsidRDefault="009204A6" w:rsidP="002C135D">
      <w:pPr>
        <w:spacing w:line="240" w:lineRule="auto"/>
        <w:jc w:val="both"/>
        <w:rPr>
          <w:rFonts w:cstheme="minorHAnsi"/>
        </w:rPr>
      </w:pPr>
    </w:p>
    <w:p w:rsidR="002C135D" w:rsidRDefault="002C135D" w:rsidP="002C135D">
      <w:pPr>
        <w:spacing w:line="240" w:lineRule="auto"/>
        <w:jc w:val="both"/>
        <w:rPr>
          <w:rFonts w:cstheme="minorHAnsi"/>
        </w:rPr>
      </w:pPr>
      <w:r>
        <w:rPr>
          <w:rFonts w:cstheme="minorHAnsi"/>
        </w:rPr>
        <w:t>The National Consultant (Gender Equality) tasks and input will be as follows:</w:t>
      </w:r>
    </w:p>
    <w:p w:rsidR="009204A6" w:rsidRPr="00B515CE" w:rsidRDefault="009204A6" w:rsidP="009204A6">
      <w:pPr>
        <w:pStyle w:val="ListParagraph"/>
        <w:numPr>
          <w:ilvl w:val="0"/>
          <w:numId w:val="21"/>
        </w:numPr>
        <w:spacing w:after="120" w:line="240" w:lineRule="auto"/>
        <w:ind w:left="714" w:hanging="357"/>
        <w:contextualSpacing w:val="0"/>
        <w:jc w:val="both"/>
        <w:rPr>
          <w:rFonts w:cstheme="minorHAnsi"/>
        </w:rPr>
      </w:pPr>
      <w:r>
        <w:rPr>
          <w:rFonts w:cstheme="minorHAnsi"/>
        </w:rPr>
        <w:t>Strong understanding of gender issues within Melanesia, and specifically Solomon Islands;</w:t>
      </w:r>
    </w:p>
    <w:p w:rsidR="009204A6" w:rsidRDefault="009204A6" w:rsidP="009204A6">
      <w:pPr>
        <w:pStyle w:val="ListParagraph"/>
        <w:numPr>
          <w:ilvl w:val="0"/>
          <w:numId w:val="21"/>
        </w:numPr>
        <w:spacing w:after="120" w:line="240" w:lineRule="auto"/>
        <w:ind w:left="714" w:hanging="357"/>
        <w:contextualSpacing w:val="0"/>
        <w:jc w:val="both"/>
        <w:rPr>
          <w:rFonts w:cstheme="minorHAnsi"/>
        </w:rPr>
      </w:pPr>
      <w:r>
        <w:rPr>
          <w:rFonts w:cstheme="minorHAnsi"/>
        </w:rPr>
        <w:t>Strong people skills, ability to speak with influence and manage stakeholder expectations; and,</w:t>
      </w:r>
    </w:p>
    <w:p w:rsidR="009204A6" w:rsidRPr="000D048F" w:rsidRDefault="009204A6" w:rsidP="009204A6">
      <w:pPr>
        <w:pStyle w:val="ListParagraph"/>
        <w:numPr>
          <w:ilvl w:val="0"/>
          <w:numId w:val="21"/>
        </w:numPr>
        <w:spacing w:after="120" w:line="240" w:lineRule="auto"/>
        <w:ind w:left="714" w:hanging="357"/>
        <w:contextualSpacing w:val="0"/>
        <w:jc w:val="both"/>
        <w:rPr>
          <w:rFonts w:cstheme="minorHAnsi"/>
        </w:rPr>
      </w:pPr>
      <w:r>
        <w:rPr>
          <w:rFonts w:cstheme="minorHAnsi"/>
        </w:rPr>
        <w:t>Fluency in Solomon Islands pidgin.</w:t>
      </w:r>
    </w:p>
    <w:p w:rsidR="002C135D" w:rsidRDefault="002C135D" w:rsidP="002C135D">
      <w:pPr>
        <w:spacing w:line="240" w:lineRule="auto"/>
        <w:jc w:val="both"/>
        <w:rPr>
          <w:rFonts w:cstheme="minorHAnsi"/>
        </w:rPr>
      </w:pPr>
    </w:p>
    <w:tbl>
      <w:tblPr>
        <w:tblpPr w:leftFromText="180" w:rightFromText="180" w:vertAnchor="page" w:horzAnchor="margin" w:tblpY="24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2"/>
        <w:gridCol w:w="1737"/>
        <w:gridCol w:w="3067"/>
      </w:tblGrid>
      <w:tr w:rsidR="002C135D" w:rsidRPr="006B31F1" w:rsidTr="005F2171">
        <w:trPr>
          <w:trHeight w:val="756"/>
        </w:trPr>
        <w:tc>
          <w:tcPr>
            <w:tcW w:w="4212" w:type="dxa"/>
            <w:shd w:val="clear" w:color="auto" w:fill="C2D69B"/>
          </w:tcPr>
          <w:p w:rsidR="002C135D" w:rsidRPr="006B31F1" w:rsidRDefault="002C135D" w:rsidP="002C135D">
            <w:pPr>
              <w:spacing w:line="240" w:lineRule="auto"/>
              <w:jc w:val="both"/>
              <w:rPr>
                <w:rFonts w:cstheme="minorHAnsi"/>
                <w:b/>
              </w:rPr>
            </w:pPr>
            <w:r w:rsidRPr="006B31F1">
              <w:rPr>
                <w:rFonts w:cstheme="minorHAnsi"/>
                <w:b/>
              </w:rPr>
              <w:t>Task</w:t>
            </w:r>
          </w:p>
        </w:tc>
        <w:tc>
          <w:tcPr>
            <w:tcW w:w="1737" w:type="dxa"/>
            <w:shd w:val="clear" w:color="auto" w:fill="C2D69B"/>
          </w:tcPr>
          <w:p w:rsidR="002C135D" w:rsidRPr="006B31F1" w:rsidRDefault="002C135D" w:rsidP="002C135D">
            <w:pPr>
              <w:spacing w:line="240" w:lineRule="auto"/>
              <w:jc w:val="both"/>
              <w:rPr>
                <w:rFonts w:cstheme="minorHAnsi"/>
                <w:b/>
              </w:rPr>
            </w:pPr>
            <w:r w:rsidRPr="006B31F1">
              <w:rPr>
                <w:rFonts w:cstheme="minorHAnsi"/>
                <w:b/>
              </w:rPr>
              <w:t>Duration</w:t>
            </w:r>
            <w:r>
              <w:rPr>
                <w:rFonts w:cstheme="minorHAnsi"/>
                <w:b/>
              </w:rPr>
              <w:t xml:space="preserve"> (reflects maximum estimated no. of days/task)</w:t>
            </w:r>
          </w:p>
        </w:tc>
        <w:tc>
          <w:tcPr>
            <w:tcW w:w="3067" w:type="dxa"/>
            <w:shd w:val="clear" w:color="auto" w:fill="C2D69B"/>
          </w:tcPr>
          <w:p w:rsidR="002C135D" w:rsidRPr="006B31F1" w:rsidRDefault="002C135D" w:rsidP="002C135D">
            <w:pPr>
              <w:spacing w:line="240" w:lineRule="auto"/>
              <w:jc w:val="both"/>
              <w:rPr>
                <w:rFonts w:cstheme="minorHAnsi"/>
                <w:b/>
              </w:rPr>
            </w:pPr>
            <w:r w:rsidRPr="006B31F1">
              <w:rPr>
                <w:rFonts w:cstheme="minorHAnsi"/>
                <w:b/>
              </w:rPr>
              <w:t>Dates</w:t>
            </w:r>
          </w:p>
          <w:p w:rsidR="002C135D" w:rsidRPr="006B31F1" w:rsidRDefault="002C135D" w:rsidP="002C135D">
            <w:pPr>
              <w:spacing w:line="240" w:lineRule="auto"/>
              <w:jc w:val="both"/>
              <w:rPr>
                <w:rFonts w:cstheme="minorHAnsi"/>
                <w:b/>
              </w:rPr>
            </w:pPr>
            <w:r w:rsidRPr="006B31F1">
              <w:rPr>
                <w:rFonts w:cstheme="minorHAnsi"/>
                <w:b/>
              </w:rPr>
              <w:t>(proposed)</w:t>
            </w:r>
          </w:p>
        </w:tc>
      </w:tr>
      <w:tr w:rsidR="002C135D" w:rsidRPr="006B31F1" w:rsidTr="005F2171">
        <w:tc>
          <w:tcPr>
            <w:tcW w:w="4212" w:type="dxa"/>
          </w:tcPr>
          <w:p w:rsidR="002C135D" w:rsidRPr="006B31F1" w:rsidRDefault="002C135D" w:rsidP="002C135D">
            <w:pPr>
              <w:spacing w:line="240" w:lineRule="auto"/>
              <w:jc w:val="both"/>
              <w:rPr>
                <w:rFonts w:cstheme="minorHAnsi"/>
              </w:rPr>
            </w:pPr>
            <w:r>
              <w:rPr>
                <w:rFonts w:cstheme="minorHAnsi"/>
              </w:rPr>
              <w:t>Contribute to synopsis paper</w:t>
            </w:r>
            <w:r w:rsidRPr="006B31F1">
              <w:rPr>
                <w:rFonts w:cstheme="minorHAnsi"/>
              </w:rPr>
              <w:t xml:space="preserve"> and in-country mission preparation</w:t>
            </w:r>
            <w:r>
              <w:rPr>
                <w:rFonts w:cstheme="minorHAnsi"/>
              </w:rPr>
              <w:t>, including by bring Solomon Islands country perspectives to the document</w:t>
            </w:r>
          </w:p>
        </w:tc>
        <w:tc>
          <w:tcPr>
            <w:tcW w:w="1737" w:type="dxa"/>
          </w:tcPr>
          <w:p w:rsidR="002C135D" w:rsidRPr="006B31F1" w:rsidRDefault="002C135D" w:rsidP="002C135D">
            <w:pPr>
              <w:spacing w:line="240" w:lineRule="auto"/>
              <w:jc w:val="both"/>
              <w:rPr>
                <w:rFonts w:cstheme="minorHAnsi"/>
              </w:rPr>
            </w:pPr>
            <w:r>
              <w:rPr>
                <w:rFonts w:cstheme="minorHAnsi"/>
              </w:rPr>
              <w:t>3</w:t>
            </w:r>
            <w:r w:rsidRPr="006B31F1">
              <w:rPr>
                <w:rFonts w:cstheme="minorHAnsi"/>
              </w:rPr>
              <w:t xml:space="preserve"> days</w:t>
            </w:r>
          </w:p>
        </w:tc>
        <w:tc>
          <w:tcPr>
            <w:tcW w:w="3067" w:type="dxa"/>
          </w:tcPr>
          <w:p w:rsidR="002C135D" w:rsidRPr="006B31F1" w:rsidRDefault="002C135D" w:rsidP="002C135D">
            <w:pPr>
              <w:spacing w:line="240" w:lineRule="auto"/>
              <w:jc w:val="both"/>
              <w:rPr>
                <w:rFonts w:cstheme="minorHAnsi"/>
              </w:rPr>
            </w:pPr>
            <w:r>
              <w:rPr>
                <w:rFonts w:cstheme="minorHAnsi"/>
              </w:rPr>
              <w:t>Mid-July to early-August</w:t>
            </w:r>
          </w:p>
        </w:tc>
      </w:tr>
      <w:tr w:rsidR="002C135D" w:rsidRPr="006B31F1" w:rsidTr="005F2171">
        <w:tc>
          <w:tcPr>
            <w:tcW w:w="4212" w:type="dxa"/>
          </w:tcPr>
          <w:p w:rsidR="002C135D" w:rsidRPr="006B31F1" w:rsidRDefault="002C135D" w:rsidP="002C135D">
            <w:pPr>
              <w:spacing w:line="240" w:lineRule="auto"/>
              <w:jc w:val="both"/>
              <w:rPr>
                <w:rFonts w:cstheme="minorHAnsi"/>
              </w:rPr>
            </w:pPr>
            <w:r w:rsidRPr="006B31F1">
              <w:rPr>
                <w:rFonts w:cstheme="minorHAnsi"/>
              </w:rPr>
              <w:t>First In-country mission</w:t>
            </w:r>
          </w:p>
          <w:p w:rsidR="002C135D" w:rsidRPr="006B31F1" w:rsidRDefault="002C135D" w:rsidP="002C135D">
            <w:pPr>
              <w:spacing w:line="240" w:lineRule="auto"/>
              <w:jc w:val="both"/>
              <w:rPr>
                <w:rFonts w:cstheme="minorHAnsi"/>
              </w:rPr>
            </w:pPr>
            <w:r w:rsidRPr="006B31F1">
              <w:rPr>
                <w:rFonts w:cstheme="minorHAnsi"/>
              </w:rPr>
              <w:t>(Note, this includes the convening mission to be facilitated by the State, Society and Governance in Melanesia program)</w:t>
            </w:r>
          </w:p>
        </w:tc>
        <w:tc>
          <w:tcPr>
            <w:tcW w:w="1737" w:type="dxa"/>
          </w:tcPr>
          <w:p w:rsidR="002C135D" w:rsidRPr="006B31F1" w:rsidRDefault="002C135D" w:rsidP="002C135D">
            <w:pPr>
              <w:spacing w:line="240" w:lineRule="auto"/>
              <w:jc w:val="both"/>
              <w:rPr>
                <w:rFonts w:cstheme="minorHAnsi"/>
              </w:rPr>
            </w:pPr>
            <w:r>
              <w:rPr>
                <w:rFonts w:cstheme="minorHAnsi"/>
              </w:rPr>
              <w:t>8</w:t>
            </w:r>
            <w:r w:rsidRPr="006B31F1">
              <w:rPr>
                <w:rFonts w:cstheme="minorHAnsi"/>
              </w:rPr>
              <w:t xml:space="preserve"> days</w:t>
            </w:r>
          </w:p>
        </w:tc>
        <w:tc>
          <w:tcPr>
            <w:tcW w:w="3067" w:type="dxa"/>
          </w:tcPr>
          <w:p w:rsidR="002C135D" w:rsidRPr="006B31F1" w:rsidRDefault="002C135D" w:rsidP="002C135D">
            <w:pPr>
              <w:spacing w:line="240" w:lineRule="auto"/>
              <w:jc w:val="both"/>
              <w:rPr>
                <w:rFonts w:cstheme="minorHAnsi"/>
              </w:rPr>
            </w:pPr>
            <w:r>
              <w:rPr>
                <w:rFonts w:cstheme="minorHAnsi"/>
              </w:rPr>
              <w:t>Early to mid-August</w:t>
            </w:r>
          </w:p>
        </w:tc>
      </w:tr>
      <w:tr w:rsidR="002C135D" w:rsidRPr="006B31F1" w:rsidTr="005F2171">
        <w:tc>
          <w:tcPr>
            <w:tcW w:w="4212" w:type="dxa"/>
          </w:tcPr>
          <w:p w:rsidR="002C135D" w:rsidRPr="006B31F1" w:rsidRDefault="002C135D" w:rsidP="002C135D">
            <w:pPr>
              <w:spacing w:line="240" w:lineRule="auto"/>
              <w:jc w:val="both"/>
              <w:rPr>
                <w:rFonts w:cstheme="minorHAnsi"/>
              </w:rPr>
            </w:pPr>
            <w:r>
              <w:rPr>
                <w:rFonts w:cstheme="minorHAnsi"/>
              </w:rPr>
              <w:t xml:space="preserve">Contribute to </w:t>
            </w:r>
            <w:r w:rsidRPr="006B31F1">
              <w:rPr>
                <w:rFonts w:cstheme="minorHAnsi"/>
              </w:rPr>
              <w:t>Draft Scoping Study report on Women’s Leadership and Decision-making</w:t>
            </w:r>
          </w:p>
        </w:tc>
        <w:tc>
          <w:tcPr>
            <w:tcW w:w="1737" w:type="dxa"/>
          </w:tcPr>
          <w:p w:rsidR="002C135D" w:rsidRPr="006B31F1" w:rsidRDefault="002C135D" w:rsidP="002C135D">
            <w:pPr>
              <w:spacing w:line="240" w:lineRule="auto"/>
              <w:jc w:val="both"/>
              <w:rPr>
                <w:rFonts w:cstheme="minorHAnsi"/>
              </w:rPr>
            </w:pPr>
            <w:r>
              <w:rPr>
                <w:rFonts w:cstheme="minorHAnsi"/>
              </w:rPr>
              <w:t>4</w:t>
            </w:r>
            <w:r w:rsidRPr="006B31F1">
              <w:rPr>
                <w:rFonts w:cstheme="minorHAnsi"/>
              </w:rPr>
              <w:t xml:space="preserve"> days</w:t>
            </w:r>
          </w:p>
        </w:tc>
        <w:tc>
          <w:tcPr>
            <w:tcW w:w="3067" w:type="dxa"/>
          </w:tcPr>
          <w:p w:rsidR="002C135D" w:rsidRPr="006B31F1" w:rsidRDefault="002C135D" w:rsidP="002C135D">
            <w:pPr>
              <w:spacing w:line="240" w:lineRule="auto"/>
              <w:jc w:val="both"/>
              <w:rPr>
                <w:rFonts w:cstheme="minorHAnsi"/>
              </w:rPr>
            </w:pPr>
            <w:r>
              <w:rPr>
                <w:rFonts w:cstheme="minorHAnsi"/>
              </w:rPr>
              <w:t>Mid-August to mid-September</w:t>
            </w:r>
          </w:p>
        </w:tc>
      </w:tr>
      <w:tr w:rsidR="002C135D" w:rsidRPr="006B31F1" w:rsidTr="005F2171">
        <w:tc>
          <w:tcPr>
            <w:tcW w:w="4212" w:type="dxa"/>
          </w:tcPr>
          <w:p w:rsidR="002C135D" w:rsidRPr="006B31F1" w:rsidRDefault="002C135D" w:rsidP="002C135D">
            <w:pPr>
              <w:spacing w:line="240" w:lineRule="auto"/>
              <w:jc w:val="both"/>
              <w:rPr>
                <w:rFonts w:cstheme="minorHAnsi"/>
              </w:rPr>
            </w:pPr>
            <w:r w:rsidRPr="006B31F1">
              <w:rPr>
                <w:rFonts w:cstheme="minorHAnsi"/>
              </w:rPr>
              <w:t>Second In-country mission</w:t>
            </w:r>
          </w:p>
        </w:tc>
        <w:tc>
          <w:tcPr>
            <w:tcW w:w="1737" w:type="dxa"/>
          </w:tcPr>
          <w:p w:rsidR="002C135D" w:rsidRPr="006B31F1" w:rsidRDefault="002C135D" w:rsidP="002C135D">
            <w:pPr>
              <w:spacing w:line="240" w:lineRule="auto"/>
              <w:jc w:val="both"/>
              <w:rPr>
                <w:rFonts w:cstheme="minorHAnsi"/>
              </w:rPr>
            </w:pPr>
            <w:r>
              <w:rPr>
                <w:rFonts w:cstheme="minorHAnsi"/>
              </w:rPr>
              <w:t>5</w:t>
            </w:r>
            <w:r w:rsidRPr="006B31F1">
              <w:rPr>
                <w:rFonts w:cstheme="minorHAnsi"/>
              </w:rPr>
              <w:t xml:space="preserve"> days</w:t>
            </w:r>
          </w:p>
        </w:tc>
        <w:tc>
          <w:tcPr>
            <w:tcW w:w="3067" w:type="dxa"/>
          </w:tcPr>
          <w:p w:rsidR="002C135D" w:rsidRPr="006B31F1" w:rsidRDefault="002C135D" w:rsidP="002C135D">
            <w:pPr>
              <w:spacing w:line="240" w:lineRule="auto"/>
              <w:jc w:val="both"/>
              <w:rPr>
                <w:rFonts w:cstheme="minorHAnsi"/>
              </w:rPr>
            </w:pPr>
            <w:r>
              <w:rPr>
                <w:rFonts w:cstheme="minorHAnsi"/>
              </w:rPr>
              <w:t>Mid-September</w:t>
            </w:r>
          </w:p>
        </w:tc>
      </w:tr>
      <w:tr w:rsidR="002C135D" w:rsidRPr="006B31F1" w:rsidTr="005F2171">
        <w:tc>
          <w:tcPr>
            <w:tcW w:w="4212" w:type="dxa"/>
          </w:tcPr>
          <w:p w:rsidR="002C135D" w:rsidRPr="006B31F1" w:rsidRDefault="002C135D" w:rsidP="002C135D">
            <w:pPr>
              <w:spacing w:line="240" w:lineRule="auto"/>
              <w:jc w:val="both"/>
              <w:rPr>
                <w:rFonts w:cstheme="minorHAnsi"/>
              </w:rPr>
            </w:pPr>
            <w:r>
              <w:rPr>
                <w:rFonts w:cstheme="minorHAnsi"/>
              </w:rPr>
              <w:t>Contribute to f</w:t>
            </w:r>
            <w:r w:rsidRPr="006B31F1">
              <w:rPr>
                <w:rFonts w:cstheme="minorHAnsi"/>
              </w:rPr>
              <w:t>inalise Scoping Study report on Women’s Leadership and Decision-making</w:t>
            </w:r>
          </w:p>
        </w:tc>
        <w:tc>
          <w:tcPr>
            <w:tcW w:w="1737" w:type="dxa"/>
          </w:tcPr>
          <w:p w:rsidR="002C135D" w:rsidRPr="006B31F1" w:rsidRDefault="002C135D" w:rsidP="002C135D">
            <w:pPr>
              <w:spacing w:line="240" w:lineRule="auto"/>
              <w:jc w:val="both"/>
              <w:rPr>
                <w:rFonts w:cstheme="minorHAnsi"/>
              </w:rPr>
            </w:pPr>
            <w:r>
              <w:rPr>
                <w:rFonts w:cstheme="minorHAnsi"/>
              </w:rPr>
              <w:t>2</w:t>
            </w:r>
            <w:r w:rsidRPr="006B31F1">
              <w:rPr>
                <w:rFonts w:cstheme="minorHAnsi"/>
              </w:rPr>
              <w:t xml:space="preserve"> days</w:t>
            </w:r>
          </w:p>
        </w:tc>
        <w:tc>
          <w:tcPr>
            <w:tcW w:w="3067" w:type="dxa"/>
          </w:tcPr>
          <w:p w:rsidR="002C135D" w:rsidRPr="006B31F1" w:rsidRDefault="002C135D" w:rsidP="002C135D">
            <w:pPr>
              <w:spacing w:line="240" w:lineRule="auto"/>
              <w:jc w:val="both"/>
              <w:rPr>
                <w:rFonts w:cstheme="minorHAnsi"/>
              </w:rPr>
            </w:pPr>
            <w:r>
              <w:rPr>
                <w:rFonts w:cstheme="minorHAnsi"/>
              </w:rPr>
              <w:t>Mid-September to Late October</w:t>
            </w:r>
          </w:p>
        </w:tc>
      </w:tr>
      <w:tr w:rsidR="002C135D" w:rsidRPr="006B31F1" w:rsidTr="005F2171">
        <w:tc>
          <w:tcPr>
            <w:tcW w:w="4212" w:type="dxa"/>
          </w:tcPr>
          <w:p w:rsidR="002C135D" w:rsidRPr="006B31F1" w:rsidRDefault="002C135D" w:rsidP="002C135D">
            <w:pPr>
              <w:spacing w:line="240" w:lineRule="auto"/>
              <w:jc w:val="both"/>
              <w:rPr>
                <w:rFonts w:cstheme="minorHAnsi"/>
                <w:b/>
              </w:rPr>
            </w:pPr>
            <w:r w:rsidRPr="006B31F1">
              <w:rPr>
                <w:rFonts w:cstheme="minorHAnsi"/>
                <w:b/>
              </w:rPr>
              <w:t>Total</w:t>
            </w:r>
          </w:p>
        </w:tc>
        <w:tc>
          <w:tcPr>
            <w:tcW w:w="4804" w:type="dxa"/>
            <w:gridSpan w:val="2"/>
          </w:tcPr>
          <w:p w:rsidR="002C135D" w:rsidRPr="006B31F1" w:rsidRDefault="002C135D" w:rsidP="002C135D">
            <w:pPr>
              <w:spacing w:line="240" w:lineRule="auto"/>
              <w:jc w:val="both"/>
              <w:rPr>
                <w:rFonts w:cstheme="minorHAnsi"/>
                <w:b/>
              </w:rPr>
            </w:pPr>
            <w:r w:rsidRPr="006B31F1">
              <w:rPr>
                <w:rFonts w:cstheme="minorHAnsi"/>
                <w:b/>
              </w:rPr>
              <w:t xml:space="preserve">Up to </w:t>
            </w:r>
            <w:r>
              <w:rPr>
                <w:rFonts w:cstheme="minorHAnsi"/>
                <w:b/>
                <w:u w:val="single"/>
              </w:rPr>
              <w:t>22</w:t>
            </w:r>
            <w:r w:rsidRPr="006B31F1">
              <w:rPr>
                <w:rFonts w:cstheme="minorHAnsi"/>
                <w:b/>
                <w:u w:val="single"/>
              </w:rPr>
              <w:t xml:space="preserve"> days</w:t>
            </w:r>
            <w:r w:rsidRPr="006B31F1">
              <w:rPr>
                <w:rFonts w:cstheme="minorHAnsi"/>
                <w:b/>
              </w:rPr>
              <w:t xml:space="preserve"> for the </w:t>
            </w:r>
            <w:r>
              <w:rPr>
                <w:rFonts w:cstheme="minorHAnsi"/>
                <w:b/>
              </w:rPr>
              <w:t>National</w:t>
            </w:r>
            <w:r w:rsidRPr="006B31F1">
              <w:rPr>
                <w:rFonts w:cstheme="minorHAnsi"/>
                <w:b/>
              </w:rPr>
              <w:t xml:space="preserve"> </w:t>
            </w:r>
            <w:r>
              <w:rPr>
                <w:rFonts w:cstheme="minorHAnsi"/>
                <w:b/>
              </w:rPr>
              <w:t>Consultant</w:t>
            </w:r>
            <w:r w:rsidRPr="006B31F1">
              <w:rPr>
                <w:rFonts w:cstheme="minorHAnsi"/>
                <w:b/>
              </w:rPr>
              <w:t xml:space="preserve">. </w:t>
            </w:r>
          </w:p>
        </w:tc>
      </w:tr>
    </w:tbl>
    <w:p w:rsidR="002C135D" w:rsidRDefault="002C135D" w:rsidP="002C135D">
      <w:pPr>
        <w:spacing w:line="240" w:lineRule="auto"/>
        <w:jc w:val="both"/>
        <w:rPr>
          <w:rFonts w:cstheme="minorHAnsi"/>
        </w:rPr>
      </w:pPr>
    </w:p>
    <w:p w:rsidR="002C135D" w:rsidRDefault="002C135D" w:rsidP="002C135D">
      <w:pPr>
        <w:spacing w:line="240" w:lineRule="auto"/>
        <w:jc w:val="both"/>
        <w:rPr>
          <w:rFonts w:cstheme="minorHAnsi"/>
        </w:rPr>
      </w:pPr>
      <w:r>
        <w:rPr>
          <w:rFonts w:cstheme="minorHAnsi"/>
        </w:rPr>
        <w:t>The State, Society and Governance in Melanesia program will nominate its own human resources to undertake the work and manage these staff on a day-to-day basis to ensure that all work is completed on time and to requisite research standards. However, given the Scoping Study Team Leader is accountable for all outputs identified in this Terms of Reference, staff of the State, Society and Governance in Melanesia program will also be required to report and be accountable to the Scoping Study Team Leader for the quality and timeliness of outputs.</w:t>
      </w:r>
    </w:p>
    <w:p w:rsidR="002C135D" w:rsidRPr="004E7985" w:rsidRDefault="002C135D" w:rsidP="002C135D">
      <w:pPr>
        <w:spacing w:line="240" w:lineRule="auto"/>
        <w:jc w:val="both"/>
        <w:rPr>
          <w:rFonts w:cstheme="minorHAnsi"/>
        </w:rPr>
      </w:pPr>
      <w:r>
        <w:rPr>
          <w:rFonts w:cstheme="minorHAnsi"/>
        </w:rPr>
        <w:t>It is expected that no more than two people from the State, Society and Governance in Melanesia program will travel to Solomon Islands to facilitate the convening mission. The State, Society and Governance in Melanesia program will be responsible for all travel arrangements for their own staff and for all external parties invited and endorsed by DFAT to attend the Convening Mission.</w:t>
      </w:r>
    </w:p>
    <w:p w:rsidR="002C135D" w:rsidRPr="00B515CE" w:rsidRDefault="002C135D" w:rsidP="002C135D">
      <w:pPr>
        <w:pStyle w:val="Heading1"/>
        <w:jc w:val="both"/>
        <w:rPr>
          <w:rFonts w:asciiTheme="minorHAnsi" w:hAnsiTheme="minorHAnsi" w:cstheme="minorHAnsi"/>
        </w:rPr>
      </w:pPr>
      <w:r>
        <w:rPr>
          <w:rFonts w:asciiTheme="minorHAnsi" w:hAnsiTheme="minorHAnsi" w:cstheme="minorHAnsi"/>
        </w:rPr>
        <w:lastRenderedPageBreak/>
        <w:t>Selected References</w:t>
      </w:r>
    </w:p>
    <w:p w:rsidR="002C135D" w:rsidRPr="00B515CE" w:rsidRDefault="002C135D" w:rsidP="002C135D">
      <w:pPr>
        <w:spacing w:line="240" w:lineRule="auto"/>
        <w:jc w:val="both"/>
        <w:rPr>
          <w:rFonts w:cstheme="minorHAnsi"/>
          <w:lang w:val="en-US"/>
        </w:rPr>
      </w:pPr>
      <w:r w:rsidRPr="00B515CE">
        <w:rPr>
          <w:rFonts w:cstheme="minorHAnsi"/>
          <w:lang w:val="en-US"/>
        </w:rPr>
        <w:t xml:space="preserve">The </w:t>
      </w:r>
      <w:r>
        <w:rPr>
          <w:rFonts w:cstheme="minorHAnsi"/>
          <w:lang w:val="en-US"/>
        </w:rPr>
        <w:t>selected references</w:t>
      </w:r>
      <w:r w:rsidRPr="00B515CE">
        <w:rPr>
          <w:rFonts w:cstheme="minorHAnsi"/>
          <w:lang w:val="en-US"/>
        </w:rPr>
        <w:t xml:space="preserve"> listed below will be provided by DFAT as context for the development of the Scoping study</w:t>
      </w:r>
      <w:r>
        <w:rPr>
          <w:rFonts w:cstheme="minorHAnsi"/>
          <w:lang w:val="en-US"/>
        </w:rPr>
        <w:t>. It is expected that the Scoping Study team will identify and use a wider range of references during the course of the literature review and broader Scoping Study</w:t>
      </w:r>
      <w:r w:rsidRPr="00B515CE">
        <w:rPr>
          <w:rFonts w:cstheme="minorHAnsi"/>
          <w:lang w:val="en-US"/>
        </w:rPr>
        <w:t xml:space="preserve">:  </w:t>
      </w:r>
    </w:p>
    <w:p w:rsidR="002C135D" w:rsidRPr="00B515CE" w:rsidRDefault="002C135D" w:rsidP="002C135D">
      <w:pPr>
        <w:numPr>
          <w:ilvl w:val="0"/>
          <w:numId w:val="19"/>
        </w:numPr>
        <w:spacing w:after="120" w:line="240" w:lineRule="auto"/>
        <w:jc w:val="both"/>
        <w:rPr>
          <w:rFonts w:cstheme="minorHAnsi"/>
          <w:lang w:val="en-GB"/>
        </w:rPr>
      </w:pPr>
      <w:r>
        <w:rPr>
          <w:rFonts w:cstheme="minorHAnsi"/>
          <w:lang w:val="en-GB"/>
        </w:rPr>
        <w:t>Solomon Islands Aid Investment Plan</w:t>
      </w:r>
    </w:p>
    <w:p w:rsidR="002C135D" w:rsidRPr="00B515CE" w:rsidRDefault="002C135D" w:rsidP="002C135D">
      <w:pPr>
        <w:numPr>
          <w:ilvl w:val="0"/>
          <w:numId w:val="19"/>
        </w:numPr>
        <w:spacing w:after="120" w:line="240" w:lineRule="auto"/>
        <w:jc w:val="both"/>
        <w:rPr>
          <w:rFonts w:cstheme="minorHAnsi"/>
          <w:lang w:val="en-GB"/>
        </w:rPr>
      </w:pPr>
      <w:r w:rsidRPr="00B515CE">
        <w:rPr>
          <w:rFonts w:cstheme="minorHAnsi"/>
          <w:lang w:val="en-US"/>
        </w:rPr>
        <w:t xml:space="preserve">DFAT </w:t>
      </w:r>
      <w:r w:rsidRPr="00B515CE">
        <w:rPr>
          <w:rFonts w:cstheme="minorHAnsi"/>
          <w:lang w:val="en-GB"/>
        </w:rPr>
        <w:t xml:space="preserve">Gender Equality and Women’s Empowerment Strategy </w:t>
      </w:r>
    </w:p>
    <w:p w:rsidR="002C135D" w:rsidRPr="00B515CE" w:rsidRDefault="002C135D" w:rsidP="002C135D">
      <w:pPr>
        <w:numPr>
          <w:ilvl w:val="0"/>
          <w:numId w:val="19"/>
        </w:numPr>
        <w:spacing w:after="120" w:line="240" w:lineRule="auto"/>
        <w:jc w:val="both"/>
        <w:rPr>
          <w:rFonts w:cstheme="minorHAnsi"/>
          <w:i/>
          <w:lang w:val="en-US"/>
        </w:rPr>
      </w:pPr>
      <w:r w:rsidRPr="00B515CE">
        <w:rPr>
          <w:rFonts w:cstheme="minorHAnsi"/>
          <w:lang w:val="en-GB"/>
        </w:rPr>
        <w:t xml:space="preserve">Solomon Islands </w:t>
      </w:r>
      <w:r>
        <w:rPr>
          <w:rFonts w:cstheme="minorHAnsi"/>
          <w:lang w:val="en-GB"/>
        </w:rPr>
        <w:t>Pacific Women Country Plan</w:t>
      </w:r>
      <w:r w:rsidRPr="00B515CE">
        <w:rPr>
          <w:rFonts w:cstheme="minorHAnsi"/>
          <w:lang w:val="en-GB"/>
        </w:rPr>
        <w:t xml:space="preserve"> </w:t>
      </w:r>
    </w:p>
    <w:p w:rsidR="002C135D" w:rsidRPr="00B515CE" w:rsidRDefault="002C135D" w:rsidP="002C135D">
      <w:pPr>
        <w:numPr>
          <w:ilvl w:val="0"/>
          <w:numId w:val="19"/>
        </w:numPr>
        <w:spacing w:after="120" w:line="240" w:lineRule="auto"/>
        <w:ind w:left="714" w:hanging="357"/>
        <w:jc w:val="both"/>
        <w:rPr>
          <w:rFonts w:cstheme="minorHAnsi"/>
          <w:i/>
          <w:lang w:val="en-US"/>
        </w:rPr>
      </w:pPr>
      <w:r>
        <w:rPr>
          <w:rFonts w:cstheme="minorHAnsi"/>
          <w:lang w:val="en-GB"/>
        </w:rPr>
        <w:t>Solomon Islands Government Gender Equality and Women’s Empowerment Strategy</w:t>
      </w:r>
    </w:p>
    <w:p w:rsidR="002C135D" w:rsidRPr="00B515CE" w:rsidRDefault="002C135D" w:rsidP="002C135D">
      <w:pPr>
        <w:pStyle w:val="ListParagraph"/>
        <w:numPr>
          <w:ilvl w:val="0"/>
          <w:numId w:val="22"/>
        </w:numPr>
        <w:spacing w:after="120" w:line="240" w:lineRule="auto"/>
        <w:ind w:left="714" w:hanging="357"/>
        <w:contextualSpacing w:val="0"/>
        <w:jc w:val="both"/>
        <w:rPr>
          <w:rFonts w:cstheme="minorHAnsi"/>
        </w:rPr>
      </w:pPr>
      <w:r w:rsidRPr="00B515CE">
        <w:rPr>
          <w:rFonts w:cstheme="minorHAnsi"/>
        </w:rPr>
        <w:t>“Women’s political and administrative leadership in the Pacific”, N Haley &amp; K Zubrinich, 2016, State, Society &amp; Governance in Melanesia</w:t>
      </w:r>
    </w:p>
    <w:p w:rsidR="002C135D" w:rsidRPr="00066E35" w:rsidRDefault="002C135D" w:rsidP="002C135D">
      <w:pPr>
        <w:pStyle w:val="ListParagraph"/>
        <w:numPr>
          <w:ilvl w:val="0"/>
          <w:numId w:val="22"/>
        </w:numPr>
        <w:spacing w:after="120" w:line="240" w:lineRule="auto"/>
        <w:ind w:left="714" w:hanging="357"/>
        <w:contextualSpacing w:val="0"/>
        <w:jc w:val="both"/>
        <w:rPr>
          <w:rFonts w:cstheme="minorHAnsi"/>
        </w:rPr>
      </w:pPr>
      <w:r w:rsidRPr="00B515CE">
        <w:rPr>
          <w:rFonts w:cstheme="minorHAnsi"/>
        </w:rPr>
        <w:t>“Women’s Leadership in the Pacific”, A McLe</w:t>
      </w:r>
      <w:r w:rsidRPr="00066E35">
        <w:rPr>
          <w:rFonts w:cstheme="minorHAnsi"/>
        </w:rPr>
        <w:t>od, 2015, through the Development Leadership Program University of Birmingham;</w:t>
      </w:r>
    </w:p>
    <w:p w:rsidR="002C135D" w:rsidRPr="00066E35" w:rsidRDefault="002C135D" w:rsidP="002C135D">
      <w:pPr>
        <w:pStyle w:val="ListParagraph"/>
        <w:numPr>
          <w:ilvl w:val="0"/>
          <w:numId w:val="22"/>
        </w:numPr>
        <w:spacing w:after="120" w:line="240" w:lineRule="auto"/>
        <w:ind w:left="714" w:hanging="357"/>
        <w:contextualSpacing w:val="0"/>
        <w:jc w:val="both"/>
        <w:rPr>
          <w:rFonts w:cstheme="minorHAnsi"/>
        </w:rPr>
      </w:pPr>
      <w:r w:rsidRPr="00066E35">
        <w:rPr>
          <w:rFonts w:cstheme="minorHAnsi"/>
        </w:rPr>
        <w:t>“Mapping of existing legislation, programs and other mechanisms to support Women’s Leadership in the Pacific”, H Tavola, 2014, Pacific Women</w:t>
      </w:r>
    </w:p>
    <w:p w:rsidR="002C135D" w:rsidRPr="00066E35" w:rsidRDefault="002C135D" w:rsidP="002C135D">
      <w:pPr>
        <w:numPr>
          <w:ilvl w:val="0"/>
          <w:numId w:val="19"/>
        </w:numPr>
        <w:spacing w:after="120" w:line="240" w:lineRule="auto"/>
        <w:jc w:val="both"/>
        <w:rPr>
          <w:rFonts w:cstheme="minorHAnsi"/>
          <w:lang w:val="en-GB"/>
        </w:rPr>
      </w:pPr>
      <w:r w:rsidRPr="00066E35">
        <w:rPr>
          <w:rFonts w:cstheme="minorHAnsi"/>
          <w:lang w:val="en-GB"/>
        </w:rPr>
        <w:t xml:space="preserve">“Women leading change”, 2011, AusAID </w:t>
      </w:r>
      <w:hyperlink r:id="rId9" w:history="1">
        <w:r w:rsidRPr="00066E35">
          <w:rPr>
            <w:rFonts w:cstheme="minorHAnsi"/>
            <w:lang w:val="en-GB"/>
          </w:rPr>
          <w:t>http://dfat.gov.au/about-us/publications/Pages/women-leading-change.aspx</w:t>
        </w:r>
      </w:hyperlink>
      <w:r w:rsidRPr="00066E35">
        <w:rPr>
          <w:rFonts w:cstheme="minorHAnsi"/>
          <w:lang w:val="en-GB"/>
        </w:rPr>
        <w:t xml:space="preserve">  </w:t>
      </w:r>
    </w:p>
    <w:p w:rsidR="002C135D" w:rsidRPr="00066E35" w:rsidRDefault="002C135D" w:rsidP="002C135D">
      <w:pPr>
        <w:numPr>
          <w:ilvl w:val="0"/>
          <w:numId w:val="19"/>
        </w:numPr>
        <w:spacing w:after="120" w:line="240" w:lineRule="auto"/>
        <w:jc w:val="both"/>
        <w:rPr>
          <w:rFonts w:cstheme="minorHAnsi"/>
          <w:lang w:val="en-GB"/>
        </w:rPr>
      </w:pPr>
      <w:r w:rsidRPr="00066E35">
        <w:rPr>
          <w:rFonts w:cstheme="minorHAnsi"/>
          <w:lang w:val="en-GB"/>
        </w:rPr>
        <w:t xml:space="preserve"> “Australians National Action Plan on Women, Peace and Security 2012-2018”, 2012, Australian Government</w:t>
      </w:r>
    </w:p>
    <w:p w:rsidR="002C135D" w:rsidRPr="00066E35" w:rsidRDefault="002C135D" w:rsidP="002C135D">
      <w:pPr>
        <w:numPr>
          <w:ilvl w:val="0"/>
          <w:numId w:val="19"/>
        </w:numPr>
        <w:spacing w:after="120" w:line="240" w:lineRule="auto"/>
        <w:jc w:val="both"/>
        <w:rPr>
          <w:rFonts w:cstheme="minorHAnsi"/>
          <w:lang w:val="en-GB"/>
        </w:rPr>
      </w:pPr>
      <w:r w:rsidRPr="00066E35">
        <w:rPr>
          <w:rFonts w:cstheme="minorHAnsi"/>
          <w:lang w:val="en-GB"/>
        </w:rPr>
        <w:t xml:space="preserve"> “Empowering Women: Australia's support for gender equality and the empowerment of women”, 2015, DFAT </w:t>
      </w:r>
      <w:hyperlink r:id="rId10" w:history="1">
        <w:r w:rsidRPr="00066E35">
          <w:rPr>
            <w:rFonts w:cstheme="minorHAnsi"/>
            <w:lang w:val="en-GB"/>
          </w:rPr>
          <w:t>http://dfat.gov.au/about-us/publications/Pages/empowering-women-australias-support-for-gender-equality.aspx</w:t>
        </w:r>
      </w:hyperlink>
      <w:r w:rsidRPr="00066E35">
        <w:rPr>
          <w:rFonts w:cstheme="minorHAnsi"/>
          <w:lang w:val="en-GB"/>
        </w:rPr>
        <w:t xml:space="preserve"> </w:t>
      </w:r>
    </w:p>
    <w:p w:rsidR="002C135D" w:rsidRPr="00066E35" w:rsidRDefault="002C135D" w:rsidP="002C135D">
      <w:pPr>
        <w:numPr>
          <w:ilvl w:val="0"/>
          <w:numId w:val="19"/>
        </w:numPr>
        <w:spacing w:after="120" w:line="240" w:lineRule="auto"/>
        <w:jc w:val="both"/>
        <w:rPr>
          <w:rFonts w:cstheme="minorHAnsi"/>
          <w:lang w:val="en-GB"/>
        </w:rPr>
      </w:pPr>
      <w:r w:rsidRPr="00066E35">
        <w:rPr>
          <w:rFonts w:cstheme="minorHAnsi"/>
          <w:lang w:val="en-GB"/>
        </w:rPr>
        <w:t xml:space="preserve"> “Safe. Respected. Included.  Connected. Skilled. A Pacific Young Women’s Leadership Strategy 2011-2014.”, Pacific Leadership Program and World YWCA </w:t>
      </w:r>
      <w:hyperlink r:id="rId11" w:history="1">
        <w:r w:rsidRPr="00066E35">
          <w:rPr>
            <w:rFonts w:cstheme="minorHAnsi"/>
            <w:lang w:val="en-GB"/>
          </w:rPr>
          <w:t>http://www.unicef.org/pacificislands/YWCA_PYWLS_-_final(1).pdf</w:t>
        </w:r>
      </w:hyperlink>
      <w:r w:rsidRPr="00066E35">
        <w:rPr>
          <w:rFonts w:cstheme="minorHAnsi"/>
          <w:lang w:val="en-GB"/>
        </w:rPr>
        <w:t xml:space="preserve"> </w:t>
      </w:r>
    </w:p>
    <w:p w:rsidR="002C135D" w:rsidRPr="00066E35" w:rsidRDefault="002C135D" w:rsidP="002C135D">
      <w:pPr>
        <w:numPr>
          <w:ilvl w:val="0"/>
          <w:numId w:val="19"/>
        </w:numPr>
        <w:spacing w:after="120" w:line="240" w:lineRule="auto"/>
        <w:jc w:val="both"/>
        <w:rPr>
          <w:rFonts w:cstheme="minorHAnsi"/>
          <w:lang w:val="en-GB"/>
        </w:rPr>
      </w:pPr>
      <w:r w:rsidRPr="00066E35">
        <w:rPr>
          <w:rFonts w:cstheme="minorHAnsi"/>
          <w:lang w:val="en-GB"/>
        </w:rPr>
        <w:t xml:space="preserve">Empowering Young Women to Lead Change, 2006, World YWCA and UNFPA </w:t>
      </w:r>
      <w:hyperlink r:id="rId12" w:history="1">
        <w:r w:rsidRPr="00066E35">
          <w:rPr>
            <w:rFonts w:cstheme="minorHAnsi"/>
            <w:lang w:val="en-GB"/>
          </w:rPr>
          <w:t>http://www.worldywca.org/Resources/YWCA-Publications/Empowering-Young-Women-to-Lead-Change</w:t>
        </w:r>
      </w:hyperlink>
      <w:r w:rsidRPr="00066E35">
        <w:rPr>
          <w:rFonts w:cstheme="minorHAnsi"/>
          <w:lang w:val="en-GB"/>
        </w:rPr>
        <w:t xml:space="preserve">, </w:t>
      </w:r>
    </w:p>
    <w:p w:rsidR="002C135D" w:rsidRPr="00066E35" w:rsidRDefault="002C135D" w:rsidP="002C135D">
      <w:pPr>
        <w:numPr>
          <w:ilvl w:val="0"/>
          <w:numId w:val="19"/>
        </w:numPr>
        <w:spacing w:after="120" w:line="240" w:lineRule="auto"/>
        <w:jc w:val="both"/>
        <w:rPr>
          <w:rFonts w:cstheme="minorHAnsi"/>
          <w:lang w:val="en-GB"/>
        </w:rPr>
      </w:pPr>
      <w:r w:rsidRPr="00066E35">
        <w:rPr>
          <w:rFonts w:cstheme="minorHAnsi"/>
          <w:lang w:val="en-GB"/>
        </w:rPr>
        <w:t xml:space="preserve"> “Rise Up! Young Women’s Leadership Programme”, news article, World YWCA </w:t>
      </w:r>
      <w:hyperlink r:id="rId13" w:history="1">
        <w:r w:rsidRPr="00066E35">
          <w:rPr>
            <w:rFonts w:cstheme="minorHAnsi"/>
            <w:lang w:val="en-GB"/>
          </w:rPr>
          <w:t>http://www.worldywca.org/YWCA-News/World-YWCA-and-Member-Associations-News/Rise-Up!-Young-Women-s-Leadership-Programme</w:t>
        </w:r>
      </w:hyperlink>
      <w:r w:rsidRPr="00066E35">
        <w:rPr>
          <w:rFonts w:cstheme="minorHAnsi"/>
          <w:lang w:val="en-GB"/>
        </w:rPr>
        <w:t xml:space="preserve"> </w:t>
      </w:r>
    </w:p>
    <w:p w:rsidR="002C135D" w:rsidRPr="00066E35" w:rsidRDefault="002C135D" w:rsidP="002C135D">
      <w:pPr>
        <w:numPr>
          <w:ilvl w:val="0"/>
          <w:numId w:val="19"/>
        </w:numPr>
        <w:spacing w:after="120" w:line="240" w:lineRule="auto"/>
        <w:jc w:val="both"/>
        <w:rPr>
          <w:rFonts w:cstheme="minorHAnsi"/>
          <w:lang w:val="en-GB"/>
        </w:rPr>
      </w:pPr>
      <w:r w:rsidRPr="00066E35">
        <w:rPr>
          <w:rFonts w:cstheme="minorHAnsi"/>
          <w:lang w:val="en-GB"/>
        </w:rPr>
        <w:t xml:space="preserve"> “Young Pacific women map out the future they want”, news article, World YWCA </w:t>
      </w:r>
      <w:hyperlink r:id="rId14" w:history="1">
        <w:r w:rsidRPr="00066E35">
          <w:rPr>
            <w:rFonts w:cstheme="minorHAnsi"/>
            <w:lang w:val="en-GB"/>
          </w:rPr>
          <w:t>http://www.worldywca.org/YWCA-News/World-YWCA-and-Member-Associations-News/Young-Pacific-women-map-out-the-future-they-want</w:t>
        </w:r>
      </w:hyperlink>
      <w:r w:rsidRPr="00066E35">
        <w:rPr>
          <w:rFonts w:cstheme="minorHAnsi"/>
          <w:lang w:val="en-GB"/>
        </w:rPr>
        <w:t xml:space="preserve"> </w:t>
      </w:r>
    </w:p>
    <w:p w:rsidR="002C135D" w:rsidRPr="00066E35" w:rsidRDefault="002C135D" w:rsidP="002C135D">
      <w:pPr>
        <w:numPr>
          <w:ilvl w:val="0"/>
          <w:numId w:val="19"/>
        </w:numPr>
        <w:spacing w:after="120" w:line="240" w:lineRule="auto"/>
        <w:jc w:val="both"/>
        <w:rPr>
          <w:rFonts w:cstheme="minorHAnsi"/>
          <w:lang w:val="en-GB"/>
        </w:rPr>
      </w:pPr>
      <w:r w:rsidRPr="00066E35">
        <w:rPr>
          <w:rFonts w:cstheme="minorHAnsi"/>
          <w:lang w:val="en-GB"/>
        </w:rPr>
        <w:t xml:space="preserve"> “Pacific Women’s Leadership Program (2012-2015). Overview of program achievements: Fiji, Papua New Guinea, Solomon Islands”, 2015, IWDA </w:t>
      </w:r>
      <w:hyperlink r:id="rId15" w:history="1">
        <w:r w:rsidRPr="00066E35">
          <w:rPr>
            <w:rFonts w:cstheme="minorHAnsi"/>
            <w:lang w:val="en-GB"/>
          </w:rPr>
          <w:t>https://www.iwda.org.au/resource/4857-2/</w:t>
        </w:r>
      </w:hyperlink>
      <w:r w:rsidRPr="00066E35">
        <w:rPr>
          <w:rFonts w:cstheme="minorHAnsi"/>
          <w:lang w:val="en-GB"/>
        </w:rPr>
        <w:t xml:space="preserve"> </w:t>
      </w:r>
    </w:p>
    <w:p w:rsidR="002C135D" w:rsidRPr="00066E35" w:rsidRDefault="002C135D" w:rsidP="002C135D">
      <w:pPr>
        <w:numPr>
          <w:ilvl w:val="0"/>
          <w:numId w:val="19"/>
        </w:numPr>
        <w:spacing w:after="120" w:line="240" w:lineRule="auto"/>
        <w:jc w:val="both"/>
        <w:rPr>
          <w:rFonts w:cstheme="minorHAnsi"/>
          <w:lang w:val="en-GB"/>
        </w:rPr>
      </w:pPr>
      <w:r w:rsidRPr="00066E35">
        <w:rPr>
          <w:rFonts w:cstheme="minorHAnsi"/>
          <w:lang w:val="en-GB"/>
        </w:rPr>
        <w:t xml:space="preserve"> “Working Effectively with women and men in water, sanitation and hygiene programs, resource guide”, IWDA et al </w:t>
      </w:r>
      <w:hyperlink r:id="rId16" w:history="1">
        <w:r w:rsidRPr="00066E35">
          <w:rPr>
            <w:rFonts w:cstheme="minorHAnsi"/>
            <w:lang w:val="en-GB"/>
          </w:rPr>
          <w:t>https://www.iwda.org.au/resource/working-effectively-with-women-and-men-in-water-sanitation-and-hygiene-programs-resource-guide/</w:t>
        </w:r>
      </w:hyperlink>
      <w:r w:rsidRPr="00066E35">
        <w:rPr>
          <w:rFonts w:cstheme="minorHAnsi"/>
          <w:lang w:val="en-GB"/>
        </w:rPr>
        <w:t xml:space="preserve"> </w:t>
      </w:r>
    </w:p>
    <w:p w:rsidR="002C135D" w:rsidRPr="00066E35" w:rsidRDefault="00B94D05" w:rsidP="002C135D">
      <w:pPr>
        <w:numPr>
          <w:ilvl w:val="0"/>
          <w:numId w:val="19"/>
        </w:numPr>
        <w:spacing w:after="120" w:line="240" w:lineRule="auto"/>
        <w:jc w:val="both"/>
        <w:rPr>
          <w:rFonts w:cstheme="minorHAnsi"/>
          <w:lang w:val="en-GB"/>
        </w:rPr>
      </w:pPr>
      <w:hyperlink r:id="rId17" w:history="1">
        <w:r w:rsidR="002C135D" w:rsidRPr="00066E35">
          <w:rPr>
            <w:rFonts w:cstheme="minorHAnsi"/>
            <w:lang w:val="en-GB"/>
          </w:rPr>
          <w:t>www.pacificwomen.org</w:t>
        </w:r>
      </w:hyperlink>
    </w:p>
    <w:p w:rsidR="002C135D" w:rsidRPr="00066E35" w:rsidRDefault="002C135D" w:rsidP="002C135D">
      <w:pPr>
        <w:numPr>
          <w:ilvl w:val="0"/>
          <w:numId w:val="19"/>
        </w:numPr>
        <w:spacing w:after="120" w:line="240" w:lineRule="auto"/>
        <w:jc w:val="both"/>
        <w:rPr>
          <w:rFonts w:cstheme="minorHAnsi"/>
          <w:lang w:val="en-GB"/>
        </w:rPr>
      </w:pPr>
      <w:r w:rsidRPr="00066E35">
        <w:rPr>
          <w:rFonts w:cstheme="minorHAnsi"/>
          <w:lang w:val="en-GB"/>
        </w:rPr>
        <w:t xml:space="preserve"> “Pacific Women’s Leadership Scoping Study”, 2014, Pacific Leadership Program </w:t>
      </w:r>
      <w:hyperlink r:id="rId18" w:history="1">
        <w:r w:rsidRPr="00066E35">
          <w:rPr>
            <w:rFonts w:cstheme="minorHAnsi"/>
            <w:lang w:val="en-GB"/>
          </w:rPr>
          <w:t>http://www.plp.org.fj/resource/reports/</w:t>
        </w:r>
      </w:hyperlink>
      <w:r w:rsidRPr="00066E35">
        <w:rPr>
          <w:rFonts w:cstheme="minorHAnsi"/>
          <w:lang w:val="en-GB"/>
        </w:rPr>
        <w:t xml:space="preserve"> </w:t>
      </w:r>
    </w:p>
    <w:p w:rsidR="002C135D" w:rsidRPr="00066E35" w:rsidRDefault="002C135D" w:rsidP="002C135D">
      <w:pPr>
        <w:numPr>
          <w:ilvl w:val="0"/>
          <w:numId w:val="19"/>
        </w:numPr>
        <w:spacing w:after="120" w:line="240" w:lineRule="auto"/>
        <w:jc w:val="both"/>
        <w:rPr>
          <w:rFonts w:cstheme="minorHAnsi"/>
          <w:lang w:val="en-GB"/>
        </w:rPr>
      </w:pPr>
      <w:r w:rsidRPr="00066E35">
        <w:rPr>
          <w:rFonts w:cstheme="minorHAnsi"/>
          <w:lang w:val="en-GB"/>
        </w:rPr>
        <w:lastRenderedPageBreak/>
        <w:t xml:space="preserve"> “Solomon Islands Leadership Mapping Report (2011)”, 2014, Pacific Leadership Program </w:t>
      </w:r>
      <w:hyperlink r:id="rId19" w:history="1">
        <w:r w:rsidRPr="00066E35">
          <w:rPr>
            <w:rFonts w:cstheme="minorHAnsi"/>
            <w:lang w:val="en-GB"/>
          </w:rPr>
          <w:t>http://www.plp.org.fj/resource/reports/</w:t>
        </w:r>
      </w:hyperlink>
      <w:r w:rsidRPr="00066E35">
        <w:rPr>
          <w:rFonts w:cstheme="minorHAnsi"/>
          <w:lang w:val="en-GB"/>
        </w:rPr>
        <w:t xml:space="preserve"> </w:t>
      </w:r>
    </w:p>
    <w:p w:rsidR="002C135D" w:rsidRPr="00066E35" w:rsidRDefault="002C135D" w:rsidP="002C135D">
      <w:pPr>
        <w:numPr>
          <w:ilvl w:val="0"/>
          <w:numId w:val="19"/>
        </w:numPr>
        <w:spacing w:after="120" w:line="240" w:lineRule="auto"/>
        <w:jc w:val="both"/>
        <w:rPr>
          <w:rFonts w:cstheme="minorHAnsi"/>
          <w:lang w:val="en-GB"/>
        </w:rPr>
      </w:pPr>
      <w:r w:rsidRPr="00066E35">
        <w:rPr>
          <w:rFonts w:cstheme="minorHAnsi"/>
          <w:lang w:val="en-GB"/>
        </w:rPr>
        <w:t xml:space="preserve"> “Evaluation Report 2013. YWAC of Solomon Islands. Rise Up! Young Women’s Leadership Program”, Pacific Leadership Program </w:t>
      </w:r>
      <w:hyperlink r:id="rId20" w:history="1">
        <w:r w:rsidRPr="00066E35">
          <w:rPr>
            <w:rFonts w:cstheme="minorHAnsi"/>
            <w:lang w:val="en-GB"/>
          </w:rPr>
          <w:t>http://www.plp.org.fj/resource/reports/</w:t>
        </w:r>
      </w:hyperlink>
      <w:r w:rsidRPr="00066E35">
        <w:rPr>
          <w:rFonts w:cstheme="minorHAnsi"/>
          <w:lang w:val="en-GB"/>
        </w:rPr>
        <w:t xml:space="preserve"> </w:t>
      </w:r>
    </w:p>
    <w:p w:rsidR="002C135D" w:rsidRPr="00066E35" w:rsidRDefault="002C135D" w:rsidP="002C135D">
      <w:pPr>
        <w:numPr>
          <w:ilvl w:val="0"/>
          <w:numId w:val="19"/>
        </w:numPr>
        <w:spacing w:after="120" w:line="240" w:lineRule="auto"/>
        <w:jc w:val="both"/>
        <w:rPr>
          <w:rFonts w:cstheme="minorHAnsi"/>
          <w:lang w:val="en-GB"/>
        </w:rPr>
      </w:pPr>
      <w:r w:rsidRPr="00066E35">
        <w:rPr>
          <w:rFonts w:cstheme="minorHAnsi"/>
          <w:lang w:val="en-GB"/>
        </w:rPr>
        <w:t xml:space="preserve"> “Being the First: Storis Blong Oloketa Mere Lo Solomon Aelan”, 2009, RAMSI</w:t>
      </w:r>
    </w:p>
    <w:p w:rsidR="002C135D" w:rsidRPr="00066E35" w:rsidRDefault="002C135D" w:rsidP="002C135D">
      <w:pPr>
        <w:numPr>
          <w:ilvl w:val="0"/>
          <w:numId w:val="19"/>
        </w:numPr>
        <w:spacing w:after="120" w:line="240" w:lineRule="auto"/>
        <w:jc w:val="both"/>
        <w:rPr>
          <w:rFonts w:cstheme="minorHAnsi"/>
          <w:lang w:val="en-GB"/>
        </w:rPr>
      </w:pPr>
      <w:r w:rsidRPr="00066E35">
        <w:rPr>
          <w:rFonts w:cstheme="minorHAnsi"/>
          <w:lang w:val="en-GB"/>
        </w:rPr>
        <w:t xml:space="preserve"> “2011 Panatina Compact on Temporary Special Measures for Women in Solomon Islands Legislature”, 2011, NCW, Women in Parliament &amp; MWYCFA </w:t>
      </w:r>
      <w:hyperlink r:id="rId21" w:history="1">
        <w:r w:rsidRPr="00066E35">
          <w:rPr>
            <w:rFonts w:cstheme="minorHAnsi"/>
            <w:lang w:val="en-GB"/>
          </w:rPr>
          <w:t>http://www.pacwip.org/resources/uploads/attachments/documents/Solomons%20-%20Communique%20-%20TSM%20workshop%20-%20071011.pdf</w:t>
        </w:r>
      </w:hyperlink>
      <w:r w:rsidRPr="00066E35">
        <w:rPr>
          <w:rFonts w:cstheme="minorHAnsi"/>
          <w:lang w:val="en-GB"/>
        </w:rPr>
        <w:t xml:space="preserve"> </w:t>
      </w:r>
    </w:p>
    <w:p w:rsidR="002C135D" w:rsidRPr="00066E35" w:rsidRDefault="002C135D" w:rsidP="002C135D">
      <w:pPr>
        <w:numPr>
          <w:ilvl w:val="0"/>
          <w:numId w:val="19"/>
        </w:numPr>
        <w:spacing w:after="120" w:line="240" w:lineRule="auto"/>
        <w:jc w:val="both"/>
        <w:rPr>
          <w:rFonts w:cstheme="minorHAnsi"/>
          <w:lang w:val="en-GB"/>
        </w:rPr>
      </w:pPr>
      <w:r w:rsidRPr="00066E35">
        <w:rPr>
          <w:rFonts w:cstheme="minorHAnsi"/>
          <w:lang w:val="en-GB"/>
        </w:rPr>
        <w:t xml:space="preserve"> “Advancing Gender Justice in the Pacific”, fact sheet. UN Women  </w:t>
      </w:r>
      <w:hyperlink r:id="rId22" w:history="1">
        <w:r w:rsidRPr="00066E35">
          <w:rPr>
            <w:rFonts w:cstheme="minorHAnsi"/>
            <w:lang w:val="en-GB"/>
          </w:rPr>
          <w:t>http://asiapacific.unwomen.org/en/countries/fiji/advance-gender-justice</w:t>
        </w:r>
      </w:hyperlink>
      <w:r w:rsidRPr="00066E35">
        <w:rPr>
          <w:rFonts w:cstheme="minorHAnsi"/>
          <w:lang w:val="en-GB"/>
        </w:rPr>
        <w:t xml:space="preserve"> </w:t>
      </w:r>
    </w:p>
    <w:p w:rsidR="002C135D" w:rsidRPr="00066E35" w:rsidRDefault="002C135D" w:rsidP="008D0DE6">
      <w:pPr>
        <w:numPr>
          <w:ilvl w:val="0"/>
          <w:numId w:val="19"/>
        </w:numPr>
        <w:spacing w:after="120" w:line="240" w:lineRule="auto"/>
        <w:rPr>
          <w:color w:val="1F497D"/>
        </w:rPr>
      </w:pPr>
      <w:r w:rsidRPr="00066E35">
        <w:rPr>
          <w:rFonts w:cstheme="minorHAnsi"/>
          <w:lang w:val="en-GB"/>
        </w:rPr>
        <w:t xml:space="preserve">Quota Project, Solomon Islands Country profile, </w:t>
      </w:r>
      <w:hyperlink r:id="rId23" w:history="1">
        <w:r w:rsidRPr="00066E35">
          <w:rPr>
            <w:rFonts w:cstheme="minorHAnsi"/>
            <w:lang w:val="en-GB"/>
          </w:rPr>
          <w:t>http://www.quotaproject.org/uid/countryview.cfm?country=194</w:t>
        </w:r>
      </w:hyperlink>
      <w:r w:rsidRPr="00066E35">
        <w:rPr>
          <w:rFonts w:cstheme="minorHAnsi"/>
          <w:lang w:val="en-GB"/>
        </w:rPr>
        <w:t xml:space="preserve"> </w:t>
      </w:r>
    </w:p>
    <w:p w:rsidR="002C135D" w:rsidRPr="00B515CE" w:rsidRDefault="002C135D" w:rsidP="002C135D">
      <w:pPr>
        <w:spacing w:after="0" w:line="240" w:lineRule="auto"/>
        <w:rPr>
          <w:rFonts w:cstheme="minorHAnsi"/>
          <w:lang w:val="en-US"/>
        </w:rPr>
      </w:pPr>
    </w:p>
    <w:p w:rsidR="002C135D" w:rsidRDefault="002C135D">
      <w:pPr>
        <w:rPr>
          <w:rFonts w:asciiTheme="majorHAnsi" w:hAnsiTheme="majorHAnsi" w:cstheme="majorHAnsi"/>
        </w:rPr>
      </w:pPr>
      <w:r>
        <w:rPr>
          <w:rFonts w:asciiTheme="majorHAnsi" w:hAnsiTheme="majorHAnsi" w:cstheme="majorHAnsi"/>
        </w:rPr>
        <w:br w:type="page"/>
      </w:r>
    </w:p>
    <w:p w:rsidR="002C135D" w:rsidRPr="007F5665" w:rsidRDefault="002C135D" w:rsidP="002C135D">
      <w:pPr>
        <w:ind w:left="360"/>
        <w:rPr>
          <w:rFonts w:asciiTheme="majorHAnsi" w:hAnsiTheme="majorHAnsi" w:cstheme="majorHAnsi"/>
          <w:b/>
        </w:rPr>
      </w:pPr>
      <w:r w:rsidRPr="007F5665">
        <w:rPr>
          <w:rFonts w:asciiTheme="majorHAnsi" w:hAnsiTheme="majorHAnsi" w:cstheme="majorHAnsi"/>
          <w:b/>
        </w:rPr>
        <w:lastRenderedPageBreak/>
        <w:t>ANNEX 2</w:t>
      </w:r>
    </w:p>
    <w:p w:rsidR="002C135D" w:rsidRPr="007F5665" w:rsidRDefault="002C135D" w:rsidP="002C135D">
      <w:pPr>
        <w:ind w:left="360"/>
        <w:jc w:val="center"/>
        <w:rPr>
          <w:rFonts w:asciiTheme="majorHAnsi" w:hAnsiTheme="majorHAnsi" w:cstheme="majorHAnsi"/>
          <w:b/>
        </w:rPr>
      </w:pPr>
      <w:r w:rsidRPr="007F5665">
        <w:rPr>
          <w:rFonts w:asciiTheme="majorHAnsi" w:hAnsiTheme="majorHAnsi" w:cstheme="majorHAnsi"/>
          <w:b/>
        </w:rPr>
        <w:t>LIST OF PEOPLE CONSULTED</w:t>
      </w:r>
    </w:p>
    <w:tbl>
      <w:tblPr>
        <w:tblStyle w:val="TableGrid"/>
        <w:tblW w:w="0" w:type="auto"/>
        <w:tblInd w:w="-113" w:type="dxa"/>
        <w:tblLook w:val="04A0" w:firstRow="1" w:lastRow="0" w:firstColumn="1" w:lastColumn="0" w:noHBand="0" w:noVBand="1"/>
      </w:tblPr>
      <w:tblGrid>
        <w:gridCol w:w="2503"/>
        <w:gridCol w:w="3296"/>
        <w:gridCol w:w="3217"/>
      </w:tblGrid>
      <w:tr w:rsidR="002C135D" w:rsidRPr="007F5665" w:rsidTr="004A2191">
        <w:tc>
          <w:tcPr>
            <w:tcW w:w="2503" w:type="dxa"/>
          </w:tcPr>
          <w:p w:rsidR="002C135D" w:rsidRPr="007F5665" w:rsidRDefault="002C135D" w:rsidP="005F2171">
            <w:pPr>
              <w:ind w:left="360"/>
              <w:rPr>
                <w:rFonts w:asciiTheme="majorHAnsi" w:hAnsiTheme="majorHAnsi" w:cstheme="majorHAnsi"/>
                <w:b/>
                <w:sz w:val="22"/>
                <w:szCs w:val="22"/>
              </w:rPr>
            </w:pPr>
            <w:r w:rsidRPr="007F5665">
              <w:rPr>
                <w:rFonts w:asciiTheme="majorHAnsi" w:hAnsiTheme="majorHAnsi" w:cstheme="majorHAnsi"/>
                <w:b/>
                <w:sz w:val="22"/>
                <w:szCs w:val="22"/>
              </w:rPr>
              <w:t>NAME</w:t>
            </w:r>
          </w:p>
        </w:tc>
        <w:tc>
          <w:tcPr>
            <w:tcW w:w="3296" w:type="dxa"/>
          </w:tcPr>
          <w:p w:rsidR="002C135D" w:rsidRPr="007F5665" w:rsidRDefault="002C135D" w:rsidP="005F2171">
            <w:pPr>
              <w:ind w:left="360"/>
              <w:rPr>
                <w:rFonts w:asciiTheme="majorHAnsi" w:hAnsiTheme="majorHAnsi" w:cstheme="majorHAnsi"/>
                <w:b/>
                <w:sz w:val="22"/>
                <w:szCs w:val="22"/>
              </w:rPr>
            </w:pPr>
            <w:r w:rsidRPr="007F5665">
              <w:rPr>
                <w:rFonts w:asciiTheme="majorHAnsi" w:hAnsiTheme="majorHAnsi" w:cstheme="majorHAnsi"/>
                <w:b/>
                <w:sz w:val="22"/>
                <w:szCs w:val="22"/>
              </w:rPr>
              <w:t>ORGANISATION</w:t>
            </w:r>
          </w:p>
        </w:tc>
        <w:tc>
          <w:tcPr>
            <w:tcW w:w="3217" w:type="dxa"/>
          </w:tcPr>
          <w:p w:rsidR="002C135D" w:rsidRPr="007F5665" w:rsidRDefault="002C135D" w:rsidP="005F2171">
            <w:pPr>
              <w:ind w:left="360"/>
              <w:rPr>
                <w:rFonts w:asciiTheme="majorHAnsi" w:hAnsiTheme="majorHAnsi" w:cstheme="majorHAnsi"/>
                <w:b/>
                <w:sz w:val="22"/>
                <w:szCs w:val="22"/>
              </w:rPr>
            </w:pPr>
            <w:r w:rsidRPr="007F5665">
              <w:rPr>
                <w:rFonts w:asciiTheme="majorHAnsi" w:hAnsiTheme="majorHAnsi" w:cstheme="majorHAnsi"/>
                <w:b/>
                <w:sz w:val="22"/>
                <w:szCs w:val="22"/>
              </w:rPr>
              <w:t>POSITION</w:t>
            </w:r>
          </w:p>
        </w:tc>
      </w:tr>
      <w:tr w:rsidR="002C135D" w:rsidRPr="007F5665" w:rsidTr="004A2191">
        <w:tc>
          <w:tcPr>
            <w:tcW w:w="2503" w:type="dxa"/>
          </w:tcPr>
          <w:p w:rsidR="002C135D" w:rsidRPr="007F5665" w:rsidRDefault="002C135D" w:rsidP="005F2171">
            <w:pPr>
              <w:ind w:left="360"/>
              <w:rPr>
                <w:rFonts w:asciiTheme="majorHAnsi" w:hAnsiTheme="majorHAnsi" w:cstheme="majorHAnsi"/>
                <w:b/>
                <w:sz w:val="22"/>
                <w:szCs w:val="22"/>
              </w:rPr>
            </w:pPr>
            <w:r w:rsidRPr="007F5665">
              <w:rPr>
                <w:rFonts w:asciiTheme="majorHAnsi" w:hAnsiTheme="majorHAnsi" w:cstheme="majorHAnsi"/>
                <w:b/>
                <w:sz w:val="22"/>
                <w:szCs w:val="22"/>
              </w:rPr>
              <w:t>HONIARA</w:t>
            </w:r>
          </w:p>
        </w:tc>
        <w:tc>
          <w:tcPr>
            <w:tcW w:w="3296" w:type="dxa"/>
          </w:tcPr>
          <w:p w:rsidR="002C135D" w:rsidRPr="007F5665" w:rsidRDefault="002C135D" w:rsidP="005F2171">
            <w:pPr>
              <w:ind w:left="360"/>
              <w:rPr>
                <w:rFonts w:asciiTheme="majorHAnsi" w:hAnsiTheme="majorHAnsi" w:cstheme="majorHAnsi"/>
                <w:sz w:val="22"/>
                <w:szCs w:val="22"/>
              </w:rPr>
            </w:pPr>
          </w:p>
        </w:tc>
        <w:tc>
          <w:tcPr>
            <w:tcW w:w="3217" w:type="dxa"/>
          </w:tcPr>
          <w:p w:rsidR="002C135D" w:rsidRPr="007F5665" w:rsidRDefault="002C135D" w:rsidP="005F2171">
            <w:pPr>
              <w:ind w:left="360"/>
              <w:rPr>
                <w:rFonts w:asciiTheme="majorHAnsi" w:hAnsiTheme="majorHAnsi" w:cstheme="majorHAnsi"/>
                <w:sz w:val="22"/>
                <w:szCs w:val="22"/>
              </w:rPr>
            </w:pP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HE Andrew Byrne</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DFAT</w:t>
            </w:r>
            <w:r w:rsidRPr="007F5665">
              <w:rPr>
                <w:rStyle w:val="FootnoteReference"/>
                <w:rFonts w:asciiTheme="majorHAnsi" w:hAnsiTheme="majorHAnsi" w:cstheme="majorHAnsi"/>
                <w:sz w:val="22"/>
                <w:szCs w:val="22"/>
              </w:rPr>
              <w:footnoteReference w:id="63"/>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High Commissioner</w:t>
            </w:r>
          </w:p>
        </w:tc>
      </w:tr>
      <w:tr w:rsidR="003D28CF" w:rsidRPr="007F5665" w:rsidTr="004A2191">
        <w:tc>
          <w:tcPr>
            <w:tcW w:w="2503" w:type="dxa"/>
          </w:tcPr>
          <w:p w:rsidR="003D28CF" w:rsidRPr="003D28CF" w:rsidRDefault="003D28CF" w:rsidP="005F2171">
            <w:pPr>
              <w:ind w:left="360"/>
              <w:rPr>
                <w:rFonts w:asciiTheme="majorHAnsi" w:hAnsiTheme="majorHAnsi" w:cstheme="majorHAnsi"/>
                <w:sz w:val="22"/>
              </w:rPr>
            </w:pPr>
            <w:r w:rsidRPr="003D28CF">
              <w:rPr>
                <w:rFonts w:asciiTheme="majorHAnsi" w:hAnsiTheme="majorHAnsi" w:cstheme="majorHAnsi"/>
                <w:sz w:val="22"/>
              </w:rPr>
              <w:t>Michael Hassett</w:t>
            </w:r>
          </w:p>
        </w:tc>
        <w:tc>
          <w:tcPr>
            <w:tcW w:w="3296" w:type="dxa"/>
          </w:tcPr>
          <w:p w:rsidR="003D28CF" w:rsidRPr="003D28CF" w:rsidRDefault="003D28CF" w:rsidP="005F2171">
            <w:pPr>
              <w:ind w:left="360"/>
              <w:rPr>
                <w:rFonts w:asciiTheme="majorHAnsi" w:hAnsiTheme="majorHAnsi" w:cstheme="majorHAnsi"/>
                <w:sz w:val="22"/>
              </w:rPr>
            </w:pPr>
            <w:r w:rsidRPr="003D28CF">
              <w:rPr>
                <w:rFonts w:asciiTheme="majorHAnsi" w:hAnsiTheme="majorHAnsi" w:cstheme="majorHAnsi"/>
                <w:sz w:val="22"/>
              </w:rPr>
              <w:t>DFAT</w:t>
            </w:r>
          </w:p>
        </w:tc>
        <w:tc>
          <w:tcPr>
            <w:tcW w:w="3217" w:type="dxa"/>
          </w:tcPr>
          <w:p w:rsidR="003D28CF" w:rsidRPr="003D28CF" w:rsidRDefault="003D28CF" w:rsidP="007F5665">
            <w:pPr>
              <w:rPr>
                <w:rFonts w:asciiTheme="majorHAnsi" w:hAnsiTheme="majorHAnsi" w:cstheme="majorHAnsi"/>
                <w:sz w:val="22"/>
              </w:rPr>
            </w:pPr>
            <w:r w:rsidRPr="003D28CF">
              <w:rPr>
                <w:rFonts w:asciiTheme="majorHAnsi" w:hAnsiTheme="majorHAnsi" w:cstheme="majorHAnsi"/>
                <w:sz w:val="22"/>
              </w:rPr>
              <w:t>Minister Counsellor &amp; Deputy High Commissioner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Melissa Stutsel</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DFAT</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Counsellor  Human development</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Chantelle Boland</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DFAT</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Second secretary Gender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Sarah Leary</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DFAT</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Second secretary Economic diplomacy and trade</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Ella Kauhue</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DFAT</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Program manager Private Sector Development and Financial Inclusion</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Brenda Waleka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DFAT</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Program manager economics and trade</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Ednah Ramoau</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DFAT</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Senior program Manager Gender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Gina de Pretto</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DFAT</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First Secretary Health</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Natalina Hong</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DFAT</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Assistant program manager Health</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Alice Fakarii</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 xml:space="preserve">DFAT </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Program manager education</w:t>
            </w:r>
          </w:p>
        </w:tc>
      </w:tr>
      <w:tr w:rsidR="002C135D" w:rsidRPr="007F5665" w:rsidTr="007F5665">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Ravin Dhari</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DFAT</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Program manager education</w:t>
            </w:r>
          </w:p>
        </w:tc>
      </w:tr>
      <w:tr w:rsidR="002C135D" w:rsidRPr="007F5665" w:rsidTr="007F5665">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Rebecca Gibb</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DFAT</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Counsellor Economics and strategy (Ag)</w:t>
            </w:r>
          </w:p>
        </w:tc>
      </w:tr>
      <w:tr w:rsidR="002C135D" w:rsidRPr="007F5665" w:rsidTr="007F5665">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Skyneck Opepiko</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DFAT</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Program manager infrastructure</w:t>
            </w:r>
          </w:p>
        </w:tc>
      </w:tr>
      <w:tr w:rsidR="002C135D" w:rsidRPr="007F5665" w:rsidTr="007F5665">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Brown Onahikeni</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DFAT</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Program Manager -growth and livelihoods</w:t>
            </w:r>
          </w:p>
        </w:tc>
      </w:tr>
      <w:tr w:rsidR="002C135D" w:rsidRPr="007F5665" w:rsidTr="007F5665">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Judy Arumae</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DFAT</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Senior program Manager -infrastructure</w:t>
            </w:r>
          </w:p>
        </w:tc>
      </w:tr>
      <w:tr w:rsidR="002C135D" w:rsidRPr="007F5665" w:rsidTr="007F5665">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Snehal  Sosale</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DFAT</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Second secretary governance</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Lanita Waleanisia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DFAT</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 xml:space="preserve">Program manager- strategy, performance and budget </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Edward Suinao</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DFAT</w:t>
            </w:r>
          </w:p>
        </w:tc>
        <w:tc>
          <w:tcPr>
            <w:tcW w:w="3217" w:type="dxa"/>
          </w:tcPr>
          <w:p w:rsidR="002C135D" w:rsidRPr="007F5665" w:rsidRDefault="002C135D" w:rsidP="005F2171">
            <w:pPr>
              <w:ind w:left="360"/>
              <w:rPr>
                <w:rFonts w:asciiTheme="majorHAnsi" w:hAnsiTheme="majorHAnsi" w:cstheme="majorHAnsi"/>
                <w:sz w:val="22"/>
                <w:szCs w:val="22"/>
              </w:rPr>
            </w:pP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Peter Adams</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DFAT</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Second secretary- Justice</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Grant Follett</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DFAT</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First secretary Justice</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Jessica Suri</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DFAT</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Program Manager justice</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Danny Nugent</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DFAT</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Second secretary Budget/volunteers</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Jasmine Cernovs</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DFAT</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Minister counsellor (Ag)</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Fiona Hoggart</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DFAT</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Counsellor (political)</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Lisa Chadderton</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DFAT</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Second secretary political</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Nicole Hirst</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DFAT</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Second secretary political</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Rinnie Herming</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DFAT</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Program Manager Governance</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Gary Fuss</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 xml:space="preserve">DFAT </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Defence</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Quinton Devlin</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RAMSI</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Special Coordinator</w:t>
            </w:r>
          </w:p>
        </w:tc>
      </w:tr>
      <w:tr w:rsidR="00B52429" w:rsidRPr="007F5665" w:rsidTr="004A2191">
        <w:tc>
          <w:tcPr>
            <w:tcW w:w="2503" w:type="dxa"/>
          </w:tcPr>
          <w:p w:rsidR="00B52429" w:rsidRPr="007F5665" w:rsidRDefault="00B52429" w:rsidP="005F2171">
            <w:pPr>
              <w:ind w:left="360"/>
              <w:rPr>
                <w:rFonts w:asciiTheme="majorHAnsi" w:hAnsiTheme="majorHAnsi" w:cstheme="majorHAnsi"/>
                <w:sz w:val="22"/>
                <w:szCs w:val="22"/>
              </w:rPr>
            </w:pPr>
            <w:r w:rsidRPr="007F5665">
              <w:rPr>
                <w:rFonts w:asciiTheme="majorHAnsi" w:hAnsiTheme="majorHAnsi" w:cstheme="majorHAnsi"/>
                <w:sz w:val="22"/>
                <w:szCs w:val="22"/>
              </w:rPr>
              <w:t>Tanya Morjanoff</w:t>
            </w:r>
          </w:p>
        </w:tc>
        <w:tc>
          <w:tcPr>
            <w:tcW w:w="3296" w:type="dxa"/>
          </w:tcPr>
          <w:p w:rsidR="00B52429" w:rsidRPr="007F5665" w:rsidRDefault="00B52429" w:rsidP="005F2171">
            <w:pPr>
              <w:ind w:left="360"/>
              <w:rPr>
                <w:rFonts w:asciiTheme="majorHAnsi" w:hAnsiTheme="majorHAnsi" w:cstheme="majorHAnsi"/>
                <w:sz w:val="22"/>
                <w:szCs w:val="22"/>
              </w:rPr>
            </w:pPr>
            <w:r w:rsidRPr="007F5665">
              <w:rPr>
                <w:rFonts w:asciiTheme="majorHAnsi" w:hAnsiTheme="majorHAnsi" w:cstheme="majorHAnsi"/>
                <w:sz w:val="22"/>
                <w:szCs w:val="22"/>
              </w:rPr>
              <w:t>DFAT</w:t>
            </w:r>
          </w:p>
        </w:tc>
        <w:tc>
          <w:tcPr>
            <w:tcW w:w="3217" w:type="dxa"/>
          </w:tcPr>
          <w:p w:rsidR="00B52429" w:rsidRPr="007F5665" w:rsidRDefault="00B52429" w:rsidP="007F5665">
            <w:pPr>
              <w:rPr>
                <w:rFonts w:asciiTheme="majorHAnsi" w:hAnsiTheme="majorHAnsi" w:cstheme="majorHAnsi"/>
                <w:sz w:val="22"/>
                <w:szCs w:val="22"/>
              </w:rPr>
            </w:pPr>
            <w:r w:rsidRPr="007F5665">
              <w:rPr>
                <w:rFonts w:asciiTheme="majorHAnsi" w:hAnsiTheme="majorHAnsi" w:cstheme="majorHAnsi"/>
                <w:sz w:val="22"/>
                <w:szCs w:val="22"/>
              </w:rPr>
              <w:t>Second secretary economics &amp; governance</w:t>
            </w:r>
          </w:p>
        </w:tc>
      </w:tr>
      <w:tr w:rsidR="008E7FE2" w:rsidRPr="007F5665" w:rsidTr="004A2191">
        <w:tc>
          <w:tcPr>
            <w:tcW w:w="2503" w:type="dxa"/>
          </w:tcPr>
          <w:p w:rsidR="008E7FE2" w:rsidRPr="008E7FE2" w:rsidRDefault="008E7FE2" w:rsidP="005F2171">
            <w:pPr>
              <w:ind w:left="360"/>
              <w:rPr>
                <w:rFonts w:asciiTheme="majorHAnsi" w:hAnsiTheme="majorHAnsi" w:cstheme="majorHAnsi"/>
                <w:sz w:val="22"/>
                <w:szCs w:val="22"/>
              </w:rPr>
            </w:pPr>
            <w:r w:rsidRPr="008E7FE2">
              <w:rPr>
                <w:rFonts w:asciiTheme="majorHAnsi" w:hAnsiTheme="majorHAnsi" w:cstheme="majorHAnsi"/>
                <w:sz w:val="22"/>
                <w:szCs w:val="22"/>
              </w:rPr>
              <w:lastRenderedPageBreak/>
              <w:t>Michael Crowe</w:t>
            </w:r>
          </w:p>
        </w:tc>
        <w:tc>
          <w:tcPr>
            <w:tcW w:w="3296" w:type="dxa"/>
          </w:tcPr>
          <w:p w:rsidR="008E7FE2" w:rsidRPr="008E7FE2" w:rsidRDefault="008E7FE2" w:rsidP="005F2171">
            <w:pPr>
              <w:ind w:left="360"/>
              <w:rPr>
                <w:rFonts w:asciiTheme="majorHAnsi" w:hAnsiTheme="majorHAnsi" w:cstheme="majorHAnsi"/>
                <w:sz w:val="22"/>
                <w:szCs w:val="22"/>
              </w:rPr>
            </w:pPr>
            <w:r w:rsidRPr="008E7FE2">
              <w:rPr>
                <w:rFonts w:asciiTheme="majorHAnsi" w:hAnsiTheme="majorHAnsi" w:cstheme="majorHAnsi"/>
                <w:sz w:val="22"/>
                <w:szCs w:val="22"/>
              </w:rPr>
              <w:t>DFAT</w:t>
            </w:r>
          </w:p>
        </w:tc>
        <w:tc>
          <w:tcPr>
            <w:tcW w:w="3217" w:type="dxa"/>
          </w:tcPr>
          <w:p w:rsidR="008E7FE2" w:rsidRPr="008E7FE2" w:rsidRDefault="008E7FE2" w:rsidP="008D0DE6">
            <w:pPr>
              <w:rPr>
                <w:rFonts w:asciiTheme="majorHAnsi" w:hAnsiTheme="majorHAnsi" w:cstheme="majorHAnsi"/>
                <w:sz w:val="22"/>
                <w:szCs w:val="22"/>
              </w:rPr>
            </w:pPr>
            <w:r w:rsidRPr="007F5665">
              <w:rPr>
                <w:rFonts w:asciiTheme="majorHAnsi" w:hAnsiTheme="majorHAnsi" w:cstheme="majorHAnsi"/>
                <w:sz w:val="22"/>
                <w:szCs w:val="22"/>
              </w:rPr>
              <w:t>Second secretary</w:t>
            </w:r>
            <w:r>
              <w:rPr>
                <w:rFonts w:asciiTheme="majorHAnsi" w:hAnsiTheme="majorHAnsi" w:cstheme="majorHAnsi"/>
                <w:sz w:val="22"/>
                <w:szCs w:val="22"/>
              </w:rPr>
              <w:t xml:space="preserve"> education </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Sarah Twigg</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IFC</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Operations officer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Amy Luinstra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IFC</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Program Manager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Vsevolod Payevskiy</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IFC</w:t>
            </w:r>
          </w:p>
        </w:tc>
        <w:tc>
          <w:tcPr>
            <w:tcW w:w="3217" w:type="dxa"/>
          </w:tcPr>
          <w:p w:rsidR="002C135D" w:rsidRPr="007F5665" w:rsidRDefault="002C135D" w:rsidP="005F2171">
            <w:pPr>
              <w:ind w:left="360"/>
              <w:rPr>
                <w:rFonts w:asciiTheme="majorHAnsi" w:hAnsiTheme="majorHAnsi" w:cstheme="majorHAnsi"/>
                <w:sz w:val="22"/>
                <w:szCs w:val="22"/>
              </w:rPr>
            </w:pP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Ethel Sigimanu</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MWYCFA</w:t>
            </w:r>
            <w:r w:rsidRPr="007F5665">
              <w:rPr>
                <w:rStyle w:val="FootnoteReference"/>
                <w:rFonts w:asciiTheme="majorHAnsi" w:hAnsiTheme="majorHAnsi" w:cstheme="majorHAnsi"/>
                <w:sz w:val="22"/>
                <w:szCs w:val="22"/>
              </w:rPr>
              <w:footnoteReference w:id="64"/>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 xml:space="preserve">Permanent Secretary </w:t>
            </w:r>
          </w:p>
        </w:tc>
      </w:tr>
      <w:tr w:rsidR="007F5665" w:rsidRPr="007F5665" w:rsidTr="004A2191">
        <w:tc>
          <w:tcPr>
            <w:tcW w:w="2503" w:type="dxa"/>
          </w:tcPr>
          <w:p w:rsidR="007F5665" w:rsidRPr="007F5665" w:rsidRDefault="007F5665" w:rsidP="005F2171">
            <w:pPr>
              <w:ind w:left="360"/>
              <w:rPr>
                <w:rFonts w:asciiTheme="majorHAnsi" w:hAnsiTheme="majorHAnsi" w:cstheme="majorHAnsi"/>
                <w:sz w:val="22"/>
                <w:szCs w:val="22"/>
              </w:rPr>
            </w:pPr>
            <w:r w:rsidRPr="007F5665">
              <w:rPr>
                <w:rFonts w:asciiTheme="majorHAnsi" w:hAnsiTheme="majorHAnsi" w:cstheme="majorHAnsi"/>
                <w:sz w:val="22"/>
                <w:szCs w:val="22"/>
              </w:rPr>
              <w:t>Eliam Tangirongo</w:t>
            </w:r>
          </w:p>
        </w:tc>
        <w:tc>
          <w:tcPr>
            <w:tcW w:w="3296" w:type="dxa"/>
          </w:tcPr>
          <w:p w:rsidR="007F5665" w:rsidRPr="007F5665" w:rsidRDefault="007F5665" w:rsidP="005F2171">
            <w:pPr>
              <w:ind w:left="360"/>
              <w:rPr>
                <w:rFonts w:asciiTheme="majorHAnsi" w:hAnsiTheme="majorHAnsi" w:cstheme="majorHAnsi"/>
                <w:sz w:val="22"/>
                <w:szCs w:val="22"/>
              </w:rPr>
            </w:pPr>
            <w:r w:rsidRPr="007F5665">
              <w:rPr>
                <w:rFonts w:asciiTheme="majorHAnsi" w:hAnsiTheme="majorHAnsi" w:cstheme="majorHAnsi"/>
                <w:sz w:val="22"/>
                <w:szCs w:val="22"/>
              </w:rPr>
              <w:t>Public Service Commission</w:t>
            </w:r>
          </w:p>
        </w:tc>
        <w:tc>
          <w:tcPr>
            <w:tcW w:w="3217" w:type="dxa"/>
          </w:tcPr>
          <w:p w:rsidR="007F5665" w:rsidRPr="007F5665" w:rsidRDefault="007F5665" w:rsidP="007F5665">
            <w:pPr>
              <w:rPr>
                <w:rFonts w:asciiTheme="majorHAnsi" w:hAnsiTheme="majorHAnsi" w:cstheme="majorHAnsi"/>
                <w:sz w:val="22"/>
                <w:szCs w:val="22"/>
              </w:rPr>
            </w:pPr>
            <w:r w:rsidRPr="007F5665">
              <w:rPr>
                <w:rFonts w:asciiTheme="majorHAnsi" w:hAnsiTheme="majorHAnsi" w:cstheme="majorHAnsi"/>
                <w:sz w:val="22"/>
                <w:szCs w:val="22"/>
              </w:rPr>
              <w:t>Chairman</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Pauline Soaki</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MWYCFA - Women’s Development Division (WDD)</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 xml:space="preserve">Director </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Calvin Ziru</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Office of the Registrar, Political Parties Integrity Act Commission</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Registrar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Nego Sisiolo</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Ministry of Public Service</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 xml:space="preserve">Permanent Secretary </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Reuben Alitoni</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Ministry of Public Service</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Ag Asst Secretary, GFP</w:t>
            </w:r>
            <w:r w:rsidRPr="007F5665">
              <w:rPr>
                <w:rStyle w:val="FootnoteReference"/>
                <w:rFonts w:asciiTheme="majorHAnsi" w:hAnsiTheme="majorHAnsi" w:cstheme="majorHAnsi"/>
                <w:sz w:val="22"/>
                <w:szCs w:val="22"/>
              </w:rPr>
              <w:footnoteReference w:id="65"/>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 xml:space="preserve">Amy Dysart </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Water Aid</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 xml:space="preserve">Country Representative </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Mary Elizabeth Ramosaea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Water Aid</w:t>
            </w:r>
          </w:p>
        </w:tc>
        <w:tc>
          <w:tcPr>
            <w:tcW w:w="3217" w:type="dxa"/>
          </w:tcPr>
          <w:p w:rsidR="002C135D" w:rsidRPr="007F5665" w:rsidRDefault="002C135D" w:rsidP="005F2171">
            <w:pPr>
              <w:ind w:left="360"/>
              <w:rPr>
                <w:rFonts w:asciiTheme="majorHAnsi" w:hAnsiTheme="majorHAnsi" w:cstheme="majorHAnsi"/>
                <w:sz w:val="22"/>
                <w:szCs w:val="22"/>
              </w:rPr>
            </w:pP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Janes Imanuel Ginting</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World Vision</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Country Director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Maria Adelaida Alberto</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World Vision</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Gender Program Manager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Peter Iroga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World Vision</w:t>
            </w:r>
          </w:p>
        </w:tc>
        <w:tc>
          <w:tcPr>
            <w:tcW w:w="3217" w:type="dxa"/>
          </w:tcPr>
          <w:p w:rsidR="002C135D" w:rsidRPr="007F5665" w:rsidRDefault="002C135D" w:rsidP="005F2171">
            <w:pPr>
              <w:ind w:left="360"/>
              <w:rPr>
                <w:rFonts w:asciiTheme="majorHAnsi" w:hAnsiTheme="majorHAnsi" w:cstheme="majorHAnsi"/>
                <w:sz w:val="22"/>
                <w:szCs w:val="22"/>
              </w:rPr>
            </w:pP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Delvene Boso</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World Fish</w:t>
            </w:r>
          </w:p>
        </w:tc>
        <w:tc>
          <w:tcPr>
            <w:tcW w:w="3217" w:type="dxa"/>
          </w:tcPr>
          <w:p w:rsidR="002C135D" w:rsidRPr="007F5665" w:rsidRDefault="002C135D" w:rsidP="005F2171">
            <w:pPr>
              <w:ind w:left="360"/>
              <w:rPr>
                <w:rFonts w:asciiTheme="majorHAnsi" w:hAnsiTheme="majorHAnsi" w:cstheme="majorHAnsi"/>
                <w:sz w:val="22"/>
                <w:szCs w:val="22"/>
              </w:rPr>
            </w:pP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Lily Chekana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Guadalcanal Council of Women</w:t>
            </w:r>
          </w:p>
        </w:tc>
        <w:tc>
          <w:tcPr>
            <w:tcW w:w="3217" w:type="dxa"/>
          </w:tcPr>
          <w:p w:rsidR="002C135D" w:rsidRPr="007F5665" w:rsidRDefault="002C135D" w:rsidP="005F2171">
            <w:pPr>
              <w:ind w:left="360"/>
              <w:rPr>
                <w:rFonts w:asciiTheme="majorHAnsi" w:hAnsiTheme="majorHAnsi" w:cstheme="majorHAnsi"/>
                <w:sz w:val="22"/>
                <w:szCs w:val="22"/>
              </w:rPr>
            </w:pP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Elmah Panisi</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Live and Learn</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Country coordinator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Priscilla Maeniuta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Literacy Association of Solomon Islands (LASI)</w:t>
            </w:r>
          </w:p>
        </w:tc>
        <w:tc>
          <w:tcPr>
            <w:tcW w:w="3217" w:type="dxa"/>
          </w:tcPr>
          <w:p w:rsidR="002C135D" w:rsidRPr="007F5665" w:rsidRDefault="002C135D" w:rsidP="005F2171">
            <w:pPr>
              <w:ind w:left="360"/>
              <w:rPr>
                <w:rFonts w:asciiTheme="majorHAnsi" w:hAnsiTheme="majorHAnsi" w:cstheme="majorHAnsi"/>
                <w:sz w:val="22"/>
                <w:szCs w:val="22"/>
              </w:rPr>
            </w:pP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Doreen Fernando</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Oxfam</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Country programs manager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Delores Devesi</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Oxfam</w:t>
            </w:r>
          </w:p>
        </w:tc>
        <w:tc>
          <w:tcPr>
            <w:tcW w:w="3217" w:type="dxa"/>
          </w:tcPr>
          <w:p w:rsidR="002C135D" w:rsidRPr="007F5665" w:rsidRDefault="002C135D" w:rsidP="005F2171">
            <w:pPr>
              <w:ind w:left="360"/>
              <w:rPr>
                <w:rFonts w:asciiTheme="majorHAnsi" w:hAnsiTheme="majorHAnsi" w:cstheme="majorHAnsi"/>
                <w:sz w:val="22"/>
                <w:szCs w:val="22"/>
              </w:rPr>
            </w:pP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Robert Zutu</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DSE / ADRA</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Chairperson DSE</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Wilson Sam</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Coalition of Education Solomon Islands</w:t>
            </w:r>
          </w:p>
        </w:tc>
        <w:tc>
          <w:tcPr>
            <w:tcW w:w="3217" w:type="dxa"/>
          </w:tcPr>
          <w:p w:rsidR="002C135D" w:rsidRPr="007F5665" w:rsidRDefault="002C135D" w:rsidP="005F2171">
            <w:pPr>
              <w:ind w:left="360"/>
              <w:rPr>
                <w:rFonts w:asciiTheme="majorHAnsi" w:hAnsiTheme="majorHAnsi" w:cstheme="majorHAnsi"/>
                <w:sz w:val="22"/>
                <w:szCs w:val="22"/>
              </w:rPr>
            </w:pP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Harry James Olikwailafa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Honiara Youth Council</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President</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Pioni Boso</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Women’s Rights Action Movement (WRAM)</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Program Manager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 xml:space="preserve">Mary Vunagi + about 30 members from national women’s synod </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Mothers’ Union, Anglican Church of Melanesia (ACOM)</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 xml:space="preserve">President </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Savina Nongebatu</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People with Disabilities Solomon Islands</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Office manager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Shiv Nair</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Save the Children</w:t>
            </w:r>
            <w:r w:rsidR="001A7526">
              <w:rPr>
                <w:rFonts w:asciiTheme="majorHAnsi" w:hAnsiTheme="majorHAnsi" w:cstheme="majorHAnsi"/>
                <w:sz w:val="22"/>
                <w:szCs w:val="22"/>
              </w:rPr>
              <w:t xml:space="preserve"> Australia</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Country Director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Kristy Nowland</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UN Women</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Markets for Change</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 xml:space="preserve">Audrey Manu </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UN Women</w:t>
            </w:r>
          </w:p>
        </w:tc>
        <w:tc>
          <w:tcPr>
            <w:tcW w:w="3217" w:type="dxa"/>
          </w:tcPr>
          <w:p w:rsidR="002C135D" w:rsidRPr="007F5665" w:rsidRDefault="002C135D" w:rsidP="005F2171">
            <w:pPr>
              <w:ind w:left="360"/>
              <w:rPr>
                <w:rFonts w:asciiTheme="majorHAnsi" w:hAnsiTheme="majorHAnsi" w:cstheme="majorHAnsi"/>
                <w:sz w:val="22"/>
                <w:szCs w:val="22"/>
              </w:rPr>
            </w:pP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Shalom Akao Waita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UN Women</w:t>
            </w:r>
          </w:p>
        </w:tc>
        <w:tc>
          <w:tcPr>
            <w:tcW w:w="3217" w:type="dxa"/>
          </w:tcPr>
          <w:p w:rsidR="002C135D" w:rsidRPr="007F5665" w:rsidRDefault="002C135D" w:rsidP="005F2171">
            <w:pPr>
              <w:ind w:left="360"/>
              <w:rPr>
                <w:rFonts w:asciiTheme="majorHAnsi" w:hAnsiTheme="majorHAnsi" w:cstheme="majorHAnsi"/>
                <w:sz w:val="22"/>
                <w:szCs w:val="22"/>
              </w:rPr>
            </w:pP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lastRenderedPageBreak/>
              <w:t xml:space="preserve">Mr Ajilon Jasper Nasiu </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Solomon Islands National Parliament</w:t>
            </w:r>
          </w:p>
        </w:tc>
        <w:tc>
          <w:tcPr>
            <w:tcW w:w="3217" w:type="dxa"/>
          </w:tcPr>
          <w:p w:rsidR="002C135D" w:rsidRPr="007F5665" w:rsidRDefault="002C135D" w:rsidP="004A2191">
            <w:pPr>
              <w:rPr>
                <w:rFonts w:asciiTheme="majorHAnsi" w:hAnsiTheme="majorHAnsi" w:cstheme="majorHAnsi"/>
                <w:sz w:val="22"/>
                <w:szCs w:val="22"/>
              </w:rPr>
            </w:pPr>
            <w:r w:rsidRPr="007F5665">
              <w:rPr>
                <w:rFonts w:asciiTheme="majorHAnsi" w:hAnsiTheme="majorHAnsi" w:cstheme="majorHAnsi"/>
                <w:sz w:val="22"/>
                <w:szCs w:val="22"/>
              </w:rPr>
              <w:t>Speaker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Casper Fa’asala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Male Champions for Change Group and Acting General Secretary, Solomon Islands</w:t>
            </w:r>
          </w:p>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National Council of Women</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 xml:space="preserve">Coordinator </w:t>
            </w:r>
          </w:p>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Women in Leadership</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Jocelyn Lai</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YWCA of Solomon Islands</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 xml:space="preserve">General Secretary </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Jane Tozaka</w:t>
            </w:r>
          </w:p>
        </w:tc>
        <w:tc>
          <w:tcPr>
            <w:tcW w:w="3296" w:type="dxa"/>
          </w:tcPr>
          <w:p w:rsidR="002C135D" w:rsidRPr="007F5665" w:rsidRDefault="001A7526" w:rsidP="001A7526">
            <w:pPr>
              <w:rPr>
                <w:rFonts w:asciiTheme="majorHAnsi" w:hAnsiTheme="majorHAnsi" w:cstheme="majorHAnsi"/>
                <w:sz w:val="22"/>
                <w:szCs w:val="22"/>
              </w:rPr>
            </w:pPr>
            <w:r>
              <w:rPr>
                <w:rFonts w:asciiTheme="majorHAnsi" w:hAnsiTheme="majorHAnsi" w:cstheme="majorHAnsi"/>
                <w:sz w:val="22"/>
                <w:szCs w:val="22"/>
              </w:rPr>
              <w:t xml:space="preserve">       </w:t>
            </w:r>
            <w:r w:rsidR="002C135D" w:rsidRPr="007F5665">
              <w:rPr>
                <w:rFonts w:asciiTheme="majorHAnsi" w:hAnsiTheme="majorHAnsi" w:cstheme="majorHAnsi"/>
                <w:sz w:val="22"/>
                <w:szCs w:val="22"/>
              </w:rPr>
              <w:t xml:space="preserve">Western Provincial Assembly </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Minister of Health and Member for North Vella la Vella (Wards 9 &amp; 10)</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Jack Maebuta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University of the South Pacific</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Fellow, Institute of Education</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Leah Alufo’oa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Correctional Service of Solomon Islands</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Superintend/Director Strategic Planning</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Gwen Ratu</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Royal Solomon Islands Police Force</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Assistant Commissioner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Sarah Wickham</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 xml:space="preserve">Customs </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Deputy controller/operations (Ag)</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Kathleen Kohata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Public Solicitors Office</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Principal legal officer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Veronica Hutaiwao</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 xml:space="preserve">Ministry of Provincial Government and Institutional Strengthening </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Human resource manager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Sally Kuper</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Ministry of Finance and Treasury</w:t>
            </w:r>
          </w:p>
        </w:tc>
        <w:tc>
          <w:tcPr>
            <w:tcW w:w="3217" w:type="dxa"/>
          </w:tcPr>
          <w:p w:rsidR="002C135D" w:rsidRPr="007F5665" w:rsidRDefault="002C135D" w:rsidP="005F2171">
            <w:pPr>
              <w:rPr>
                <w:rFonts w:asciiTheme="majorHAnsi" w:hAnsiTheme="majorHAnsi" w:cstheme="majorHAnsi"/>
                <w:sz w:val="22"/>
                <w:szCs w:val="22"/>
              </w:rPr>
            </w:pPr>
            <w:r w:rsidRPr="007F5665">
              <w:rPr>
                <w:rFonts w:asciiTheme="majorHAnsi" w:hAnsiTheme="majorHAnsi" w:cstheme="majorHAnsi"/>
                <w:sz w:val="22"/>
                <w:szCs w:val="22"/>
              </w:rPr>
              <w:t xml:space="preserve">Deputy director corporate, ICTSU </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Dorothy Kiko</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Ministry of Health</w:t>
            </w:r>
          </w:p>
        </w:tc>
        <w:tc>
          <w:tcPr>
            <w:tcW w:w="3217" w:type="dxa"/>
          </w:tcPr>
          <w:p w:rsidR="002C135D" w:rsidRPr="007F5665" w:rsidRDefault="002C135D" w:rsidP="007808CE">
            <w:pPr>
              <w:rPr>
                <w:rFonts w:asciiTheme="majorHAnsi" w:hAnsiTheme="majorHAnsi" w:cstheme="majorHAnsi"/>
                <w:sz w:val="22"/>
                <w:szCs w:val="22"/>
              </w:rPr>
            </w:pPr>
            <w:r w:rsidRPr="007F5665">
              <w:rPr>
                <w:rFonts w:asciiTheme="majorHAnsi" w:hAnsiTheme="majorHAnsi" w:cstheme="majorHAnsi"/>
                <w:sz w:val="22"/>
                <w:szCs w:val="22"/>
              </w:rPr>
              <w:t>Chief Admin</w:t>
            </w:r>
            <w:r w:rsidR="007808CE">
              <w:rPr>
                <w:rFonts w:asciiTheme="majorHAnsi" w:hAnsiTheme="majorHAnsi" w:cstheme="majorHAnsi"/>
                <w:sz w:val="22"/>
                <w:szCs w:val="22"/>
              </w:rPr>
              <w:t>istration</w:t>
            </w:r>
            <w:r w:rsidRPr="007F5665">
              <w:rPr>
                <w:rFonts w:asciiTheme="majorHAnsi" w:hAnsiTheme="majorHAnsi" w:cstheme="majorHAnsi"/>
                <w:sz w:val="22"/>
                <w:szCs w:val="22"/>
              </w:rPr>
              <w:t xml:space="preserve"> </w:t>
            </w:r>
            <w:r w:rsidR="007808CE">
              <w:rPr>
                <w:rFonts w:asciiTheme="majorHAnsi" w:hAnsiTheme="majorHAnsi" w:cstheme="majorHAnsi"/>
                <w:sz w:val="22"/>
                <w:szCs w:val="22"/>
              </w:rPr>
              <w:t>O</w:t>
            </w:r>
            <w:r w:rsidRPr="007F5665">
              <w:rPr>
                <w:rFonts w:asciiTheme="majorHAnsi" w:hAnsiTheme="majorHAnsi" w:cstheme="majorHAnsi"/>
                <w:sz w:val="22"/>
                <w:szCs w:val="22"/>
              </w:rPr>
              <w:t>fficer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Alfred Manele</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Ministry of Communications and Aviation</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GFP</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Delilah Lowe</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Ministry of Health and Medical Services</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GFP</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Tracey Choko</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Ministry of Foreign Affairs and External Trade</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GFP</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Agnetha Vave-Karamui</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Ministry of Environment, Climate Change, Disaster Management &amp; Meteorology</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GFP</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Christina Bakolo</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Ministry of Education and  Human Resource Development</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GFP</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Olive Gina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Ministry of Commerce, Industry, Labour and Immigration</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GFP</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Corina Lulu</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Ministry of Mines and Energy</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GFP</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Veronica Hutaiwao</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Ministry of Provincial Government</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GFP</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Aruana Annaoa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Office of the Prime Minister and Cabinet</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GFP</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Kemuel Laeta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Ministry of National Unity, Reconciliation and Peace</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GFP</w:t>
            </w:r>
          </w:p>
          <w:p w:rsidR="002C135D" w:rsidRPr="007F5665" w:rsidRDefault="002C135D" w:rsidP="005F2171">
            <w:pPr>
              <w:rPr>
                <w:rFonts w:asciiTheme="majorHAnsi" w:hAnsiTheme="majorHAnsi" w:cstheme="majorHAnsi"/>
                <w:sz w:val="22"/>
                <w:szCs w:val="22"/>
              </w:rPr>
            </w:pP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Peter Mae</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Ministry of National Unity, Reconciliation and Peace</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Under Secretary</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Elizabeth Kausimae</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Ministry of Finance and Treasury</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Under Secretary</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Caroline Menigi</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Ministry of Finance and Treasury</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Senior Accountant</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lastRenderedPageBreak/>
              <w:t>Emma Sipele</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Ministry of Finance and Treasury</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Assistant Deputy Commissioner - Operations</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Alexandria Hilly</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Ministry of Finance and Treasury</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SAO – training</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Fred Conning</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Tina River Hydro Development Project</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Deputy Project Manager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Brally Tavalia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Tina River Hydro DP</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Community Liaison Officer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Sharon Para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Tina River Hydro DP</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Community awareness officer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Ella Kauhue</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National Council of Women</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President</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Alice Hou</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Guadalcanal Council of Women</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Vice President</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Emily Peoa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SI National Council of Women</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NCW Board member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Kristina Sau</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SI National Council of Women</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NCW Board member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Greenta Tome</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Guadalcanal  Council of Women</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President</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 xml:space="preserve">Helen </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SI National Council of Women</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NCW Board member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Samantha  Tuti</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Pacific Leadership Program</w:t>
            </w:r>
          </w:p>
        </w:tc>
        <w:tc>
          <w:tcPr>
            <w:tcW w:w="3217"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SI country manager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Georgina Kekea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Solomon Islands Broadcasting Corporation (SIBC)</w:t>
            </w:r>
          </w:p>
        </w:tc>
        <w:tc>
          <w:tcPr>
            <w:tcW w:w="3217"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Senior journalist</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Ender Rence</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Women in Media and Communication Solomon Islands</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Coordinator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Josephine Teakeni</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Vois Blong Mere Solomon Islands</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Director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Laurel Tasa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Pan Oceanic Bank</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Manager Digital Banking</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Joyce Nukumuna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Bank South Pacific</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Manager Branchless Banking</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Anna Masioa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United Risk Services</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Group Operations Manager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 xml:space="preserve">Roger Green </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United Risk Services</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Managing Director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Agnes Gaotee</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National Fisheries Development</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HR Manager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Arieta Cama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Solomon Power</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 xml:space="preserve">GM Corporate Services </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 xml:space="preserve">Myrah Topo </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ANZ Bank</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Manager Priority Banking</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Lyn Fa’arado</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ANZ Bank</w:t>
            </w:r>
          </w:p>
        </w:tc>
        <w:tc>
          <w:tcPr>
            <w:tcW w:w="3217" w:type="dxa"/>
          </w:tcPr>
          <w:p w:rsidR="002C135D" w:rsidRPr="007F5665" w:rsidRDefault="002C135D" w:rsidP="004A2191">
            <w:pPr>
              <w:rPr>
                <w:rFonts w:asciiTheme="majorHAnsi" w:hAnsiTheme="majorHAnsi" w:cstheme="majorHAnsi"/>
                <w:sz w:val="22"/>
                <w:szCs w:val="22"/>
              </w:rPr>
            </w:pPr>
            <w:r w:rsidRPr="007F5665">
              <w:rPr>
                <w:rFonts w:asciiTheme="majorHAnsi" w:hAnsiTheme="majorHAnsi" w:cstheme="majorHAnsi"/>
                <w:sz w:val="22"/>
                <w:szCs w:val="22"/>
              </w:rPr>
              <w:t>Head of Retail</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Regina Gatu-Pokana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GPPOL</w:t>
            </w:r>
          </w:p>
        </w:tc>
        <w:tc>
          <w:tcPr>
            <w:tcW w:w="3217" w:type="dxa"/>
          </w:tcPr>
          <w:p w:rsidR="002C135D" w:rsidRPr="007F5665" w:rsidRDefault="002C135D" w:rsidP="004A2191">
            <w:pPr>
              <w:rPr>
                <w:rFonts w:asciiTheme="majorHAnsi" w:hAnsiTheme="majorHAnsi" w:cstheme="majorHAnsi"/>
                <w:sz w:val="22"/>
                <w:szCs w:val="22"/>
              </w:rPr>
            </w:pPr>
            <w:r w:rsidRPr="007F5665">
              <w:rPr>
                <w:rFonts w:asciiTheme="majorHAnsi" w:hAnsiTheme="majorHAnsi" w:cstheme="majorHAnsi"/>
                <w:sz w:val="22"/>
                <w:szCs w:val="22"/>
              </w:rPr>
              <w:t>Sustainability Manager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Charles Persson</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Solomon Islands Chamber of Commerce and Industry</w:t>
            </w:r>
          </w:p>
        </w:tc>
        <w:tc>
          <w:tcPr>
            <w:tcW w:w="3217" w:type="dxa"/>
          </w:tcPr>
          <w:p w:rsidR="002C135D" w:rsidRPr="007F5665" w:rsidRDefault="002C135D" w:rsidP="004A2191">
            <w:pPr>
              <w:rPr>
                <w:rFonts w:asciiTheme="majorHAnsi" w:hAnsiTheme="majorHAnsi" w:cstheme="majorHAnsi"/>
                <w:sz w:val="22"/>
                <w:szCs w:val="22"/>
              </w:rPr>
            </w:pPr>
            <w:r w:rsidRPr="007F5665">
              <w:rPr>
                <w:rFonts w:asciiTheme="majorHAnsi" w:hAnsiTheme="majorHAnsi" w:cstheme="majorHAnsi"/>
                <w:sz w:val="22"/>
                <w:szCs w:val="22"/>
              </w:rPr>
              <w:t>Business analyst</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Uta Temahua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Solomon Telecom</w:t>
            </w:r>
          </w:p>
        </w:tc>
        <w:tc>
          <w:tcPr>
            <w:tcW w:w="3217" w:type="dxa"/>
          </w:tcPr>
          <w:p w:rsidR="002C135D" w:rsidRPr="007F5665" w:rsidRDefault="002C135D" w:rsidP="004A2191">
            <w:pPr>
              <w:rPr>
                <w:rFonts w:asciiTheme="majorHAnsi" w:hAnsiTheme="majorHAnsi" w:cstheme="majorHAnsi"/>
                <w:sz w:val="22"/>
                <w:szCs w:val="22"/>
              </w:rPr>
            </w:pPr>
            <w:r w:rsidRPr="007F5665">
              <w:rPr>
                <w:rFonts w:asciiTheme="majorHAnsi" w:hAnsiTheme="majorHAnsi" w:cstheme="majorHAnsi"/>
                <w:sz w:val="22"/>
                <w:szCs w:val="22"/>
              </w:rPr>
              <w:t>Manager Strategic and Business Planning</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Shalom Basui</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Heritage Park Hotel</w:t>
            </w:r>
          </w:p>
        </w:tc>
        <w:tc>
          <w:tcPr>
            <w:tcW w:w="3217" w:type="dxa"/>
          </w:tcPr>
          <w:p w:rsidR="002C135D" w:rsidRPr="007F5665" w:rsidRDefault="002C135D" w:rsidP="004A2191">
            <w:pPr>
              <w:rPr>
                <w:rFonts w:asciiTheme="majorHAnsi" w:hAnsiTheme="majorHAnsi" w:cstheme="majorHAnsi"/>
                <w:sz w:val="22"/>
                <w:szCs w:val="22"/>
              </w:rPr>
            </w:pPr>
            <w:r w:rsidRPr="007F5665">
              <w:rPr>
                <w:rFonts w:asciiTheme="majorHAnsi" w:hAnsiTheme="majorHAnsi" w:cstheme="majorHAnsi"/>
                <w:sz w:val="22"/>
                <w:szCs w:val="22"/>
              </w:rPr>
              <w:t>HR Manager</w:t>
            </w:r>
          </w:p>
        </w:tc>
      </w:tr>
      <w:tr w:rsidR="004A2191" w:rsidRPr="007F5665" w:rsidTr="004A2191">
        <w:tc>
          <w:tcPr>
            <w:tcW w:w="2503" w:type="dxa"/>
          </w:tcPr>
          <w:p w:rsidR="004A2191" w:rsidRPr="007F5665" w:rsidRDefault="004A2191" w:rsidP="005F2171">
            <w:pPr>
              <w:ind w:left="360"/>
              <w:rPr>
                <w:rFonts w:asciiTheme="majorHAnsi" w:hAnsiTheme="majorHAnsi" w:cstheme="majorHAnsi"/>
                <w:sz w:val="22"/>
                <w:szCs w:val="22"/>
              </w:rPr>
            </w:pPr>
            <w:r w:rsidRPr="007F5665">
              <w:rPr>
                <w:rFonts w:asciiTheme="majorHAnsi" w:hAnsiTheme="majorHAnsi" w:cstheme="majorHAnsi"/>
                <w:sz w:val="22"/>
                <w:szCs w:val="22"/>
              </w:rPr>
              <w:t>Ag</w:t>
            </w:r>
            <w:r w:rsidR="00C5380D">
              <w:rPr>
                <w:rFonts w:asciiTheme="majorHAnsi" w:hAnsiTheme="majorHAnsi" w:cstheme="majorHAnsi"/>
                <w:sz w:val="22"/>
                <w:szCs w:val="22"/>
              </w:rPr>
              <w:t>u</w:t>
            </w:r>
            <w:r w:rsidRPr="007F5665">
              <w:rPr>
                <w:rFonts w:asciiTheme="majorHAnsi" w:hAnsiTheme="majorHAnsi" w:cstheme="majorHAnsi"/>
                <w:sz w:val="22"/>
                <w:szCs w:val="22"/>
              </w:rPr>
              <w:t>s Wandi</w:t>
            </w:r>
          </w:p>
        </w:tc>
        <w:tc>
          <w:tcPr>
            <w:tcW w:w="3296" w:type="dxa"/>
          </w:tcPr>
          <w:p w:rsidR="004A2191" w:rsidRPr="007F5665" w:rsidRDefault="004A2191" w:rsidP="005F2171">
            <w:pPr>
              <w:ind w:left="360"/>
              <w:rPr>
                <w:rFonts w:asciiTheme="majorHAnsi" w:hAnsiTheme="majorHAnsi" w:cstheme="majorHAnsi"/>
                <w:sz w:val="22"/>
                <w:szCs w:val="22"/>
              </w:rPr>
            </w:pPr>
            <w:r w:rsidRPr="007F5665">
              <w:rPr>
                <w:rFonts w:asciiTheme="majorHAnsi" w:hAnsiTheme="majorHAnsi" w:cstheme="majorHAnsi"/>
                <w:sz w:val="22"/>
                <w:szCs w:val="22"/>
              </w:rPr>
              <w:t xml:space="preserve">UNDP / UN Women </w:t>
            </w:r>
          </w:p>
        </w:tc>
        <w:tc>
          <w:tcPr>
            <w:tcW w:w="3217" w:type="dxa"/>
          </w:tcPr>
          <w:p w:rsidR="004A2191" w:rsidRPr="004A2191" w:rsidRDefault="004A2191" w:rsidP="004A2191">
            <w:pPr>
              <w:shd w:val="clear" w:color="auto" w:fill="FFFFFF"/>
              <w:rPr>
                <w:rFonts w:asciiTheme="majorHAnsi" w:eastAsia="Times New Roman" w:hAnsiTheme="majorHAnsi" w:cstheme="majorHAnsi"/>
                <w:sz w:val="22"/>
                <w:szCs w:val="22"/>
                <w:lang w:eastAsia="en-NZ"/>
              </w:rPr>
            </w:pPr>
            <w:r w:rsidRPr="004A2191">
              <w:rPr>
                <w:rFonts w:asciiTheme="majorHAnsi" w:eastAsia="Times New Roman" w:hAnsiTheme="majorHAnsi" w:cstheme="majorHAnsi"/>
                <w:sz w:val="22"/>
                <w:szCs w:val="22"/>
                <w:lang w:eastAsia="en-NZ"/>
              </w:rPr>
              <w:t>Social Cohesion and Development Specialist</w:t>
            </w:r>
          </w:p>
          <w:p w:rsidR="004A2191" w:rsidRPr="004A2191" w:rsidRDefault="004A2191" w:rsidP="004A2191">
            <w:pPr>
              <w:shd w:val="clear" w:color="auto" w:fill="FFFFFF"/>
              <w:rPr>
                <w:rFonts w:asciiTheme="majorHAnsi" w:eastAsia="Times New Roman" w:hAnsiTheme="majorHAnsi" w:cstheme="majorHAnsi"/>
                <w:sz w:val="22"/>
                <w:szCs w:val="22"/>
                <w:lang w:eastAsia="en-NZ"/>
              </w:rPr>
            </w:pPr>
            <w:r w:rsidRPr="004A2191">
              <w:rPr>
                <w:rFonts w:asciiTheme="majorHAnsi" w:eastAsia="Times New Roman" w:hAnsiTheme="majorHAnsi" w:cstheme="majorHAnsi"/>
                <w:sz w:val="22"/>
                <w:szCs w:val="22"/>
                <w:lang w:eastAsia="en-NZ"/>
              </w:rPr>
              <w:t>Project Manager UN PBF</w:t>
            </w:r>
          </w:p>
          <w:p w:rsidR="004A2191" w:rsidRPr="007F5665" w:rsidRDefault="004A2191" w:rsidP="005F2171">
            <w:pPr>
              <w:ind w:left="360"/>
              <w:rPr>
                <w:rFonts w:asciiTheme="majorHAnsi" w:hAnsiTheme="majorHAnsi" w:cstheme="majorHAnsi"/>
                <w:sz w:val="22"/>
                <w:szCs w:val="22"/>
              </w:rPr>
            </w:pPr>
          </w:p>
        </w:tc>
      </w:tr>
      <w:tr w:rsidR="004A2191" w:rsidRPr="007F5665" w:rsidTr="004A2191">
        <w:tc>
          <w:tcPr>
            <w:tcW w:w="2503" w:type="dxa"/>
          </w:tcPr>
          <w:p w:rsidR="004A2191" w:rsidRPr="007F5665" w:rsidRDefault="004A2191" w:rsidP="005F2171">
            <w:pPr>
              <w:ind w:left="360"/>
              <w:rPr>
                <w:rFonts w:asciiTheme="majorHAnsi" w:hAnsiTheme="majorHAnsi" w:cstheme="majorHAnsi"/>
                <w:sz w:val="22"/>
                <w:szCs w:val="22"/>
              </w:rPr>
            </w:pPr>
            <w:r w:rsidRPr="007F5665">
              <w:rPr>
                <w:rFonts w:asciiTheme="majorHAnsi" w:hAnsiTheme="majorHAnsi" w:cstheme="majorHAnsi"/>
                <w:sz w:val="22"/>
                <w:szCs w:val="22"/>
              </w:rPr>
              <w:t>Sonja Bachmann</w:t>
            </w:r>
          </w:p>
        </w:tc>
        <w:tc>
          <w:tcPr>
            <w:tcW w:w="3296" w:type="dxa"/>
          </w:tcPr>
          <w:p w:rsidR="004A2191" w:rsidRPr="007F5665" w:rsidRDefault="004A2191" w:rsidP="005F2171">
            <w:pPr>
              <w:ind w:left="360"/>
              <w:rPr>
                <w:rFonts w:asciiTheme="majorHAnsi" w:hAnsiTheme="majorHAnsi" w:cstheme="majorHAnsi"/>
                <w:sz w:val="22"/>
                <w:szCs w:val="22"/>
              </w:rPr>
            </w:pPr>
            <w:r w:rsidRPr="007F5665">
              <w:rPr>
                <w:rFonts w:asciiTheme="majorHAnsi" w:hAnsiTheme="majorHAnsi" w:cstheme="majorHAnsi"/>
                <w:sz w:val="22"/>
                <w:szCs w:val="22"/>
              </w:rPr>
              <w:t xml:space="preserve">UNDP Pacific Office </w:t>
            </w:r>
          </w:p>
        </w:tc>
        <w:tc>
          <w:tcPr>
            <w:tcW w:w="3217" w:type="dxa"/>
          </w:tcPr>
          <w:p w:rsidR="004A2191" w:rsidRPr="007F5665" w:rsidRDefault="004A2191" w:rsidP="004A2191">
            <w:pPr>
              <w:rPr>
                <w:rFonts w:asciiTheme="majorHAnsi" w:hAnsiTheme="majorHAnsi" w:cstheme="majorHAnsi"/>
                <w:sz w:val="22"/>
                <w:szCs w:val="22"/>
              </w:rPr>
            </w:pPr>
            <w:r w:rsidRPr="007F5665">
              <w:rPr>
                <w:rFonts w:asciiTheme="majorHAnsi" w:hAnsiTheme="majorHAnsi" w:cstheme="majorHAnsi"/>
                <w:sz w:val="22"/>
                <w:szCs w:val="22"/>
              </w:rPr>
              <w:t>Senior Peace &amp; Development Adviser</w:t>
            </w:r>
          </w:p>
        </w:tc>
      </w:tr>
      <w:tr w:rsidR="004A2191" w:rsidRPr="007F5665" w:rsidTr="004A2191">
        <w:tc>
          <w:tcPr>
            <w:tcW w:w="2503" w:type="dxa"/>
          </w:tcPr>
          <w:p w:rsidR="004A2191" w:rsidRPr="007F5665" w:rsidRDefault="004A2191" w:rsidP="005F2171">
            <w:pPr>
              <w:ind w:left="360"/>
              <w:rPr>
                <w:rFonts w:asciiTheme="majorHAnsi" w:hAnsiTheme="majorHAnsi" w:cstheme="majorHAnsi"/>
                <w:sz w:val="22"/>
                <w:szCs w:val="22"/>
              </w:rPr>
            </w:pPr>
            <w:r w:rsidRPr="007F5665">
              <w:rPr>
                <w:rFonts w:asciiTheme="majorHAnsi" w:hAnsiTheme="majorHAnsi" w:cstheme="majorHAnsi"/>
                <w:sz w:val="22"/>
                <w:szCs w:val="22"/>
              </w:rPr>
              <w:t>Emily Sharp</w:t>
            </w:r>
          </w:p>
        </w:tc>
        <w:tc>
          <w:tcPr>
            <w:tcW w:w="3296" w:type="dxa"/>
          </w:tcPr>
          <w:p w:rsidR="004A2191" w:rsidRPr="007F5665" w:rsidRDefault="004A2191" w:rsidP="005F2171">
            <w:pPr>
              <w:ind w:left="360"/>
              <w:rPr>
                <w:rFonts w:asciiTheme="majorHAnsi" w:hAnsiTheme="majorHAnsi" w:cstheme="majorHAnsi"/>
                <w:sz w:val="22"/>
                <w:szCs w:val="22"/>
              </w:rPr>
            </w:pPr>
            <w:r w:rsidRPr="007F5665">
              <w:rPr>
                <w:rFonts w:asciiTheme="majorHAnsi" w:hAnsiTheme="majorHAnsi" w:cstheme="majorHAnsi"/>
                <w:sz w:val="22"/>
                <w:szCs w:val="22"/>
              </w:rPr>
              <w:t>SPC</w:t>
            </w:r>
          </w:p>
        </w:tc>
        <w:tc>
          <w:tcPr>
            <w:tcW w:w="3217" w:type="dxa"/>
          </w:tcPr>
          <w:p w:rsidR="004A2191" w:rsidRPr="007F5665" w:rsidRDefault="004A2191" w:rsidP="004A2191">
            <w:pPr>
              <w:rPr>
                <w:rFonts w:asciiTheme="majorHAnsi" w:hAnsiTheme="majorHAnsi" w:cstheme="majorHAnsi"/>
                <w:sz w:val="22"/>
                <w:szCs w:val="22"/>
              </w:rPr>
            </w:pPr>
            <w:r w:rsidRPr="007F5665">
              <w:rPr>
                <w:rFonts w:asciiTheme="majorHAnsi" w:hAnsiTheme="majorHAnsi" w:cstheme="majorHAnsi"/>
                <w:sz w:val="22"/>
                <w:szCs w:val="22"/>
              </w:rPr>
              <w:t>Lead, Monitoring, Evaluation &amp; Learning</w:t>
            </w:r>
          </w:p>
        </w:tc>
      </w:tr>
      <w:tr w:rsidR="004A2191" w:rsidRPr="007F5665" w:rsidTr="004A2191">
        <w:tc>
          <w:tcPr>
            <w:tcW w:w="2503" w:type="dxa"/>
          </w:tcPr>
          <w:p w:rsidR="004A2191" w:rsidRPr="007F5665" w:rsidRDefault="00B52429" w:rsidP="005F2171">
            <w:pPr>
              <w:ind w:left="360"/>
              <w:rPr>
                <w:rFonts w:asciiTheme="majorHAnsi" w:hAnsiTheme="majorHAnsi" w:cstheme="majorHAnsi"/>
                <w:sz w:val="22"/>
                <w:szCs w:val="22"/>
              </w:rPr>
            </w:pPr>
            <w:r w:rsidRPr="007F5665">
              <w:rPr>
                <w:rFonts w:asciiTheme="majorHAnsi" w:hAnsiTheme="majorHAnsi" w:cstheme="majorHAnsi"/>
                <w:sz w:val="22"/>
                <w:szCs w:val="22"/>
              </w:rPr>
              <w:t>Sarah Widmer</w:t>
            </w:r>
          </w:p>
        </w:tc>
        <w:tc>
          <w:tcPr>
            <w:tcW w:w="3296" w:type="dxa"/>
          </w:tcPr>
          <w:p w:rsidR="004A2191" w:rsidRPr="007F5665" w:rsidRDefault="00B52429" w:rsidP="005F2171">
            <w:pPr>
              <w:ind w:left="360"/>
              <w:rPr>
                <w:rFonts w:asciiTheme="majorHAnsi" w:hAnsiTheme="majorHAnsi" w:cstheme="majorHAnsi"/>
                <w:sz w:val="22"/>
                <w:szCs w:val="22"/>
              </w:rPr>
            </w:pPr>
            <w:r w:rsidRPr="007F5665">
              <w:rPr>
                <w:rFonts w:asciiTheme="majorHAnsi" w:hAnsiTheme="majorHAnsi" w:cstheme="majorHAnsi"/>
                <w:sz w:val="22"/>
                <w:szCs w:val="22"/>
              </w:rPr>
              <w:t>SPC</w:t>
            </w:r>
          </w:p>
        </w:tc>
        <w:tc>
          <w:tcPr>
            <w:tcW w:w="3217" w:type="dxa"/>
          </w:tcPr>
          <w:p w:rsidR="004A2191" w:rsidRPr="007F5665" w:rsidRDefault="00B52429" w:rsidP="00B52429">
            <w:pPr>
              <w:rPr>
                <w:rFonts w:asciiTheme="majorHAnsi" w:hAnsiTheme="majorHAnsi" w:cstheme="majorHAnsi"/>
                <w:sz w:val="22"/>
                <w:szCs w:val="22"/>
              </w:rPr>
            </w:pPr>
            <w:r w:rsidRPr="007F5665">
              <w:rPr>
                <w:rFonts w:asciiTheme="majorHAnsi" w:hAnsiTheme="majorHAnsi" w:cstheme="majorHAnsi"/>
                <w:sz w:val="22"/>
                <w:szCs w:val="22"/>
              </w:rPr>
              <w:t>Consultant</w:t>
            </w:r>
          </w:p>
        </w:tc>
      </w:tr>
      <w:tr w:rsidR="004A2191" w:rsidRPr="007F5665" w:rsidTr="004A2191">
        <w:tc>
          <w:tcPr>
            <w:tcW w:w="2503" w:type="dxa"/>
          </w:tcPr>
          <w:p w:rsidR="004A2191" w:rsidRPr="007F5665" w:rsidRDefault="004A2191" w:rsidP="005F2171">
            <w:pPr>
              <w:ind w:left="360"/>
              <w:rPr>
                <w:rFonts w:asciiTheme="majorHAnsi" w:hAnsiTheme="majorHAnsi" w:cstheme="majorHAnsi"/>
                <w:sz w:val="22"/>
                <w:szCs w:val="22"/>
              </w:rPr>
            </w:pPr>
          </w:p>
        </w:tc>
        <w:tc>
          <w:tcPr>
            <w:tcW w:w="3296" w:type="dxa"/>
          </w:tcPr>
          <w:p w:rsidR="004A2191" w:rsidRPr="007F5665" w:rsidRDefault="004A2191" w:rsidP="005F2171">
            <w:pPr>
              <w:ind w:left="360"/>
              <w:rPr>
                <w:rFonts w:asciiTheme="majorHAnsi" w:hAnsiTheme="majorHAnsi" w:cstheme="majorHAnsi"/>
                <w:sz w:val="22"/>
                <w:szCs w:val="22"/>
              </w:rPr>
            </w:pPr>
          </w:p>
        </w:tc>
        <w:tc>
          <w:tcPr>
            <w:tcW w:w="3217" w:type="dxa"/>
          </w:tcPr>
          <w:p w:rsidR="004A2191" w:rsidRPr="007F5665" w:rsidRDefault="004A2191" w:rsidP="005F2171">
            <w:pPr>
              <w:ind w:left="360"/>
              <w:rPr>
                <w:rFonts w:asciiTheme="majorHAnsi" w:hAnsiTheme="majorHAnsi" w:cstheme="majorHAnsi"/>
                <w:sz w:val="22"/>
                <w:szCs w:val="22"/>
              </w:rPr>
            </w:pPr>
          </w:p>
        </w:tc>
      </w:tr>
      <w:tr w:rsidR="002C135D" w:rsidRPr="007F5665" w:rsidTr="004A2191">
        <w:tc>
          <w:tcPr>
            <w:tcW w:w="2503" w:type="dxa"/>
          </w:tcPr>
          <w:p w:rsidR="002C135D" w:rsidRPr="007F5665" w:rsidRDefault="002C135D" w:rsidP="005F2171">
            <w:pPr>
              <w:ind w:left="360"/>
              <w:rPr>
                <w:rFonts w:asciiTheme="majorHAnsi" w:hAnsiTheme="majorHAnsi" w:cstheme="majorHAnsi"/>
                <w:b/>
                <w:sz w:val="22"/>
                <w:szCs w:val="22"/>
              </w:rPr>
            </w:pPr>
            <w:r w:rsidRPr="007F5665">
              <w:rPr>
                <w:rFonts w:asciiTheme="majorHAnsi" w:hAnsiTheme="majorHAnsi" w:cstheme="majorHAnsi"/>
                <w:b/>
                <w:sz w:val="22"/>
                <w:szCs w:val="22"/>
              </w:rPr>
              <w:t>CHOISEUL</w:t>
            </w:r>
          </w:p>
        </w:tc>
        <w:tc>
          <w:tcPr>
            <w:tcW w:w="3296" w:type="dxa"/>
          </w:tcPr>
          <w:p w:rsidR="002C135D" w:rsidRPr="007F5665" w:rsidRDefault="002C135D" w:rsidP="005F2171">
            <w:pPr>
              <w:ind w:left="360"/>
              <w:rPr>
                <w:rFonts w:asciiTheme="majorHAnsi" w:hAnsiTheme="majorHAnsi" w:cstheme="majorHAnsi"/>
                <w:sz w:val="22"/>
                <w:szCs w:val="22"/>
              </w:rPr>
            </w:pPr>
          </w:p>
        </w:tc>
        <w:tc>
          <w:tcPr>
            <w:tcW w:w="3217" w:type="dxa"/>
          </w:tcPr>
          <w:p w:rsidR="002C135D" w:rsidRPr="007F5665" w:rsidRDefault="002C135D" w:rsidP="005F2171">
            <w:pPr>
              <w:ind w:left="360"/>
              <w:rPr>
                <w:rFonts w:asciiTheme="majorHAnsi" w:hAnsiTheme="majorHAnsi" w:cstheme="majorHAnsi"/>
                <w:sz w:val="22"/>
                <w:szCs w:val="22"/>
              </w:rPr>
            </w:pP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lastRenderedPageBreak/>
              <w:t>Jackson Kiloe</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Choiseul Provincial Assembly</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Premier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Alpha Kimata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Choiseul Provincial Assembly</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Deputy Premier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Andrew Malasa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Choiseul Provincial Assembly</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Minister of Lands, Agriculture</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William Sualalu</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Choiseul Provincial Assembly</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Minister of Education</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Jacob Sogavare</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Choiseul Provincial Assembly</w:t>
            </w:r>
          </w:p>
        </w:tc>
        <w:tc>
          <w:tcPr>
            <w:tcW w:w="3217" w:type="dxa"/>
          </w:tcPr>
          <w:p w:rsidR="002C135D" w:rsidRPr="007F5665" w:rsidRDefault="007F5665" w:rsidP="007F5665">
            <w:pPr>
              <w:rPr>
                <w:rFonts w:asciiTheme="majorHAnsi" w:hAnsiTheme="majorHAnsi" w:cstheme="majorHAnsi"/>
                <w:sz w:val="22"/>
                <w:szCs w:val="22"/>
              </w:rPr>
            </w:pPr>
            <w:r>
              <w:rPr>
                <w:rFonts w:asciiTheme="majorHAnsi" w:hAnsiTheme="majorHAnsi" w:cstheme="majorHAnsi"/>
                <w:sz w:val="22"/>
                <w:szCs w:val="22"/>
              </w:rPr>
              <w:t xml:space="preserve">Minister </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Gideon Ranisaga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Choiseul Provincial Assembly</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Minister of Works</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Benjamin Harrison</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Choiseul Provincial Assembly</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Minister of Health</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Kabiri</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Choiseul Provincial Assembly</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Member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Trevor Vilaka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Choiseul Provincial Assembly</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Member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Geoffrey Pakipota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Choiseul Provincial Assembly</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 xml:space="preserve">Provincial Secretary </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Jacob Zikulu</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Rural Development Program</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Team Leader Choiseul</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Delmay Vazara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Choiseul Provincial Council of Women, Dorcas League</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President</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Nelly Neko</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Choiseul Provincial Council of Women</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Coordinator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Helen Nowak</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Choiseul Women’s Development Division</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WDD Officer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Joan Tanito</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Choiseul Women’s Development Division</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Assistant WDD Officer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Jessie Vatora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United Church (UC)</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UC Member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Vaolyn Vora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United Church</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UC Member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Madalyn Gatavae</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United Church</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UC Member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Lowreen Kimata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United Church</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UC Member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Nelly Qalo</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United Church</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UC Member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Melones Pita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United Church</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UC Member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Florence Voka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 xml:space="preserve">United Church, </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Taro Hospital</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Perpetua Qila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Catholic Church</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Member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Rita Qilagaza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Catholic Church</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Member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Ivy Vilaka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SSEC Church</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Member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 xml:space="preserve">Selly Qalo </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 xml:space="preserve">SSEC Church </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Member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Mary Sago</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RSIPF</w:t>
            </w:r>
          </w:p>
        </w:tc>
        <w:tc>
          <w:tcPr>
            <w:tcW w:w="3217" w:type="dxa"/>
          </w:tcPr>
          <w:p w:rsidR="002C135D" w:rsidRPr="007F5665" w:rsidRDefault="002C135D" w:rsidP="005F2171">
            <w:pPr>
              <w:ind w:left="360"/>
              <w:rPr>
                <w:rFonts w:asciiTheme="majorHAnsi" w:hAnsiTheme="majorHAnsi" w:cstheme="majorHAnsi"/>
                <w:sz w:val="22"/>
                <w:szCs w:val="22"/>
              </w:rPr>
            </w:pP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Gloria Vanakomala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RSIPF</w:t>
            </w:r>
          </w:p>
        </w:tc>
        <w:tc>
          <w:tcPr>
            <w:tcW w:w="3217" w:type="dxa"/>
          </w:tcPr>
          <w:p w:rsidR="002C135D" w:rsidRPr="007F5665" w:rsidRDefault="002C135D" w:rsidP="005F2171">
            <w:pPr>
              <w:ind w:left="360"/>
              <w:rPr>
                <w:rFonts w:asciiTheme="majorHAnsi" w:hAnsiTheme="majorHAnsi" w:cstheme="majorHAnsi"/>
                <w:sz w:val="22"/>
                <w:szCs w:val="22"/>
              </w:rPr>
            </w:pP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Daisy Rooney</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RSIPF</w:t>
            </w:r>
          </w:p>
        </w:tc>
        <w:tc>
          <w:tcPr>
            <w:tcW w:w="3217" w:type="dxa"/>
          </w:tcPr>
          <w:p w:rsidR="002C135D" w:rsidRPr="007F5665" w:rsidRDefault="002C135D" w:rsidP="005F2171">
            <w:pPr>
              <w:ind w:left="360"/>
              <w:rPr>
                <w:rFonts w:asciiTheme="majorHAnsi" w:hAnsiTheme="majorHAnsi" w:cstheme="majorHAnsi"/>
                <w:sz w:val="22"/>
                <w:szCs w:val="22"/>
              </w:rPr>
            </w:pP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 xml:space="preserve">Joy Vunagi </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Ministry of Forests and Fisheries</w:t>
            </w:r>
          </w:p>
        </w:tc>
        <w:tc>
          <w:tcPr>
            <w:tcW w:w="3217" w:type="dxa"/>
          </w:tcPr>
          <w:p w:rsidR="002C135D" w:rsidRPr="007F5665" w:rsidRDefault="002C135D" w:rsidP="005F2171">
            <w:pPr>
              <w:ind w:left="360"/>
              <w:rPr>
                <w:rFonts w:asciiTheme="majorHAnsi" w:hAnsiTheme="majorHAnsi" w:cstheme="majorHAnsi"/>
                <w:sz w:val="22"/>
                <w:szCs w:val="22"/>
              </w:rPr>
            </w:pP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Hapilyn Vagala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Ministry of Forests and Fisheries</w:t>
            </w:r>
          </w:p>
        </w:tc>
        <w:tc>
          <w:tcPr>
            <w:tcW w:w="3217" w:type="dxa"/>
          </w:tcPr>
          <w:p w:rsidR="002C135D" w:rsidRPr="007F5665" w:rsidRDefault="002C135D" w:rsidP="005F2171">
            <w:pPr>
              <w:ind w:left="360"/>
              <w:rPr>
                <w:rFonts w:asciiTheme="majorHAnsi" w:hAnsiTheme="majorHAnsi" w:cstheme="majorHAnsi"/>
                <w:sz w:val="22"/>
                <w:szCs w:val="22"/>
              </w:rPr>
            </w:pP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Dr Lazarus Neko</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Ministry of Health and Medical Services, Choiseul Province</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Director of Health, Taro Hospital, Choiseul Province</w:t>
            </w:r>
          </w:p>
        </w:tc>
      </w:tr>
      <w:tr w:rsidR="002C135D" w:rsidRPr="007F5665" w:rsidTr="004A2191">
        <w:tc>
          <w:tcPr>
            <w:tcW w:w="2503" w:type="dxa"/>
          </w:tcPr>
          <w:p w:rsidR="002C135D" w:rsidRPr="007F5665" w:rsidRDefault="002C135D" w:rsidP="005F2171">
            <w:pPr>
              <w:ind w:left="360"/>
              <w:rPr>
                <w:rFonts w:asciiTheme="majorHAnsi" w:hAnsiTheme="majorHAnsi" w:cstheme="majorHAnsi"/>
                <w:b/>
                <w:sz w:val="22"/>
                <w:szCs w:val="22"/>
              </w:rPr>
            </w:pPr>
            <w:r w:rsidRPr="007F5665">
              <w:rPr>
                <w:rFonts w:asciiTheme="majorHAnsi" w:hAnsiTheme="majorHAnsi" w:cstheme="majorHAnsi"/>
                <w:b/>
                <w:sz w:val="22"/>
                <w:szCs w:val="22"/>
              </w:rPr>
              <w:t>GIZO</w:t>
            </w:r>
          </w:p>
        </w:tc>
        <w:tc>
          <w:tcPr>
            <w:tcW w:w="3296" w:type="dxa"/>
          </w:tcPr>
          <w:p w:rsidR="002C135D" w:rsidRPr="007F5665" w:rsidRDefault="002C135D" w:rsidP="005F2171">
            <w:pPr>
              <w:ind w:left="360"/>
              <w:rPr>
                <w:rFonts w:asciiTheme="majorHAnsi" w:hAnsiTheme="majorHAnsi" w:cstheme="majorHAnsi"/>
                <w:sz w:val="22"/>
                <w:szCs w:val="22"/>
              </w:rPr>
            </w:pPr>
          </w:p>
        </w:tc>
        <w:tc>
          <w:tcPr>
            <w:tcW w:w="3217" w:type="dxa"/>
          </w:tcPr>
          <w:p w:rsidR="002C135D" w:rsidRPr="007F5665" w:rsidRDefault="002C135D" w:rsidP="005F2171">
            <w:pPr>
              <w:ind w:left="360"/>
              <w:rPr>
                <w:rFonts w:asciiTheme="majorHAnsi" w:hAnsiTheme="majorHAnsi" w:cstheme="majorHAnsi"/>
                <w:sz w:val="22"/>
                <w:szCs w:val="22"/>
              </w:rPr>
            </w:pP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Malloney Lopoto</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Western Province Provincial Assembly</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Deputy Premier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Isaac Vula Tatapu</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Western Province Provincial Assembly</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Minister of Commerce</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Carlos Resiana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Western Province Provincial Assembly</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Minister for Women, Youth and Sport</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Godfrey Ahuori</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Western Province Administration</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Admin officer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Nasario Maena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WP Youth and Sports Division</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Youth and sports officer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lastRenderedPageBreak/>
              <w:t>Lisi Wong</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WP Women’s Development Division</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 xml:space="preserve">WDD </w:t>
            </w:r>
            <w:r w:rsidR="007F5665" w:rsidRPr="007F5665">
              <w:rPr>
                <w:rFonts w:asciiTheme="majorHAnsi" w:hAnsiTheme="majorHAnsi" w:cstheme="majorHAnsi"/>
                <w:sz w:val="22"/>
                <w:szCs w:val="22"/>
              </w:rPr>
              <w:t>officer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Randy Solomon</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WP Provincial Council of Women</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President</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Elaine Sila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SDA Church Dorcas League</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 xml:space="preserve">Coordinator </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Vindo Nao</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Ward women’s committee</w:t>
            </w:r>
          </w:p>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Savings club</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President</w:t>
            </w:r>
          </w:p>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President</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Esther Tali Suti</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WP Provincial Council of Women,</w:t>
            </w:r>
          </w:p>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Business women, Simbo project</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Board member</w:t>
            </w:r>
          </w:p>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Coordinator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Stephen Suti</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Simbo Project</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Resource development officer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Nanette Panda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Gizo Women in Business</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Member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Janet Hivu</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Gizo Women in Business</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Member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May Solo</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Fatboys</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Supervisor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Vinnena Forest</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 xml:space="preserve">Gelvinas Motel </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Receptionist</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Grace Rano</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Epaga Islands</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Owner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Rebecca Smiley</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Gizo Hotel</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Manager (Admin)</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Judith Kwan</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Naqua Resthouse</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Supervisor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Gloria Lukisi</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PT109</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Supervisor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Wryne Lingisasa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Adventure Sports</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Manager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Nagarita Alira Baea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Oravae Cottage</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Supervisor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 xml:space="preserve">Father Stephen </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St Peters Urban Training Centre</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Principal</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Dr Dickson Boara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WP Department of Health</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Director of Health</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Suzanne Pohlner</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WP Department of Health</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DFAT adviser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Freedom Tozaka</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WP Department of Education</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Principal Education Officer</w:t>
            </w:r>
          </w:p>
        </w:tc>
      </w:tr>
      <w:tr w:rsidR="002C135D" w:rsidRPr="007F5665" w:rsidTr="004A2191">
        <w:tc>
          <w:tcPr>
            <w:tcW w:w="9016" w:type="dxa"/>
            <w:gridSpan w:val="3"/>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b/>
                <w:sz w:val="22"/>
                <w:szCs w:val="22"/>
              </w:rPr>
              <w:t>MUNDA</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Veronica Toben</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United Church (UC)</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Secretary, UC Education Authority, Assembly Genera Office</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United Church</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Secretary, United Church Women’s Fellowship</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Eddie Pratt</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United Church</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Treasurer, UC Assembly Office</w:t>
            </w:r>
          </w:p>
        </w:tc>
      </w:tr>
      <w:tr w:rsidR="002C135D" w:rsidRPr="007F5665" w:rsidTr="004A2191">
        <w:tc>
          <w:tcPr>
            <w:tcW w:w="9016" w:type="dxa"/>
            <w:gridSpan w:val="3"/>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b/>
                <w:sz w:val="22"/>
                <w:szCs w:val="22"/>
              </w:rPr>
              <w:t>NORO</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Jim Alexander</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Soltuna Company</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General Manager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Cain Kaeiti</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Soltuna Company</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Human Resource Manager</w:t>
            </w:r>
          </w:p>
        </w:tc>
      </w:tr>
      <w:tr w:rsidR="002C135D" w:rsidRPr="007F5665" w:rsidTr="004A2191">
        <w:tc>
          <w:tcPr>
            <w:tcW w:w="2503"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Lemu Darcy</w:t>
            </w:r>
          </w:p>
        </w:tc>
        <w:tc>
          <w:tcPr>
            <w:tcW w:w="3296" w:type="dxa"/>
          </w:tcPr>
          <w:p w:rsidR="002C135D" w:rsidRPr="007F5665" w:rsidRDefault="002C135D" w:rsidP="005F2171">
            <w:pPr>
              <w:ind w:left="360"/>
              <w:rPr>
                <w:rFonts w:asciiTheme="majorHAnsi" w:hAnsiTheme="majorHAnsi" w:cstheme="majorHAnsi"/>
                <w:sz w:val="22"/>
                <w:szCs w:val="22"/>
              </w:rPr>
            </w:pPr>
            <w:r w:rsidRPr="007F5665">
              <w:rPr>
                <w:rFonts w:asciiTheme="majorHAnsi" w:hAnsiTheme="majorHAnsi" w:cstheme="majorHAnsi"/>
                <w:sz w:val="22"/>
                <w:szCs w:val="22"/>
              </w:rPr>
              <w:t>Soltuna Company</w:t>
            </w:r>
          </w:p>
        </w:tc>
        <w:tc>
          <w:tcPr>
            <w:tcW w:w="3217" w:type="dxa"/>
          </w:tcPr>
          <w:p w:rsidR="002C135D" w:rsidRPr="007F5665" w:rsidRDefault="002C135D" w:rsidP="007F5665">
            <w:pPr>
              <w:rPr>
                <w:rFonts w:asciiTheme="majorHAnsi" w:hAnsiTheme="majorHAnsi" w:cstheme="majorHAnsi"/>
                <w:sz w:val="22"/>
                <w:szCs w:val="22"/>
              </w:rPr>
            </w:pPr>
            <w:r w:rsidRPr="007F5665">
              <w:rPr>
                <w:rFonts w:asciiTheme="majorHAnsi" w:hAnsiTheme="majorHAnsi" w:cstheme="majorHAnsi"/>
                <w:sz w:val="22"/>
                <w:szCs w:val="22"/>
              </w:rPr>
              <w:t>Principal Administration Officer</w:t>
            </w:r>
          </w:p>
        </w:tc>
      </w:tr>
    </w:tbl>
    <w:p w:rsidR="00C44678" w:rsidRDefault="00C44678" w:rsidP="002C135D">
      <w:pPr>
        <w:spacing w:line="240" w:lineRule="auto"/>
        <w:jc w:val="both"/>
        <w:rPr>
          <w:rFonts w:asciiTheme="majorHAnsi" w:hAnsiTheme="majorHAnsi" w:cstheme="majorHAnsi"/>
        </w:rPr>
      </w:pPr>
    </w:p>
    <w:p w:rsidR="002C135D" w:rsidRDefault="007F5665" w:rsidP="002C135D">
      <w:pPr>
        <w:spacing w:line="240" w:lineRule="auto"/>
        <w:jc w:val="both"/>
        <w:rPr>
          <w:rFonts w:asciiTheme="majorHAnsi" w:hAnsiTheme="majorHAnsi" w:cstheme="majorHAnsi"/>
        </w:rPr>
      </w:pPr>
      <w:r w:rsidRPr="007F5665">
        <w:rPr>
          <w:rFonts w:asciiTheme="majorHAnsi" w:hAnsiTheme="majorHAnsi" w:cstheme="majorHAnsi"/>
        </w:rPr>
        <w:t>N</w:t>
      </w:r>
      <w:r>
        <w:rPr>
          <w:rFonts w:asciiTheme="majorHAnsi" w:hAnsiTheme="majorHAnsi" w:cstheme="majorHAnsi"/>
        </w:rPr>
        <w:t>ote</w:t>
      </w:r>
      <w:r w:rsidRPr="007F5665">
        <w:rPr>
          <w:rFonts w:asciiTheme="majorHAnsi" w:hAnsiTheme="majorHAnsi" w:cstheme="majorHAnsi"/>
        </w:rPr>
        <w:t>: approximately 16 people attended the validation workshop on 6 October 2016. Most of those people had already been consulted by the Scoping Study Team.</w:t>
      </w:r>
    </w:p>
    <w:p w:rsidR="00426256" w:rsidRDefault="00426256" w:rsidP="002C135D">
      <w:pPr>
        <w:spacing w:line="240" w:lineRule="auto"/>
        <w:jc w:val="both"/>
        <w:rPr>
          <w:rFonts w:asciiTheme="majorHAnsi" w:hAnsiTheme="majorHAnsi" w:cstheme="majorHAnsi"/>
        </w:rPr>
      </w:pPr>
    </w:p>
    <w:p w:rsidR="00426256" w:rsidRDefault="00426256">
      <w:pPr>
        <w:rPr>
          <w:rFonts w:asciiTheme="majorHAnsi" w:hAnsiTheme="majorHAnsi" w:cstheme="majorHAnsi"/>
        </w:rPr>
      </w:pPr>
      <w:r>
        <w:rPr>
          <w:rFonts w:asciiTheme="majorHAnsi" w:hAnsiTheme="majorHAnsi" w:cstheme="majorHAnsi"/>
        </w:rPr>
        <w:br w:type="page"/>
      </w:r>
    </w:p>
    <w:p w:rsidR="00C5380D" w:rsidRPr="00B330FC" w:rsidRDefault="00C5380D" w:rsidP="00C5380D">
      <w:pPr>
        <w:rPr>
          <w:rFonts w:asciiTheme="majorHAnsi" w:hAnsiTheme="majorHAnsi" w:cstheme="majorHAnsi"/>
          <w:b/>
        </w:rPr>
      </w:pPr>
      <w:r w:rsidRPr="00B330FC">
        <w:rPr>
          <w:rFonts w:asciiTheme="majorHAnsi" w:hAnsiTheme="majorHAnsi" w:cstheme="majorHAnsi"/>
          <w:b/>
        </w:rPr>
        <w:lastRenderedPageBreak/>
        <w:t>ANNEX 3</w:t>
      </w:r>
    </w:p>
    <w:p w:rsidR="00C5380D" w:rsidRPr="00B330FC" w:rsidRDefault="00C5380D" w:rsidP="00C5380D">
      <w:pPr>
        <w:jc w:val="center"/>
        <w:rPr>
          <w:rFonts w:asciiTheme="majorHAnsi" w:hAnsiTheme="majorHAnsi" w:cstheme="majorHAnsi"/>
          <w:b/>
        </w:rPr>
      </w:pPr>
      <w:r w:rsidRPr="00B330FC">
        <w:rPr>
          <w:rFonts w:asciiTheme="majorHAnsi" w:hAnsiTheme="majorHAnsi" w:cstheme="majorHAnsi"/>
          <w:b/>
        </w:rPr>
        <w:t>AUSTRALIAN HIGH COMMISSION HONIARA’S CURRENT WORK ON WOMEN IN LEADERSHIP AND DECISION-MAKING</w:t>
      </w:r>
      <w:r w:rsidRPr="00B330FC">
        <w:rPr>
          <w:rStyle w:val="FootnoteReference"/>
          <w:rFonts w:asciiTheme="majorHAnsi" w:hAnsiTheme="majorHAnsi" w:cstheme="majorHAnsi"/>
          <w:b/>
        </w:rPr>
        <w:footnoteReference w:id="66"/>
      </w:r>
    </w:p>
    <w:p w:rsidR="00C5380D" w:rsidRDefault="00C5380D" w:rsidP="00C5380D">
      <w:pPr>
        <w:spacing w:line="240" w:lineRule="auto"/>
        <w:jc w:val="both"/>
        <w:rPr>
          <w:rFonts w:asciiTheme="majorHAnsi" w:hAnsiTheme="majorHAnsi" w:cstheme="majorHAnsi"/>
        </w:rPr>
      </w:pPr>
      <w:r>
        <w:rPr>
          <w:rFonts w:asciiTheme="majorHAnsi" w:hAnsiTheme="majorHAnsi" w:cstheme="majorHAnsi"/>
        </w:rPr>
        <w:t>Australia has made a number of investments in women’s leadership and decision-making in Solomon Islands to date. These include investments where women’s leadership and decision-making is a primary objective, as well as a large amount of investments where women’s leadership and decision-making has been mainstreamed within sectoral investments.</w:t>
      </w:r>
    </w:p>
    <w:p w:rsidR="00C5380D" w:rsidRPr="00A36C04" w:rsidRDefault="00C5380D" w:rsidP="00C5380D">
      <w:pPr>
        <w:spacing w:line="240" w:lineRule="auto"/>
        <w:jc w:val="both"/>
        <w:rPr>
          <w:rFonts w:asciiTheme="majorHAnsi" w:hAnsiTheme="majorHAnsi" w:cstheme="majorHAnsi"/>
          <w:i/>
        </w:rPr>
      </w:pPr>
      <w:r>
        <w:rPr>
          <w:rFonts w:asciiTheme="majorHAnsi" w:hAnsiTheme="majorHAnsi" w:cstheme="majorHAnsi"/>
          <w:i/>
        </w:rPr>
        <w:t>Women’s Leadership and Decision-making (Targeted Investments)</w:t>
      </w:r>
    </w:p>
    <w:p w:rsidR="00C5380D" w:rsidRDefault="00C5380D" w:rsidP="00C5380D">
      <w:pPr>
        <w:spacing w:line="240" w:lineRule="auto"/>
        <w:jc w:val="both"/>
        <w:rPr>
          <w:rFonts w:asciiTheme="majorHAnsi" w:hAnsiTheme="majorHAnsi" w:cstheme="majorHAnsi"/>
        </w:rPr>
      </w:pPr>
      <w:r>
        <w:rPr>
          <w:rFonts w:asciiTheme="majorHAnsi" w:hAnsiTheme="majorHAnsi" w:cstheme="majorHAnsi"/>
        </w:rPr>
        <w:t>Australia is currently funding a small number of targeted investments in women’s leadership and decision-making in Solomon Islands, funded through regional and global programs. These include:</w:t>
      </w:r>
    </w:p>
    <w:p w:rsidR="00C5380D" w:rsidRDefault="00C5380D" w:rsidP="00C5380D">
      <w:pPr>
        <w:pStyle w:val="ListParagraph"/>
        <w:numPr>
          <w:ilvl w:val="0"/>
          <w:numId w:val="43"/>
        </w:numPr>
        <w:spacing w:line="240" w:lineRule="auto"/>
        <w:jc w:val="both"/>
        <w:rPr>
          <w:rFonts w:asciiTheme="majorHAnsi" w:hAnsiTheme="majorHAnsi" w:cstheme="majorHAnsi"/>
        </w:rPr>
      </w:pPr>
      <w:r>
        <w:rPr>
          <w:rFonts w:asciiTheme="majorHAnsi" w:hAnsiTheme="majorHAnsi" w:cstheme="majorHAnsi"/>
        </w:rPr>
        <w:t xml:space="preserve">Research through the </w:t>
      </w:r>
      <w:r w:rsidRPr="007C0539">
        <w:rPr>
          <w:rFonts w:asciiTheme="majorHAnsi" w:hAnsiTheme="majorHAnsi" w:cstheme="majorHAnsi"/>
          <w:i/>
        </w:rPr>
        <w:t>Pacific Leadership Program: Support for Women’s Groups and Coalitions</w:t>
      </w:r>
      <w:r>
        <w:rPr>
          <w:rFonts w:asciiTheme="majorHAnsi" w:hAnsiTheme="majorHAnsi" w:cstheme="majorHAnsi"/>
        </w:rPr>
        <w:t xml:space="preserve"> ($200,000, 2015-16) on entry points for women’s leadership and structural empowerment to inform future programming;</w:t>
      </w:r>
    </w:p>
    <w:p w:rsidR="00C5380D" w:rsidRDefault="00C5380D" w:rsidP="00C5380D">
      <w:pPr>
        <w:pStyle w:val="ListParagraph"/>
        <w:numPr>
          <w:ilvl w:val="0"/>
          <w:numId w:val="43"/>
        </w:numPr>
        <w:spacing w:line="240" w:lineRule="auto"/>
        <w:jc w:val="both"/>
        <w:rPr>
          <w:rFonts w:asciiTheme="majorHAnsi" w:hAnsiTheme="majorHAnsi" w:cstheme="majorHAnsi"/>
        </w:rPr>
      </w:pPr>
      <w:r>
        <w:rPr>
          <w:rFonts w:asciiTheme="majorHAnsi" w:hAnsiTheme="majorHAnsi" w:cstheme="majorHAnsi"/>
        </w:rPr>
        <w:t xml:space="preserve">Strengthening women’s civil society groups in Solomon Islands through the </w:t>
      </w:r>
      <w:r w:rsidRPr="007C0539">
        <w:rPr>
          <w:rFonts w:asciiTheme="majorHAnsi" w:hAnsiTheme="majorHAnsi" w:cstheme="majorHAnsi"/>
          <w:i/>
        </w:rPr>
        <w:t>Herem Staka Voices</w:t>
      </w:r>
      <w:r>
        <w:rPr>
          <w:rFonts w:asciiTheme="majorHAnsi" w:hAnsiTheme="majorHAnsi" w:cstheme="majorHAnsi"/>
        </w:rPr>
        <w:t xml:space="preserve"> program ($332,579) through the Australia-NGO Cooperation Program;</w:t>
      </w:r>
    </w:p>
    <w:p w:rsidR="00C5380D" w:rsidRDefault="00C5380D" w:rsidP="00C5380D">
      <w:pPr>
        <w:pStyle w:val="ListParagraph"/>
        <w:numPr>
          <w:ilvl w:val="0"/>
          <w:numId w:val="43"/>
        </w:numPr>
        <w:spacing w:line="240" w:lineRule="auto"/>
        <w:jc w:val="both"/>
        <w:rPr>
          <w:rFonts w:asciiTheme="majorHAnsi" w:hAnsiTheme="majorHAnsi" w:cstheme="majorHAnsi"/>
        </w:rPr>
      </w:pPr>
      <w:r>
        <w:rPr>
          <w:rFonts w:asciiTheme="majorHAnsi" w:hAnsiTheme="majorHAnsi" w:cstheme="majorHAnsi"/>
        </w:rPr>
        <w:t xml:space="preserve">Supporting young women leaders via YWCA’s </w:t>
      </w:r>
      <w:r w:rsidRPr="007C0539">
        <w:rPr>
          <w:rFonts w:asciiTheme="majorHAnsi" w:hAnsiTheme="majorHAnsi" w:cstheme="majorHAnsi"/>
          <w:i/>
        </w:rPr>
        <w:t>Mobilising Young Women’s Leadership and Advocacy in Asia and the Pacific</w:t>
      </w:r>
      <w:r>
        <w:rPr>
          <w:rFonts w:asciiTheme="majorHAnsi" w:hAnsiTheme="majorHAnsi" w:cstheme="majorHAnsi"/>
        </w:rPr>
        <w:t xml:space="preserve"> ($1.5 million, 2015-18); and</w:t>
      </w:r>
    </w:p>
    <w:p w:rsidR="00C5380D" w:rsidRDefault="00C5380D" w:rsidP="00C5380D">
      <w:pPr>
        <w:pStyle w:val="ListParagraph"/>
        <w:numPr>
          <w:ilvl w:val="0"/>
          <w:numId w:val="43"/>
        </w:numPr>
        <w:spacing w:line="240" w:lineRule="auto"/>
        <w:jc w:val="both"/>
        <w:rPr>
          <w:rFonts w:asciiTheme="majorHAnsi" w:hAnsiTheme="majorHAnsi" w:cstheme="majorHAnsi"/>
        </w:rPr>
      </w:pPr>
      <w:r>
        <w:rPr>
          <w:rFonts w:asciiTheme="majorHAnsi" w:hAnsiTheme="majorHAnsi" w:cstheme="majorHAnsi"/>
        </w:rPr>
        <w:t xml:space="preserve">Funding the Department of the House of Representatives’ </w:t>
      </w:r>
      <w:r w:rsidRPr="007C0539">
        <w:rPr>
          <w:rFonts w:asciiTheme="majorHAnsi" w:hAnsiTheme="majorHAnsi" w:cstheme="majorHAnsi"/>
          <w:i/>
        </w:rPr>
        <w:t>Pacific Women’s Parliamentary Partnerships Project</w:t>
      </w:r>
      <w:r>
        <w:rPr>
          <w:rFonts w:asciiTheme="majorHAnsi" w:hAnsiTheme="majorHAnsi" w:cstheme="majorHAnsi"/>
        </w:rPr>
        <w:t xml:space="preserve"> ($2.85 million, 2013-18), which is building the capacity of Pacific women parliamentarians and staff.</w:t>
      </w:r>
    </w:p>
    <w:p w:rsidR="00C5380D" w:rsidRPr="00651F9F" w:rsidRDefault="00C5380D" w:rsidP="00C5380D">
      <w:pPr>
        <w:spacing w:line="240" w:lineRule="auto"/>
        <w:jc w:val="both"/>
        <w:rPr>
          <w:rFonts w:asciiTheme="majorHAnsi" w:hAnsiTheme="majorHAnsi" w:cstheme="majorHAnsi"/>
        </w:rPr>
      </w:pPr>
      <w:r>
        <w:rPr>
          <w:rFonts w:asciiTheme="majorHAnsi" w:hAnsiTheme="majorHAnsi" w:cstheme="majorHAnsi"/>
        </w:rPr>
        <w:t>Each of these programs is helping support Solomon Islands women to build their leadership and decision-making capacity, including by strengthening existing organisations and networks.</w:t>
      </w:r>
    </w:p>
    <w:p w:rsidR="00C5380D" w:rsidRPr="006E3CF9" w:rsidRDefault="00C5380D" w:rsidP="00C5380D">
      <w:pPr>
        <w:spacing w:line="240" w:lineRule="auto"/>
        <w:jc w:val="both"/>
        <w:rPr>
          <w:rFonts w:asciiTheme="majorHAnsi" w:hAnsiTheme="majorHAnsi" w:cstheme="majorHAnsi"/>
          <w:i/>
        </w:rPr>
      </w:pPr>
      <w:r>
        <w:rPr>
          <w:rFonts w:asciiTheme="majorHAnsi" w:hAnsiTheme="majorHAnsi" w:cstheme="majorHAnsi"/>
          <w:i/>
        </w:rPr>
        <w:t>Women’s Economic Empowerment</w:t>
      </w:r>
    </w:p>
    <w:p w:rsidR="00C5380D" w:rsidRPr="004471A8" w:rsidRDefault="00C5380D" w:rsidP="00C5380D">
      <w:pPr>
        <w:spacing w:line="240" w:lineRule="auto"/>
        <w:jc w:val="both"/>
        <w:rPr>
          <w:rFonts w:asciiTheme="majorHAnsi" w:hAnsiTheme="majorHAnsi" w:cstheme="majorHAnsi"/>
        </w:rPr>
      </w:pPr>
      <w:r w:rsidRPr="004471A8">
        <w:rPr>
          <w:rFonts w:asciiTheme="majorHAnsi" w:hAnsiTheme="majorHAnsi" w:cstheme="majorHAnsi"/>
        </w:rPr>
        <w:t>There is a strong correlation between women’s economic empowerment and women’s leadership and decision-making. With this in mind, Australia is investing in a number of initiatives to promote women’s economic empowerment that are also facilitating women’s leadership and decision-making. These include:</w:t>
      </w:r>
    </w:p>
    <w:p w:rsidR="00C5380D" w:rsidRPr="004471A8" w:rsidRDefault="00C5380D" w:rsidP="00C5380D">
      <w:pPr>
        <w:pStyle w:val="ListParagraph"/>
        <w:numPr>
          <w:ilvl w:val="0"/>
          <w:numId w:val="44"/>
        </w:numPr>
        <w:spacing w:line="240" w:lineRule="auto"/>
        <w:jc w:val="both"/>
        <w:rPr>
          <w:rFonts w:asciiTheme="majorHAnsi" w:hAnsiTheme="majorHAnsi" w:cstheme="majorHAnsi"/>
        </w:rPr>
      </w:pPr>
      <w:r w:rsidRPr="004471A8">
        <w:rPr>
          <w:rFonts w:asciiTheme="majorHAnsi" w:hAnsiTheme="majorHAnsi" w:cstheme="majorHAnsi"/>
        </w:rPr>
        <w:t>Institutional strengthening to the Solomon Islands Women in Business Association ($485,000, 2014-17), which supports existing and emerging female entrepreneurs to develop skills to establish and run small businesses (SIWIBA held its inaugural Women in Business Awards in July 2016);</w:t>
      </w:r>
    </w:p>
    <w:p w:rsidR="00C5380D" w:rsidRPr="004471A8" w:rsidRDefault="00C5380D" w:rsidP="00C5380D">
      <w:pPr>
        <w:pStyle w:val="ListParagraph"/>
        <w:numPr>
          <w:ilvl w:val="0"/>
          <w:numId w:val="44"/>
        </w:numPr>
        <w:spacing w:line="240" w:lineRule="auto"/>
        <w:jc w:val="both"/>
        <w:rPr>
          <w:rFonts w:asciiTheme="majorHAnsi" w:hAnsiTheme="majorHAnsi" w:cstheme="majorHAnsi"/>
        </w:rPr>
      </w:pPr>
      <w:r w:rsidRPr="004471A8">
        <w:rPr>
          <w:rFonts w:asciiTheme="majorHAnsi" w:hAnsiTheme="majorHAnsi" w:cstheme="majorHAnsi"/>
        </w:rPr>
        <w:t xml:space="preserve">Supporting businesses to better recruit, retain and promote women as employees, business leaders and partners ($2.3 million, 2016-19) through a new program with the International Finance Corporation (supporting women in leadership is one of the programs three pillars); </w:t>
      </w:r>
    </w:p>
    <w:p w:rsidR="00C5380D" w:rsidRPr="004471A8" w:rsidRDefault="00C5380D" w:rsidP="00C5380D">
      <w:pPr>
        <w:pStyle w:val="ListParagraph"/>
        <w:numPr>
          <w:ilvl w:val="0"/>
          <w:numId w:val="44"/>
        </w:numPr>
        <w:spacing w:line="240" w:lineRule="auto"/>
        <w:jc w:val="both"/>
        <w:rPr>
          <w:rFonts w:asciiTheme="majorHAnsi" w:hAnsiTheme="majorHAnsi" w:cstheme="majorHAnsi"/>
        </w:rPr>
      </w:pPr>
      <w:r w:rsidRPr="004471A8">
        <w:rPr>
          <w:rFonts w:asciiTheme="majorHAnsi" w:hAnsiTheme="majorHAnsi" w:cstheme="majorHAnsi"/>
        </w:rPr>
        <w:t>Improving women’s access to financial services under the Pacific Financial Inclusion Program ($5.6 million, 2014-17), including support for rural savings clubs and a microfinance scheme targeting women-run small businesses;</w:t>
      </w:r>
    </w:p>
    <w:p w:rsidR="00C5380D" w:rsidRPr="004471A8" w:rsidRDefault="00C5380D" w:rsidP="00C5380D">
      <w:pPr>
        <w:pStyle w:val="ListParagraph"/>
        <w:numPr>
          <w:ilvl w:val="0"/>
          <w:numId w:val="44"/>
        </w:numPr>
        <w:spacing w:line="240" w:lineRule="auto"/>
        <w:jc w:val="both"/>
        <w:rPr>
          <w:rFonts w:asciiTheme="majorHAnsi" w:hAnsiTheme="majorHAnsi" w:cstheme="majorHAnsi"/>
        </w:rPr>
      </w:pPr>
      <w:r w:rsidRPr="004471A8">
        <w:rPr>
          <w:rFonts w:asciiTheme="majorHAnsi" w:hAnsiTheme="majorHAnsi" w:cstheme="majorHAnsi"/>
        </w:rPr>
        <w:t>Improving marketplaces in rural and urban Solomon Islands through UN Women’s Markets for Change program ($4 million, 2014-2020) in Honiara and Auki, which supports women to attain leadership positions in market governance structures and has provided grassroots le</w:t>
      </w:r>
      <w:r>
        <w:rPr>
          <w:rFonts w:asciiTheme="majorHAnsi" w:hAnsiTheme="majorHAnsi" w:cstheme="majorHAnsi"/>
        </w:rPr>
        <w:t>adership training to women; and</w:t>
      </w:r>
    </w:p>
    <w:p w:rsidR="00C5380D" w:rsidRDefault="00C5380D" w:rsidP="00C5380D">
      <w:pPr>
        <w:pStyle w:val="ListParagraph"/>
        <w:numPr>
          <w:ilvl w:val="0"/>
          <w:numId w:val="44"/>
        </w:numPr>
        <w:spacing w:line="240" w:lineRule="auto"/>
        <w:jc w:val="both"/>
        <w:rPr>
          <w:rFonts w:ascii="Cambria" w:hAnsi="Cambria" w:cs="Cambria"/>
          <w:color w:val="1F497D"/>
        </w:rPr>
      </w:pPr>
      <w:r w:rsidRPr="004471A8">
        <w:rPr>
          <w:rFonts w:asciiTheme="majorHAnsi" w:hAnsiTheme="majorHAnsi" w:cstheme="majorHAnsi"/>
        </w:rPr>
        <w:lastRenderedPageBreak/>
        <w:t>Reforming business laws to enable more equitable economic participation of women under the Asian Development Bank’s Private Sector Development Initiative ($4.6 million, 2013-19).</w:t>
      </w:r>
    </w:p>
    <w:p w:rsidR="00C5380D" w:rsidRPr="004471A8" w:rsidRDefault="00C5380D" w:rsidP="00C5380D">
      <w:pPr>
        <w:spacing w:line="240" w:lineRule="auto"/>
        <w:jc w:val="both"/>
        <w:rPr>
          <w:rFonts w:asciiTheme="majorHAnsi" w:hAnsiTheme="majorHAnsi" w:cstheme="majorHAnsi"/>
        </w:rPr>
      </w:pPr>
      <w:r w:rsidRPr="004471A8">
        <w:rPr>
          <w:rFonts w:asciiTheme="majorHAnsi" w:hAnsiTheme="majorHAnsi" w:cstheme="majorHAnsi"/>
        </w:rPr>
        <w:t xml:space="preserve">The Australian High Commission has also engaged in substantial advocacy to promote women’s leadership through economic empowerment. For example, Australian advocacy saw gender equality emerge as a key theme at the Australia-Solomon Islands Business Forum in July 2016. Also in 2016, a shared mix of Australian grant financing and advocacy helped establish the Solomon Islands Professional Women’s Network, the first of its kind in Solomon Islands. </w:t>
      </w:r>
    </w:p>
    <w:p w:rsidR="00C5380D" w:rsidRPr="0012546C" w:rsidRDefault="00C5380D" w:rsidP="00C5380D">
      <w:pPr>
        <w:spacing w:line="240" w:lineRule="auto"/>
        <w:jc w:val="both"/>
        <w:rPr>
          <w:rFonts w:asciiTheme="majorHAnsi" w:hAnsiTheme="majorHAnsi" w:cstheme="majorHAnsi"/>
          <w:i/>
        </w:rPr>
      </w:pPr>
      <w:r>
        <w:rPr>
          <w:rFonts w:asciiTheme="majorHAnsi" w:hAnsiTheme="majorHAnsi" w:cstheme="majorHAnsi"/>
          <w:i/>
        </w:rPr>
        <w:t>Economic Growth and Livelihoods</w:t>
      </w:r>
    </w:p>
    <w:p w:rsidR="00C5380D" w:rsidRPr="00C65C08" w:rsidRDefault="00C5380D" w:rsidP="00C5380D">
      <w:pPr>
        <w:spacing w:line="240" w:lineRule="auto"/>
        <w:jc w:val="both"/>
        <w:rPr>
          <w:rFonts w:asciiTheme="majorHAnsi" w:hAnsiTheme="majorHAnsi" w:cstheme="majorHAnsi"/>
        </w:rPr>
      </w:pPr>
      <w:r>
        <w:rPr>
          <w:rFonts w:asciiTheme="majorHAnsi" w:hAnsiTheme="majorHAnsi" w:cstheme="majorHAnsi"/>
        </w:rPr>
        <w:t>The Australian High Commission in Solomon Islands has a strong focus on promoting economic growth in-country. A number of practical measures have been put in place to ensure women’s leadership and decision-making is promoted throughout this work. These include:</w:t>
      </w:r>
    </w:p>
    <w:p w:rsidR="00C5380D" w:rsidRPr="00C65C08" w:rsidRDefault="00C5380D" w:rsidP="00C5380D">
      <w:pPr>
        <w:pStyle w:val="ListParagraph"/>
        <w:numPr>
          <w:ilvl w:val="0"/>
          <w:numId w:val="45"/>
        </w:numPr>
        <w:spacing w:line="240" w:lineRule="auto"/>
        <w:jc w:val="both"/>
        <w:rPr>
          <w:rFonts w:asciiTheme="majorHAnsi" w:hAnsiTheme="majorHAnsi" w:cstheme="majorHAnsi"/>
        </w:rPr>
      </w:pPr>
      <w:r w:rsidRPr="00C65C08">
        <w:rPr>
          <w:rFonts w:asciiTheme="majorHAnsi" w:hAnsiTheme="majorHAnsi" w:cstheme="majorHAnsi"/>
        </w:rPr>
        <w:t>T</w:t>
      </w:r>
      <w:r>
        <w:rPr>
          <w:rFonts w:asciiTheme="majorHAnsi" w:hAnsiTheme="majorHAnsi" w:cstheme="majorHAnsi"/>
        </w:rPr>
        <w:t>he</w:t>
      </w:r>
      <w:r w:rsidRPr="00C65C08">
        <w:rPr>
          <w:rFonts w:asciiTheme="majorHAnsi" w:hAnsiTheme="majorHAnsi" w:cstheme="majorHAnsi"/>
        </w:rPr>
        <w:t xml:space="preserve"> Rural Development Program (RDP) requires</w:t>
      </w:r>
      <w:r>
        <w:rPr>
          <w:rFonts w:asciiTheme="majorHAnsi" w:hAnsiTheme="majorHAnsi" w:cstheme="majorHAnsi"/>
        </w:rPr>
        <w:t xml:space="preserve"> women be included in all its Ward Development C</w:t>
      </w:r>
      <w:r w:rsidRPr="00C65C08">
        <w:rPr>
          <w:rFonts w:asciiTheme="majorHAnsi" w:hAnsiTheme="majorHAnsi" w:cstheme="majorHAnsi"/>
        </w:rPr>
        <w:t>ommittees</w:t>
      </w:r>
      <w:r>
        <w:rPr>
          <w:rFonts w:asciiTheme="majorHAnsi" w:hAnsiTheme="majorHAnsi" w:cstheme="majorHAnsi"/>
        </w:rPr>
        <w:t>, with 33 per cent women’s representation in phase one and 50 per cent women’s representation in phase two;</w:t>
      </w:r>
    </w:p>
    <w:p w:rsidR="00C5380D" w:rsidRDefault="00C5380D" w:rsidP="00C5380D">
      <w:pPr>
        <w:pStyle w:val="ListParagraph"/>
        <w:numPr>
          <w:ilvl w:val="0"/>
          <w:numId w:val="45"/>
        </w:numPr>
        <w:spacing w:line="240" w:lineRule="auto"/>
        <w:jc w:val="both"/>
        <w:rPr>
          <w:rFonts w:asciiTheme="majorHAnsi" w:hAnsiTheme="majorHAnsi" w:cstheme="majorHAnsi"/>
        </w:rPr>
      </w:pPr>
      <w:r>
        <w:rPr>
          <w:rFonts w:asciiTheme="majorHAnsi" w:hAnsiTheme="majorHAnsi" w:cstheme="majorHAnsi"/>
        </w:rPr>
        <w:t>The</w:t>
      </w:r>
      <w:r w:rsidRPr="00C65C08">
        <w:rPr>
          <w:rFonts w:asciiTheme="majorHAnsi" w:hAnsiTheme="majorHAnsi" w:cstheme="majorHAnsi"/>
        </w:rPr>
        <w:t xml:space="preserve"> Pacific Horticulture and Agriculture Market Access (PHAMA)</w:t>
      </w:r>
      <w:r>
        <w:rPr>
          <w:rFonts w:asciiTheme="majorHAnsi" w:hAnsiTheme="majorHAnsi" w:cstheme="majorHAnsi"/>
        </w:rPr>
        <w:t xml:space="preserve"> has a strong focus on women’s economic empowerment. F</w:t>
      </w:r>
      <w:r w:rsidRPr="00C65C08">
        <w:rPr>
          <w:rFonts w:asciiTheme="majorHAnsi" w:hAnsiTheme="majorHAnsi" w:cstheme="majorHAnsi"/>
        </w:rPr>
        <w:t>or example</w:t>
      </w:r>
      <w:r>
        <w:rPr>
          <w:rFonts w:asciiTheme="majorHAnsi" w:hAnsiTheme="majorHAnsi" w:cstheme="majorHAnsi"/>
        </w:rPr>
        <w:t>,</w:t>
      </w:r>
      <w:r w:rsidRPr="00C65C08">
        <w:rPr>
          <w:rFonts w:asciiTheme="majorHAnsi" w:hAnsiTheme="majorHAnsi" w:cstheme="majorHAnsi"/>
        </w:rPr>
        <w:t xml:space="preserve"> half of </w:t>
      </w:r>
      <w:r>
        <w:rPr>
          <w:rFonts w:asciiTheme="majorHAnsi" w:hAnsiTheme="majorHAnsi" w:cstheme="majorHAnsi"/>
        </w:rPr>
        <w:t xml:space="preserve">all </w:t>
      </w:r>
      <w:r w:rsidRPr="00C65C08">
        <w:rPr>
          <w:rFonts w:asciiTheme="majorHAnsi" w:hAnsiTheme="majorHAnsi" w:cstheme="majorHAnsi"/>
        </w:rPr>
        <w:t xml:space="preserve">solar cocoa and coconut dryers must </w:t>
      </w:r>
      <w:r>
        <w:rPr>
          <w:rFonts w:asciiTheme="majorHAnsi" w:hAnsiTheme="majorHAnsi" w:cstheme="majorHAnsi"/>
        </w:rPr>
        <w:t>be owned by women under the program; and</w:t>
      </w:r>
    </w:p>
    <w:p w:rsidR="00C5380D" w:rsidRPr="007D2922" w:rsidRDefault="00C5380D" w:rsidP="00C5380D">
      <w:pPr>
        <w:pStyle w:val="ListParagraph"/>
        <w:numPr>
          <w:ilvl w:val="0"/>
          <w:numId w:val="45"/>
        </w:numPr>
        <w:spacing w:line="240" w:lineRule="auto"/>
        <w:jc w:val="both"/>
        <w:rPr>
          <w:rFonts w:asciiTheme="majorHAnsi" w:hAnsiTheme="majorHAnsi" w:cstheme="majorHAnsi"/>
        </w:rPr>
      </w:pPr>
      <w:r w:rsidRPr="007D2922">
        <w:rPr>
          <w:rFonts w:asciiTheme="majorHAnsi" w:hAnsiTheme="majorHAnsi" w:cstheme="majorHAnsi"/>
        </w:rPr>
        <w:t>The</w:t>
      </w:r>
      <w:r>
        <w:rPr>
          <w:rFonts w:asciiTheme="majorHAnsi" w:hAnsiTheme="majorHAnsi" w:cstheme="majorHAnsi"/>
        </w:rPr>
        <w:t xml:space="preserve"> Solomon Islands Growth Program, launched in December 2016 ($50 million, 2016-2019), </w:t>
      </w:r>
      <w:r w:rsidRPr="007D2922">
        <w:rPr>
          <w:rFonts w:asciiTheme="majorHAnsi" w:hAnsiTheme="majorHAnsi" w:cstheme="majorHAnsi"/>
        </w:rPr>
        <w:t xml:space="preserve">will catalyse private sector investment and increase opportunities for inclusive growth. It will address barriers to women’s economic participation and boost inclusion in the economy, particularly for women and youth. </w:t>
      </w:r>
    </w:p>
    <w:p w:rsidR="00C5380D" w:rsidRPr="00490A5F" w:rsidRDefault="00C5380D" w:rsidP="00C5380D">
      <w:pPr>
        <w:spacing w:line="240" w:lineRule="auto"/>
        <w:jc w:val="both"/>
        <w:rPr>
          <w:rFonts w:asciiTheme="majorHAnsi" w:hAnsiTheme="majorHAnsi" w:cstheme="majorHAnsi"/>
          <w:i/>
        </w:rPr>
      </w:pPr>
      <w:r>
        <w:rPr>
          <w:rFonts w:asciiTheme="majorHAnsi" w:hAnsiTheme="majorHAnsi" w:cstheme="majorHAnsi"/>
          <w:i/>
        </w:rPr>
        <w:t>Infrastructure</w:t>
      </w:r>
    </w:p>
    <w:p w:rsidR="00C5380D" w:rsidRPr="00E67E2C" w:rsidRDefault="00C5380D" w:rsidP="00C5380D">
      <w:pPr>
        <w:jc w:val="both"/>
        <w:rPr>
          <w:rFonts w:asciiTheme="majorHAnsi" w:hAnsiTheme="majorHAnsi" w:cstheme="majorHAnsi"/>
        </w:rPr>
      </w:pPr>
      <w:r w:rsidRPr="00E67E2C">
        <w:rPr>
          <w:rFonts w:asciiTheme="majorHAnsi" w:hAnsiTheme="majorHAnsi" w:cstheme="majorHAnsi"/>
        </w:rPr>
        <w:t>Australia’s infrastructure program supports the National Transport Fund</w:t>
      </w:r>
      <w:r>
        <w:rPr>
          <w:rFonts w:asciiTheme="majorHAnsi" w:hAnsiTheme="majorHAnsi" w:cstheme="majorHAnsi"/>
        </w:rPr>
        <w:t xml:space="preserve"> (AUD42 million, 2016-2020),</w:t>
      </w:r>
      <w:r w:rsidRPr="00E67E2C">
        <w:rPr>
          <w:rFonts w:asciiTheme="majorHAnsi" w:hAnsiTheme="majorHAnsi" w:cstheme="majorHAnsi"/>
        </w:rPr>
        <w:t xml:space="preserve"> preparatory work for the Tina River Hydropower Development Project</w:t>
      </w:r>
      <w:r>
        <w:rPr>
          <w:rFonts w:asciiTheme="majorHAnsi" w:hAnsiTheme="majorHAnsi" w:cstheme="majorHAnsi"/>
        </w:rPr>
        <w:t xml:space="preserve"> (AUD5.3 million, 2012-2016), and Solomon Water</w:t>
      </w:r>
      <w:r w:rsidRPr="00E67E2C">
        <w:rPr>
          <w:rFonts w:asciiTheme="majorHAnsi" w:hAnsiTheme="majorHAnsi" w:cstheme="majorHAnsi"/>
        </w:rPr>
        <w:t>. Women’s leadership and decision-making has been progressed in this program through a number of different avenues. For example:</w:t>
      </w:r>
    </w:p>
    <w:p w:rsidR="00C5380D" w:rsidRPr="00E67E2C" w:rsidRDefault="00C5380D" w:rsidP="00C5380D">
      <w:pPr>
        <w:pStyle w:val="ListParagraph"/>
        <w:numPr>
          <w:ilvl w:val="0"/>
          <w:numId w:val="45"/>
        </w:numPr>
        <w:spacing w:line="240" w:lineRule="auto"/>
        <w:jc w:val="both"/>
        <w:rPr>
          <w:rFonts w:asciiTheme="majorHAnsi" w:hAnsiTheme="majorHAnsi" w:cstheme="majorHAnsi"/>
        </w:rPr>
      </w:pPr>
      <w:r w:rsidRPr="00E67E2C">
        <w:rPr>
          <w:rFonts w:asciiTheme="majorHAnsi" w:hAnsiTheme="majorHAnsi" w:cstheme="majorHAnsi"/>
        </w:rPr>
        <w:t>A concerted and deliberate effort is being made to include women and ensure women’s voices are heard during consultations on the proposed Tina River Hydropower Development Project (a Gender Action Plan is also currently being finalized for the project);</w:t>
      </w:r>
    </w:p>
    <w:p w:rsidR="00C5380D" w:rsidRPr="00D12F33" w:rsidRDefault="00C5380D" w:rsidP="00C5380D">
      <w:pPr>
        <w:pStyle w:val="ListParagraph"/>
        <w:numPr>
          <w:ilvl w:val="0"/>
          <w:numId w:val="45"/>
        </w:numPr>
        <w:spacing w:line="240" w:lineRule="auto"/>
        <w:jc w:val="both"/>
        <w:rPr>
          <w:rFonts w:asciiTheme="majorHAnsi" w:hAnsiTheme="majorHAnsi" w:cstheme="majorHAnsi"/>
          <w:i/>
        </w:rPr>
      </w:pPr>
      <w:r w:rsidRPr="00E67E2C">
        <w:rPr>
          <w:rFonts w:asciiTheme="majorHAnsi" w:hAnsiTheme="majorHAnsi" w:cstheme="majorHAnsi"/>
        </w:rPr>
        <w:t>The National Transport Fund actively collects data on the number of hours worked by women on labour-based projects and the number of labour-ba</w:t>
      </w:r>
      <w:r>
        <w:rPr>
          <w:rFonts w:asciiTheme="majorHAnsi" w:hAnsiTheme="majorHAnsi" w:cstheme="majorHAnsi"/>
        </w:rPr>
        <w:t>sed contracts awarded to women</w:t>
      </w:r>
      <w:r w:rsidRPr="00E67E2C">
        <w:rPr>
          <w:rFonts w:asciiTheme="majorHAnsi" w:hAnsiTheme="majorHAnsi" w:cstheme="majorHAnsi"/>
        </w:rPr>
        <w:t xml:space="preserve"> run groups</w:t>
      </w:r>
      <w:r>
        <w:rPr>
          <w:rFonts w:asciiTheme="majorHAnsi" w:hAnsiTheme="majorHAnsi" w:cstheme="majorHAnsi"/>
        </w:rPr>
        <w:t>; and</w:t>
      </w:r>
    </w:p>
    <w:p w:rsidR="00C5380D" w:rsidRPr="00D12F33" w:rsidRDefault="00C5380D" w:rsidP="00C5380D">
      <w:pPr>
        <w:pStyle w:val="ListParagraph"/>
        <w:numPr>
          <w:ilvl w:val="0"/>
          <w:numId w:val="45"/>
        </w:numPr>
        <w:spacing w:line="240" w:lineRule="auto"/>
        <w:jc w:val="both"/>
        <w:rPr>
          <w:rFonts w:asciiTheme="majorHAnsi" w:hAnsiTheme="majorHAnsi" w:cstheme="majorHAnsi"/>
        </w:rPr>
      </w:pPr>
      <w:r w:rsidRPr="00D12F33">
        <w:rPr>
          <w:rFonts w:asciiTheme="majorHAnsi" w:hAnsiTheme="majorHAnsi" w:cstheme="majorHAnsi"/>
        </w:rPr>
        <w:t>Advocacy efforts secured the engagement of one woman on the board of the Solomon Islands Water Authority, and a number of female employees have been supported to attend formal leadership training.</w:t>
      </w:r>
    </w:p>
    <w:p w:rsidR="00C5380D" w:rsidRPr="008C021B" w:rsidRDefault="00C5380D" w:rsidP="00C5380D">
      <w:pPr>
        <w:spacing w:line="240" w:lineRule="auto"/>
        <w:jc w:val="both"/>
        <w:rPr>
          <w:rFonts w:asciiTheme="majorHAnsi" w:hAnsiTheme="majorHAnsi" w:cstheme="majorHAnsi"/>
          <w:i/>
        </w:rPr>
      </w:pPr>
      <w:r w:rsidRPr="008C021B">
        <w:rPr>
          <w:rFonts w:asciiTheme="majorHAnsi" w:hAnsiTheme="majorHAnsi" w:cstheme="majorHAnsi"/>
          <w:i/>
        </w:rPr>
        <w:t>Education and Skills</w:t>
      </w:r>
    </w:p>
    <w:p w:rsidR="00C5380D" w:rsidRPr="008C021B" w:rsidRDefault="00C5380D" w:rsidP="00C5380D">
      <w:pPr>
        <w:spacing w:line="240" w:lineRule="auto"/>
        <w:jc w:val="both"/>
        <w:rPr>
          <w:rFonts w:asciiTheme="majorHAnsi" w:hAnsiTheme="majorHAnsi" w:cstheme="majorHAnsi"/>
        </w:rPr>
      </w:pPr>
      <w:r w:rsidRPr="008C021B">
        <w:rPr>
          <w:rFonts w:asciiTheme="majorHAnsi" w:hAnsiTheme="majorHAnsi" w:cstheme="majorHAnsi"/>
        </w:rPr>
        <w:t>Australia has invested heavily in education and skills in Solomon Islands, including through direct budget support to the Ministry of Education and Human Resources Development (MEHRD)</w:t>
      </w:r>
      <w:r>
        <w:rPr>
          <w:rFonts w:asciiTheme="majorHAnsi" w:hAnsiTheme="majorHAnsi" w:cstheme="majorHAnsi"/>
        </w:rPr>
        <w:t xml:space="preserve"> ($32 million, 2015-2019)</w:t>
      </w:r>
      <w:r w:rsidRPr="008C021B">
        <w:rPr>
          <w:rFonts w:asciiTheme="majorHAnsi" w:hAnsiTheme="majorHAnsi" w:cstheme="majorHAnsi"/>
        </w:rPr>
        <w:t>, funding for the Skills for Economic Gro</w:t>
      </w:r>
      <w:r>
        <w:rPr>
          <w:rFonts w:asciiTheme="majorHAnsi" w:hAnsiTheme="majorHAnsi" w:cstheme="majorHAnsi"/>
        </w:rPr>
        <w:t>wth program (up to $16 million, 2015-2019)</w:t>
      </w:r>
      <w:r w:rsidRPr="008C021B">
        <w:rPr>
          <w:rFonts w:asciiTheme="majorHAnsi" w:hAnsiTheme="majorHAnsi" w:cstheme="majorHAnsi"/>
        </w:rPr>
        <w:t>, support for NGO programming, and administration of a sizeable scholarships program</w:t>
      </w:r>
      <w:r>
        <w:rPr>
          <w:rFonts w:asciiTheme="majorHAnsi" w:hAnsiTheme="majorHAnsi" w:cstheme="majorHAnsi"/>
        </w:rPr>
        <w:t xml:space="preserve"> (approximately $4 million per year)</w:t>
      </w:r>
      <w:r w:rsidRPr="008C021B">
        <w:rPr>
          <w:rFonts w:asciiTheme="majorHAnsi" w:hAnsiTheme="majorHAnsi" w:cstheme="majorHAnsi"/>
        </w:rPr>
        <w:t>. Women’s leadership and decision-making is being facilitated through multiple avenues, noting the clear link between women’s education and future leadership and decision-making capacity. For example:</w:t>
      </w:r>
    </w:p>
    <w:p w:rsidR="00C5380D" w:rsidRPr="008C021B" w:rsidRDefault="00C5380D" w:rsidP="00C5380D">
      <w:pPr>
        <w:pStyle w:val="ListParagraph"/>
        <w:numPr>
          <w:ilvl w:val="0"/>
          <w:numId w:val="46"/>
        </w:numPr>
        <w:spacing w:line="240" w:lineRule="auto"/>
        <w:jc w:val="both"/>
        <w:rPr>
          <w:rFonts w:asciiTheme="majorHAnsi" w:hAnsiTheme="majorHAnsi" w:cstheme="majorHAnsi"/>
        </w:rPr>
      </w:pPr>
      <w:r w:rsidRPr="008C021B">
        <w:rPr>
          <w:rFonts w:asciiTheme="majorHAnsi" w:hAnsiTheme="majorHAnsi" w:cstheme="majorHAnsi"/>
        </w:rPr>
        <w:t xml:space="preserve">Advocacy and support for the development of MEHRD’s draft gender equality policy, which will guide MEHRD’s gender equality work going forward and includes components pertinent to </w:t>
      </w:r>
      <w:r w:rsidRPr="008C021B">
        <w:rPr>
          <w:rFonts w:asciiTheme="majorHAnsi" w:hAnsiTheme="majorHAnsi" w:cstheme="majorHAnsi"/>
        </w:rPr>
        <w:lastRenderedPageBreak/>
        <w:t>women’s leadership and decision-making, such as women’s participation in the workforce, reducing barriers to girls</w:t>
      </w:r>
      <w:r>
        <w:rPr>
          <w:rFonts w:asciiTheme="majorHAnsi" w:hAnsiTheme="majorHAnsi" w:cstheme="majorHAnsi"/>
        </w:rPr>
        <w:t>’</w:t>
      </w:r>
      <w:r w:rsidRPr="008C021B">
        <w:rPr>
          <w:rFonts w:asciiTheme="majorHAnsi" w:hAnsiTheme="majorHAnsi" w:cstheme="majorHAnsi"/>
        </w:rPr>
        <w:t xml:space="preserve"> participation in education and </w:t>
      </w:r>
      <w:r>
        <w:rPr>
          <w:rFonts w:asciiTheme="majorHAnsi" w:hAnsiTheme="majorHAnsi" w:cstheme="majorHAnsi"/>
        </w:rPr>
        <w:t>including positive, non-stereo</w:t>
      </w:r>
      <w:r w:rsidRPr="008C021B">
        <w:rPr>
          <w:rFonts w:asciiTheme="majorHAnsi" w:hAnsiTheme="majorHAnsi" w:cstheme="majorHAnsi"/>
        </w:rPr>
        <w:t>typical gender role models in educational material;</w:t>
      </w:r>
    </w:p>
    <w:p w:rsidR="00C5380D" w:rsidRPr="008C021B" w:rsidRDefault="00C5380D" w:rsidP="00C5380D">
      <w:pPr>
        <w:pStyle w:val="ListParagraph"/>
        <w:numPr>
          <w:ilvl w:val="0"/>
          <w:numId w:val="46"/>
        </w:numPr>
        <w:spacing w:line="240" w:lineRule="auto"/>
        <w:jc w:val="both"/>
        <w:rPr>
          <w:rFonts w:asciiTheme="majorHAnsi" w:hAnsiTheme="majorHAnsi" w:cstheme="majorHAnsi"/>
        </w:rPr>
      </w:pPr>
      <w:r w:rsidRPr="008C021B">
        <w:rPr>
          <w:rFonts w:asciiTheme="majorHAnsi" w:hAnsiTheme="majorHAnsi" w:cstheme="majorHAnsi"/>
        </w:rPr>
        <w:t>The DFAT-funded Save the Children school boards program includes a mandatory requirement that all school boards/committees under the program must include at least one woman;</w:t>
      </w:r>
    </w:p>
    <w:p w:rsidR="00C5380D" w:rsidRPr="008C021B" w:rsidRDefault="00C5380D" w:rsidP="00C5380D">
      <w:pPr>
        <w:pStyle w:val="ListParagraph"/>
        <w:numPr>
          <w:ilvl w:val="0"/>
          <w:numId w:val="46"/>
        </w:numPr>
        <w:spacing w:line="240" w:lineRule="auto"/>
        <w:jc w:val="both"/>
        <w:rPr>
          <w:rFonts w:asciiTheme="majorHAnsi" w:hAnsiTheme="majorHAnsi" w:cstheme="majorHAnsi"/>
        </w:rPr>
      </w:pPr>
      <w:r w:rsidRPr="008C021B">
        <w:rPr>
          <w:rFonts w:asciiTheme="majorHAnsi" w:hAnsiTheme="majorHAnsi" w:cstheme="majorHAnsi"/>
        </w:rPr>
        <w:t>Intakes under the Australia Awards scholarship program include 50 per cent men and 50 per cent women as a matter of course, and le</w:t>
      </w:r>
      <w:r>
        <w:rPr>
          <w:rFonts w:asciiTheme="majorHAnsi" w:hAnsiTheme="majorHAnsi" w:cstheme="majorHAnsi"/>
        </w:rPr>
        <w:t>adership capacity is taken into</w:t>
      </w:r>
      <w:r w:rsidRPr="008C021B">
        <w:rPr>
          <w:rFonts w:asciiTheme="majorHAnsi" w:hAnsiTheme="majorHAnsi" w:cstheme="majorHAnsi"/>
        </w:rPr>
        <w:t xml:space="preserve"> consideration when</w:t>
      </w:r>
      <w:r>
        <w:rPr>
          <w:rFonts w:asciiTheme="majorHAnsi" w:hAnsiTheme="majorHAnsi" w:cstheme="majorHAnsi"/>
        </w:rPr>
        <w:t xml:space="preserve"> awarding the scholarships; and</w:t>
      </w:r>
    </w:p>
    <w:p w:rsidR="00C5380D" w:rsidRPr="008C021B" w:rsidRDefault="00C5380D" w:rsidP="00C5380D">
      <w:pPr>
        <w:pStyle w:val="ListParagraph"/>
        <w:numPr>
          <w:ilvl w:val="0"/>
          <w:numId w:val="46"/>
        </w:numPr>
        <w:spacing w:line="240" w:lineRule="auto"/>
        <w:jc w:val="both"/>
        <w:rPr>
          <w:rFonts w:asciiTheme="majorHAnsi" w:hAnsiTheme="majorHAnsi" w:cstheme="majorHAnsi"/>
        </w:rPr>
      </w:pPr>
      <w:r w:rsidRPr="008C021B">
        <w:rPr>
          <w:rFonts w:asciiTheme="majorHAnsi" w:hAnsiTheme="majorHAnsi" w:cstheme="majorHAnsi"/>
        </w:rPr>
        <w:t xml:space="preserve">The Skills for Economic Growth program is working to finalise a gender </w:t>
      </w:r>
      <w:r>
        <w:rPr>
          <w:rFonts w:asciiTheme="majorHAnsi" w:hAnsiTheme="majorHAnsi" w:cstheme="majorHAnsi"/>
        </w:rPr>
        <w:t xml:space="preserve">equality </w:t>
      </w:r>
      <w:r w:rsidRPr="008C021B">
        <w:rPr>
          <w:rFonts w:asciiTheme="majorHAnsi" w:hAnsiTheme="majorHAnsi" w:cstheme="majorHAnsi"/>
        </w:rPr>
        <w:t>strategy, which will support women’s leadership and decision-making through addressing barriers to women and girls participating in education and training and will focus on pathways to employment and business following education and training. The gender</w:t>
      </w:r>
      <w:r>
        <w:rPr>
          <w:rFonts w:asciiTheme="majorHAnsi" w:hAnsiTheme="majorHAnsi" w:cstheme="majorHAnsi"/>
        </w:rPr>
        <w:t xml:space="preserve"> equality</w:t>
      </w:r>
      <w:r w:rsidRPr="008C021B">
        <w:rPr>
          <w:rFonts w:asciiTheme="majorHAnsi" w:hAnsiTheme="majorHAnsi" w:cstheme="majorHAnsi"/>
        </w:rPr>
        <w:t xml:space="preserve"> strategy recognises the importance of women’s active participation and has involved women, including young women and women with disability in development of the strategy. </w:t>
      </w:r>
    </w:p>
    <w:p w:rsidR="00C5380D" w:rsidRDefault="00C5380D" w:rsidP="00C5380D">
      <w:pPr>
        <w:spacing w:line="240" w:lineRule="auto"/>
        <w:jc w:val="both"/>
        <w:rPr>
          <w:rFonts w:asciiTheme="majorHAnsi" w:hAnsiTheme="majorHAnsi" w:cstheme="majorHAnsi"/>
          <w:i/>
        </w:rPr>
      </w:pPr>
      <w:r>
        <w:rPr>
          <w:rFonts w:asciiTheme="majorHAnsi" w:hAnsiTheme="majorHAnsi" w:cstheme="majorHAnsi"/>
          <w:i/>
        </w:rPr>
        <w:t>Political Advocacy and Public Diplomacy</w:t>
      </w:r>
    </w:p>
    <w:p w:rsidR="00C5380D" w:rsidRPr="002D7CFC" w:rsidRDefault="00C5380D" w:rsidP="00C5380D">
      <w:pPr>
        <w:spacing w:line="240" w:lineRule="auto"/>
        <w:jc w:val="both"/>
        <w:rPr>
          <w:rFonts w:asciiTheme="majorHAnsi" w:hAnsiTheme="majorHAnsi" w:cstheme="majorHAnsi"/>
        </w:rPr>
      </w:pPr>
      <w:r w:rsidRPr="002D7CFC">
        <w:rPr>
          <w:rFonts w:asciiTheme="majorHAnsi" w:hAnsiTheme="majorHAnsi" w:cstheme="majorHAnsi"/>
        </w:rPr>
        <w:t>Australia conducts a substantial amount of advocacy and public diplomacy work in Solomon Islands. Among other things, Australian advocacy and public diplomacy efforts have been targeted towards supporting women’s leadership and decision-making. For example:</w:t>
      </w:r>
    </w:p>
    <w:p w:rsidR="00C5380D" w:rsidRPr="002D7CFC" w:rsidRDefault="00C5380D" w:rsidP="00C5380D">
      <w:pPr>
        <w:pStyle w:val="ListParagraph"/>
        <w:numPr>
          <w:ilvl w:val="0"/>
          <w:numId w:val="46"/>
        </w:numPr>
        <w:spacing w:line="240" w:lineRule="auto"/>
        <w:jc w:val="both"/>
        <w:rPr>
          <w:rFonts w:asciiTheme="majorHAnsi" w:hAnsiTheme="majorHAnsi" w:cstheme="majorHAnsi"/>
        </w:rPr>
      </w:pPr>
      <w:r w:rsidRPr="002D7CFC">
        <w:rPr>
          <w:rFonts w:asciiTheme="majorHAnsi" w:hAnsiTheme="majorHAnsi" w:cstheme="majorHAnsi"/>
        </w:rPr>
        <w:t>All high level visits to Solomon Islands must include a gender equality component, with the most recent high level visit to Solomon Islands in December 2016 (the visit was led be a bipartisan delegation including two Ministers and two Senators, all of whom were women) including the launch of the Australian-funded and supported Solomon Islands Professional Women’s Network;</w:t>
      </w:r>
    </w:p>
    <w:p w:rsidR="00C5380D" w:rsidRPr="002D7CFC" w:rsidRDefault="00C5380D" w:rsidP="00C5380D">
      <w:pPr>
        <w:pStyle w:val="ListParagraph"/>
        <w:numPr>
          <w:ilvl w:val="0"/>
          <w:numId w:val="46"/>
        </w:numPr>
        <w:spacing w:line="240" w:lineRule="auto"/>
        <w:jc w:val="both"/>
        <w:rPr>
          <w:rFonts w:asciiTheme="majorHAnsi" w:hAnsiTheme="majorHAnsi" w:cstheme="majorHAnsi"/>
        </w:rPr>
      </w:pPr>
      <w:r w:rsidRPr="002D7CFC">
        <w:rPr>
          <w:rFonts w:asciiTheme="majorHAnsi" w:hAnsiTheme="majorHAnsi" w:cstheme="majorHAnsi"/>
        </w:rPr>
        <w:t>Measures have been put in place to ensure gender equality, including women’s leadership and decision-making, is considered and promoted as a matter of course in all of the Australian High Commission’s media engagement;</w:t>
      </w:r>
    </w:p>
    <w:p w:rsidR="00C5380D" w:rsidRPr="002D7CFC" w:rsidRDefault="00C5380D" w:rsidP="00C5380D">
      <w:pPr>
        <w:pStyle w:val="ListParagraph"/>
        <w:numPr>
          <w:ilvl w:val="0"/>
          <w:numId w:val="46"/>
        </w:numPr>
        <w:spacing w:line="240" w:lineRule="auto"/>
        <w:jc w:val="both"/>
        <w:rPr>
          <w:rFonts w:asciiTheme="majorHAnsi" w:hAnsiTheme="majorHAnsi" w:cstheme="majorHAnsi"/>
        </w:rPr>
      </w:pPr>
      <w:r w:rsidRPr="002D7CFC">
        <w:rPr>
          <w:rFonts w:asciiTheme="majorHAnsi" w:hAnsiTheme="majorHAnsi" w:cstheme="majorHAnsi"/>
        </w:rPr>
        <w:t>Through our regular liaison with the Political Parties Commission, Solomon Islands Electoral Commission, the Young Women’s Parliamentary Group and the</w:t>
      </w:r>
      <w:r>
        <w:rPr>
          <w:rFonts w:asciiTheme="majorHAnsi" w:hAnsiTheme="majorHAnsi" w:cstheme="majorHAnsi"/>
        </w:rPr>
        <w:t xml:space="preserve"> Prime Minister’s Officer Australia is </w:t>
      </w:r>
      <w:r w:rsidRPr="002D7CFC">
        <w:rPr>
          <w:rFonts w:asciiTheme="majorHAnsi" w:hAnsiTheme="majorHAnsi" w:cstheme="majorHAnsi"/>
        </w:rPr>
        <w:t>advocating for measures to increase women’s participation in politics including enforcement of quota provisions in the Political Parties Integrity Act and consideration of Special Temporary Measures;</w:t>
      </w:r>
    </w:p>
    <w:p w:rsidR="00C5380D" w:rsidRPr="002D7CFC" w:rsidRDefault="00C5380D" w:rsidP="00C5380D">
      <w:pPr>
        <w:pStyle w:val="ListParagraph"/>
        <w:numPr>
          <w:ilvl w:val="0"/>
          <w:numId w:val="46"/>
        </w:numPr>
        <w:spacing w:line="240" w:lineRule="auto"/>
        <w:jc w:val="both"/>
        <w:rPr>
          <w:rFonts w:asciiTheme="majorHAnsi" w:hAnsiTheme="majorHAnsi" w:cstheme="majorHAnsi"/>
        </w:rPr>
      </w:pPr>
      <w:r>
        <w:rPr>
          <w:rFonts w:asciiTheme="majorHAnsi" w:hAnsiTheme="majorHAnsi" w:cstheme="majorHAnsi"/>
        </w:rPr>
        <w:t>Through the</w:t>
      </w:r>
      <w:r w:rsidRPr="002D7CFC">
        <w:rPr>
          <w:rFonts w:asciiTheme="majorHAnsi" w:hAnsiTheme="majorHAnsi" w:cstheme="majorHAnsi"/>
        </w:rPr>
        <w:t xml:space="preserve"> Democratic Governance program</w:t>
      </w:r>
      <w:r>
        <w:rPr>
          <w:rFonts w:asciiTheme="majorHAnsi" w:hAnsiTheme="majorHAnsi" w:cstheme="majorHAnsi"/>
        </w:rPr>
        <w:t>, Australia is</w:t>
      </w:r>
      <w:r w:rsidRPr="002D7CFC">
        <w:rPr>
          <w:rFonts w:asciiTheme="majorHAnsi" w:hAnsiTheme="majorHAnsi" w:cstheme="majorHAnsi"/>
        </w:rPr>
        <w:t xml:space="preserve"> considering ways to address barriers to women’s political participation, including by running an essay competition on women’s leadership and political participation through UNDP and in partnership with the Solomon Islands Electoral Commission and the Ministry of Education</w:t>
      </w:r>
      <w:r>
        <w:rPr>
          <w:rFonts w:asciiTheme="majorHAnsi" w:hAnsiTheme="majorHAnsi" w:cstheme="majorHAnsi"/>
        </w:rPr>
        <w:t xml:space="preserve"> and Human Resources Development</w:t>
      </w:r>
      <w:r w:rsidRPr="002D7CFC">
        <w:rPr>
          <w:rFonts w:asciiTheme="majorHAnsi" w:hAnsiTheme="majorHAnsi" w:cstheme="majorHAnsi"/>
        </w:rPr>
        <w:t>;</w:t>
      </w:r>
    </w:p>
    <w:p w:rsidR="00C5380D" w:rsidRPr="002D7CFC" w:rsidRDefault="00C5380D" w:rsidP="00C5380D">
      <w:pPr>
        <w:pStyle w:val="ListParagraph"/>
        <w:numPr>
          <w:ilvl w:val="0"/>
          <w:numId w:val="46"/>
        </w:numPr>
        <w:spacing w:line="240" w:lineRule="auto"/>
        <w:jc w:val="both"/>
        <w:rPr>
          <w:rFonts w:asciiTheme="majorHAnsi" w:hAnsiTheme="majorHAnsi" w:cstheme="majorHAnsi"/>
        </w:rPr>
      </w:pPr>
      <w:r w:rsidRPr="002D7CFC">
        <w:rPr>
          <w:rFonts w:asciiTheme="majorHAnsi" w:hAnsiTheme="majorHAnsi" w:cstheme="majorHAnsi"/>
        </w:rPr>
        <w:t>Durin</w:t>
      </w:r>
      <w:r>
        <w:rPr>
          <w:rFonts w:asciiTheme="majorHAnsi" w:hAnsiTheme="majorHAnsi" w:cstheme="majorHAnsi"/>
        </w:rPr>
        <w:t>g the 2014 national election, Australia</w:t>
      </w:r>
      <w:r w:rsidRPr="002D7CFC">
        <w:rPr>
          <w:rFonts w:asciiTheme="majorHAnsi" w:hAnsiTheme="majorHAnsi" w:cstheme="majorHAnsi"/>
        </w:rPr>
        <w:t xml:space="preserve"> worked with the Solomon Islands Electoral Commission</w:t>
      </w:r>
      <w:r>
        <w:rPr>
          <w:rFonts w:asciiTheme="majorHAnsi" w:hAnsiTheme="majorHAnsi" w:cstheme="majorHAnsi"/>
        </w:rPr>
        <w:t xml:space="preserve"> to ensure that women were well </w:t>
      </w:r>
      <w:r w:rsidRPr="002D7CFC">
        <w:rPr>
          <w:rFonts w:asciiTheme="majorHAnsi" w:hAnsiTheme="majorHAnsi" w:cstheme="majorHAnsi"/>
        </w:rPr>
        <w:t>represented amongst the election official cadre;</w:t>
      </w:r>
    </w:p>
    <w:p w:rsidR="00C5380D" w:rsidRPr="002D7CFC" w:rsidRDefault="00C5380D" w:rsidP="00C5380D">
      <w:pPr>
        <w:pStyle w:val="ListParagraph"/>
        <w:numPr>
          <w:ilvl w:val="0"/>
          <w:numId w:val="46"/>
        </w:numPr>
        <w:spacing w:line="240" w:lineRule="auto"/>
        <w:jc w:val="both"/>
        <w:rPr>
          <w:rFonts w:asciiTheme="majorHAnsi" w:hAnsiTheme="majorHAnsi" w:cstheme="majorHAnsi"/>
        </w:rPr>
      </w:pPr>
      <w:r w:rsidRPr="002D7CFC">
        <w:rPr>
          <w:rFonts w:asciiTheme="majorHAnsi" w:hAnsiTheme="majorHAnsi" w:cstheme="majorHAnsi"/>
        </w:rPr>
        <w:t>The annual G’Day Solomon Islands Fun Run held in October 2016 was used as a platform to highlight the leadership and participation of women in sport, with the appointment of Solomon Islands Olympian Sharon Firisua as Fun Run Ambassador;</w:t>
      </w:r>
    </w:p>
    <w:p w:rsidR="00C5380D" w:rsidRPr="002D7CFC" w:rsidRDefault="00C5380D" w:rsidP="00C5380D">
      <w:pPr>
        <w:pStyle w:val="ListParagraph"/>
        <w:numPr>
          <w:ilvl w:val="0"/>
          <w:numId w:val="46"/>
        </w:numPr>
        <w:spacing w:line="240" w:lineRule="auto"/>
        <w:jc w:val="both"/>
        <w:rPr>
          <w:rFonts w:asciiTheme="majorHAnsi" w:hAnsiTheme="majorHAnsi" w:cstheme="majorHAnsi"/>
        </w:rPr>
      </w:pPr>
      <w:r w:rsidRPr="002D7CFC">
        <w:rPr>
          <w:rFonts w:asciiTheme="majorHAnsi" w:hAnsiTheme="majorHAnsi" w:cstheme="majorHAnsi"/>
        </w:rPr>
        <w:t>Girls’ participation was a priority in the Australian High Commission organized school debating competition in September, with the mandatory inclusion of at least one girl in each team; and,</w:t>
      </w:r>
    </w:p>
    <w:p w:rsidR="00C5380D" w:rsidRPr="002D7CFC" w:rsidRDefault="00C5380D" w:rsidP="00C5380D">
      <w:pPr>
        <w:pStyle w:val="ListParagraph"/>
        <w:numPr>
          <w:ilvl w:val="0"/>
          <w:numId w:val="46"/>
        </w:numPr>
        <w:spacing w:line="240" w:lineRule="auto"/>
        <w:jc w:val="both"/>
        <w:rPr>
          <w:rFonts w:asciiTheme="majorHAnsi" w:hAnsiTheme="majorHAnsi" w:cstheme="majorHAnsi"/>
        </w:rPr>
      </w:pPr>
      <w:r w:rsidRPr="002D7CFC">
        <w:rPr>
          <w:rFonts w:asciiTheme="majorHAnsi" w:hAnsiTheme="majorHAnsi" w:cstheme="majorHAnsi"/>
        </w:rPr>
        <w:t>Australia is actively encouraging applications by women to its Direct Aid Program in Solomon Islands, including by meeting with women</w:t>
      </w:r>
      <w:r>
        <w:rPr>
          <w:rFonts w:asciiTheme="majorHAnsi" w:hAnsiTheme="majorHAnsi" w:cstheme="majorHAnsi"/>
        </w:rPr>
        <w:t>’s</w:t>
      </w:r>
      <w:r w:rsidRPr="002D7CFC">
        <w:rPr>
          <w:rFonts w:asciiTheme="majorHAnsi" w:hAnsiTheme="majorHAnsi" w:cstheme="majorHAnsi"/>
        </w:rPr>
        <w:t xml:space="preserve"> community groups in Malaita in early 2016.</w:t>
      </w:r>
    </w:p>
    <w:p w:rsidR="00C5380D" w:rsidRPr="00490A5F" w:rsidRDefault="00C5380D" w:rsidP="00C5380D">
      <w:pPr>
        <w:spacing w:after="0" w:line="240" w:lineRule="auto"/>
        <w:jc w:val="both"/>
        <w:rPr>
          <w:rFonts w:asciiTheme="majorHAnsi" w:hAnsiTheme="majorHAnsi" w:cstheme="majorHAnsi"/>
          <w:i/>
        </w:rPr>
      </w:pPr>
      <w:r>
        <w:rPr>
          <w:rFonts w:asciiTheme="majorHAnsi" w:hAnsiTheme="majorHAnsi" w:cstheme="majorHAnsi"/>
          <w:i/>
        </w:rPr>
        <w:t>Governance</w:t>
      </w:r>
    </w:p>
    <w:p w:rsidR="00C5380D" w:rsidRDefault="00C5380D" w:rsidP="00C5380D">
      <w:pPr>
        <w:spacing w:line="240" w:lineRule="auto"/>
        <w:jc w:val="both"/>
        <w:rPr>
          <w:rFonts w:asciiTheme="majorHAnsi" w:hAnsiTheme="majorHAnsi" w:cstheme="majorHAnsi"/>
        </w:rPr>
      </w:pPr>
      <w:r>
        <w:rPr>
          <w:rFonts w:asciiTheme="majorHAnsi" w:hAnsiTheme="majorHAnsi" w:cstheme="majorHAnsi"/>
        </w:rPr>
        <w:t>The Australian-funded Solomon Islands Economic and Public Sector Governance Program (SIGOV) has taken a number of steps to promote gender equality, including actions that also facilitate women’s leadership and decision-making. For example:</w:t>
      </w:r>
    </w:p>
    <w:p w:rsidR="00C5380D" w:rsidRPr="00371DAE" w:rsidRDefault="00C5380D" w:rsidP="00C5380D">
      <w:pPr>
        <w:pStyle w:val="ListParagraph"/>
        <w:numPr>
          <w:ilvl w:val="0"/>
          <w:numId w:val="46"/>
        </w:numPr>
        <w:spacing w:line="240" w:lineRule="auto"/>
        <w:jc w:val="both"/>
        <w:rPr>
          <w:rFonts w:asciiTheme="majorHAnsi" w:hAnsiTheme="majorHAnsi" w:cstheme="majorHAnsi"/>
        </w:rPr>
      </w:pPr>
      <w:r w:rsidRPr="00371DAE">
        <w:rPr>
          <w:rFonts w:asciiTheme="majorHAnsi" w:hAnsiTheme="majorHAnsi" w:cstheme="majorHAnsi"/>
        </w:rPr>
        <w:lastRenderedPageBreak/>
        <w:t>Australia funded the development of a human resources management system, which is collecting reliable data on the numbers of men and women engaged (and the levels they are at) in the Solomon Islands Public Service and will be critical for gender-sensitive workforce planning;</w:t>
      </w:r>
    </w:p>
    <w:p w:rsidR="00C5380D" w:rsidRPr="00371DAE" w:rsidRDefault="00C5380D" w:rsidP="00C5380D">
      <w:pPr>
        <w:pStyle w:val="ListParagraph"/>
        <w:numPr>
          <w:ilvl w:val="0"/>
          <w:numId w:val="46"/>
        </w:numPr>
        <w:spacing w:line="240" w:lineRule="auto"/>
        <w:jc w:val="both"/>
        <w:rPr>
          <w:rFonts w:asciiTheme="majorHAnsi" w:hAnsiTheme="majorHAnsi" w:cstheme="majorHAnsi"/>
        </w:rPr>
      </w:pPr>
      <w:r w:rsidRPr="00371DAE">
        <w:rPr>
          <w:rFonts w:asciiTheme="majorHAnsi" w:hAnsiTheme="majorHAnsi" w:cstheme="majorHAnsi"/>
        </w:rPr>
        <w:t>Supported the reinvigoration of Gender Focal Points embedded within every Ministry of Solomon Islands Government. Gender Focal Points are tasked with progressing gender equality broadly within their respective ministries, including women’s lead</w:t>
      </w:r>
      <w:r>
        <w:rPr>
          <w:rFonts w:asciiTheme="majorHAnsi" w:hAnsiTheme="majorHAnsi" w:cstheme="majorHAnsi"/>
        </w:rPr>
        <w:t>ership and decision-making; and</w:t>
      </w:r>
    </w:p>
    <w:p w:rsidR="00C5380D" w:rsidRPr="00371DAE" w:rsidRDefault="00C5380D" w:rsidP="00C5380D">
      <w:pPr>
        <w:pStyle w:val="ListParagraph"/>
        <w:numPr>
          <w:ilvl w:val="0"/>
          <w:numId w:val="46"/>
        </w:numPr>
        <w:spacing w:line="240" w:lineRule="auto"/>
        <w:jc w:val="both"/>
        <w:rPr>
          <w:rFonts w:asciiTheme="majorHAnsi" w:hAnsiTheme="majorHAnsi" w:cstheme="majorHAnsi"/>
        </w:rPr>
      </w:pPr>
      <w:r w:rsidRPr="00371DAE">
        <w:rPr>
          <w:rFonts w:asciiTheme="majorHAnsi" w:hAnsiTheme="majorHAnsi" w:cstheme="majorHAnsi"/>
        </w:rPr>
        <w:t>Supported the Public Service Commission to introduce gender equality indicators in the performance agreements of all the Permanent Secretaries.</w:t>
      </w:r>
    </w:p>
    <w:p w:rsidR="00C5380D" w:rsidRPr="00201DE5" w:rsidRDefault="00C5380D" w:rsidP="00C5380D">
      <w:pPr>
        <w:spacing w:line="240" w:lineRule="auto"/>
        <w:jc w:val="both"/>
        <w:rPr>
          <w:rFonts w:asciiTheme="majorHAnsi" w:hAnsiTheme="majorHAnsi" w:cstheme="majorHAnsi"/>
        </w:rPr>
      </w:pPr>
      <w:r w:rsidRPr="00201DE5">
        <w:rPr>
          <w:rFonts w:asciiTheme="majorHAnsi" w:hAnsiTheme="majorHAnsi" w:cstheme="majorHAnsi"/>
        </w:rPr>
        <w:t>SIGOV is scheduled to finish on 30 June 2017. The new Governance program, which is in its final stages of design and scheduled to commence on 1 July 2017, will have a strengthened f</w:t>
      </w:r>
      <w:r>
        <w:rPr>
          <w:rFonts w:asciiTheme="majorHAnsi" w:hAnsiTheme="majorHAnsi" w:cstheme="majorHAnsi"/>
        </w:rPr>
        <w:t>ocus on gender equality</w:t>
      </w:r>
      <w:r w:rsidRPr="00201DE5">
        <w:rPr>
          <w:rFonts w:asciiTheme="majorHAnsi" w:hAnsiTheme="majorHAnsi" w:cstheme="majorHAnsi"/>
        </w:rPr>
        <w:t>.</w:t>
      </w:r>
    </w:p>
    <w:p w:rsidR="00C5380D" w:rsidRPr="00490A5F" w:rsidRDefault="00C5380D" w:rsidP="00C5380D">
      <w:pPr>
        <w:spacing w:line="240" w:lineRule="auto"/>
        <w:jc w:val="both"/>
        <w:rPr>
          <w:rFonts w:asciiTheme="majorHAnsi" w:hAnsiTheme="majorHAnsi" w:cstheme="majorHAnsi"/>
          <w:i/>
        </w:rPr>
      </w:pPr>
      <w:r>
        <w:rPr>
          <w:rFonts w:asciiTheme="majorHAnsi" w:hAnsiTheme="majorHAnsi" w:cstheme="majorHAnsi"/>
          <w:i/>
        </w:rPr>
        <w:t>RAMSI</w:t>
      </w:r>
    </w:p>
    <w:p w:rsidR="00C5380D" w:rsidRDefault="00C5380D" w:rsidP="00C5380D">
      <w:pPr>
        <w:spacing w:line="240" w:lineRule="auto"/>
        <w:jc w:val="both"/>
        <w:rPr>
          <w:rFonts w:asciiTheme="majorHAnsi" w:hAnsiTheme="majorHAnsi" w:cstheme="majorHAnsi"/>
        </w:rPr>
      </w:pPr>
      <w:r w:rsidRPr="00B330FC">
        <w:rPr>
          <w:rFonts w:asciiTheme="majorHAnsi" w:hAnsiTheme="majorHAnsi" w:cstheme="majorHAnsi"/>
        </w:rPr>
        <w:t xml:space="preserve">Australia has invested heavily in the RSIPF through RAMSI.  There has been a deliberate effort to encourage women to apply for careers in the RSIPF and the number of women recruits has increased to reach 50% </w:t>
      </w:r>
      <w:r>
        <w:rPr>
          <w:rFonts w:asciiTheme="majorHAnsi" w:hAnsiTheme="majorHAnsi" w:cstheme="majorHAnsi"/>
        </w:rPr>
        <w:t>in the most recent intake.</w:t>
      </w:r>
    </w:p>
    <w:p w:rsidR="00C5380D" w:rsidRPr="00B330FC" w:rsidRDefault="00C5380D" w:rsidP="00C5380D">
      <w:pPr>
        <w:spacing w:line="240" w:lineRule="auto"/>
        <w:jc w:val="both"/>
        <w:rPr>
          <w:rFonts w:asciiTheme="majorHAnsi" w:hAnsiTheme="majorHAnsi" w:cstheme="majorHAnsi"/>
        </w:rPr>
      </w:pPr>
      <w:r w:rsidRPr="00B330FC">
        <w:rPr>
          <w:rFonts w:asciiTheme="majorHAnsi" w:hAnsiTheme="majorHAnsi" w:cstheme="majorHAnsi"/>
        </w:rPr>
        <w:t>There is currently around 13% of women in the RSIPF which compares favourably to other countries. Two women are currently in the senior management team and a further two women are provincial police commissioners, providing role models for leadership. There has been a conscious effort to move women police officers away from stereotypical roles such as ‘back office’ roles to m</w:t>
      </w:r>
      <w:r>
        <w:rPr>
          <w:rFonts w:asciiTheme="majorHAnsi" w:hAnsiTheme="majorHAnsi" w:cstheme="majorHAnsi"/>
        </w:rPr>
        <w:t>ore active front-line policing.</w:t>
      </w:r>
    </w:p>
    <w:p w:rsidR="00C5380D" w:rsidRPr="00490A5F" w:rsidRDefault="00C5380D" w:rsidP="00C5380D">
      <w:pPr>
        <w:spacing w:line="240" w:lineRule="auto"/>
        <w:jc w:val="both"/>
        <w:rPr>
          <w:rFonts w:asciiTheme="majorHAnsi" w:hAnsiTheme="majorHAnsi" w:cstheme="majorHAnsi"/>
          <w:i/>
        </w:rPr>
      </w:pPr>
      <w:r>
        <w:rPr>
          <w:rFonts w:asciiTheme="majorHAnsi" w:hAnsiTheme="majorHAnsi" w:cstheme="majorHAnsi"/>
          <w:i/>
        </w:rPr>
        <w:t>Women, Peace and Security</w:t>
      </w:r>
    </w:p>
    <w:p w:rsidR="00C5380D" w:rsidRDefault="00C5380D" w:rsidP="00C5380D">
      <w:pPr>
        <w:spacing w:line="240" w:lineRule="auto"/>
        <w:jc w:val="both"/>
        <w:rPr>
          <w:rFonts w:asciiTheme="majorHAnsi" w:hAnsiTheme="majorHAnsi" w:cstheme="majorHAnsi"/>
        </w:rPr>
      </w:pPr>
      <w:r>
        <w:rPr>
          <w:rFonts w:asciiTheme="majorHAnsi" w:hAnsiTheme="majorHAnsi" w:cstheme="majorHAnsi"/>
        </w:rPr>
        <w:t>Australia is currently supporting MWYCFA to develop Solomon Islands’ first National Action Plan on Women, Peace and Security, including through the provision of technical assistance to write the document.</w:t>
      </w:r>
    </w:p>
    <w:p w:rsidR="00C5380D" w:rsidRPr="001304DC" w:rsidRDefault="00C5380D" w:rsidP="00C5380D">
      <w:pPr>
        <w:spacing w:line="240" w:lineRule="auto"/>
        <w:jc w:val="both"/>
        <w:rPr>
          <w:rFonts w:asciiTheme="majorHAnsi" w:hAnsiTheme="majorHAnsi" w:cstheme="majorHAnsi"/>
        </w:rPr>
      </w:pPr>
      <w:r>
        <w:rPr>
          <w:rFonts w:asciiTheme="majorHAnsi" w:hAnsiTheme="majorHAnsi" w:cstheme="majorHAnsi"/>
        </w:rPr>
        <w:t>Once finalised, the Solomon Islands National Action Plan on Women, Peace and Security will be the first in place for a Pacific Island country. Critically, it will commit Solomon Islands to include women and women’s voices in its peace and security endeavours and, in so doing, support women’s leadership and decision-making in peacebuilding processes.</w:t>
      </w:r>
    </w:p>
    <w:p w:rsidR="00426256" w:rsidRPr="00B330FC" w:rsidRDefault="00426256" w:rsidP="00426256">
      <w:pPr>
        <w:jc w:val="both"/>
        <w:rPr>
          <w:rFonts w:asciiTheme="majorHAnsi" w:hAnsiTheme="majorHAnsi" w:cstheme="majorHAnsi"/>
        </w:rPr>
      </w:pPr>
    </w:p>
    <w:p w:rsidR="00426256" w:rsidRPr="007F5665" w:rsidRDefault="00426256" w:rsidP="002C135D">
      <w:pPr>
        <w:spacing w:line="240" w:lineRule="auto"/>
        <w:jc w:val="both"/>
        <w:rPr>
          <w:rFonts w:asciiTheme="majorHAnsi" w:hAnsiTheme="majorHAnsi" w:cstheme="majorHAnsi"/>
        </w:rPr>
      </w:pPr>
    </w:p>
    <w:sectPr w:rsidR="00426256" w:rsidRPr="007F5665">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BD2" w:rsidRDefault="00CE2BD2" w:rsidP="00F32D4A">
      <w:pPr>
        <w:spacing w:after="0" w:line="240" w:lineRule="auto"/>
      </w:pPr>
      <w:r>
        <w:separator/>
      </w:r>
    </w:p>
  </w:endnote>
  <w:endnote w:type="continuationSeparator" w:id="0">
    <w:p w:rsidR="00CE2BD2" w:rsidRDefault="00CE2BD2" w:rsidP="00F32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merican Typewriter">
    <w:charset w:val="00"/>
    <w:family w:val="auto"/>
    <w:pitch w:val="variable"/>
    <w:sig w:usb0="A000006F" w:usb1="00000019"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24" w:rsidRDefault="00445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196141"/>
      <w:docPartObj>
        <w:docPartGallery w:val="Page Numbers (Bottom of Page)"/>
        <w:docPartUnique/>
      </w:docPartObj>
    </w:sdtPr>
    <w:sdtEndPr>
      <w:rPr>
        <w:noProof/>
      </w:rPr>
    </w:sdtEndPr>
    <w:sdtContent>
      <w:p w:rsidR="00445524" w:rsidRDefault="00445524">
        <w:pPr>
          <w:pStyle w:val="Footer"/>
          <w:jc w:val="center"/>
        </w:pPr>
        <w:r>
          <w:fldChar w:fldCharType="begin"/>
        </w:r>
        <w:r>
          <w:instrText xml:space="preserve"> PAGE   \* MERGEFORMAT </w:instrText>
        </w:r>
        <w:r>
          <w:fldChar w:fldCharType="separate"/>
        </w:r>
        <w:r w:rsidR="00B94D05">
          <w:rPr>
            <w:noProof/>
          </w:rPr>
          <w:t>4</w:t>
        </w:r>
        <w:r>
          <w:rPr>
            <w:noProof/>
          </w:rPr>
          <w:fldChar w:fldCharType="end"/>
        </w:r>
      </w:p>
    </w:sdtContent>
  </w:sdt>
  <w:p w:rsidR="00445524" w:rsidRDefault="004455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24" w:rsidRDefault="00445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BD2" w:rsidRDefault="00CE2BD2" w:rsidP="00F32D4A">
      <w:pPr>
        <w:spacing w:after="0" w:line="240" w:lineRule="auto"/>
      </w:pPr>
      <w:r>
        <w:separator/>
      </w:r>
    </w:p>
  </w:footnote>
  <w:footnote w:type="continuationSeparator" w:id="0">
    <w:p w:rsidR="00CE2BD2" w:rsidRDefault="00CE2BD2" w:rsidP="00F32D4A">
      <w:pPr>
        <w:spacing w:after="0" w:line="240" w:lineRule="auto"/>
      </w:pPr>
      <w:r>
        <w:continuationSeparator/>
      </w:r>
    </w:p>
  </w:footnote>
  <w:footnote w:id="1">
    <w:p w:rsidR="00445524" w:rsidRPr="00EA5B8A" w:rsidRDefault="00445524" w:rsidP="00A74AE8">
      <w:pPr>
        <w:pStyle w:val="FootnoteText"/>
        <w:jc w:val="both"/>
        <w:rPr>
          <w:rFonts w:asciiTheme="majorHAnsi" w:hAnsiTheme="majorHAnsi" w:cstheme="majorHAnsi"/>
        </w:rPr>
      </w:pPr>
      <w:r w:rsidRPr="001F4C38">
        <w:rPr>
          <w:rStyle w:val="FootnoteReference"/>
          <w:rFonts w:asciiTheme="majorHAnsi" w:hAnsiTheme="majorHAnsi" w:cstheme="majorHAnsi"/>
        </w:rPr>
        <w:footnoteRef/>
      </w:r>
      <w:r w:rsidRPr="001F4C38">
        <w:rPr>
          <w:rFonts w:asciiTheme="majorHAnsi" w:hAnsiTheme="majorHAnsi" w:cstheme="majorHAnsi"/>
        </w:rPr>
        <w:t xml:space="preserve"> </w:t>
      </w:r>
      <w:r w:rsidRPr="00EA5B8A">
        <w:rPr>
          <w:rFonts w:asciiTheme="majorHAnsi" w:hAnsiTheme="majorHAnsi" w:cstheme="majorHAnsi"/>
        </w:rPr>
        <w:t xml:space="preserve">Pacific Women Shaping Development is a DFAT supported initiative for 14 Pacific Island Forum member countries.  </w:t>
      </w:r>
    </w:p>
  </w:footnote>
  <w:footnote w:id="2">
    <w:p w:rsidR="00445524" w:rsidRPr="00EA5B8A" w:rsidRDefault="00445524" w:rsidP="001F4C38">
      <w:pPr>
        <w:pStyle w:val="FootnoteText"/>
        <w:jc w:val="both"/>
        <w:rPr>
          <w:rFonts w:asciiTheme="majorHAnsi" w:hAnsiTheme="majorHAnsi" w:cstheme="majorHAnsi"/>
        </w:rPr>
      </w:pPr>
      <w:r w:rsidRPr="001F4C38">
        <w:rPr>
          <w:rStyle w:val="FootnoteReference"/>
          <w:rFonts w:asciiTheme="majorHAnsi" w:hAnsiTheme="majorHAnsi" w:cstheme="majorHAnsi"/>
        </w:rPr>
        <w:footnoteRef/>
      </w:r>
      <w:r w:rsidRPr="001F4C38">
        <w:rPr>
          <w:rFonts w:asciiTheme="majorHAnsi" w:hAnsiTheme="majorHAnsi" w:cstheme="majorHAnsi"/>
        </w:rPr>
        <w:t xml:space="preserve"> </w:t>
      </w:r>
      <w:r w:rsidRPr="00EA5B8A">
        <w:rPr>
          <w:rFonts w:asciiTheme="majorHAnsi" w:hAnsiTheme="majorHAnsi" w:cstheme="majorHAnsi"/>
        </w:rPr>
        <w:t xml:space="preserve">Pacific Women Shaping Development is a DFAT supported initiative for 14 Pacific Island Forum member countries.  </w:t>
      </w:r>
    </w:p>
  </w:footnote>
  <w:footnote w:id="3">
    <w:p w:rsidR="00445524" w:rsidRPr="001F4C38" w:rsidRDefault="00445524" w:rsidP="00A74AE8">
      <w:pPr>
        <w:pStyle w:val="FootnoteText"/>
        <w:jc w:val="both"/>
        <w:rPr>
          <w:rFonts w:asciiTheme="majorHAnsi" w:hAnsiTheme="majorHAnsi" w:cstheme="majorHAnsi"/>
        </w:rPr>
      </w:pPr>
      <w:r w:rsidRPr="001F4C38">
        <w:rPr>
          <w:rStyle w:val="FootnoteReference"/>
          <w:rFonts w:asciiTheme="majorHAnsi" w:hAnsiTheme="majorHAnsi" w:cstheme="majorHAnsi"/>
        </w:rPr>
        <w:footnoteRef/>
      </w:r>
      <w:r w:rsidRPr="001F4C38">
        <w:rPr>
          <w:rFonts w:asciiTheme="majorHAnsi" w:hAnsiTheme="majorHAnsi" w:cstheme="majorHAnsi"/>
        </w:rPr>
        <w:t xml:space="preserve"> This is also the analytical framework also used by the regional roadmap on women in leadership, referred to above. It should be noted that three roadmaps were commissioned: women’s economic empowerment; eliminating violence against women; and women in leadership. One combined and integrated roadmap will be the final output. </w:t>
      </w:r>
    </w:p>
  </w:footnote>
  <w:footnote w:id="4">
    <w:p w:rsidR="00445524" w:rsidRPr="001F4C38" w:rsidRDefault="00445524" w:rsidP="00A74AE8">
      <w:pPr>
        <w:pStyle w:val="FootnoteText"/>
        <w:rPr>
          <w:rFonts w:asciiTheme="majorHAnsi" w:hAnsiTheme="majorHAnsi" w:cstheme="majorHAnsi"/>
        </w:rPr>
      </w:pPr>
      <w:r w:rsidRPr="001F4C38">
        <w:rPr>
          <w:rStyle w:val="FootnoteReference"/>
          <w:rFonts w:asciiTheme="majorHAnsi" w:hAnsiTheme="majorHAnsi" w:cstheme="majorHAnsi"/>
        </w:rPr>
        <w:footnoteRef/>
      </w:r>
      <w:r w:rsidRPr="001F4C38">
        <w:rPr>
          <w:rFonts w:asciiTheme="majorHAnsi" w:hAnsiTheme="majorHAnsi" w:cstheme="majorHAnsi"/>
        </w:rPr>
        <w:t xml:space="preserve"> DFAT, Office of Development Effectiveness, </w:t>
      </w:r>
      <w:r w:rsidRPr="001F4C38">
        <w:rPr>
          <w:rFonts w:asciiTheme="majorHAnsi" w:hAnsiTheme="majorHAnsi" w:cstheme="majorHAnsi"/>
          <w:i/>
        </w:rPr>
        <w:t>Women’s Leadership: Evidence Review</w:t>
      </w:r>
      <w:r w:rsidRPr="001F4C38">
        <w:rPr>
          <w:rFonts w:asciiTheme="majorHAnsi" w:hAnsiTheme="majorHAnsi" w:cstheme="majorHAnsi"/>
        </w:rPr>
        <w:t>, 2014,2</w:t>
      </w:r>
    </w:p>
  </w:footnote>
  <w:footnote w:id="5">
    <w:p w:rsidR="00445524" w:rsidRPr="00EA5B8A" w:rsidRDefault="00445524" w:rsidP="00795856">
      <w:pPr>
        <w:pStyle w:val="FootnoteText"/>
        <w:jc w:val="both"/>
        <w:rPr>
          <w:rFonts w:asciiTheme="majorHAnsi" w:hAnsiTheme="majorHAnsi" w:cstheme="majorHAnsi"/>
        </w:rPr>
      </w:pPr>
      <w:r w:rsidRPr="00EA5B8A">
        <w:rPr>
          <w:rStyle w:val="FootnoteReference"/>
          <w:rFonts w:asciiTheme="majorHAnsi" w:hAnsiTheme="majorHAnsi" w:cstheme="majorHAnsi"/>
        </w:rPr>
        <w:footnoteRef/>
      </w:r>
      <w:r w:rsidRPr="00EA5B8A">
        <w:rPr>
          <w:rFonts w:asciiTheme="majorHAnsi" w:hAnsiTheme="majorHAnsi" w:cstheme="majorHAnsi"/>
        </w:rPr>
        <w:t xml:space="preserve">DFAT, </w:t>
      </w:r>
      <w:r w:rsidRPr="00EA5B8A">
        <w:rPr>
          <w:rFonts w:asciiTheme="majorHAnsi" w:hAnsiTheme="majorHAnsi" w:cstheme="majorHAnsi"/>
          <w:bCs/>
          <w:i/>
          <w:lang w:val="en-GB"/>
        </w:rPr>
        <w:t>Gender equality and women’s empowerment strategy</w:t>
      </w:r>
      <w:r w:rsidRPr="00EA5B8A">
        <w:rPr>
          <w:rFonts w:asciiTheme="majorHAnsi" w:hAnsiTheme="majorHAnsi" w:cstheme="majorHAnsi"/>
          <w:bCs/>
          <w:lang w:val="en-GB"/>
        </w:rPr>
        <w:t>, 2016, 5</w:t>
      </w:r>
    </w:p>
  </w:footnote>
  <w:footnote w:id="6">
    <w:p w:rsidR="00445524" w:rsidRPr="00EA5B8A" w:rsidRDefault="00445524" w:rsidP="00795856">
      <w:pPr>
        <w:pStyle w:val="FootnoteText"/>
        <w:rPr>
          <w:rFonts w:asciiTheme="majorHAnsi" w:hAnsiTheme="majorHAnsi" w:cstheme="majorHAnsi"/>
        </w:rPr>
      </w:pPr>
      <w:r w:rsidRPr="00EA5B8A">
        <w:rPr>
          <w:rStyle w:val="FootnoteReference"/>
          <w:rFonts w:asciiTheme="majorHAnsi" w:hAnsiTheme="majorHAnsi" w:cstheme="majorHAnsi"/>
        </w:rPr>
        <w:footnoteRef/>
      </w:r>
      <w:r w:rsidRPr="00EA5B8A">
        <w:rPr>
          <w:rFonts w:asciiTheme="majorHAnsi" w:hAnsiTheme="majorHAnsi" w:cstheme="majorHAnsi"/>
        </w:rPr>
        <w:t xml:space="preserve"> DFAT, </w:t>
      </w:r>
      <w:r w:rsidRPr="00EA5B8A">
        <w:rPr>
          <w:rFonts w:asciiTheme="majorHAnsi" w:hAnsiTheme="majorHAnsi" w:cstheme="majorHAnsi"/>
          <w:i/>
        </w:rPr>
        <w:t>op cit</w:t>
      </w:r>
      <w:r w:rsidRPr="00EA5B8A">
        <w:rPr>
          <w:rFonts w:asciiTheme="majorHAnsi" w:hAnsiTheme="majorHAnsi" w:cstheme="majorHAnsi"/>
        </w:rPr>
        <w:t>, 23</w:t>
      </w:r>
    </w:p>
  </w:footnote>
  <w:footnote w:id="7">
    <w:p w:rsidR="00445524" w:rsidRPr="00EA5B8A" w:rsidRDefault="00445524">
      <w:pPr>
        <w:pStyle w:val="FootnoteText"/>
        <w:rPr>
          <w:rFonts w:asciiTheme="majorHAnsi" w:hAnsiTheme="majorHAnsi" w:cstheme="majorHAnsi"/>
        </w:rPr>
      </w:pPr>
      <w:r w:rsidRPr="00EA5B8A">
        <w:rPr>
          <w:rStyle w:val="FootnoteReference"/>
          <w:rFonts w:asciiTheme="majorHAnsi" w:hAnsiTheme="majorHAnsi" w:cstheme="majorHAnsi"/>
        </w:rPr>
        <w:footnoteRef/>
      </w:r>
      <w:r w:rsidRPr="00EA5B8A">
        <w:rPr>
          <w:rFonts w:asciiTheme="majorHAnsi" w:hAnsiTheme="majorHAnsi" w:cstheme="majorHAnsi"/>
        </w:rPr>
        <w:t xml:space="preserve"> DFAT, </w:t>
      </w:r>
      <w:r w:rsidRPr="00EA5B8A">
        <w:rPr>
          <w:rFonts w:asciiTheme="majorHAnsi" w:hAnsiTheme="majorHAnsi" w:cstheme="majorHAnsi"/>
          <w:i/>
        </w:rPr>
        <w:t>Making Performance Count: enhancing the accountability and effectiveness of Australian aid</w:t>
      </w:r>
      <w:r w:rsidRPr="00EA5B8A">
        <w:rPr>
          <w:rFonts w:asciiTheme="majorHAnsi" w:hAnsiTheme="majorHAnsi" w:cstheme="majorHAnsi"/>
        </w:rPr>
        <w:t>, 2014, 8</w:t>
      </w:r>
    </w:p>
  </w:footnote>
  <w:footnote w:id="8">
    <w:p w:rsidR="00445524" w:rsidRPr="001F4C38" w:rsidRDefault="00445524" w:rsidP="00795856">
      <w:pPr>
        <w:pStyle w:val="FootnoteText"/>
        <w:rPr>
          <w:rFonts w:asciiTheme="majorHAnsi" w:hAnsiTheme="majorHAnsi" w:cstheme="majorHAnsi"/>
        </w:rPr>
      </w:pPr>
      <w:r w:rsidRPr="00EA5B8A">
        <w:rPr>
          <w:rStyle w:val="FootnoteReference"/>
          <w:rFonts w:asciiTheme="majorHAnsi" w:hAnsiTheme="majorHAnsi" w:cstheme="majorHAnsi"/>
        </w:rPr>
        <w:footnoteRef/>
      </w:r>
      <w:r w:rsidRPr="00EA5B8A">
        <w:rPr>
          <w:rFonts w:asciiTheme="majorHAnsi" w:hAnsiTheme="majorHAnsi" w:cstheme="majorHAnsi"/>
        </w:rPr>
        <w:t xml:space="preserve"> DFAT </w:t>
      </w:r>
      <w:r w:rsidRPr="00EA5B8A">
        <w:rPr>
          <w:rFonts w:asciiTheme="majorHAnsi" w:hAnsiTheme="majorHAnsi" w:cstheme="majorHAnsi"/>
          <w:i/>
        </w:rPr>
        <w:t>Aid Investment Plan for Solomon Islands 2015-2016 – 2018-2019</w:t>
      </w:r>
      <w:r w:rsidRPr="00EA5B8A">
        <w:rPr>
          <w:rFonts w:asciiTheme="majorHAnsi" w:hAnsiTheme="majorHAnsi" w:cstheme="majorHAnsi"/>
        </w:rPr>
        <w:t>, 5-6</w:t>
      </w:r>
    </w:p>
  </w:footnote>
  <w:footnote w:id="9">
    <w:p w:rsidR="00445524" w:rsidRPr="001F4C38" w:rsidRDefault="00445524" w:rsidP="00DF1459">
      <w:pPr>
        <w:pStyle w:val="FootnoteText"/>
        <w:rPr>
          <w:rFonts w:asciiTheme="majorHAnsi" w:hAnsiTheme="majorHAnsi" w:cstheme="majorHAnsi"/>
          <w:lang w:val="en-US"/>
        </w:rPr>
      </w:pPr>
      <w:r w:rsidRPr="001F4C38">
        <w:rPr>
          <w:rStyle w:val="FootnoteReference"/>
          <w:rFonts w:asciiTheme="majorHAnsi" w:hAnsiTheme="majorHAnsi" w:cstheme="majorHAnsi"/>
        </w:rPr>
        <w:footnoteRef/>
      </w:r>
      <w:r w:rsidRPr="001F4C38">
        <w:rPr>
          <w:rFonts w:asciiTheme="majorHAnsi" w:hAnsiTheme="majorHAnsi" w:cstheme="majorHAnsi"/>
        </w:rPr>
        <w:t xml:space="preserve"> </w:t>
      </w:r>
      <w:r>
        <w:rPr>
          <w:rFonts w:asciiTheme="majorHAnsi" w:hAnsiTheme="majorHAnsi" w:cstheme="majorHAnsi"/>
        </w:rPr>
        <w:t xml:space="preserve">Solomon Islands Government, </w:t>
      </w:r>
      <w:r w:rsidRPr="001F4C38">
        <w:rPr>
          <w:rFonts w:asciiTheme="majorHAnsi" w:hAnsiTheme="majorHAnsi" w:cstheme="majorHAnsi"/>
          <w:i/>
          <w:lang w:val="en-AU"/>
        </w:rPr>
        <w:t>Solomon Islands National Development Strategy 2011-2020</w:t>
      </w:r>
      <w:r w:rsidRPr="001F4C38">
        <w:rPr>
          <w:rFonts w:asciiTheme="majorHAnsi" w:hAnsiTheme="majorHAnsi" w:cstheme="majorHAnsi"/>
          <w:lang w:val="en-AU"/>
        </w:rPr>
        <w:t>, 4</w:t>
      </w:r>
    </w:p>
  </w:footnote>
  <w:footnote w:id="10">
    <w:p w:rsidR="00445524" w:rsidRPr="001F4C38" w:rsidRDefault="00445524" w:rsidP="00E869B6">
      <w:pPr>
        <w:pStyle w:val="FootnoteText"/>
        <w:rPr>
          <w:rFonts w:asciiTheme="majorHAnsi" w:hAnsiTheme="majorHAnsi" w:cstheme="majorHAnsi"/>
          <w:lang w:val="en-US"/>
        </w:rPr>
      </w:pPr>
      <w:r w:rsidRPr="001F4C38">
        <w:rPr>
          <w:rStyle w:val="FootnoteReference"/>
          <w:rFonts w:asciiTheme="majorHAnsi" w:hAnsiTheme="majorHAnsi" w:cstheme="majorHAnsi"/>
        </w:rPr>
        <w:footnoteRef/>
      </w:r>
      <w:r w:rsidRPr="001F4C38">
        <w:rPr>
          <w:rFonts w:asciiTheme="majorHAnsi" w:hAnsiTheme="majorHAnsi" w:cstheme="majorHAnsi"/>
        </w:rPr>
        <w:t xml:space="preserve"> Corrin Care, Jennifer 2000. ‘Customary law and women’s rights in Solomon Islands’, </w:t>
      </w:r>
      <w:r w:rsidRPr="001F4C38">
        <w:rPr>
          <w:rFonts w:asciiTheme="majorHAnsi" w:hAnsiTheme="majorHAnsi" w:cstheme="majorHAnsi"/>
          <w:i/>
        </w:rPr>
        <w:t>Development Bulletin</w:t>
      </w:r>
      <w:r w:rsidRPr="001F4C38">
        <w:rPr>
          <w:rFonts w:asciiTheme="majorHAnsi" w:hAnsiTheme="majorHAnsi" w:cstheme="majorHAnsi"/>
        </w:rPr>
        <w:t>, no. 51, 14</w:t>
      </w:r>
    </w:p>
  </w:footnote>
  <w:footnote w:id="11">
    <w:p w:rsidR="00445524" w:rsidRPr="001F4C38" w:rsidRDefault="00445524" w:rsidP="00F33D51">
      <w:pPr>
        <w:pStyle w:val="FootnoteText"/>
        <w:rPr>
          <w:rFonts w:asciiTheme="majorHAnsi" w:hAnsiTheme="majorHAnsi" w:cstheme="majorHAnsi"/>
          <w:lang w:val="en-US"/>
        </w:rPr>
      </w:pPr>
      <w:r w:rsidRPr="001F4C38">
        <w:rPr>
          <w:rStyle w:val="FootnoteReference"/>
          <w:rFonts w:asciiTheme="majorHAnsi" w:hAnsiTheme="majorHAnsi" w:cstheme="majorHAnsi"/>
        </w:rPr>
        <w:footnoteRef/>
      </w:r>
      <w:r w:rsidRPr="001F4C38">
        <w:rPr>
          <w:rFonts w:asciiTheme="majorHAnsi" w:hAnsiTheme="majorHAnsi" w:cstheme="majorHAnsi"/>
        </w:rPr>
        <w:t xml:space="preserve"> </w:t>
      </w:r>
      <w:r w:rsidRPr="001F4C38">
        <w:rPr>
          <w:rFonts w:asciiTheme="majorHAnsi" w:hAnsiTheme="majorHAnsi" w:cstheme="majorHAnsi"/>
          <w:lang w:val="en-US"/>
        </w:rPr>
        <w:t xml:space="preserve">UNIFEM and </w:t>
      </w:r>
      <w:r w:rsidRPr="001F4C38">
        <w:rPr>
          <w:rFonts w:asciiTheme="majorHAnsi" w:hAnsiTheme="majorHAnsi" w:cstheme="majorHAnsi"/>
        </w:rPr>
        <w:t xml:space="preserve">Solomon Islands Ministry of Women, Youth, and Children’s Affairs, </w:t>
      </w:r>
      <w:r w:rsidRPr="00847C15">
        <w:rPr>
          <w:rFonts w:asciiTheme="majorHAnsi" w:hAnsiTheme="majorHAnsi" w:cstheme="majorHAnsi"/>
          <w:i/>
        </w:rPr>
        <w:t>Protecting women’s Human rights in Solomon Islands Law</w:t>
      </w:r>
      <w:r w:rsidRPr="001F4C38">
        <w:rPr>
          <w:rFonts w:asciiTheme="majorHAnsi" w:hAnsiTheme="majorHAnsi" w:cstheme="majorHAnsi"/>
        </w:rPr>
        <w:t xml:space="preserve"> (undated)</w:t>
      </w:r>
    </w:p>
  </w:footnote>
  <w:footnote w:id="12">
    <w:p w:rsidR="00445524" w:rsidRPr="00F232C4" w:rsidRDefault="00445524" w:rsidP="00524B67">
      <w:pPr>
        <w:pStyle w:val="FootnoteText"/>
        <w:rPr>
          <w:rFonts w:asciiTheme="majorHAnsi" w:hAnsiTheme="majorHAnsi"/>
        </w:rPr>
      </w:pPr>
      <w:r w:rsidRPr="00F232C4">
        <w:rPr>
          <w:rStyle w:val="FootnoteReference"/>
          <w:rFonts w:asciiTheme="majorHAnsi" w:hAnsiTheme="majorHAnsi"/>
        </w:rPr>
        <w:footnoteRef/>
      </w:r>
      <w:r w:rsidRPr="00F232C4">
        <w:rPr>
          <w:rFonts w:asciiTheme="majorHAnsi" w:hAnsiTheme="majorHAnsi"/>
        </w:rPr>
        <w:t xml:space="preserve"> </w:t>
      </w:r>
      <w:r>
        <w:rPr>
          <w:rFonts w:asciiTheme="majorHAnsi" w:hAnsiTheme="majorHAnsi"/>
        </w:rPr>
        <w:t>DFAT</w:t>
      </w:r>
      <w:r w:rsidRPr="00F232C4">
        <w:rPr>
          <w:rFonts w:asciiTheme="majorHAnsi" w:hAnsiTheme="majorHAnsi"/>
        </w:rPr>
        <w:t xml:space="preserve">, </w:t>
      </w:r>
      <w:r w:rsidRPr="00F232C4">
        <w:rPr>
          <w:rFonts w:asciiTheme="majorHAnsi" w:hAnsiTheme="majorHAnsi"/>
          <w:bCs/>
          <w:i/>
          <w:lang w:val="en-GB"/>
        </w:rPr>
        <w:t xml:space="preserve">Gender equality and women’s empowerment strategy, </w:t>
      </w:r>
      <w:r w:rsidRPr="00F232C4">
        <w:rPr>
          <w:rFonts w:asciiTheme="majorHAnsi" w:hAnsiTheme="majorHAnsi"/>
          <w:bCs/>
          <w:lang w:val="en-GB"/>
        </w:rPr>
        <w:t>2016,4</w:t>
      </w:r>
    </w:p>
  </w:footnote>
  <w:footnote w:id="13">
    <w:p w:rsidR="00445524" w:rsidRPr="00F232C4" w:rsidRDefault="00445524" w:rsidP="00524B67">
      <w:pPr>
        <w:pStyle w:val="FootnoteText"/>
        <w:rPr>
          <w:rFonts w:asciiTheme="majorHAnsi" w:hAnsiTheme="majorHAnsi"/>
        </w:rPr>
      </w:pPr>
      <w:r w:rsidRPr="00F232C4">
        <w:rPr>
          <w:rStyle w:val="FootnoteReference"/>
          <w:rFonts w:asciiTheme="majorHAnsi" w:hAnsiTheme="majorHAnsi"/>
        </w:rPr>
        <w:footnoteRef/>
      </w:r>
      <w:r w:rsidRPr="00F232C4">
        <w:rPr>
          <w:rFonts w:asciiTheme="majorHAnsi" w:hAnsiTheme="majorHAnsi"/>
        </w:rPr>
        <w:t xml:space="preserve"> </w:t>
      </w:r>
      <w:r>
        <w:rPr>
          <w:rFonts w:asciiTheme="majorHAnsi" w:hAnsiTheme="majorHAnsi"/>
        </w:rPr>
        <w:t>DFAT,33</w:t>
      </w:r>
      <w:r w:rsidRPr="00F232C4">
        <w:rPr>
          <w:rFonts w:asciiTheme="majorHAnsi" w:hAnsiTheme="majorHAnsi"/>
        </w:rPr>
        <w:t xml:space="preserve"> </w:t>
      </w:r>
      <w:r w:rsidRPr="00F232C4">
        <w:rPr>
          <w:rFonts w:asciiTheme="majorHAnsi" w:hAnsiTheme="majorHAnsi"/>
          <w:i/>
        </w:rPr>
        <w:t>op cit</w:t>
      </w:r>
      <w:r w:rsidRPr="00F232C4">
        <w:rPr>
          <w:rFonts w:asciiTheme="majorHAnsi" w:hAnsiTheme="majorHAnsi"/>
        </w:rPr>
        <w:t>, 6</w:t>
      </w:r>
    </w:p>
  </w:footnote>
  <w:footnote w:id="14">
    <w:p w:rsidR="00445524" w:rsidRPr="00F232C4" w:rsidRDefault="00445524" w:rsidP="00524B67">
      <w:pPr>
        <w:pStyle w:val="FootnoteText"/>
        <w:rPr>
          <w:rFonts w:asciiTheme="majorHAnsi" w:hAnsiTheme="majorHAnsi"/>
        </w:rPr>
      </w:pPr>
      <w:r w:rsidRPr="00F232C4">
        <w:rPr>
          <w:rStyle w:val="FootnoteReference"/>
          <w:rFonts w:asciiTheme="majorHAnsi" w:hAnsiTheme="majorHAnsi"/>
        </w:rPr>
        <w:footnoteRef/>
      </w:r>
      <w:r w:rsidRPr="00F232C4">
        <w:rPr>
          <w:rFonts w:asciiTheme="majorHAnsi" w:hAnsiTheme="majorHAnsi"/>
        </w:rPr>
        <w:t xml:space="preserve"> Solomon Islands National Review on the Implementation of the Beijing Declaration and Platform for Action, 2014</w:t>
      </w:r>
    </w:p>
  </w:footnote>
  <w:footnote w:id="15">
    <w:p w:rsidR="00445524" w:rsidRPr="00F232C4" w:rsidRDefault="00445524">
      <w:pPr>
        <w:pStyle w:val="FootnoteText"/>
        <w:rPr>
          <w:rFonts w:asciiTheme="majorHAnsi" w:hAnsiTheme="majorHAnsi"/>
        </w:rPr>
      </w:pPr>
      <w:r w:rsidRPr="00F232C4">
        <w:rPr>
          <w:rStyle w:val="FootnoteReference"/>
          <w:rFonts w:asciiTheme="majorHAnsi" w:hAnsiTheme="majorHAnsi"/>
        </w:rPr>
        <w:footnoteRef/>
      </w:r>
      <w:r>
        <w:rPr>
          <w:rFonts w:asciiTheme="majorHAnsi" w:hAnsiTheme="majorHAnsi"/>
        </w:rPr>
        <w:t xml:space="preserve"> Feedback</w:t>
      </w:r>
      <w:r w:rsidRPr="00F232C4">
        <w:rPr>
          <w:rFonts w:asciiTheme="majorHAnsi" w:hAnsiTheme="majorHAnsi"/>
        </w:rPr>
        <w:t xml:space="preserve"> from in-country mission, especially in Western Province. </w:t>
      </w:r>
    </w:p>
  </w:footnote>
  <w:footnote w:id="16">
    <w:p w:rsidR="00445524" w:rsidRPr="00892CDD" w:rsidRDefault="00445524" w:rsidP="005C44EF">
      <w:pPr>
        <w:pStyle w:val="FootnoteText"/>
        <w:rPr>
          <w:rFonts w:asciiTheme="majorHAnsi" w:hAnsiTheme="majorHAnsi" w:cstheme="majorHAnsi"/>
        </w:rPr>
      </w:pPr>
      <w:r w:rsidRPr="00892CDD">
        <w:rPr>
          <w:rStyle w:val="FootnoteReference"/>
          <w:rFonts w:asciiTheme="majorHAnsi" w:hAnsiTheme="majorHAnsi" w:cstheme="majorHAnsi"/>
        </w:rPr>
        <w:footnoteRef/>
      </w:r>
      <w:r w:rsidRPr="00892CDD">
        <w:rPr>
          <w:rFonts w:asciiTheme="majorHAnsi" w:hAnsiTheme="majorHAnsi" w:cstheme="majorHAnsi"/>
        </w:rPr>
        <w:t xml:space="preserve"> Feary, Sue and Jocelyn Lai, </w:t>
      </w:r>
      <w:r w:rsidRPr="00892CDD">
        <w:rPr>
          <w:rFonts w:asciiTheme="majorHAnsi" w:hAnsiTheme="majorHAnsi" w:cstheme="majorHAnsi"/>
          <w:i/>
        </w:rPr>
        <w:t>Stori Blo YWCA A History of the Young Women’s Christian Association in Solomon Islands</w:t>
      </w:r>
      <w:r w:rsidRPr="00892CDD">
        <w:rPr>
          <w:rFonts w:asciiTheme="majorHAnsi" w:hAnsiTheme="majorHAnsi" w:cstheme="majorHAnsi"/>
        </w:rPr>
        <w:t>, 2012, 50</w:t>
      </w:r>
    </w:p>
  </w:footnote>
  <w:footnote w:id="17">
    <w:p w:rsidR="00445524" w:rsidRPr="0013712E" w:rsidRDefault="00445524">
      <w:pPr>
        <w:pStyle w:val="FootnoteText"/>
        <w:rPr>
          <w:rFonts w:asciiTheme="majorHAnsi" w:hAnsiTheme="majorHAnsi" w:cstheme="majorHAnsi"/>
        </w:rPr>
      </w:pPr>
      <w:r w:rsidRPr="0013712E">
        <w:rPr>
          <w:rStyle w:val="FootnoteReference"/>
          <w:rFonts w:asciiTheme="majorHAnsi" w:hAnsiTheme="majorHAnsi" w:cstheme="majorHAnsi"/>
        </w:rPr>
        <w:footnoteRef/>
      </w:r>
      <w:r w:rsidRPr="0013712E">
        <w:rPr>
          <w:rFonts w:asciiTheme="majorHAnsi" w:hAnsiTheme="majorHAnsi" w:cstheme="majorHAnsi"/>
        </w:rPr>
        <w:t xml:space="preserve"> EU funding for WISDM has now ended.</w:t>
      </w:r>
    </w:p>
  </w:footnote>
  <w:footnote w:id="18">
    <w:p w:rsidR="00445524" w:rsidRPr="00892CDD" w:rsidRDefault="00445524">
      <w:pPr>
        <w:pStyle w:val="FootnoteText"/>
        <w:rPr>
          <w:rFonts w:asciiTheme="majorHAnsi" w:hAnsiTheme="majorHAnsi" w:cstheme="majorHAnsi"/>
        </w:rPr>
      </w:pPr>
      <w:r w:rsidRPr="00892CDD">
        <w:rPr>
          <w:rStyle w:val="FootnoteReference"/>
          <w:rFonts w:asciiTheme="majorHAnsi" w:hAnsiTheme="majorHAnsi" w:cstheme="majorHAnsi"/>
        </w:rPr>
        <w:footnoteRef/>
      </w:r>
      <w:r w:rsidRPr="00892CDD">
        <w:rPr>
          <w:rFonts w:asciiTheme="majorHAnsi" w:hAnsiTheme="majorHAnsi" w:cstheme="majorHAnsi"/>
        </w:rPr>
        <w:t xml:space="preserve"> Consultations for the Tina River Hydro Development. </w:t>
      </w:r>
    </w:p>
  </w:footnote>
  <w:footnote w:id="19">
    <w:p w:rsidR="00445524" w:rsidRPr="00892CDD" w:rsidRDefault="00445524" w:rsidP="00FB7332">
      <w:pPr>
        <w:pStyle w:val="FootnoteText"/>
        <w:rPr>
          <w:rFonts w:asciiTheme="majorHAnsi" w:hAnsiTheme="majorHAnsi" w:cstheme="majorHAnsi"/>
        </w:rPr>
      </w:pPr>
      <w:r w:rsidRPr="00892CDD">
        <w:rPr>
          <w:rStyle w:val="FootnoteReference"/>
          <w:rFonts w:asciiTheme="majorHAnsi" w:hAnsiTheme="majorHAnsi" w:cstheme="majorHAnsi"/>
        </w:rPr>
        <w:footnoteRef/>
      </w:r>
      <w:r w:rsidRPr="00892CDD">
        <w:rPr>
          <w:rFonts w:asciiTheme="majorHAnsi" w:hAnsiTheme="majorHAnsi" w:cstheme="majorHAnsi"/>
        </w:rPr>
        <w:t xml:space="preserve"> </w:t>
      </w:r>
      <w:hyperlink r:id="rId1" w:history="1">
        <w:r w:rsidRPr="00892CDD">
          <w:rPr>
            <w:rStyle w:val="Hyperlink"/>
            <w:rFonts w:asciiTheme="majorHAnsi" w:hAnsiTheme="majorHAnsi" w:cstheme="majorHAnsi"/>
          </w:rPr>
          <w:t>http://documents.worldbank.org/curated/en/832721471415550419/text/SFG2369-REVISED-RP-P161319-Box396302B-PUBLIC-Disclosed-8-19-2016.txt</w:t>
        </w:r>
      </w:hyperlink>
    </w:p>
  </w:footnote>
  <w:footnote w:id="20">
    <w:p w:rsidR="00445524" w:rsidRPr="00892CDD" w:rsidRDefault="00445524">
      <w:pPr>
        <w:pStyle w:val="FootnoteText"/>
        <w:rPr>
          <w:rFonts w:asciiTheme="majorHAnsi" w:hAnsiTheme="majorHAnsi" w:cstheme="majorHAnsi"/>
        </w:rPr>
      </w:pPr>
      <w:r w:rsidRPr="00892CDD">
        <w:rPr>
          <w:rStyle w:val="FootnoteReference"/>
          <w:rFonts w:asciiTheme="majorHAnsi" w:hAnsiTheme="majorHAnsi" w:cstheme="majorHAnsi"/>
        </w:rPr>
        <w:footnoteRef/>
      </w:r>
      <w:r w:rsidRPr="00892CDD">
        <w:rPr>
          <w:rFonts w:asciiTheme="majorHAnsi" w:hAnsiTheme="majorHAnsi" w:cstheme="majorHAnsi"/>
        </w:rPr>
        <w:t xml:space="preserve"> </w:t>
      </w:r>
      <w:r>
        <w:rPr>
          <w:rFonts w:asciiTheme="majorHAnsi" w:hAnsiTheme="majorHAnsi" w:cstheme="majorHAnsi"/>
        </w:rPr>
        <w:t xml:space="preserve">SIG, </w:t>
      </w:r>
      <w:r w:rsidRPr="00053356">
        <w:rPr>
          <w:rFonts w:asciiTheme="majorHAnsi" w:hAnsiTheme="majorHAnsi" w:cstheme="majorHAnsi"/>
          <w:i/>
        </w:rPr>
        <w:t>Solomon Islands Household and Income Expenditure Survey 2012-2013, National Analytical Report Vol 1</w:t>
      </w:r>
      <w:r w:rsidRPr="00892CDD">
        <w:rPr>
          <w:rFonts w:asciiTheme="majorHAnsi" w:hAnsiTheme="majorHAnsi" w:cstheme="majorHAnsi"/>
        </w:rPr>
        <w:t>, 68</w:t>
      </w:r>
    </w:p>
  </w:footnote>
  <w:footnote w:id="21">
    <w:p w:rsidR="00445524" w:rsidRPr="009743C0" w:rsidRDefault="00445524" w:rsidP="0099308E">
      <w:pPr>
        <w:pStyle w:val="FootnoteText"/>
        <w:rPr>
          <w:rFonts w:asciiTheme="majorHAnsi" w:hAnsiTheme="majorHAnsi"/>
        </w:rPr>
      </w:pPr>
      <w:r w:rsidRPr="009743C0">
        <w:rPr>
          <w:rStyle w:val="FootnoteReference"/>
          <w:rFonts w:asciiTheme="majorHAnsi" w:hAnsiTheme="majorHAnsi"/>
        </w:rPr>
        <w:footnoteRef/>
      </w:r>
      <w:r w:rsidRPr="009743C0">
        <w:rPr>
          <w:rFonts w:asciiTheme="majorHAnsi" w:hAnsiTheme="majorHAnsi"/>
        </w:rPr>
        <w:t xml:space="preserve"> Solomon Islands Government, Solomon Islands CEDAW Combined Initial, Second and Third Periodic Report, </w:t>
      </w:r>
      <w:r w:rsidRPr="009743C0">
        <w:rPr>
          <w:rFonts w:asciiTheme="majorHAnsi" w:hAnsiTheme="majorHAnsi"/>
          <w:i/>
        </w:rPr>
        <w:t>Solomon Islands CEDAW Combined Initial, Second and Third Periodic Report</w:t>
      </w:r>
      <w:r w:rsidRPr="009743C0">
        <w:rPr>
          <w:rFonts w:asciiTheme="majorHAnsi" w:hAnsiTheme="majorHAnsi"/>
        </w:rPr>
        <w:t xml:space="preserve"> 2012, paras 170- 172</w:t>
      </w:r>
    </w:p>
  </w:footnote>
  <w:footnote w:id="22">
    <w:p w:rsidR="00445524" w:rsidRPr="009743C0" w:rsidRDefault="00445524" w:rsidP="009C4DDA">
      <w:pPr>
        <w:pStyle w:val="FootnoteText"/>
        <w:rPr>
          <w:rFonts w:asciiTheme="majorHAnsi" w:hAnsiTheme="majorHAnsi"/>
        </w:rPr>
      </w:pPr>
      <w:r w:rsidRPr="009743C0">
        <w:rPr>
          <w:rStyle w:val="FootnoteReference"/>
          <w:rFonts w:asciiTheme="majorHAnsi" w:hAnsiTheme="majorHAnsi"/>
        </w:rPr>
        <w:footnoteRef/>
      </w:r>
      <w:r w:rsidRPr="009743C0">
        <w:rPr>
          <w:rFonts w:asciiTheme="majorHAnsi" w:hAnsiTheme="majorHAnsi"/>
        </w:rPr>
        <w:t xml:space="preserve"> MEHRD, </w:t>
      </w:r>
      <w:r w:rsidRPr="00053356">
        <w:rPr>
          <w:rFonts w:asciiTheme="majorHAnsi" w:hAnsiTheme="majorHAnsi"/>
          <w:i/>
        </w:rPr>
        <w:t>Draft Gender Equality in Education Policy</w:t>
      </w:r>
    </w:p>
  </w:footnote>
  <w:footnote w:id="23">
    <w:p w:rsidR="00445524" w:rsidRPr="00053356" w:rsidRDefault="00445524" w:rsidP="009C4DDA">
      <w:pPr>
        <w:pStyle w:val="ListParagraph"/>
        <w:spacing w:after="0"/>
        <w:ind w:left="0"/>
        <w:contextualSpacing w:val="0"/>
        <w:jc w:val="both"/>
        <w:rPr>
          <w:rFonts w:asciiTheme="majorHAnsi" w:hAnsiTheme="majorHAnsi" w:cstheme="majorHAnsi"/>
        </w:rPr>
      </w:pPr>
      <w:r w:rsidRPr="00053356">
        <w:rPr>
          <w:rStyle w:val="FootnoteReference"/>
          <w:rFonts w:asciiTheme="majorHAnsi" w:hAnsiTheme="majorHAnsi" w:cstheme="majorHAnsi"/>
        </w:rPr>
        <w:footnoteRef/>
      </w:r>
      <w:r w:rsidRPr="00053356">
        <w:rPr>
          <w:rFonts w:asciiTheme="majorHAnsi" w:hAnsiTheme="majorHAnsi" w:cstheme="majorHAnsi"/>
        </w:rPr>
        <w:t xml:space="preserve"> </w:t>
      </w:r>
      <w:r w:rsidRPr="00053356">
        <w:rPr>
          <w:rFonts w:asciiTheme="majorHAnsi" w:hAnsiTheme="majorHAnsi" w:cstheme="majorHAnsi"/>
          <w:sz w:val="20"/>
          <w:szCs w:val="20"/>
        </w:rPr>
        <w:t>Source: 2013 Solomon Islands Education Management Information System (SIEMIS). MEHRD</w:t>
      </w:r>
    </w:p>
  </w:footnote>
  <w:footnote w:id="24">
    <w:p w:rsidR="00445524" w:rsidRDefault="00445524" w:rsidP="006636F8">
      <w:pPr>
        <w:pStyle w:val="FootnoteText"/>
      </w:pPr>
      <w:r>
        <w:rPr>
          <w:rStyle w:val="FootnoteReference"/>
        </w:rPr>
        <w:footnoteRef/>
      </w:r>
      <w:r>
        <w:t xml:space="preserve"> </w:t>
      </w:r>
      <w:r w:rsidRPr="008C510A">
        <w:rPr>
          <w:rFonts w:asciiTheme="majorHAnsi" w:hAnsiTheme="majorHAnsi" w:cstheme="majorHAnsi"/>
        </w:rPr>
        <w:t>Akao, Shalom, Seen but not heard:  Women’s experiences of educational leadership in Solomon Islands secondary schools. Thesis for Master of Educational Leadership at the University of Waikato, 2008, ii</w:t>
      </w:r>
    </w:p>
  </w:footnote>
  <w:footnote w:id="25">
    <w:p w:rsidR="00445524" w:rsidRPr="002275B1" w:rsidRDefault="00445524" w:rsidP="006636F8">
      <w:pPr>
        <w:pStyle w:val="FootnoteText"/>
        <w:rPr>
          <w:rFonts w:asciiTheme="majorHAnsi" w:hAnsiTheme="majorHAnsi" w:cstheme="majorHAnsi"/>
        </w:rPr>
      </w:pPr>
      <w:r w:rsidRPr="002275B1">
        <w:rPr>
          <w:rStyle w:val="FootnoteReference"/>
          <w:rFonts w:asciiTheme="majorHAnsi" w:hAnsiTheme="majorHAnsi" w:cstheme="majorHAnsi"/>
        </w:rPr>
        <w:footnoteRef/>
      </w:r>
      <w:r w:rsidRPr="002275B1">
        <w:rPr>
          <w:rFonts w:asciiTheme="majorHAnsi" w:hAnsiTheme="majorHAnsi" w:cstheme="majorHAnsi"/>
        </w:rPr>
        <w:t xml:space="preserve"> Houma, Stanley ‘Leadership Challenges and Management Strategies of Female School Leaders’ in </w:t>
      </w:r>
      <w:r w:rsidRPr="002275B1">
        <w:rPr>
          <w:rFonts w:asciiTheme="majorHAnsi" w:hAnsiTheme="majorHAnsi" w:cstheme="majorHAnsi"/>
          <w:i/>
        </w:rPr>
        <w:t>Educational Leadership Emerging Issues and Successful Practices</w:t>
      </w:r>
      <w:r w:rsidRPr="002275B1">
        <w:rPr>
          <w:rFonts w:asciiTheme="majorHAnsi" w:hAnsiTheme="majorHAnsi" w:cstheme="majorHAnsi"/>
        </w:rPr>
        <w:t>, Govinda Lingam (ed) 2012, 152</w:t>
      </w:r>
    </w:p>
  </w:footnote>
  <w:footnote w:id="26">
    <w:p w:rsidR="00445524" w:rsidRPr="00265B35" w:rsidRDefault="00445524">
      <w:pPr>
        <w:pStyle w:val="FootnoteText"/>
        <w:rPr>
          <w:rFonts w:asciiTheme="majorHAnsi" w:hAnsiTheme="majorHAnsi" w:cstheme="majorHAnsi"/>
        </w:rPr>
      </w:pPr>
      <w:r w:rsidRPr="00265B35">
        <w:rPr>
          <w:rStyle w:val="FootnoteReference"/>
          <w:rFonts w:asciiTheme="majorHAnsi" w:hAnsiTheme="majorHAnsi" w:cstheme="majorHAnsi"/>
        </w:rPr>
        <w:footnoteRef/>
      </w:r>
      <w:r w:rsidRPr="00265B35">
        <w:rPr>
          <w:rFonts w:asciiTheme="majorHAnsi" w:hAnsiTheme="majorHAnsi" w:cstheme="majorHAnsi"/>
        </w:rPr>
        <w:t xml:space="preserve"> Haley and Zubrinich, </w:t>
      </w:r>
      <w:r w:rsidRPr="00265B35">
        <w:rPr>
          <w:rFonts w:asciiTheme="majorHAnsi" w:hAnsiTheme="majorHAnsi" w:cstheme="majorHAnsi"/>
          <w:i/>
        </w:rPr>
        <w:t>op cit</w:t>
      </w:r>
      <w:r w:rsidRPr="00265B35">
        <w:rPr>
          <w:rFonts w:asciiTheme="majorHAnsi" w:hAnsiTheme="majorHAnsi" w:cstheme="majorHAnsi"/>
        </w:rPr>
        <w:t>, 12</w:t>
      </w:r>
    </w:p>
  </w:footnote>
  <w:footnote w:id="27">
    <w:p w:rsidR="00445524" w:rsidRPr="00265B35" w:rsidRDefault="00445524" w:rsidP="009C4DDA">
      <w:pPr>
        <w:pStyle w:val="FootnoteText"/>
        <w:rPr>
          <w:rFonts w:asciiTheme="majorHAnsi" w:hAnsiTheme="majorHAnsi" w:cstheme="majorHAnsi"/>
          <w:i/>
        </w:rPr>
      </w:pPr>
      <w:r w:rsidRPr="00265B35">
        <w:rPr>
          <w:rStyle w:val="FootnoteReference"/>
          <w:rFonts w:asciiTheme="majorHAnsi" w:hAnsiTheme="majorHAnsi" w:cstheme="majorHAnsi"/>
        </w:rPr>
        <w:footnoteRef/>
      </w:r>
      <w:r w:rsidRPr="00265B35">
        <w:rPr>
          <w:rFonts w:asciiTheme="majorHAnsi" w:hAnsiTheme="majorHAnsi" w:cstheme="majorHAnsi"/>
        </w:rPr>
        <w:t xml:space="preserve"> SIG, </w:t>
      </w:r>
      <w:r w:rsidRPr="00265B35">
        <w:rPr>
          <w:rFonts w:asciiTheme="majorHAnsi" w:hAnsiTheme="majorHAnsi" w:cstheme="majorHAnsi"/>
          <w:i/>
        </w:rPr>
        <w:t xml:space="preserve">Solomon Islands Household and Income Expenditure Survey 2012-2013, National Analytical Report Vol 1, </w:t>
      </w:r>
      <w:r w:rsidRPr="00265B35">
        <w:rPr>
          <w:rFonts w:asciiTheme="majorHAnsi" w:hAnsiTheme="majorHAnsi" w:cstheme="majorHAnsi"/>
        </w:rPr>
        <w:t>69</w:t>
      </w:r>
    </w:p>
  </w:footnote>
  <w:footnote w:id="28">
    <w:p w:rsidR="00445524" w:rsidRPr="00265B35" w:rsidRDefault="00445524">
      <w:pPr>
        <w:pStyle w:val="FootnoteText"/>
        <w:rPr>
          <w:rFonts w:asciiTheme="majorHAnsi" w:hAnsiTheme="majorHAnsi" w:cstheme="majorHAnsi"/>
        </w:rPr>
      </w:pPr>
      <w:r w:rsidRPr="00265B35">
        <w:rPr>
          <w:rStyle w:val="FootnoteReference"/>
          <w:rFonts w:asciiTheme="majorHAnsi" w:hAnsiTheme="majorHAnsi" w:cstheme="majorHAnsi"/>
        </w:rPr>
        <w:footnoteRef/>
      </w:r>
      <w:r w:rsidRPr="00265B35">
        <w:rPr>
          <w:rFonts w:asciiTheme="majorHAnsi" w:hAnsiTheme="majorHAnsi" w:cstheme="majorHAnsi"/>
        </w:rPr>
        <w:t xml:space="preserve"> IFC, </w:t>
      </w:r>
      <w:r w:rsidRPr="00265B35">
        <w:rPr>
          <w:rFonts w:asciiTheme="majorHAnsi" w:hAnsiTheme="majorHAnsi" w:cstheme="majorHAnsi"/>
          <w:i/>
        </w:rPr>
        <w:t>Empowering Women in the Private Sector in the Solomon Islands Concept Note</w:t>
      </w:r>
      <w:r w:rsidRPr="00265B35">
        <w:rPr>
          <w:rFonts w:asciiTheme="majorHAnsi" w:hAnsiTheme="majorHAnsi" w:cstheme="majorHAnsi"/>
        </w:rPr>
        <w:t>, 2015, 3</w:t>
      </w:r>
    </w:p>
  </w:footnote>
  <w:footnote w:id="29">
    <w:p w:rsidR="00445524" w:rsidRPr="00265B35" w:rsidRDefault="00445524">
      <w:pPr>
        <w:pStyle w:val="FootnoteText"/>
        <w:rPr>
          <w:rFonts w:asciiTheme="majorHAnsi" w:hAnsiTheme="majorHAnsi" w:cstheme="majorHAnsi"/>
        </w:rPr>
      </w:pPr>
      <w:r w:rsidRPr="00265B35">
        <w:rPr>
          <w:rStyle w:val="FootnoteReference"/>
          <w:rFonts w:asciiTheme="majorHAnsi" w:hAnsiTheme="majorHAnsi" w:cstheme="majorHAnsi"/>
        </w:rPr>
        <w:footnoteRef/>
      </w:r>
      <w:r w:rsidRPr="00265B35">
        <w:rPr>
          <w:rFonts w:asciiTheme="majorHAnsi" w:hAnsiTheme="majorHAnsi" w:cstheme="majorHAnsi"/>
        </w:rPr>
        <w:t xml:space="preserve"> IFC, </w:t>
      </w:r>
      <w:r w:rsidRPr="00265B35">
        <w:rPr>
          <w:rFonts w:asciiTheme="majorHAnsi" w:hAnsiTheme="majorHAnsi" w:cstheme="majorHAnsi"/>
          <w:i/>
        </w:rPr>
        <w:t>op cit</w:t>
      </w:r>
      <w:r w:rsidRPr="00265B35">
        <w:rPr>
          <w:rFonts w:asciiTheme="majorHAnsi" w:hAnsiTheme="majorHAnsi" w:cstheme="majorHAnsi"/>
        </w:rPr>
        <w:t>, 4</w:t>
      </w:r>
    </w:p>
  </w:footnote>
  <w:footnote w:id="30">
    <w:p w:rsidR="00445524" w:rsidRPr="009743C0" w:rsidRDefault="00445524" w:rsidP="00B06213">
      <w:pPr>
        <w:pStyle w:val="FootnoteText"/>
        <w:rPr>
          <w:rFonts w:asciiTheme="majorHAnsi" w:hAnsiTheme="majorHAnsi"/>
        </w:rPr>
      </w:pPr>
      <w:r w:rsidRPr="009743C0">
        <w:rPr>
          <w:rStyle w:val="FootnoteReference"/>
          <w:rFonts w:asciiTheme="majorHAnsi" w:hAnsiTheme="majorHAnsi"/>
        </w:rPr>
        <w:footnoteRef/>
      </w:r>
      <w:r w:rsidRPr="009743C0">
        <w:rPr>
          <w:rFonts w:asciiTheme="majorHAnsi" w:hAnsiTheme="majorHAnsi"/>
        </w:rPr>
        <w:t xml:space="preserve"> Pacific Islands Forum Secretariat, </w:t>
      </w:r>
      <w:r w:rsidRPr="009743C0">
        <w:rPr>
          <w:rFonts w:asciiTheme="majorHAnsi" w:hAnsiTheme="majorHAnsi"/>
          <w:i/>
        </w:rPr>
        <w:t>Report on the Survey of Women’s Representation on State Owned Enterprises Boards in Forum Island Countries</w:t>
      </w:r>
      <w:r w:rsidRPr="009743C0">
        <w:rPr>
          <w:rFonts w:asciiTheme="majorHAnsi" w:hAnsiTheme="majorHAnsi"/>
        </w:rPr>
        <w:t>, 2015, 11</w:t>
      </w:r>
    </w:p>
  </w:footnote>
  <w:footnote w:id="31">
    <w:p w:rsidR="00445524" w:rsidRDefault="00445524">
      <w:pPr>
        <w:pStyle w:val="FootnoteText"/>
      </w:pPr>
      <w:r>
        <w:rPr>
          <w:rStyle w:val="FootnoteReference"/>
        </w:rPr>
        <w:footnoteRef/>
      </w:r>
      <w:r>
        <w:t xml:space="preserve"> </w:t>
      </w:r>
      <w:r w:rsidRPr="00CC068F">
        <w:rPr>
          <w:rFonts w:asciiTheme="majorHAnsi" w:hAnsiTheme="majorHAnsi" w:cstheme="majorHAnsi"/>
        </w:rPr>
        <w:t xml:space="preserve">In terms of numbers </w:t>
      </w:r>
      <w:r>
        <w:rPr>
          <w:rFonts w:asciiTheme="majorHAnsi" w:hAnsiTheme="majorHAnsi" w:cstheme="majorHAnsi"/>
        </w:rPr>
        <w:t>elected but not proportionately overall.</w:t>
      </w:r>
    </w:p>
  </w:footnote>
  <w:footnote w:id="32">
    <w:p w:rsidR="00445524" w:rsidRPr="00007660" w:rsidRDefault="00445524" w:rsidP="00954712">
      <w:pPr>
        <w:pStyle w:val="FootnoteText"/>
        <w:rPr>
          <w:rFonts w:asciiTheme="majorHAnsi" w:hAnsiTheme="majorHAnsi"/>
        </w:rPr>
      </w:pPr>
      <w:r>
        <w:rPr>
          <w:rStyle w:val="FootnoteReference"/>
        </w:rPr>
        <w:footnoteRef/>
      </w:r>
      <w:r>
        <w:t xml:space="preserve"> </w:t>
      </w:r>
      <w:r w:rsidRPr="00007660">
        <w:rPr>
          <w:rFonts w:asciiTheme="majorHAnsi" w:hAnsiTheme="majorHAnsi"/>
          <w:i/>
        </w:rPr>
        <w:t>Peoples’ Survey 2013, Key results</w:t>
      </w:r>
      <w:r w:rsidRPr="00007660">
        <w:rPr>
          <w:rFonts w:asciiTheme="majorHAnsi" w:hAnsiTheme="majorHAnsi"/>
        </w:rPr>
        <w:t>, ANU Edge</w:t>
      </w:r>
    </w:p>
  </w:footnote>
  <w:footnote w:id="33">
    <w:p w:rsidR="00445524" w:rsidRPr="00007660" w:rsidRDefault="00445524" w:rsidP="00954712">
      <w:pPr>
        <w:pStyle w:val="FootnoteText"/>
        <w:rPr>
          <w:rFonts w:asciiTheme="majorHAnsi" w:hAnsiTheme="majorHAnsi"/>
        </w:rPr>
      </w:pPr>
      <w:r w:rsidRPr="00007660">
        <w:rPr>
          <w:rStyle w:val="FootnoteReference"/>
          <w:rFonts w:asciiTheme="majorHAnsi" w:hAnsiTheme="majorHAnsi"/>
        </w:rPr>
        <w:footnoteRef/>
      </w:r>
      <w:r w:rsidRPr="00007660">
        <w:rPr>
          <w:rFonts w:asciiTheme="majorHAnsi" w:hAnsiTheme="majorHAnsi"/>
        </w:rPr>
        <w:t xml:space="preserve"> Dicker, Kiri, Afu Billy and Alison Barclay </w:t>
      </w:r>
      <w:r w:rsidRPr="00007660">
        <w:rPr>
          <w:rFonts w:asciiTheme="majorHAnsi" w:hAnsiTheme="majorHAnsi"/>
          <w:i/>
        </w:rPr>
        <w:t xml:space="preserve">The influence of gender attitudes and norms on voter preferences in Solomon Islands, </w:t>
      </w:r>
      <w:r w:rsidRPr="00007660">
        <w:rPr>
          <w:rFonts w:asciiTheme="majorHAnsi" w:hAnsiTheme="majorHAnsi"/>
        </w:rPr>
        <w:t>Commissioned by UN Women Pacific Multi-Country Office, 2016</w:t>
      </w:r>
    </w:p>
  </w:footnote>
  <w:footnote w:id="34">
    <w:p w:rsidR="00445524" w:rsidRPr="00DC4EF6" w:rsidRDefault="00445524" w:rsidP="00FD6FA7">
      <w:pPr>
        <w:pStyle w:val="FootnoteText"/>
        <w:rPr>
          <w:rFonts w:asciiTheme="majorHAnsi" w:hAnsiTheme="majorHAnsi"/>
          <w:i/>
        </w:rPr>
      </w:pPr>
      <w:r w:rsidRPr="00DC4EF6">
        <w:rPr>
          <w:rStyle w:val="FootnoteReference"/>
          <w:rFonts w:asciiTheme="majorHAnsi" w:hAnsiTheme="majorHAnsi"/>
        </w:rPr>
        <w:footnoteRef/>
      </w:r>
      <w:r w:rsidRPr="00DC4EF6">
        <w:rPr>
          <w:rFonts w:asciiTheme="majorHAnsi" w:hAnsiTheme="majorHAnsi"/>
        </w:rPr>
        <w:t xml:space="preserve"> National Parliament of Solomon Islands, </w:t>
      </w:r>
      <w:r w:rsidRPr="00DC4EF6">
        <w:rPr>
          <w:rFonts w:asciiTheme="majorHAnsi" w:hAnsiTheme="majorHAnsi"/>
          <w:i/>
        </w:rPr>
        <w:t xml:space="preserve">Voter Behaviour towards Women Candidates before and after the 2014 Solomon Islands National General Election, </w:t>
      </w:r>
      <w:r w:rsidRPr="00DC4EF6">
        <w:rPr>
          <w:rFonts w:asciiTheme="majorHAnsi" w:hAnsiTheme="majorHAnsi"/>
        </w:rPr>
        <w:t>2015</w:t>
      </w:r>
    </w:p>
  </w:footnote>
  <w:footnote w:id="35">
    <w:p w:rsidR="00445524" w:rsidRPr="00007660" w:rsidRDefault="00445524" w:rsidP="00A27E1B">
      <w:pPr>
        <w:pStyle w:val="FootnoteText"/>
        <w:jc w:val="both"/>
        <w:rPr>
          <w:rFonts w:asciiTheme="majorHAnsi" w:hAnsiTheme="majorHAnsi"/>
        </w:rPr>
      </w:pPr>
      <w:r w:rsidRPr="00007660">
        <w:rPr>
          <w:rStyle w:val="FootnoteReference"/>
          <w:rFonts w:asciiTheme="majorHAnsi" w:hAnsiTheme="majorHAnsi"/>
        </w:rPr>
        <w:footnoteRef/>
      </w:r>
      <w:r w:rsidRPr="00007660">
        <w:rPr>
          <w:rFonts w:asciiTheme="majorHAnsi" w:hAnsiTheme="majorHAnsi"/>
        </w:rPr>
        <w:t xml:space="preserve"> This initiative was supported by the Pacific Leadership Program through the Regional Rights Resources Training (RRRT) of the Secretariat of the Pacific Community (SPC). The DFAT supported staff member on GBV in the MWYCFA also played an important role and support was also received from DFAT’s bilateral Justice </w:t>
      </w:r>
      <w:r>
        <w:rPr>
          <w:rFonts w:asciiTheme="majorHAnsi" w:hAnsiTheme="majorHAnsi"/>
        </w:rPr>
        <w:t>program</w:t>
      </w:r>
      <w:r w:rsidRPr="00007660">
        <w:rPr>
          <w:rFonts w:asciiTheme="majorHAnsi" w:hAnsiTheme="majorHAnsi"/>
        </w:rPr>
        <w:t>.</w:t>
      </w:r>
    </w:p>
  </w:footnote>
  <w:footnote w:id="36">
    <w:p w:rsidR="00445524" w:rsidRPr="007F5EF2" w:rsidRDefault="00445524" w:rsidP="001302BD">
      <w:pPr>
        <w:pStyle w:val="FootnoteText"/>
        <w:rPr>
          <w:rFonts w:asciiTheme="majorHAnsi" w:hAnsiTheme="majorHAnsi" w:cstheme="majorHAnsi"/>
        </w:rPr>
      </w:pPr>
      <w:r w:rsidRPr="007F5EF2">
        <w:rPr>
          <w:rStyle w:val="FootnoteReference"/>
          <w:rFonts w:asciiTheme="majorHAnsi" w:hAnsiTheme="majorHAnsi" w:cstheme="majorHAnsi"/>
        </w:rPr>
        <w:footnoteRef/>
      </w:r>
      <w:r w:rsidRPr="007F5EF2">
        <w:rPr>
          <w:rFonts w:asciiTheme="majorHAnsi" w:hAnsiTheme="majorHAnsi" w:cstheme="majorHAnsi"/>
        </w:rPr>
        <w:t xml:space="preserve"> </w:t>
      </w:r>
      <w:r w:rsidRPr="007F5EF2">
        <w:rPr>
          <w:rFonts w:asciiTheme="majorHAnsi" w:hAnsiTheme="majorHAnsi" w:cstheme="majorHAnsi"/>
          <w:i/>
        </w:rPr>
        <w:t>Women’s Submission to the Solomon Islands Truth and Reconciliation Commission</w:t>
      </w:r>
      <w:r w:rsidRPr="007F5EF2">
        <w:rPr>
          <w:rFonts w:asciiTheme="majorHAnsi" w:hAnsiTheme="majorHAnsi" w:cstheme="majorHAnsi"/>
        </w:rPr>
        <w:t>, 2011, 1</w:t>
      </w:r>
    </w:p>
  </w:footnote>
  <w:footnote w:id="37">
    <w:p w:rsidR="00445524" w:rsidRPr="007F5EF2" w:rsidRDefault="00445524">
      <w:pPr>
        <w:pStyle w:val="FootnoteText"/>
        <w:rPr>
          <w:rFonts w:asciiTheme="majorHAnsi" w:hAnsiTheme="majorHAnsi" w:cstheme="majorHAnsi"/>
        </w:rPr>
      </w:pPr>
      <w:r w:rsidRPr="007F5EF2">
        <w:rPr>
          <w:rStyle w:val="FootnoteReference"/>
          <w:rFonts w:asciiTheme="majorHAnsi" w:hAnsiTheme="majorHAnsi" w:cstheme="majorHAnsi"/>
        </w:rPr>
        <w:footnoteRef/>
      </w:r>
      <w:r w:rsidRPr="007F5EF2">
        <w:rPr>
          <w:rFonts w:asciiTheme="majorHAnsi" w:hAnsiTheme="majorHAnsi" w:cstheme="majorHAnsi"/>
        </w:rPr>
        <w:t xml:space="preserve"> Moser, Anneliese, </w:t>
      </w:r>
      <w:r w:rsidRPr="007F5EF2">
        <w:rPr>
          <w:rFonts w:asciiTheme="majorHAnsi" w:hAnsiTheme="majorHAnsi" w:cstheme="majorHAnsi"/>
          <w:i/>
        </w:rPr>
        <w:t>Peace and Conflict Gender Analysis: Community-Level Data from the Solomon Islands</w:t>
      </w:r>
      <w:r w:rsidRPr="007F5EF2">
        <w:rPr>
          <w:rFonts w:asciiTheme="majorHAnsi" w:hAnsiTheme="majorHAnsi" w:cstheme="majorHAnsi"/>
        </w:rPr>
        <w:t>, UNIFEM, 2005, 8</w:t>
      </w:r>
    </w:p>
  </w:footnote>
  <w:footnote w:id="38">
    <w:p w:rsidR="00445524" w:rsidRPr="007F5EF2" w:rsidRDefault="00445524">
      <w:pPr>
        <w:pStyle w:val="FootnoteText"/>
        <w:rPr>
          <w:rFonts w:asciiTheme="majorHAnsi" w:hAnsiTheme="majorHAnsi" w:cstheme="majorHAnsi"/>
        </w:rPr>
      </w:pPr>
      <w:r w:rsidRPr="007F5EF2">
        <w:rPr>
          <w:rStyle w:val="FootnoteReference"/>
          <w:rFonts w:asciiTheme="majorHAnsi" w:hAnsiTheme="majorHAnsi" w:cstheme="majorHAnsi"/>
        </w:rPr>
        <w:footnoteRef/>
      </w:r>
      <w:r w:rsidRPr="007F5EF2">
        <w:rPr>
          <w:rFonts w:asciiTheme="majorHAnsi" w:hAnsiTheme="majorHAnsi" w:cstheme="majorHAnsi"/>
        </w:rPr>
        <w:t xml:space="preserve"> Haley, Nicole and Kerry Zubrinich, </w:t>
      </w:r>
      <w:r w:rsidRPr="007F5EF2">
        <w:rPr>
          <w:rFonts w:asciiTheme="majorHAnsi" w:hAnsiTheme="majorHAnsi" w:cstheme="majorHAnsi"/>
          <w:i/>
        </w:rPr>
        <w:t>Women’s Leadership and Decision Making in Melanesia with a focus on Solomon Islands</w:t>
      </w:r>
      <w:r w:rsidRPr="007F5EF2">
        <w:rPr>
          <w:rFonts w:asciiTheme="majorHAnsi" w:hAnsiTheme="majorHAnsi" w:cstheme="majorHAnsi"/>
        </w:rPr>
        <w:t>, SSGM, 2016, 2</w:t>
      </w:r>
    </w:p>
  </w:footnote>
  <w:footnote w:id="39">
    <w:p w:rsidR="00445524" w:rsidRPr="00D149E4" w:rsidRDefault="00445524">
      <w:pPr>
        <w:pStyle w:val="FootnoteText"/>
        <w:rPr>
          <w:rFonts w:asciiTheme="majorHAnsi" w:hAnsiTheme="majorHAnsi" w:cstheme="majorHAnsi"/>
        </w:rPr>
      </w:pPr>
      <w:r w:rsidRPr="00D149E4">
        <w:rPr>
          <w:rStyle w:val="FootnoteReference"/>
          <w:rFonts w:asciiTheme="majorHAnsi" w:hAnsiTheme="majorHAnsi" w:cstheme="majorHAnsi"/>
        </w:rPr>
        <w:footnoteRef/>
      </w:r>
      <w:r w:rsidRPr="00D149E4">
        <w:rPr>
          <w:rFonts w:asciiTheme="majorHAnsi" w:hAnsiTheme="majorHAnsi" w:cstheme="majorHAnsi"/>
        </w:rPr>
        <w:t xml:space="preserve"> </w:t>
      </w:r>
      <w:r w:rsidRPr="00D149E4">
        <w:rPr>
          <w:rFonts w:asciiTheme="majorHAnsi" w:hAnsiTheme="majorHAnsi" w:cstheme="majorHAnsi"/>
          <w:lang w:val="en-AU"/>
        </w:rPr>
        <w:t xml:space="preserve">A Coalition of </w:t>
      </w:r>
      <w:r>
        <w:rPr>
          <w:rFonts w:asciiTheme="majorHAnsi" w:hAnsiTheme="majorHAnsi" w:cstheme="majorHAnsi"/>
          <w:lang w:val="en-AU"/>
        </w:rPr>
        <w:t>six</w:t>
      </w:r>
      <w:r w:rsidRPr="00D149E4">
        <w:rPr>
          <w:rFonts w:asciiTheme="majorHAnsi" w:hAnsiTheme="majorHAnsi" w:cstheme="majorHAnsi"/>
          <w:lang w:val="en-AU"/>
        </w:rPr>
        <w:t xml:space="preserve"> women’s organisation have organised themselves to co convene a National Women’s Forum spearheaded by WRAM in October 2016. The Coalition members are WRAM, SINCW, VBMS, YWCA, YWPG, and West Are Are Rokotanikeni Association (WARRA)</w:t>
      </w:r>
    </w:p>
  </w:footnote>
  <w:footnote w:id="40">
    <w:p w:rsidR="00445524" w:rsidRPr="00D149E4" w:rsidRDefault="00445524">
      <w:pPr>
        <w:pStyle w:val="FootnoteText"/>
        <w:rPr>
          <w:rFonts w:asciiTheme="majorHAnsi" w:hAnsiTheme="majorHAnsi" w:cstheme="majorHAnsi"/>
        </w:rPr>
      </w:pPr>
      <w:r w:rsidRPr="00D149E4">
        <w:rPr>
          <w:rStyle w:val="FootnoteReference"/>
          <w:rFonts w:asciiTheme="majorHAnsi" w:hAnsiTheme="majorHAnsi" w:cstheme="majorHAnsi"/>
        </w:rPr>
        <w:footnoteRef/>
      </w:r>
      <w:r w:rsidRPr="00D149E4">
        <w:rPr>
          <w:rFonts w:asciiTheme="majorHAnsi" w:hAnsiTheme="majorHAnsi" w:cstheme="majorHAnsi"/>
        </w:rPr>
        <w:t xml:space="preserve"> ADB, MWYCFA and SPC, </w:t>
      </w:r>
      <w:r w:rsidRPr="00D149E4">
        <w:rPr>
          <w:rFonts w:asciiTheme="majorHAnsi" w:hAnsiTheme="majorHAnsi" w:cstheme="majorHAnsi"/>
          <w:i/>
        </w:rPr>
        <w:t>Solomon Islands Country Gender Assessment</w:t>
      </w:r>
      <w:r w:rsidRPr="00D149E4">
        <w:rPr>
          <w:rFonts w:asciiTheme="majorHAnsi" w:hAnsiTheme="majorHAnsi" w:cstheme="majorHAnsi"/>
        </w:rPr>
        <w:t>, 2015, xvi</w:t>
      </w:r>
    </w:p>
  </w:footnote>
  <w:footnote w:id="41">
    <w:p w:rsidR="00445524" w:rsidRPr="00796DBA" w:rsidRDefault="00445524">
      <w:pPr>
        <w:pStyle w:val="FootnoteText"/>
        <w:rPr>
          <w:rFonts w:asciiTheme="majorHAnsi" w:hAnsiTheme="majorHAnsi" w:cstheme="majorHAnsi"/>
        </w:rPr>
      </w:pPr>
      <w:r>
        <w:rPr>
          <w:rStyle w:val="FootnoteReference"/>
        </w:rPr>
        <w:footnoteRef/>
      </w:r>
      <w:r>
        <w:t xml:space="preserve"> </w:t>
      </w:r>
      <w:r w:rsidRPr="00796DBA">
        <w:rPr>
          <w:rFonts w:asciiTheme="majorHAnsi" w:hAnsiTheme="majorHAnsi" w:cstheme="majorHAnsi"/>
        </w:rPr>
        <w:t xml:space="preserve">Haley and Zubrinich, </w:t>
      </w:r>
      <w:r w:rsidRPr="00796DBA">
        <w:rPr>
          <w:rFonts w:asciiTheme="majorHAnsi" w:hAnsiTheme="majorHAnsi" w:cstheme="majorHAnsi"/>
          <w:i/>
        </w:rPr>
        <w:t>op cit</w:t>
      </w:r>
      <w:r w:rsidRPr="00796DBA">
        <w:rPr>
          <w:rFonts w:asciiTheme="majorHAnsi" w:hAnsiTheme="majorHAnsi" w:cstheme="majorHAnsi"/>
        </w:rPr>
        <w:t>, 15</w:t>
      </w:r>
    </w:p>
  </w:footnote>
  <w:footnote w:id="42">
    <w:p w:rsidR="00445524" w:rsidRDefault="00445524">
      <w:pPr>
        <w:pStyle w:val="FootnoteText"/>
      </w:pPr>
      <w:r w:rsidRPr="00796DBA">
        <w:rPr>
          <w:rStyle w:val="FootnoteReference"/>
          <w:rFonts w:asciiTheme="majorHAnsi" w:hAnsiTheme="majorHAnsi" w:cstheme="majorHAnsi"/>
        </w:rPr>
        <w:footnoteRef/>
      </w:r>
      <w:r w:rsidRPr="00796DBA">
        <w:rPr>
          <w:rFonts w:asciiTheme="majorHAnsi" w:hAnsiTheme="majorHAnsi" w:cstheme="majorHAnsi"/>
        </w:rPr>
        <w:t xml:space="preserve"> Secretariat of the Pacific Community, UNFPA</w:t>
      </w:r>
      <w:r>
        <w:rPr>
          <w:rFonts w:asciiTheme="majorHAnsi" w:hAnsiTheme="majorHAnsi" w:cstheme="majorHAnsi"/>
        </w:rPr>
        <w:t>,</w:t>
      </w:r>
      <w:r w:rsidRPr="00796DBA">
        <w:rPr>
          <w:rFonts w:asciiTheme="majorHAnsi" w:hAnsiTheme="majorHAnsi" w:cstheme="majorHAnsi"/>
        </w:rPr>
        <w:t xml:space="preserve"> MWYCFA, </w:t>
      </w:r>
      <w:r>
        <w:rPr>
          <w:rFonts w:asciiTheme="majorHAnsi" w:hAnsiTheme="majorHAnsi" w:cstheme="majorHAnsi"/>
        </w:rPr>
        <w:t xml:space="preserve">AusAID, </w:t>
      </w:r>
      <w:r w:rsidRPr="00796DBA">
        <w:rPr>
          <w:rFonts w:asciiTheme="majorHAnsi" w:hAnsiTheme="majorHAnsi" w:cstheme="majorHAnsi"/>
          <w:i/>
        </w:rPr>
        <w:t>Solomon Islands Family Health and Safety Study: A study on violence against women and children</w:t>
      </w:r>
      <w:r w:rsidRPr="00796DBA">
        <w:rPr>
          <w:rFonts w:asciiTheme="majorHAnsi" w:hAnsiTheme="majorHAnsi" w:cstheme="majorHAnsi"/>
        </w:rPr>
        <w:t>, 2009, 1</w:t>
      </w:r>
    </w:p>
  </w:footnote>
  <w:footnote w:id="43">
    <w:p w:rsidR="00445524" w:rsidRPr="00B048CD" w:rsidRDefault="00445524">
      <w:pPr>
        <w:pStyle w:val="FootnoteText"/>
        <w:rPr>
          <w:rFonts w:asciiTheme="majorHAnsi" w:hAnsiTheme="majorHAnsi" w:cstheme="majorHAnsi"/>
        </w:rPr>
      </w:pPr>
      <w:r w:rsidRPr="00B048CD">
        <w:rPr>
          <w:rStyle w:val="FootnoteReference"/>
          <w:rFonts w:asciiTheme="majorHAnsi" w:hAnsiTheme="majorHAnsi" w:cstheme="majorHAnsi"/>
        </w:rPr>
        <w:footnoteRef/>
      </w:r>
      <w:r w:rsidRPr="00B048CD">
        <w:rPr>
          <w:rFonts w:asciiTheme="majorHAnsi" w:hAnsiTheme="majorHAnsi" w:cstheme="majorHAnsi"/>
        </w:rPr>
        <w:t xml:space="preserve"> Wood, Terence, </w:t>
      </w:r>
      <w:r w:rsidRPr="00B048CD">
        <w:rPr>
          <w:rFonts w:asciiTheme="majorHAnsi" w:hAnsiTheme="majorHAnsi" w:cstheme="majorHAnsi"/>
          <w:i/>
        </w:rPr>
        <w:t>Aiding women candidates in Solomon Islands: Suggestions for development policy</w:t>
      </w:r>
      <w:r w:rsidRPr="00B048CD">
        <w:rPr>
          <w:rFonts w:asciiTheme="majorHAnsi" w:hAnsiTheme="majorHAnsi" w:cstheme="majorHAnsi"/>
        </w:rPr>
        <w:t xml:space="preserve">, in Asia and the Pacific Development Studies, vol. 2, no. 3, pp. 531–543   </w:t>
      </w:r>
    </w:p>
  </w:footnote>
  <w:footnote w:id="44">
    <w:p w:rsidR="00445524" w:rsidRPr="00B048CD" w:rsidRDefault="00445524" w:rsidP="002576B8">
      <w:pPr>
        <w:pStyle w:val="FootnoteText"/>
        <w:rPr>
          <w:rFonts w:asciiTheme="majorHAnsi" w:hAnsiTheme="majorHAnsi" w:cstheme="majorHAnsi"/>
        </w:rPr>
      </w:pPr>
      <w:r w:rsidRPr="00B048CD">
        <w:rPr>
          <w:rStyle w:val="FootnoteReference"/>
          <w:rFonts w:asciiTheme="majorHAnsi" w:hAnsiTheme="majorHAnsi" w:cstheme="majorHAnsi"/>
        </w:rPr>
        <w:footnoteRef/>
      </w:r>
      <w:r w:rsidRPr="00B048CD">
        <w:rPr>
          <w:rFonts w:asciiTheme="majorHAnsi" w:hAnsiTheme="majorHAnsi" w:cstheme="majorHAnsi"/>
        </w:rPr>
        <w:t xml:space="preserve"> United Nations Committee on the Elimination of Discrimination against Women, </w:t>
      </w:r>
      <w:r w:rsidRPr="00B048CD">
        <w:rPr>
          <w:rFonts w:asciiTheme="majorHAnsi" w:hAnsiTheme="majorHAnsi" w:cstheme="majorHAnsi"/>
          <w:i/>
        </w:rPr>
        <w:t>Concluding observations on the combined initial, second and third periodic reports of Solomon Islands</w:t>
      </w:r>
      <w:r w:rsidRPr="00B048CD">
        <w:rPr>
          <w:rFonts w:asciiTheme="majorHAnsi" w:hAnsiTheme="majorHAnsi" w:cstheme="majorHAnsi"/>
        </w:rPr>
        <w:t>, 2014, 6</w:t>
      </w:r>
    </w:p>
  </w:footnote>
  <w:footnote w:id="45">
    <w:p w:rsidR="00445524" w:rsidRPr="00DC4EF6" w:rsidRDefault="00445524">
      <w:pPr>
        <w:pStyle w:val="FootnoteText"/>
        <w:rPr>
          <w:rFonts w:asciiTheme="majorHAnsi" w:hAnsiTheme="majorHAnsi"/>
        </w:rPr>
      </w:pPr>
      <w:r w:rsidRPr="00DC4EF6">
        <w:rPr>
          <w:rStyle w:val="FootnoteReference"/>
          <w:rFonts w:asciiTheme="majorHAnsi" w:hAnsiTheme="majorHAnsi"/>
        </w:rPr>
        <w:footnoteRef/>
      </w:r>
      <w:r w:rsidRPr="00DC4EF6">
        <w:rPr>
          <w:rFonts w:asciiTheme="majorHAnsi" w:hAnsiTheme="majorHAnsi"/>
        </w:rPr>
        <w:t xml:space="preserve"> Asian Development Bank and Solomon Islands Government, Solomon Islands Gender Profile, 2014, 94</w:t>
      </w:r>
    </w:p>
  </w:footnote>
  <w:footnote w:id="46">
    <w:p w:rsidR="00445524" w:rsidRPr="0072278D" w:rsidRDefault="00445524">
      <w:pPr>
        <w:pStyle w:val="FootnoteText"/>
        <w:rPr>
          <w:rFonts w:asciiTheme="majorHAnsi" w:hAnsiTheme="majorHAnsi" w:cstheme="majorHAnsi"/>
        </w:rPr>
      </w:pPr>
      <w:r w:rsidRPr="00EE099D">
        <w:rPr>
          <w:rStyle w:val="FootnoteReference"/>
          <w:rFonts w:asciiTheme="majorHAnsi" w:hAnsiTheme="majorHAnsi" w:cstheme="majorHAnsi"/>
        </w:rPr>
        <w:footnoteRef/>
      </w:r>
      <w:r w:rsidRPr="00EE099D">
        <w:rPr>
          <w:rFonts w:asciiTheme="majorHAnsi" w:hAnsiTheme="majorHAnsi" w:cstheme="majorHAnsi"/>
        </w:rPr>
        <w:t xml:space="preserve"> </w:t>
      </w:r>
      <w:r w:rsidRPr="0072278D">
        <w:rPr>
          <w:rFonts w:asciiTheme="majorHAnsi" w:hAnsiTheme="majorHAnsi" w:cstheme="majorHAnsi"/>
        </w:rPr>
        <w:t>The PLP regional adaptive leadership training costs an estimated AUD12,000 per head</w:t>
      </w:r>
    </w:p>
  </w:footnote>
  <w:footnote w:id="47">
    <w:p w:rsidR="00445524" w:rsidRPr="005D6CA4" w:rsidRDefault="00445524">
      <w:pPr>
        <w:pStyle w:val="FootnoteText"/>
        <w:rPr>
          <w:rFonts w:asciiTheme="majorHAnsi" w:hAnsiTheme="majorHAnsi" w:cstheme="majorHAnsi"/>
        </w:rPr>
      </w:pPr>
      <w:r w:rsidRPr="005D6CA4">
        <w:rPr>
          <w:rStyle w:val="FootnoteReference"/>
          <w:rFonts w:asciiTheme="majorHAnsi" w:hAnsiTheme="majorHAnsi" w:cstheme="majorHAnsi"/>
        </w:rPr>
        <w:footnoteRef/>
      </w:r>
      <w:r w:rsidRPr="005D6CA4">
        <w:rPr>
          <w:rFonts w:asciiTheme="majorHAnsi" w:hAnsiTheme="majorHAnsi" w:cstheme="majorHAnsi"/>
        </w:rPr>
        <w:t xml:space="preserve"> UN Women, </w:t>
      </w:r>
      <w:r w:rsidRPr="005D6CA4">
        <w:rPr>
          <w:rFonts w:asciiTheme="majorHAnsi" w:hAnsiTheme="majorHAnsi" w:cstheme="majorHAnsi"/>
          <w:i/>
          <w:lang w:val="en-US"/>
        </w:rPr>
        <w:t xml:space="preserve">Innovating for Impact: A Pacific Regional Consultation on Women’s Political Empowerment and Leadership, </w:t>
      </w:r>
      <w:r w:rsidRPr="005D6CA4">
        <w:rPr>
          <w:rFonts w:asciiTheme="majorHAnsi" w:hAnsiTheme="majorHAnsi" w:cstheme="majorHAnsi"/>
          <w:lang w:val="en-US"/>
        </w:rPr>
        <w:t>2016, 6</w:t>
      </w:r>
    </w:p>
  </w:footnote>
  <w:footnote w:id="48">
    <w:p w:rsidR="00445524" w:rsidRPr="005D6CA4" w:rsidRDefault="00445524">
      <w:pPr>
        <w:pStyle w:val="FootnoteText"/>
        <w:rPr>
          <w:rFonts w:asciiTheme="majorHAnsi" w:hAnsiTheme="majorHAnsi" w:cstheme="majorHAnsi"/>
        </w:rPr>
      </w:pPr>
      <w:r w:rsidRPr="005D6CA4">
        <w:rPr>
          <w:rStyle w:val="FootnoteReference"/>
          <w:rFonts w:asciiTheme="majorHAnsi" w:hAnsiTheme="majorHAnsi" w:cstheme="majorHAnsi"/>
        </w:rPr>
        <w:footnoteRef/>
      </w:r>
      <w:r w:rsidRPr="005D6CA4">
        <w:rPr>
          <w:rFonts w:asciiTheme="majorHAnsi" w:hAnsiTheme="majorHAnsi" w:cstheme="majorHAnsi"/>
        </w:rPr>
        <w:t xml:space="preserve"> Pollard, Alice, </w:t>
      </w:r>
      <w:r w:rsidRPr="005D6CA4">
        <w:rPr>
          <w:rFonts w:asciiTheme="majorHAnsi" w:hAnsiTheme="majorHAnsi" w:cstheme="majorHAnsi"/>
          <w:i/>
        </w:rPr>
        <w:t>Solomon Islands Leadership Mapping Report A Study of Leadership Initiatives in Solomon Islands</w:t>
      </w:r>
      <w:r w:rsidRPr="005D6CA4">
        <w:rPr>
          <w:rFonts w:asciiTheme="majorHAnsi" w:hAnsiTheme="majorHAnsi" w:cstheme="majorHAnsi"/>
        </w:rPr>
        <w:t>, 2011, PLP, Suva</w:t>
      </w:r>
    </w:p>
  </w:footnote>
  <w:footnote w:id="49">
    <w:p w:rsidR="00445524" w:rsidRPr="005D6CA4" w:rsidRDefault="00445524">
      <w:pPr>
        <w:pStyle w:val="FootnoteText"/>
        <w:rPr>
          <w:rFonts w:asciiTheme="majorHAnsi" w:hAnsiTheme="majorHAnsi" w:cstheme="majorHAnsi"/>
        </w:rPr>
      </w:pPr>
      <w:r w:rsidRPr="005D6CA4">
        <w:rPr>
          <w:rStyle w:val="FootnoteReference"/>
          <w:rFonts w:asciiTheme="majorHAnsi" w:hAnsiTheme="majorHAnsi" w:cstheme="majorHAnsi"/>
        </w:rPr>
        <w:footnoteRef/>
      </w:r>
      <w:r w:rsidRPr="005D6CA4">
        <w:rPr>
          <w:rFonts w:asciiTheme="majorHAnsi" w:hAnsiTheme="majorHAnsi" w:cstheme="majorHAnsi"/>
        </w:rPr>
        <w:t xml:space="preserve"> Gizo Women in Business Strategic Plan 2016-2012, 4</w:t>
      </w:r>
    </w:p>
  </w:footnote>
  <w:footnote w:id="50">
    <w:p w:rsidR="00445524" w:rsidRPr="0080325E" w:rsidRDefault="00445524">
      <w:pPr>
        <w:pStyle w:val="FootnoteText"/>
        <w:rPr>
          <w:rFonts w:asciiTheme="majorHAnsi" w:hAnsiTheme="majorHAnsi"/>
        </w:rPr>
      </w:pPr>
      <w:r>
        <w:rPr>
          <w:rStyle w:val="FootnoteReference"/>
        </w:rPr>
        <w:footnoteRef/>
      </w:r>
      <w:r>
        <w:t xml:space="preserve"> </w:t>
      </w:r>
      <w:hyperlink r:id="rId2" w:history="1">
        <w:r w:rsidRPr="0080325E">
          <w:rPr>
            <w:rStyle w:val="Hyperlink"/>
            <w:rFonts w:asciiTheme="majorHAnsi" w:hAnsiTheme="majorHAnsi"/>
          </w:rPr>
          <w:t>www.plp.org</w:t>
        </w:r>
      </w:hyperlink>
    </w:p>
  </w:footnote>
  <w:footnote w:id="51">
    <w:p w:rsidR="00445524" w:rsidRPr="000008E0" w:rsidRDefault="00445524" w:rsidP="00861D1C">
      <w:pPr>
        <w:pStyle w:val="FootnoteText"/>
        <w:rPr>
          <w:rFonts w:asciiTheme="majorHAnsi" w:hAnsiTheme="majorHAnsi" w:cstheme="majorHAnsi"/>
        </w:rPr>
      </w:pPr>
      <w:r w:rsidRPr="000008E0">
        <w:rPr>
          <w:rStyle w:val="FootnoteReference"/>
          <w:rFonts w:asciiTheme="majorHAnsi" w:hAnsiTheme="majorHAnsi" w:cstheme="majorHAnsi"/>
        </w:rPr>
        <w:footnoteRef/>
      </w:r>
      <w:r w:rsidRPr="000008E0">
        <w:rPr>
          <w:rFonts w:asciiTheme="majorHAnsi" w:hAnsiTheme="majorHAnsi" w:cstheme="majorHAnsi"/>
        </w:rPr>
        <w:t xml:space="preserve"> For example, in DFAT Office for the Development of Aid Effectiveness, </w:t>
      </w:r>
      <w:r w:rsidRPr="000008E0">
        <w:rPr>
          <w:rFonts w:asciiTheme="majorHAnsi" w:hAnsiTheme="majorHAnsi" w:cstheme="majorHAnsi"/>
          <w:i/>
        </w:rPr>
        <w:t>op cit</w:t>
      </w:r>
      <w:r w:rsidRPr="000008E0">
        <w:rPr>
          <w:rFonts w:asciiTheme="majorHAnsi" w:hAnsiTheme="majorHAnsi" w:cstheme="majorHAnsi"/>
        </w:rPr>
        <w:t>, 15</w:t>
      </w:r>
    </w:p>
  </w:footnote>
  <w:footnote w:id="52">
    <w:p w:rsidR="00445524" w:rsidRPr="000008E0" w:rsidRDefault="00445524">
      <w:pPr>
        <w:pStyle w:val="FootnoteText"/>
        <w:rPr>
          <w:rFonts w:asciiTheme="majorHAnsi" w:hAnsiTheme="majorHAnsi" w:cstheme="majorHAnsi"/>
        </w:rPr>
      </w:pPr>
      <w:r w:rsidRPr="000008E0">
        <w:rPr>
          <w:rStyle w:val="FootnoteReference"/>
          <w:rFonts w:asciiTheme="majorHAnsi" w:hAnsiTheme="majorHAnsi" w:cstheme="majorHAnsi"/>
        </w:rPr>
        <w:footnoteRef/>
      </w:r>
      <w:r w:rsidRPr="000008E0">
        <w:rPr>
          <w:rFonts w:asciiTheme="majorHAnsi" w:hAnsiTheme="majorHAnsi" w:cstheme="majorHAnsi"/>
        </w:rPr>
        <w:t xml:space="preserve"> DfID, </w:t>
      </w:r>
      <w:r w:rsidRPr="000008E0">
        <w:rPr>
          <w:rFonts w:asciiTheme="majorHAnsi" w:hAnsiTheme="majorHAnsi" w:cstheme="majorHAnsi"/>
          <w:i/>
        </w:rPr>
        <w:t>Girls’ Education and Gender Equality Evidence Brief</w:t>
      </w:r>
      <w:r w:rsidRPr="000008E0">
        <w:rPr>
          <w:rFonts w:asciiTheme="majorHAnsi" w:hAnsiTheme="majorHAnsi" w:cstheme="majorHAnsi"/>
        </w:rPr>
        <w:t>, (undated)</w:t>
      </w:r>
    </w:p>
  </w:footnote>
  <w:footnote w:id="53">
    <w:p w:rsidR="00445524" w:rsidRPr="000008E0" w:rsidRDefault="00445524" w:rsidP="00AD6234">
      <w:pPr>
        <w:pStyle w:val="FootnoteText"/>
        <w:jc w:val="both"/>
        <w:rPr>
          <w:rFonts w:asciiTheme="majorHAnsi" w:hAnsiTheme="majorHAnsi" w:cstheme="majorHAnsi"/>
        </w:rPr>
      </w:pPr>
      <w:r w:rsidRPr="000008E0">
        <w:rPr>
          <w:rStyle w:val="FootnoteReference"/>
          <w:rFonts w:asciiTheme="majorHAnsi" w:hAnsiTheme="majorHAnsi" w:cstheme="majorHAnsi"/>
        </w:rPr>
        <w:footnoteRef/>
      </w:r>
      <w:r w:rsidRPr="000008E0">
        <w:rPr>
          <w:rFonts w:asciiTheme="majorHAnsi" w:hAnsiTheme="majorHAnsi" w:cstheme="majorHAnsi"/>
        </w:rPr>
        <w:t xml:space="preserve"> McLeod, Abby </w:t>
      </w:r>
      <w:r w:rsidRPr="000008E0">
        <w:rPr>
          <w:rFonts w:asciiTheme="majorHAnsi" w:hAnsiTheme="majorHAnsi" w:cstheme="majorHAnsi"/>
          <w:i/>
        </w:rPr>
        <w:t xml:space="preserve">Women’s Leadership in the Pacific, </w:t>
      </w:r>
      <w:r w:rsidRPr="000008E0">
        <w:rPr>
          <w:rFonts w:asciiTheme="majorHAnsi" w:hAnsiTheme="majorHAnsi" w:cstheme="majorHAnsi"/>
        </w:rPr>
        <w:t xml:space="preserve">Developmental Leadership Programme, 2015, 4 and Zubrinich, Kerry and Haley, Nicole </w:t>
      </w:r>
      <w:r w:rsidRPr="000008E0">
        <w:rPr>
          <w:rFonts w:asciiTheme="majorHAnsi" w:hAnsiTheme="majorHAnsi" w:cstheme="majorHAnsi"/>
          <w:i/>
        </w:rPr>
        <w:t xml:space="preserve">Experiencing the Public Sector: Pacific Women’s Perspectives, </w:t>
      </w:r>
      <w:r w:rsidRPr="000008E0">
        <w:rPr>
          <w:rFonts w:asciiTheme="majorHAnsi" w:hAnsiTheme="majorHAnsi" w:cstheme="majorHAnsi"/>
        </w:rPr>
        <w:t>2009, paper written for AusAID</w:t>
      </w:r>
    </w:p>
  </w:footnote>
  <w:footnote w:id="54">
    <w:p w:rsidR="00445524" w:rsidRDefault="00445524">
      <w:pPr>
        <w:pStyle w:val="FootnoteText"/>
      </w:pPr>
      <w:r>
        <w:rPr>
          <w:rStyle w:val="FootnoteReference"/>
        </w:rPr>
        <w:footnoteRef/>
      </w:r>
      <w:r>
        <w:t xml:space="preserve"> </w:t>
      </w:r>
      <w:r w:rsidRPr="00917D8B">
        <w:rPr>
          <w:rFonts w:asciiTheme="majorHAnsi" w:hAnsiTheme="majorHAnsi" w:cstheme="majorHAnsi"/>
        </w:rPr>
        <w:t xml:space="preserve">DFAT, Office of Development Effectiveness, </w:t>
      </w:r>
      <w:r w:rsidRPr="00917D8B">
        <w:rPr>
          <w:rFonts w:asciiTheme="majorHAnsi" w:hAnsiTheme="majorHAnsi" w:cstheme="majorHAnsi"/>
          <w:i/>
        </w:rPr>
        <w:t>Women’s Leadership: Evidence Review</w:t>
      </w:r>
      <w:r w:rsidRPr="00917D8B">
        <w:rPr>
          <w:rFonts w:asciiTheme="majorHAnsi" w:hAnsiTheme="majorHAnsi" w:cstheme="majorHAnsi"/>
        </w:rPr>
        <w:t>, 2014,2</w:t>
      </w:r>
    </w:p>
  </w:footnote>
  <w:footnote w:id="55">
    <w:p w:rsidR="00445524" w:rsidRPr="00917D8B" w:rsidRDefault="00445524" w:rsidP="007666DE">
      <w:pPr>
        <w:pStyle w:val="FootnoteText"/>
        <w:rPr>
          <w:rFonts w:asciiTheme="majorHAnsi" w:hAnsiTheme="majorHAnsi" w:cstheme="majorHAnsi"/>
        </w:rPr>
      </w:pPr>
      <w:r w:rsidRPr="00917D8B">
        <w:rPr>
          <w:rStyle w:val="FootnoteReference"/>
          <w:rFonts w:asciiTheme="majorHAnsi" w:hAnsiTheme="majorHAnsi" w:cstheme="majorHAnsi"/>
        </w:rPr>
        <w:footnoteRef/>
      </w:r>
      <w:r w:rsidRPr="00917D8B">
        <w:rPr>
          <w:rFonts w:asciiTheme="majorHAnsi" w:hAnsiTheme="majorHAnsi" w:cstheme="majorHAnsi"/>
        </w:rPr>
        <w:t xml:space="preserve"> DFAT, Office of Development Effectiveness, </w:t>
      </w:r>
      <w:r w:rsidRPr="00917D8B">
        <w:rPr>
          <w:rFonts w:asciiTheme="majorHAnsi" w:hAnsiTheme="majorHAnsi" w:cstheme="majorHAnsi"/>
          <w:i/>
        </w:rPr>
        <w:t>Women’s Leadership: Evidence Review</w:t>
      </w:r>
      <w:r w:rsidRPr="00917D8B">
        <w:rPr>
          <w:rFonts w:asciiTheme="majorHAnsi" w:hAnsiTheme="majorHAnsi" w:cstheme="majorHAnsi"/>
        </w:rPr>
        <w:t>, 2014,2</w:t>
      </w:r>
    </w:p>
  </w:footnote>
  <w:footnote w:id="56">
    <w:p w:rsidR="00445524" w:rsidRPr="00BD5282" w:rsidRDefault="00445524">
      <w:pPr>
        <w:pStyle w:val="FootnoteText"/>
        <w:rPr>
          <w:rFonts w:asciiTheme="majorHAnsi" w:hAnsiTheme="majorHAnsi" w:cstheme="majorHAnsi"/>
        </w:rPr>
      </w:pPr>
      <w:r w:rsidRPr="00BD5282">
        <w:rPr>
          <w:rStyle w:val="FootnoteReference"/>
          <w:rFonts w:asciiTheme="majorHAnsi" w:hAnsiTheme="majorHAnsi" w:cstheme="majorHAnsi"/>
        </w:rPr>
        <w:footnoteRef/>
      </w:r>
      <w:r w:rsidRPr="00BD5282">
        <w:rPr>
          <w:rFonts w:asciiTheme="majorHAnsi" w:hAnsiTheme="majorHAnsi" w:cstheme="majorHAnsi"/>
        </w:rPr>
        <w:t xml:space="preserve"> This is using the strategy effectively employed by Michelle Obama to encourage and inspire young women: </w:t>
      </w:r>
      <w:hyperlink r:id="rId3" w:history="1">
        <w:r w:rsidRPr="00BD5282">
          <w:rPr>
            <w:rStyle w:val="Hyperlink"/>
            <w:rFonts w:asciiTheme="majorHAnsi" w:hAnsiTheme="majorHAnsi" w:cstheme="majorHAnsi"/>
          </w:rPr>
          <w:t>https://www.youtube.com/results?search_query=michelle+obama+speaks+to+school+girls+in+London</w:t>
        </w:r>
      </w:hyperlink>
    </w:p>
  </w:footnote>
  <w:footnote w:id="57">
    <w:p w:rsidR="00445524" w:rsidRDefault="00445524">
      <w:pPr>
        <w:pStyle w:val="FootnoteText"/>
      </w:pPr>
      <w:r>
        <w:rPr>
          <w:rStyle w:val="FootnoteReference"/>
        </w:rPr>
        <w:footnoteRef/>
      </w:r>
      <w:r>
        <w:t xml:space="preserve"> </w:t>
      </w:r>
      <w:r w:rsidRPr="005E00D8">
        <w:rPr>
          <w:rFonts w:asciiTheme="majorHAnsi" w:hAnsiTheme="majorHAnsi" w:cstheme="majorHAnsi"/>
        </w:rPr>
        <w:t>The Chairman of the Public Service Commission and the Permanent Secretary for MWYCFA agree that this position would be best placed in the Ministry of Public Service</w:t>
      </w:r>
    </w:p>
  </w:footnote>
  <w:footnote w:id="58">
    <w:p w:rsidR="00445524" w:rsidRPr="002679B7" w:rsidRDefault="00445524">
      <w:pPr>
        <w:pStyle w:val="FootnoteText"/>
        <w:rPr>
          <w:rFonts w:asciiTheme="majorHAnsi" w:hAnsiTheme="majorHAnsi" w:cstheme="majorHAnsi"/>
        </w:rPr>
      </w:pPr>
      <w:r w:rsidRPr="002679B7">
        <w:rPr>
          <w:rStyle w:val="FootnoteReference"/>
          <w:rFonts w:asciiTheme="majorHAnsi" w:hAnsiTheme="majorHAnsi" w:cstheme="majorHAnsi"/>
        </w:rPr>
        <w:footnoteRef/>
      </w:r>
      <w:r w:rsidRPr="002679B7">
        <w:rPr>
          <w:rFonts w:asciiTheme="majorHAnsi" w:hAnsiTheme="majorHAnsi" w:cstheme="majorHAnsi"/>
        </w:rPr>
        <w:t xml:space="preserve"> Note: this intervention is aimed at all RTC students as it may prove difficult to separate males and females. Young males can develop gender sensitivity through this training. All young people need to be empowered to make sensible decisions, for example around sexual and reproductive health.</w:t>
      </w:r>
    </w:p>
  </w:footnote>
  <w:footnote w:id="59">
    <w:p w:rsidR="00445524" w:rsidRDefault="00445524" w:rsidP="00C37575">
      <w:pPr>
        <w:pStyle w:val="FootnoteText"/>
      </w:pPr>
      <w:r>
        <w:rPr>
          <w:rStyle w:val="FootnoteReference"/>
        </w:rPr>
        <w:footnoteRef/>
      </w:r>
      <w:r>
        <w:t xml:space="preserve"> </w:t>
      </w:r>
      <w:r w:rsidRPr="002957BD">
        <w:rPr>
          <w:rFonts w:asciiTheme="majorHAnsi" w:hAnsiTheme="majorHAnsi" w:cstheme="majorHAnsi"/>
        </w:rPr>
        <w:t>http://weprinciples.org/</w:t>
      </w:r>
    </w:p>
  </w:footnote>
  <w:footnote w:id="60">
    <w:p w:rsidR="00445524" w:rsidRPr="002957BD" w:rsidRDefault="00445524">
      <w:pPr>
        <w:pStyle w:val="FootnoteText"/>
        <w:rPr>
          <w:rFonts w:asciiTheme="majorHAnsi" w:hAnsiTheme="majorHAnsi" w:cstheme="majorHAnsi"/>
        </w:rPr>
      </w:pPr>
      <w:r w:rsidRPr="002957BD">
        <w:rPr>
          <w:rStyle w:val="FootnoteReference"/>
          <w:rFonts w:asciiTheme="majorHAnsi" w:hAnsiTheme="majorHAnsi" w:cstheme="majorHAnsi"/>
        </w:rPr>
        <w:footnoteRef/>
      </w:r>
      <w:r w:rsidRPr="002957BD">
        <w:rPr>
          <w:rFonts w:asciiTheme="majorHAnsi" w:hAnsiTheme="majorHAnsi" w:cstheme="majorHAnsi"/>
        </w:rPr>
        <w:t xml:space="preserve"> There are some women in senior management in MHMS (below executive level) including four Heads of Department, one provincial health director, two paediatricians and one ophthalmologist. </w:t>
      </w:r>
    </w:p>
  </w:footnote>
  <w:footnote w:id="61">
    <w:p w:rsidR="00445524" w:rsidRPr="00B515CE" w:rsidRDefault="00445524" w:rsidP="008E5AB0">
      <w:pPr>
        <w:spacing w:line="240" w:lineRule="auto"/>
        <w:jc w:val="both"/>
        <w:rPr>
          <w:rFonts w:cstheme="minorHAnsi"/>
          <w:noProof/>
          <w:sz w:val="20"/>
          <w:szCs w:val="20"/>
          <w:lang w:eastAsia="en-AU"/>
        </w:rPr>
      </w:pPr>
      <w:r>
        <w:rPr>
          <w:rStyle w:val="FootnoteReference"/>
        </w:rPr>
        <w:footnoteRef/>
      </w:r>
      <w:r>
        <w:t xml:space="preserve"> </w:t>
      </w:r>
      <w:r w:rsidRPr="00B515CE">
        <w:rPr>
          <w:sz w:val="20"/>
          <w:szCs w:val="20"/>
        </w:rPr>
        <w:t xml:space="preserve">The Solomon Islands Gender Program sits under the Pacific Women Shaping Pacific Development umbrella. </w:t>
      </w:r>
      <w:r w:rsidRPr="00B515CE">
        <w:rPr>
          <w:rFonts w:cstheme="minorHAnsi"/>
          <w:noProof/>
          <w:sz w:val="20"/>
          <w:szCs w:val="20"/>
          <w:lang w:eastAsia="en-AU"/>
        </w:rPr>
        <w:t xml:space="preserve">Pacific Women is an ambitious 10 year $320 million program supported by the Australian Government to improve the political, economic and social opportunities of Pacific women in 14 Pacific countries. Pacific Women supports Pacific countries to meet the commitments made in the 2012 Pacific Islands Forum Leaders’ Gender Equality Declaration and </w:t>
      </w:r>
      <w:r>
        <w:rPr>
          <w:rFonts w:cstheme="minorHAnsi"/>
          <w:noProof/>
          <w:sz w:val="20"/>
          <w:szCs w:val="20"/>
          <w:lang w:eastAsia="en-AU"/>
        </w:rPr>
        <w:t>works</w:t>
      </w:r>
      <w:r w:rsidRPr="00B515CE">
        <w:rPr>
          <w:rFonts w:cstheme="minorHAnsi"/>
          <w:noProof/>
          <w:sz w:val="20"/>
          <w:szCs w:val="20"/>
          <w:lang w:eastAsia="en-AU"/>
        </w:rPr>
        <w:t xml:space="preserve"> with Pacific governments, civil society organisations, the private sector, and multilateral, regional and United Nations agencies </w:t>
      </w:r>
      <w:r>
        <w:rPr>
          <w:rFonts w:cstheme="minorHAnsi"/>
          <w:noProof/>
          <w:sz w:val="20"/>
          <w:szCs w:val="20"/>
          <w:lang w:eastAsia="en-AU"/>
        </w:rPr>
        <w:t>in three key areas: women’s leadership, women’s economic empowerment and ending violence against women.</w:t>
      </w:r>
    </w:p>
  </w:footnote>
  <w:footnote w:id="62">
    <w:p w:rsidR="00445524" w:rsidRPr="00B515CE" w:rsidRDefault="00445524" w:rsidP="002C135D">
      <w:pPr>
        <w:pStyle w:val="FootnoteText"/>
        <w:rPr>
          <w:lang w:val="en-AU"/>
        </w:rPr>
      </w:pPr>
      <w:r>
        <w:rPr>
          <w:rStyle w:val="FootnoteReference"/>
        </w:rPr>
        <w:footnoteRef/>
      </w:r>
      <w:r>
        <w:t xml:space="preserve"> </w:t>
      </w:r>
      <w:r w:rsidRPr="00B515CE">
        <w:rPr>
          <w:lang w:val="en-AU"/>
        </w:rPr>
        <w:t>The Women in Shared Decision Making initiative</w:t>
      </w:r>
      <w:r>
        <w:rPr>
          <w:lang w:val="en-AU"/>
        </w:rPr>
        <w:t xml:space="preserve"> in Vanuatu</w:t>
      </w:r>
      <w:r w:rsidRPr="00B515CE">
        <w:rPr>
          <w:lang w:val="en-AU"/>
        </w:rPr>
        <w:t xml:space="preserve"> </w:t>
      </w:r>
      <w:r w:rsidRPr="00B515CE">
        <w:rPr>
          <w:rFonts w:cs="Arial"/>
          <w:color w:val="333333"/>
        </w:rPr>
        <w:t xml:space="preserve">was closely associated with the enactment of the amendment Bill to the Decentralization and Municipalities Acts (2013) that provide reserved seats for women at municipal level. In late 2013, five women candidates were elected to the Port Vila Municipal Council under the amendment. PLP has continued to work with WISDM into PLP Phase 3, supporting the </w:t>
      </w:r>
      <w:r>
        <w:rPr>
          <w:rFonts w:cs="Arial"/>
          <w:color w:val="333333"/>
        </w:rPr>
        <w:t xml:space="preserve">Vanuatu </w:t>
      </w:r>
      <w:r w:rsidRPr="00B515CE">
        <w:rPr>
          <w:rFonts w:cs="Arial"/>
          <w:color w:val="333333"/>
        </w:rPr>
        <w:t>Department of Women’s Affairs (DWA) and the Elections Office around municipal elections in Luganville in July</w:t>
      </w:r>
      <w:r>
        <w:rPr>
          <w:rFonts w:cs="Arial"/>
          <w:color w:val="333333"/>
        </w:rPr>
        <w:t xml:space="preserve"> 2015</w:t>
      </w:r>
      <w:r w:rsidRPr="00B515CE">
        <w:rPr>
          <w:rFonts w:cs="Arial"/>
          <w:color w:val="333333"/>
        </w:rPr>
        <w:t>. Five women were subsequently voted into the Luganville Mun</w:t>
      </w:r>
      <w:r>
        <w:rPr>
          <w:rFonts w:cs="Arial"/>
          <w:color w:val="333333"/>
        </w:rPr>
        <w:t>icipal Council, one woman counse</w:t>
      </w:r>
      <w:r w:rsidRPr="00B515CE">
        <w:rPr>
          <w:rFonts w:cs="Arial"/>
          <w:color w:val="333333"/>
        </w:rPr>
        <w:t>llor via an open seat.</w:t>
      </w:r>
    </w:p>
  </w:footnote>
  <w:footnote w:id="63">
    <w:p w:rsidR="00445524" w:rsidRDefault="00445524" w:rsidP="002C135D">
      <w:pPr>
        <w:pStyle w:val="FootnoteText"/>
      </w:pPr>
      <w:r>
        <w:rPr>
          <w:rStyle w:val="FootnoteReference"/>
        </w:rPr>
        <w:footnoteRef/>
      </w:r>
      <w:r>
        <w:t xml:space="preserve"> DFAT = Australian Department of Foreign Affairs and Trade</w:t>
      </w:r>
    </w:p>
  </w:footnote>
  <w:footnote w:id="64">
    <w:p w:rsidR="00445524" w:rsidRDefault="00445524" w:rsidP="002C135D">
      <w:pPr>
        <w:spacing w:after="0"/>
      </w:pPr>
      <w:r>
        <w:rPr>
          <w:rStyle w:val="FootnoteReference"/>
        </w:rPr>
        <w:footnoteRef/>
      </w:r>
      <w:r>
        <w:t xml:space="preserve"> MWYCFA = Ministry of Women, Youth, Children and Family Affairs</w:t>
      </w:r>
    </w:p>
  </w:footnote>
  <w:footnote w:id="65">
    <w:p w:rsidR="00445524" w:rsidRDefault="00445524" w:rsidP="002C135D">
      <w:pPr>
        <w:pStyle w:val="FootnoteText"/>
      </w:pPr>
      <w:r>
        <w:rPr>
          <w:rStyle w:val="FootnoteReference"/>
        </w:rPr>
        <w:footnoteRef/>
      </w:r>
      <w:r>
        <w:t xml:space="preserve"> GFP = Gender Focal Point</w:t>
      </w:r>
    </w:p>
  </w:footnote>
  <w:footnote w:id="66">
    <w:p w:rsidR="00445524" w:rsidRPr="00B330FC" w:rsidRDefault="00445524" w:rsidP="00C5380D">
      <w:pPr>
        <w:pStyle w:val="FootnoteText"/>
        <w:rPr>
          <w:rFonts w:asciiTheme="majorHAnsi" w:hAnsiTheme="majorHAnsi" w:cstheme="majorHAnsi"/>
          <w:i/>
        </w:rPr>
      </w:pPr>
      <w:r w:rsidRPr="00B330FC">
        <w:rPr>
          <w:rStyle w:val="FootnoteReference"/>
          <w:rFonts w:asciiTheme="majorHAnsi" w:hAnsiTheme="majorHAnsi" w:cstheme="majorHAnsi"/>
        </w:rPr>
        <w:footnoteRef/>
      </w:r>
      <w:r w:rsidRPr="00B330FC">
        <w:rPr>
          <w:rFonts w:asciiTheme="majorHAnsi" w:hAnsiTheme="majorHAnsi" w:cstheme="majorHAnsi"/>
        </w:rPr>
        <w:t xml:space="preserve"> Material is drawn from interviews with DFAT staff and information from </w:t>
      </w:r>
      <w:r w:rsidRPr="00B330FC">
        <w:rPr>
          <w:rFonts w:asciiTheme="majorHAnsi" w:hAnsiTheme="majorHAnsi" w:cstheme="majorHAnsi"/>
          <w:i/>
        </w:rPr>
        <w:t>DFAT’s Aid Program Performance Report 2015-2016, Solomon Islands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24" w:rsidRDefault="00445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24" w:rsidRDefault="004455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24" w:rsidRDefault="00445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E34F8"/>
    <w:multiLevelType w:val="hybridMultilevel"/>
    <w:tmpl w:val="F1C4A4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9096254"/>
    <w:multiLevelType w:val="hybridMultilevel"/>
    <w:tmpl w:val="F2C639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D813D84"/>
    <w:multiLevelType w:val="hybridMultilevel"/>
    <w:tmpl w:val="3FC85A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E922DBC"/>
    <w:multiLevelType w:val="hybridMultilevel"/>
    <w:tmpl w:val="1C044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BF4E64"/>
    <w:multiLevelType w:val="hybridMultilevel"/>
    <w:tmpl w:val="29389D1C"/>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C0351E"/>
    <w:multiLevelType w:val="hybridMultilevel"/>
    <w:tmpl w:val="DEF62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1187D"/>
    <w:multiLevelType w:val="hybridMultilevel"/>
    <w:tmpl w:val="5A3C028A"/>
    <w:lvl w:ilvl="0" w:tplc="BD42095C">
      <w:start w:val="1"/>
      <w:numFmt w:val="decimal"/>
      <w:lvlText w:val="%1)"/>
      <w:lvlJc w:val="left"/>
      <w:pPr>
        <w:ind w:left="720" w:hanging="360"/>
      </w:pPr>
      <w:rPr>
        <w:rFonts w:asciiTheme="minorHAnsi" w:eastAsia="Times New Roman" w:hAnsiTheme="minorHAnsi" w:cstheme="minorHAnsi"/>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144152"/>
    <w:multiLevelType w:val="hybridMultilevel"/>
    <w:tmpl w:val="6D04ADD2"/>
    <w:lvl w:ilvl="0" w:tplc="EE0262B0">
      <w:start w:val="1"/>
      <w:numFmt w:val="decimal"/>
      <w:lvlText w:val="%1)"/>
      <w:lvlJc w:val="left"/>
      <w:pPr>
        <w:ind w:left="720" w:hanging="360"/>
      </w:pPr>
      <w:rPr>
        <w:rFonts w:asciiTheme="minorHAnsi" w:eastAsia="Times New Roman" w:hAnsiTheme="minorHAnsi" w:cstheme="minorHAns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4051F9"/>
    <w:multiLevelType w:val="hybridMultilevel"/>
    <w:tmpl w:val="E460C2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C192E3E"/>
    <w:multiLevelType w:val="hybridMultilevel"/>
    <w:tmpl w:val="7116DED6"/>
    <w:lvl w:ilvl="0" w:tplc="0C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6C20F6B"/>
    <w:multiLevelType w:val="hybridMultilevel"/>
    <w:tmpl w:val="6B343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7F4902"/>
    <w:multiLevelType w:val="hybridMultilevel"/>
    <w:tmpl w:val="2320D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AA4AEE"/>
    <w:multiLevelType w:val="hybridMultilevel"/>
    <w:tmpl w:val="9D4013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6AF104B"/>
    <w:multiLevelType w:val="hybridMultilevel"/>
    <w:tmpl w:val="6A68A2C4"/>
    <w:lvl w:ilvl="0" w:tplc="1409000B">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DC32F76"/>
    <w:multiLevelType w:val="hybridMultilevel"/>
    <w:tmpl w:val="FE9419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4442552C"/>
    <w:multiLevelType w:val="hybridMultilevel"/>
    <w:tmpl w:val="9EE8A49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44F47AC4"/>
    <w:multiLevelType w:val="hybridMultilevel"/>
    <w:tmpl w:val="1BBC5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8D328A"/>
    <w:multiLevelType w:val="hybridMultilevel"/>
    <w:tmpl w:val="4E687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F94DFE"/>
    <w:multiLevelType w:val="hybridMultilevel"/>
    <w:tmpl w:val="80301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0A5BCA"/>
    <w:multiLevelType w:val="hybridMultilevel"/>
    <w:tmpl w:val="49E657BA"/>
    <w:lvl w:ilvl="0" w:tplc="0C090001">
      <w:start w:val="1"/>
      <w:numFmt w:val="bullet"/>
      <w:lvlText w:val=""/>
      <w:lvlJc w:val="left"/>
      <w:pPr>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94D573E"/>
    <w:multiLevelType w:val="hybridMultilevel"/>
    <w:tmpl w:val="B2EEC6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4B153BFC"/>
    <w:multiLevelType w:val="hybridMultilevel"/>
    <w:tmpl w:val="F8300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705B07"/>
    <w:multiLevelType w:val="hybridMultilevel"/>
    <w:tmpl w:val="CF101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BB7E05"/>
    <w:multiLevelType w:val="hybridMultilevel"/>
    <w:tmpl w:val="D4CAC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AC2023"/>
    <w:multiLevelType w:val="hybridMultilevel"/>
    <w:tmpl w:val="52669E7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15:restartNumberingAfterBreak="0">
    <w:nsid w:val="4E764463"/>
    <w:multiLevelType w:val="hybridMultilevel"/>
    <w:tmpl w:val="1884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36CF1"/>
    <w:multiLevelType w:val="hybridMultilevel"/>
    <w:tmpl w:val="3FB44F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54F44A49"/>
    <w:multiLevelType w:val="hybridMultilevel"/>
    <w:tmpl w:val="23D2989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56EA0944"/>
    <w:multiLevelType w:val="hybridMultilevel"/>
    <w:tmpl w:val="CA0810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2E5F44"/>
    <w:multiLevelType w:val="hybridMultilevel"/>
    <w:tmpl w:val="1DA6C4AC"/>
    <w:lvl w:ilvl="0" w:tplc="0C090001">
      <w:start w:val="1"/>
      <w:numFmt w:val="bullet"/>
      <w:lvlText w:val=""/>
      <w:lvlJc w:val="left"/>
      <w:pPr>
        <w:ind w:left="40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0" w15:restartNumberingAfterBreak="0">
    <w:nsid w:val="61664664"/>
    <w:multiLevelType w:val="hybridMultilevel"/>
    <w:tmpl w:val="75BE830A"/>
    <w:lvl w:ilvl="0" w:tplc="A0903644">
      <w:start w:val="1"/>
      <w:numFmt w:val="bullet"/>
      <w:lvlText w:val="•"/>
      <w:lvlJc w:val="left"/>
      <w:pPr>
        <w:tabs>
          <w:tab w:val="num" w:pos="720"/>
        </w:tabs>
        <w:ind w:left="720" w:hanging="360"/>
      </w:pPr>
      <w:rPr>
        <w:rFonts w:ascii="Arial" w:hAnsi="Arial" w:hint="default"/>
      </w:rPr>
    </w:lvl>
    <w:lvl w:ilvl="1" w:tplc="462678C2" w:tentative="1">
      <w:start w:val="1"/>
      <w:numFmt w:val="bullet"/>
      <w:lvlText w:val="•"/>
      <w:lvlJc w:val="left"/>
      <w:pPr>
        <w:tabs>
          <w:tab w:val="num" w:pos="1440"/>
        </w:tabs>
        <w:ind w:left="1440" w:hanging="360"/>
      </w:pPr>
      <w:rPr>
        <w:rFonts w:ascii="Arial" w:hAnsi="Arial" w:hint="default"/>
      </w:rPr>
    </w:lvl>
    <w:lvl w:ilvl="2" w:tplc="3EDCE044" w:tentative="1">
      <w:start w:val="1"/>
      <w:numFmt w:val="bullet"/>
      <w:lvlText w:val="•"/>
      <w:lvlJc w:val="left"/>
      <w:pPr>
        <w:tabs>
          <w:tab w:val="num" w:pos="2160"/>
        </w:tabs>
        <w:ind w:left="2160" w:hanging="360"/>
      </w:pPr>
      <w:rPr>
        <w:rFonts w:ascii="Arial" w:hAnsi="Arial" w:hint="default"/>
      </w:rPr>
    </w:lvl>
    <w:lvl w:ilvl="3" w:tplc="47C4A55E" w:tentative="1">
      <w:start w:val="1"/>
      <w:numFmt w:val="bullet"/>
      <w:lvlText w:val="•"/>
      <w:lvlJc w:val="left"/>
      <w:pPr>
        <w:tabs>
          <w:tab w:val="num" w:pos="2880"/>
        </w:tabs>
        <w:ind w:left="2880" w:hanging="360"/>
      </w:pPr>
      <w:rPr>
        <w:rFonts w:ascii="Arial" w:hAnsi="Arial" w:hint="default"/>
      </w:rPr>
    </w:lvl>
    <w:lvl w:ilvl="4" w:tplc="97C8456A" w:tentative="1">
      <w:start w:val="1"/>
      <w:numFmt w:val="bullet"/>
      <w:lvlText w:val="•"/>
      <w:lvlJc w:val="left"/>
      <w:pPr>
        <w:tabs>
          <w:tab w:val="num" w:pos="3600"/>
        </w:tabs>
        <w:ind w:left="3600" w:hanging="360"/>
      </w:pPr>
      <w:rPr>
        <w:rFonts w:ascii="Arial" w:hAnsi="Arial" w:hint="default"/>
      </w:rPr>
    </w:lvl>
    <w:lvl w:ilvl="5" w:tplc="7B1670BE" w:tentative="1">
      <w:start w:val="1"/>
      <w:numFmt w:val="bullet"/>
      <w:lvlText w:val="•"/>
      <w:lvlJc w:val="left"/>
      <w:pPr>
        <w:tabs>
          <w:tab w:val="num" w:pos="4320"/>
        </w:tabs>
        <w:ind w:left="4320" w:hanging="360"/>
      </w:pPr>
      <w:rPr>
        <w:rFonts w:ascii="Arial" w:hAnsi="Arial" w:hint="default"/>
      </w:rPr>
    </w:lvl>
    <w:lvl w:ilvl="6" w:tplc="B768B594" w:tentative="1">
      <w:start w:val="1"/>
      <w:numFmt w:val="bullet"/>
      <w:lvlText w:val="•"/>
      <w:lvlJc w:val="left"/>
      <w:pPr>
        <w:tabs>
          <w:tab w:val="num" w:pos="5040"/>
        </w:tabs>
        <w:ind w:left="5040" w:hanging="360"/>
      </w:pPr>
      <w:rPr>
        <w:rFonts w:ascii="Arial" w:hAnsi="Arial" w:hint="default"/>
      </w:rPr>
    </w:lvl>
    <w:lvl w:ilvl="7" w:tplc="97FC062C" w:tentative="1">
      <w:start w:val="1"/>
      <w:numFmt w:val="bullet"/>
      <w:lvlText w:val="•"/>
      <w:lvlJc w:val="left"/>
      <w:pPr>
        <w:tabs>
          <w:tab w:val="num" w:pos="5760"/>
        </w:tabs>
        <w:ind w:left="5760" w:hanging="360"/>
      </w:pPr>
      <w:rPr>
        <w:rFonts w:ascii="Arial" w:hAnsi="Arial" w:hint="default"/>
      </w:rPr>
    </w:lvl>
    <w:lvl w:ilvl="8" w:tplc="3BF822E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FE4191"/>
    <w:multiLevelType w:val="hybridMultilevel"/>
    <w:tmpl w:val="54F47A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68293CA4"/>
    <w:multiLevelType w:val="hybridMultilevel"/>
    <w:tmpl w:val="37FE89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68FA06C2"/>
    <w:multiLevelType w:val="hybridMultilevel"/>
    <w:tmpl w:val="03B81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ED49D6"/>
    <w:multiLevelType w:val="hybridMultilevel"/>
    <w:tmpl w:val="262A7F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6D5D6A2E"/>
    <w:multiLevelType w:val="hybridMultilevel"/>
    <w:tmpl w:val="61CE9682"/>
    <w:lvl w:ilvl="0" w:tplc="698A4BC8">
      <w:start w:val="1"/>
      <w:numFmt w:val="bullet"/>
      <w:lvlText w:val="•"/>
      <w:lvlJc w:val="left"/>
      <w:pPr>
        <w:tabs>
          <w:tab w:val="num" w:pos="720"/>
        </w:tabs>
        <w:ind w:left="720" w:hanging="360"/>
      </w:pPr>
      <w:rPr>
        <w:rFonts w:ascii="Arial" w:hAnsi="Arial" w:hint="default"/>
      </w:rPr>
    </w:lvl>
    <w:lvl w:ilvl="1" w:tplc="922C2F96" w:tentative="1">
      <w:start w:val="1"/>
      <w:numFmt w:val="bullet"/>
      <w:lvlText w:val="•"/>
      <w:lvlJc w:val="left"/>
      <w:pPr>
        <w:tabs>
          <w:tab w:val="num" w:pos="1440"/>
        </w:tabs>
        <w:ind w:left="1440" w:hanging="360"/>
      </w:pPr>
      <w:rPr>
        <w:rFonts w:ascii="Arial" w:hAnsi="Arial" w:hint="default"/>
      </w:rPr>
    </w:lvl>
    <w:lvl w:ilvl="2" w:tplc="D918F8B6" w:tentative="1">
      <w:start w:val="1"/>
      <w:numFmt w:val="bullet"/>
      <w:lvlText w:val="•"/>
      <w:lvlJc w:val="left"/>
      <w:pPr>
        <w:tabs>
          <w:tab w:val="num" w:pos="2160"/>
        </w:tabs>
        <w:ind w:left="2160" w:hanging="360"/>
      </w:pPr>
      <w:rPr>
        <w:rFonts w:ascii="Arial" w:hAnsi="Arial" w:hint="default"/>
      </w:rPr>
    </w:lvl>
    <w:lvl w:ilvl="3" w:tplc="E202EF20" w:tentative="1">
      <w:start w:val="1"/>
      <w:numFmt w:val="bullet"/>
      <w:lvlText w:val="•"/>
      <w:lvlJc w:val="left"/>
      <w:pPr>
        <w:tabs>
          <w:tab w:val="num" w:pos="2880"/>
        </w:tabs>
        <w:ind w:left="2880" w:hanging="360"/>
      </w:pPr>
      <w:rPr>
        <w:rFonts w:ascii="Arial" w:hAnsi="Arial" w:hint="default"/>
      </w:rPr>
    </w:lvl>
    <w:lvl w:ilvl="4" w:tplc="23781EF0" w:tentative="1">
      <w:start w:val="1"/>
      <w:numFmt w:val="bullet"/>
      <w:lvlText w:val="•"/>
      <w:lvlJc w:val="left"/>
      <w:pPr>
        <w:tabs>
          <w:tab w:val="num" w:pos="3600"/>
        </w:tabs>
        <w:ind w:left="3600" w:hanging="360"/>
      </w:pPr>
      <w:rPr>
        <w:rFonts w:ascii="Arial" w:hAnsi="Arial" w:hint="default"/>
      </w:rPr>
    </w:lvl>
    <w:lvl w:ilvl="5" w:tplc="669CD6DE" w:tentative="1">
      <w:start w:val="1"/>
      <w:numFmt w:val="bullet"/>
      <w:lvlText w:val="•"/>
      <w:lvlJc w:val="left"/>
      <w:pPr>
        <w:tabs>
          <w:tab w:val="num" w:pos="4320"/>
        </w:tabs>
        <w:ind w:left="4320" w:hanging="360"/>
      </w:pPr>
      <w:rPr>
        <w:rFonts w:ascii="Arial" w:hAnsi="Arial" w:hint="default"/>
      </w:rPr>
    </w:lvl>
    <w:lvl w:ilvl="6" w:tplc="7B8E8EBA" w:tentative="1">
      <w:start w:val="1"/>
      <w:numFmt w:val="bullet"/>
      <w:lvlText w:val="•"/>
      <w:lvlJc w:val="left"/>
      <w:pPr>
        <w:tabs>
          <w:tab w:val="num" w:pos="5040"/>
        </w:tabs>
        <w:ind w:left="5040" w:hanging="360"/>
      </w:pPr>
      <w:rPr>
        <w:rFonts w:ascii="Arial" w:hAnsi="Arial" w:hint="default"/>
      </w:rPr>
    </w:lvl>
    <w:lvl w:ilvl="7" w:tplc="0F20B6BA" w:tentative="1">
      <w:start w:val="1"/>
      <w:numFmt w:val="bullet"/>
      <w:lvlText w:val="•"/>
      <w:lvlJc w:val="left"/>
      <w:pPr>
        <w:tabs>
          <w:tab w:val="num" w:pos="5760"/>
        </w:tabs>
        <w:ind w:left="5760" w:hanging="360"/>
      </w:pPr>
      <w:rPr>
        <w:rFonts w:ascii="Arial" w:hAnsi="Arial" w:hint="default"/>
      </w:rPr>
    </w:lvl>
    <w:lvl w:ilvl="8" w:tplc="738E7BB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0C513F1"/>
    <w:multiLevelType w:val="hybridMultilevel"/>
    <w:tmpl w:val="4BD0CA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751A370B"/>
    <w:multiLevelType w:val="hybridMultilevel"/>
    <w:tmpl w:val="98D829A6"/>
    <w:lvl w:ilvl="0" w:tplc="0C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B374518"/>
    <w:multiLevelType w:val="hybridMultilevel"/>
    <w:tmpl w:val="BB902A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B3A2AB6"/>
    <w:multiLevelType w:val="hybridMultilevel"/>
    <w:tmpl w:val="935460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BB515D9"/>
    <w:multiLevelType w:val="hybridMultilevel"/>
    <w:tmpl w:val="84263A3C"/>
    <w:lvl w:ilvl="0" w:tplc="0C090001">
      <w:start w:val="1"/>
      <w:numFmt w:val="bullet"/>
      <w:lvlText w:val=""/>
      <w:lvlJc w:val="left"/>
      <w:pPr>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C187662"/>
    <w:multiLevelType w:val="hybridMultilevel"/>
    <w:tmpl w:val="BB868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6F074A"/>
    <w:multiLevelType w:val="multilevel"/>
    <w:tmpl w:val="0910FDC2"/>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CCF6A63"/>
    <w:multiLevelType w:val="hybridMultilevel"/>
    <w:tmpl w:val="3F90C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BF577E"/>
    <w:multiLevelType w:val="hybridMultilevel"/>
    <w:tmpl w:val="16E6D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9A26C1"/>
    <w:multiLevelType w:val="hybridMultilevel"/>
    <w:tmpl w:val="096AA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13"/>
  </w:num>
  <w:num w:numId="4">
    <w:abstractNumId w:val="26"/>
  </w:num>
  <w:num w:numId="5">
    <w:abstractNumId w:val="20"/>
  </w:num>
  <w:num w:numId="6">
    <w:abstractNumId w:val="28"/>
  </w:num>
  <w:num w:numId="7">
    <w:abstractNumId w:val="40"/>
  </w:num>
  <w:num w:numId="8">
    <w:abstractNumId w:val="19"/>
  </w:num>
  <w:num w:numId="9">
    <w:abstractNumId w:val="29"/>
  </w:num>
  <w:num w:numId="10">
    <w:abstractNumId w:val="37"/>
  </w:num>
  <w:num w:numId="11">
    <w:abstractNumId w:val="27"/>
  </w:num>
  <w:num w:numId="12">
    <w:abstractNumId w:val="1"/>
  </w:num>
  <w:num w:numId="13">
    <w:abstractNumId w:val="31"/>
  </w:num>
  <w:num w:numId="14">
    <w:abstractNumId w:val="32"/>
  </w:num>
  <w:num w:numId="15">
    <w:abstractNumId w:val="14"/>
  </w:num>
  <w:num w:numId="16">
    <w:abstractNumId w:val="15"/>
  </w:num>
  <w:num w:numId="17">
    <w:abstractNumId w:val="34"/>
  </w:num>
  <w:num w:numId="18">
    <w:abstractNumId w:val="42"/>
  </w:num>
  <w:num w:numId="19">
    <w:abstractNumId w:val="21"/>
  </w:num>
  <w:num w:numId="20">
    <w:abstractNumId w:val="6"/>
  </w:num>
  <w:num w:numId="21">
    <w:abstractNumId w:val="16"/>
  </w:num>
  <w:num w:numId="22">
    <w:abstractNumId w:val="44"/>
  </w:num>
  <w:num w:numId="23">
    <w:abstractNumId w:val="11"/>
  </w:num>
  <w:num w:numId="24">
    <w:abstractNumId w:val="22"/>
  </w:num>
  <w:num w:numId="25">
    <w:abstractNumId w:val="10"/>
  </w:num>
  <w:num w:numId="26">
    <w:abstractNumId w:val="45"/>
  </w:num>
  <w:num w:numId="27">
    <w:abstractNumId w:val="5"/>
  </w:num>
  <w:num w:numId="28">
    <w:abstractNumId w:val="41"/>
  </w:num>
  <w:num w:numId="29">
    <w:abstractNumId w:val="7"/>
  </w:num>
  <w:num w:numId="30">
    <w:abstractNumId w:val="39"/>
  </w:num>
  <w:num w:numId="31">
    <w:abstractNumId w:val="17"/>
  </w:num>
  <w:num w:numId="32">
    <w:abstractNumId w:val="0"/>
  </w:num>
  <w:num w:numId="33">
    <w:abstractNumId w:val="12"/>
  </w:num>
  <w:num w:numId="34">
    <w:abstractNumId w:val="9"/>
  </w:num>
  <w:num w:numId="35">
    <w:abstractNumId w:val="2"/>
  </w:num>
  <w:num w:numId="36">
    <w:abstractNumId w:val="30"/>
  </w:num>
  <w:num w:numId="37">
    <w:abstractNumId w:val="36"/>
  </w:num>
  <w:num w:numId="38">
    <w:abstractNumId w:val="43"/>
  </w:num>
  <w:num w:numId="39">
    <w:abstractNumId w:val="35"/>
  </w:num>
  <w:num w:numId="40">
    <w:abstractNumId w:val="24"/>
  </w:num>
  <w:num w:numId="41">
    <w:abstractNumId w:val="38"/>
  </w:num>
  <w:num w:numId="42">
    <w:abstractNumId w:val="8"/>
  </w:num>
  <w:num w:numId="43">
    <w:abstractNumId w:val="33"/>
  </w:num>
  <w:num w:numId="44">
    <w:abstractNumId w:val="23"/>
  </w:num>
  <w:num w:numId="45">
    <w:abstractNumId w:val="3"/>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159"/>
    <w:rsid w:val="000008E0"/>
    <w:rsid w:val="0000476F"/>
    <w:rsid w:val="00004F26"/>
    <w:rsid w:val="000052A3"/>
    <w:rsid w:val="00007660"/>
    <w:rsid w:val="00011101"/>
    <w:rsid w:val="0001241C"/>
    <w:rsid w:val="00016DE5"/>
    <w:rsid w:val="00017BF1"/>
    <w:rsid w:val="00021E38"/>
    <w:rsid w:val="00022EDF"/>
    <w:rsid w:val="00023526"/>
    <w:rsid w:val="00024F06"/>
    <w:rsid w:val="00026A38"/>
    <w:rsid w:val="00034C64"/>
    <w:rsid w:val="0003558E"/>
    <w:rsid w:val="000501D9"/>
    <w:rsid w:val="00052AD2"/>
    <w:rsid w:val="00053356"/>
    <w:rsid w:val="0006392A"/>
    <w:rsid w:val="00065C33"/>
    <w:rsid w:val="000701E8"/>
    <w:rsid w:val="00070641"/>
    <w:rsid w:val="0007294C"/>
    <w:rsid w:val="00072FF8"/>
    <w:rsid w:val="00073F40"/>
    <w:rsid w:val="0007686C"/>
    <w:rsid w:val="0007723A"/>
    <w:rsid w:val="000806B5"/>
    <w:rsid w:val="00093797"/>
    <w:rsid w:val="00093D42"/>
    <w:rsid w:val="000976DD"/>
    <w:rsid w:val="00097D94"/>
    <w:rsid w:val="000A5715"/>
    <w:rsid w:val="000B0C72"/>
    <w:rsid w:val="000B5AAF"/>
    <w:rsid w:val="000C6D50"/>
    <w:rsid w:val="000D0019"/>
    <w:rsid w:val="000D03FE"/>
    <w:rsid w:val="000E1586"/>
    <w:rsid w:val="000E42D1"/>
    <w:rsid w:val="000E490F"/>
    <w:rsid w:val="000E51FB"/>
    <w:rsid w:val="000E5F0A"/>
    <w:rsid w:val="000E607F"/>
    <w:rsid w:val="000F2CE6"/>
    <w:rsid w:val="000F4325"/>
    <w:rsid w:val="000F4699"/>
    <w:rsid w:val="001015B5"/>
    <w:rsid w:val="00101B33"/>
    <w:rsid w:val="0010287E"/>
    <w:rsid w:val="00112003"/>
    <w:rsid w:val="00112AA2"/>
    <w:rsid w:val="00115BB3"/>
    <w:rsid w:val="00121463"/>
    <w:rsid w:val="001235FC"/>
    <w:rsid w:val="0012386B"/>
    <w:rsid w:val="00124BA3"/>
    <w:rsid w:val="001253F1"/>
    <w:rsid w:val="00125B20"/>
    <w:rsid w:val="001302BD"/>
    <w:rsid w:val="00135FCD"/>
    <w:rsid w:val="0013712E"/>
    <w:rsid w:val="001419F3"/>
    <w:rsid w:val="00141F6C"/>
    <w:rsid w:val="001470F1"/>
    <w:rsid w:val="00157CC7"/>
    <w:rsid w:val="00167735"/>
    <w:rsid w:val="00172723"/>
    <w:rsid w:val="00181AA0"/>
    <w:rsid w:val="00192A23"/>
    <w:rsid w:val="001A7526"/>
    <w:rsid w:val="001B24FD"/>
    <w:rsid w:val="001C47DA"/>
    <w:rsid w:val="001C5A16"/>
    <w:rsid w:val="001D07CB"/>
    <w:rsid w:val="001D1020"/>
    <w:rsid w:val="001D46CD"/>
    <w:rsid w:val="001E4BE3"/>
    <w:rsid w:val="001F4C38"/>
    <w:rsid w:val="001F51CE"/>
    <w:rsid w:val="00200CDE"/>
    <w:rsid w:val="00213DF0"/>
    <w:rsid w:val="0022743B"/>
    <w:rsid w:val="002275B1"/>
    <w:rsid w:val="00234792"/>
    <w:rsid w:val="002367BC"/>
    <w:rsid w:val="00246ADB"/>
    <w:rsid w:val="002502F1"/>
    <w:rsid w:val="00253122"/>
    <w:rsid w:val="00255229"/>
    <w:rsid w:val="002576B8"/>
    <w:rsid w:val="00265442"/>
    <w:rsid w:val="00265B35"/>
    <w:rsid w:val="002679B7"/>
    <w:rsid w:val="002742CE"/>
    <w:rsid w:val="00274C05"/>
    <w:rsid w:val="00276389"/>
    <w:rsid w:val="00293041"/>
    <w:rsid w:val="002957BD"/>
    <w:rsid w:val="002A0B33"/>
    <w:rsid w:val="002A1B14"/>
    <w:rsid w:val="002A1F0B"/>
    <w:rsid w:val="002B01ED"/>
    <w:rsid w:val="002B05B8"/>
    <w:rsid w:val="002B0E99"/>
    <w:rsid w:val="002B12A6"/>
    <w:rsid w:val="002C0F40"/>
    <w:rsid w:val="002C135D"/>
    <w:rsid w:val="002C5716"/>
    <w:rsid w:val="002C649E"/>
    <w:rsid w:val="002D48D9"/>
    <w:rsid w:val="002F3CAB"/>
    <w:rsid w:val="00300481"/>
    <w:rsid w:val="003045B3"/>
    <w:rsid w:val="00306CD2"/>
    <w:rsid w:val="00310CF5"/>
    <w:rsid w:val="00333277"/>
    <w:rsid w:val="00351711"/>
    <w:rsid w:val="00366611"/>
    <w:rsid w:val="00374963"/>
    <w:rsid w:val="00375C86"/>
    <w:rsid w:val="00381226"/>
    <w:rsid w:val="0038423E"/>
    <w:rsid w:val="00385FC1"/>
    <w:rsid w:val="003925D2"/>
    <w:rsid w:val="00394CA9"/>
    <w:rsid w:val="00395771"/>
    <w:rsid w:val="003B07D4"/>
    <w:rsid w:val="003B0E99"/>
    <w:rsid w:val="003C051C"/>
    <w:rsid w:val="003C744C"/>
    <w:rsid w:val="003D204A"/>
    <w:rsid w:val="003D2784"/>
    <w:rsid w:val="003D28CF"/>
    <w:rsid w:val="003D4B27"/>
    <w:rsid w:val="003E0188"/>
    <w:rsid w:val="003E4432"/>
    <w:rsid w:val="003F4679"/>
    <w:rsid w:val="00406708"/>
    <w:rsid w:val="004075AF"/>
    <w:rsid w:val="0041479F"/>
    <w:rsid w:val="004231BE"/>
    <w:rsid w:val="00426256"/>
    <w:rsid w:val="00445524"/>
    <w:rsid w:val="0044593C"/>
    <w:rsid w:val="00446D34"/>
    <w:rsid w:val="00457597"/>
    <w:rsid w:val="004608F0"/>
    <w:rsid w:val="00462D64"/>
    <w:rsid w:val="00463E1F"/>
    <w:rsid w:val="00472C97"/>
    <w:rsid w:val="00483D5F"/>
    <w:rsid w:val="00485083"/>
    <w:rsid w:val="00491A43"/>
    <w:rsid w:val="00491B15"/>
    <w:rsid w:val="00491E9F"/>
    <w:rsid w:val="00495844"/>
    <w:rsid w:val="00497735"/>
    <w:rsid w:val="004A2191"/>
    <w:rsid w:val="004C3BFE"/>
    <w:rsid w:val="004D0D07"/>
    <w:rsid w:val="004D4F55"/>
    <w:rsid w:val="004D6EEE"/>
    <w:rsid w:val="004E1B0C"/>
    <w:rsid w:val="004F162A"/>
    <w:rsid w:val="004F3257"/>
    <w:rsid w:val="004F7B6E"/>
    <w:rsid w:val="00501643"/>
    <w:rsid w:val="00501671"/>
    <w:rsid w:val="0050200B"/>
    <w:rsid w:val="00505FE6"/>
    <w:rsid w:val="00507CDE"/>
    <w:rsid w:val="00510B77"/>
    <w:rsid w:val="0051167C"/>
    <w:rsid w:val="00511F5A"/>
    <w:rsid w:val="00524641"/>
    <w:rsid w:val="0052499B"/>
    <w:rsid w:val="00524B67"/>
    <w:rsid w:val="00533E71"/>
    <w:rsid w:val="00545A91"/>
    <w:rsid w:val="00557BD6"/>
    <w:rsid w:val="00562EF6"/>
    <w:rsid w:val="005643F3"/>
    <w:rsid w:val="00570DFF"/>
    <w:rsid w:val="00571526"/>
    <w:rsid w:val="00583E1B"/>
    <w:rsid w:val="0058484E"/>
    <w:rsid w:val="005853EE"/>
    <w:rsid w:val="005879CC"/>
    <w:rsid w:val="00590B60"/>
    <w:rsid w:val="005955C2"/>
    <w:rsid w:val="0059711B"/>
    <w:rsid w:val="0059744B"/>
    <w:rsid w:val="005A013F"/>
    <w:rsid w:val="005A321E"/>
    <w:rsid w:val="005A493A"/>
    <w:rsid w:val="005A52F3"/>
    <w:rsid w:val="005A5DB8"/>
    <w:rsid w:val="005A6CCF"/>
    <w:rsid w:val="005B016C"/>
    <w:rsid w:val="005B11CB"/>
    <w:rsid w:val="005C0C24"/>
    <w:rsid w:val="005C136A"/>
    <w:rsid w:val="005C44EF"/>
    <w:rsid w:val="005D4060"/>
    <w:rsid w:val="005D6CA4"/>
    <w:rsid w:val="005D79F2"/>
    <w:rsid w:val="005E00D8"/>
    <w:rsid w:val="005E14C9"/>
    <w:rsid w:val="005E4C96"/>
    <w:rsid w:val="005E6842"/>
    <w:rsid w:val="005F2171"/>
    <w:rsid w:val="005F6379"/>
    <w:rsid w:val="006120E4"/>
    <w:rsid w:val="0061302B"/>
    <w:rsid w:val="00616807"/>
    <w:rsid w:val="0062048A"/>
    <w:rsid w:val="00624464"/>
    <w:rsid w:val="0062678C"/>
    <w:rsid w:val="00654B39"/>
    <w:rsid w:val="006636F8"/>
    <w:rsid w:val="0066409D"/>
    <w:rsid w:val="006856C2"/>
    <w:rsid w:val="0069676A"/>
    <w:rsid w:val="006B5417"/>
    <w:rsid w:val="006B7D82"/>
    <w:rsid w:val="006C2BFE"/>
    <w:rsid w:val="006C66AF"/>
    <w:rsid w:val="006D6ED0"/>
    <w:rsid w:val="006E69ED"/>
    <w:rsid w:val="006F4208"/>
    <w:rsid w:val="006F47CF"/>
    <w:rsid w:val="007032B0"/>
    <w:rsid w:val="00704472"/>
    <w:rsid w:val="00710D6E"/>
    <w:rsid w:val="00715B4D"/>
    <w:rsid w:val="0072278D"/>
    <w:rsid w:val="00726A54"/>
    <w:rsid w:val="007306E0"/>
    <w:rsid w:val="00733CBE"/>
    <w:rsid w:val="0073457C"/>
    <w:rsid w:val="007359FA"/>
    <w:rsid w:val="00741424"/>
    <w:rsid w:val="00764F68"/>
    <w:rsid w:val="007666DE"/>
    <w:rsid w:val="00766ECB"/>
    <w:rsid w:val="0076798C"/>
    <w:rsid w:val="00767A34"/>
    <w:rsid w:val="0077309A"/>
    <w:rsid w:val="007808CE"/>
    <w:rsid w:val="0078192E"/>
    <w:rsid w:val="0079021A"/>
    <w:rsid w:val="00791D29"/>
    <w:rsid w:val="00795856"/>
    <w:rsid w:val="0079599C"/>
    <w:rsid w:val="00796DBA"/>
    <w:rsid w:val="007973BE"/>
    <w:rsid w:val="007A159F"/>
    <w:rsid w:val="007B20AA"/>
    <w:rsid w:val="007C7FD3"/>
    <w:rsid w:val="007D4080"/>
    <w:rsid w:val="007D69E8"/>
    <w:rsid w:val="007E2A59"/>
    <w:rsid w:val="007F109C"/>
    <w:rsid w:val="007F5665"/>
    <w:rsid w:val="007F5EF2"/>
    <w:rsid w:val="0080325E"/>
    <w:rsid w:val="00805A93"/>
    <w:rsid w:val="00807240"/>
    <w:rsid w:val="00812E3A"/>
    <w:rsid w:val="0081318B"/>
    <w:rsid w:val="00815BA6"/>
    <w:rsid w:val="008275C3"/>
    <w:rsid w:val="00834867"/>
    <w:rsid w:val="0083681E"/>
    <w:rsid w:val="008376DD"/>
    <w:rsid w:val="00837847"/>
    <w:rsid w:val="00841312"/>
    <w:rsid w:val="008450A1"/>
    <w:rsid w:val="00847C15"/>
    <w:rsid w:val="0085422A"/>
    <w:rsid w:val="00857141"/>
    <w:rsid w:val="00861D1C"/>
    <w:rsid w:val="008621A4"/>
    <w:rsid w:val="00864ED4"/>
    <w:rsid w:val="00865470"/>
    <w:rsid w:val="00867D9E"/>
    <w:rsid w:val="00867FA9"/>
    <w:rsid w:val="0087697D"/>
    <w:rsid w:val="00877379"/>
    <w:rsid w:val="00877EE2"/>
    <w:rsid w:val="00881BE9"/>
    <w:rsid w:val="0088512E"/>
    <w:rsid w:val="00892CDD"/>
    <w:rsid w:val="0089655A"/>
    <w:rsid w:val="008A0644"/>
    <w:rsid w:val="008A4D66"/>
    <w:rsid w:val="008B0707"/>
    <w:rsid w:val="008B7A33"/>
    <w:rsid w:val="008C001D"/>
    <w:rsid w:val="008C510A"/>
    <w:rsid w:val="008D0DE6"/>
    <w:rsid w:val="008E5AB0"/>
    <w:rsid w:val="008E7FE2"/>
    <w:rsid w:val="008F0C9F"/>
    <w:rsid w:val="008F2F94"/>
    <w:rsid w:val="00901515"/>
    <w:rsid w:val="0091155E"/>
    <w:rsid w:val="00917D8B"/>
    <w:rsid w:val="009204A6"/>
    <w:rsid w:val="00921449"/>
    <w:rsid w:val="009332AC"/>
    <w:rsid w:val="00935134"/>
    <w:rsid w:val="00936EE7"/>
    <w:rsid w:val="00942EC4"/>
    <w:rsid w:val="00954712"/>
    <w:rsid w:val="0095702A"/>
    <w:rsid w:val="009743C0"/>
    <w:rsid w:val="00981687"/>
    <w:rsid w:val="009827D7"/>
    <w:rsid w:val="0099308E"/>
    <w:rsid w:val="009947AE"/>
    <w:rsid w:val="00996C47"/>
    <w:rsid w:val="009A244B"/>
    <w:rsid w:val="009A4FD9"/>
    <w:rsid w:val="009A688F"/>
    <w:rsid w:val="009B5630"/>
    <w:rsid w:val="009B6EA3"/>
    <w:rsid w:val="009C1187"/>
    <w:rsid w:val="009C380F"/>
    <w:rsid w:val="009C4DDA"/>
    <w:rsid w:val="009D6DC7"/>
    <w:rsid w:val="009E099D"/>
    <w:rsid w:val="009E3766"/>
    <w:rsid w:val="009E4C1F"/>
    <w:rsid w:val="009F17D6"/>
    <w:rsid w:val="00A04467"/>
    <w:rsid w:val="00A07F6E"/>
    <w:rsid w:val="00A100AD"/>
    <w:rsid w:val="00A23965"/>
    <w:rsid w:val="00A25C5E"/>
    <w:rsid w:val="00A2771B"/>
    <w:rsid w:val="00A278B5"/>
    <w:rsid w:val="00A27E1B"/>
    <w:rsid w:val="00A305B8"/>
    <w:rsid w:val="00A30F76"/>
    <w:rsid w:val="00A32F39"/>
    <w:rsid w:val="00A340CB"/>
    <w:rsid w:val="00A43115"/>
    <w:rsid w:val="00A433B4"/>
    <w:rsid w:val="00A51861"/>
    <w:rsid w:val="00A54BB6"/>
    <w:rsid w:val="00A576F8"/>
    <w:rsid w:val="00A57EF5"/>
    <w:rsid w:val="00A667FC"/>
    <w:rsid w:val="00A72C08"/>
    <w:rsid w:val="00A738F8"/>
    <w:rsid w:val="00A74AE8"/>
    <w:rsid w:val="00A76758"/>
    <w:rsid w:val="00A86B67"/>
    <w:rsid w:val="00A86F9F"/>
    <w:rsid w:val="00AA1567"/>
    <w:rsid w:val="00AB29DA"/>
    <w:rsid w:val="00AB615A"/>
    <w:rsid w:val="00AC1210"/>
    <w:rsid w:val="00AD6234"/>
    <w:rsid w:val="00AE1A55"/>
    <w:rsid w:val="00AE2870"/>
    <w:rsid w:val="00B010E9"/>
    <w:rsid w:val="00B048CD"/>
    <w:rsid w:val="00B06213"/>
    <w:rsid w:val="00B11997"/>
    <w:rsid w:val="00B12F38"/>
    <w:rsid w:val="00B1621F"/>
    <w:rsid w:val="00B17D64"/>
    <w:rsid w:val="00B35454"/>
    <w:rsid w:val="00B4047F"/>
    <w:rsid w:val="00B4137A"/>
    <w:rsid w:val="00B43588"/>
    <w:rsid w:val="00B52429"/>
    <w:rsid w:val="00B54C9A"/>
    <w:rsid w:val="00B55986"/>
    <w:rsid w:val="00B56B1A"/>
    <w:rsid w:val="00B67AE9"/>
    <w:rsid w:val="00B73197"/>
    <w:rsid w:val="00B73BAF"/>
    <w:rsid w:val="00B769DB"/>
    <w:rsid w:val="00B8092D"/>
    <w:rsid w:val="00B814D0"/>
    <w:rsid w:val="00B8323B"/>
    <w:rsid w:val="00B83BA2"/>
    <w:rsid w:val="00B8459E"/>
    <w:rsid w:val="00B861EB"/>
    <w:rsid w:val="00B90A30"/>
    <w:rsid w:val="00B94D05"/>
    <w:rsid w:val="00B95144"/>
    <w:rsid w:val="00BA4C9A"/>
    <w:rsid w:val="00BB18F2"/>
    <w:rsid w:val="00BB369E"/>
    <w:rsid w:val="00BB52C7"/>
    <w:rsid w:val="00BB7065"/>
    <w:rsid w:val="00BC1E69"/>
    <w:rsid w:val="00BC47FF"/>
    <w:rsid w:val="00BD1E34"/>
    <w:rsid w:val="00BD232A"/>
    <w:rsid w:val="00BD5282"/>
    <w:rsid w:val="00BF07F4"/>
    <w:rsid w:val="00BF253C"/>
    <w:rsid w:val="00BF78AF"/>
    <w:rsid w:val="00C0143C"/>
    <w:rsid w:val="00C02982"/>
    <w:rsid w:val="00C02D8D"/>
    <w:rsid w:val="00C13D84"/>
    <w:rsid w:val="00C1472E"/>
    <w:rsid w:val="00C15C44"/>
    <w:rsid w:val="00C2153F"/>
    <w:rsid w:val="00C25FE2"/>
    <w:rsid w:val="00C30C25"/>
    <w:rsid w:val="00C35D7C"/>
    <w:rsid w:val="00C37575"/>
    <w:rsid w:val="00C40A40"/>
    <w:rsid w:val="00C425F0"/>
    <w:rsid w:val="00C44678"/>
    <w:rsid w:val="00C464A9"/>
    <w:rsid w:val="00C471AD"/>
    <w:rsid w:val="00C52DA8"/>
    <w:rsid w:val="00C5380D"/>
    <w:rsid w:val="00C74698"/>
    <w:rsid w:val="00C74966"/>
    <w:rsid w:val="00C83C89"/>
    <w:rsid w:val="00C954B9"/>
    <w:rsid w:val="00CA0758"/>
    <w:rsid w:val="00CA27BD"/>
    <w:rsid w:val="00CA30DD"/>
    <w:rsid w:val="00CC068F"/>
    <w:rsid w:val="00CE2BD2"/>
    <w:rsid w:val="00CE5A3B"/>
    <w:rsid w:val="00CE62ED"/>
    <w:rsid w:val="00CE77A2"/>
    <w:rsid w:val="00D013FC"/>
    <w:rsid w:val="00D149E4"/>
    <w:rsid w:val="00D22534"/>
    <w:rsid w:val="00D25CCE"/>
    <w:rsid w:val="00D3658B"/>
    <w:rsid w:val="00D37086"/>
    <w:rsid w:val="00D37159"/>
    <w:rsid w:val="00D73016"/>
    <w:rsid w:val="00D74084"/>
    <w:rsid w:val="00D95FD1"/>
    <w:rsid w:val="00DA643F"/>
    <w:rsid w:val="00DB4F1B"/>
    <w:rsid w:val="00DB6E56"/>
    <w:rsid w:val="00DB7C28"/>
    <w:rsid w:val="00DC4EF6"/>
    <w:rsid w:val="00DD5119"/>
    <w:rsid w:val="00DD5C94"/>
    <w:rsid w:val="00DD6F8C"/>
    <w:rsid w:val="00DE3D3B"/>
    <w:rsid w:val="00DF1153"/>
    <w:rsid w:val="00DF1459"/>
    <w:rsid w:val="00DF1692"/>
    <w:rsid w:val="00E01AAD"/>
    <w:rsid w:val="00E05D77"/>
    <w:rsid w:val="00E16F3F"/>
    <w:rsid w:val="00E40BB2"/>
    <w:rsid w:val="00E615CE"/>
    <w:rsid w:val="00E65408"/>
    <w:rsid w:val="00E67420"/>
    <w:rsid w:val="00E74548"/>
    <w:rsid w:val="00E745F0"/>
    <w:rsid w:val="00E75B69"/>
    <w:rsid w:val="00E77F55"/>
    <w:rsid w:val="00E803B7"/>
    <w:rsid w:val="00E869B6"/>
    <w:rsid w:val="00E86AA7"/>
    <w:rsid w:val="00E87D1B"/>
    <w:rsid w:val="00E9108B"/>
    <w:rsid w:val="00E9268D"/>
    <w:rsid w:val="00E96440"/>
    <w:rsid w:val="00EA5B8A"/>
    <w:rsid w:val="00EA7C26"/>
    <w:rsid w:val="00EB2729"/>
    <w:rsid w:val="00EC6FD6"/>
    <w:rsid w:val="00ED3722"/>
    <w:rsid w:val="00ED500B"/>
    <w:rsid w:val="00ED7674"/>
    <w:rsid w:val="00EE099D"/>
    <w:rsid w:val="00EE551C"/>
    <w:rsid w:val="00EF3E35"/>
    <w:rsid w:val="00F0074B"/>
    <w:rsid w:val="00F01388"/>
    <w:rsid w:val="00F060CF"/>
    <w:rsid w:val="00F1113B"/>
    <w:rsid w:val="00F1206A"/>
    <w:rsid w:val="00F15DB1"/>
    <w:rsid w:val="00F232C4"/>
    <w:rsid w:val="00F26C6E"/>
    <w:rsid w:val="00F32A88"/>
    <w:rsid w:val="00F32D4A"/>
    <w:rsid w:val="00F33D51"/>
    <w:rsid w:val="00F352CA"/>
    <w:rsid w:val="00F35D0B"/>
    <w:rsid w:val="00F443D9"/>
    <w:rsid w:val="00F53377"/>
    <w:rsid w:val="00F62FA9"/>
    <w:rsid w:val="00F73A87"/>
    <w:rsid w:val="00F850AA"/>
    <w:rsid w:val="00F93F5C"/>
    <w:rsid w:val="00FA0ACC"/>
    <w:rsid w:val="00FA2E77"/>
    <w:rsid w:val="00FB2AC9"/>
    <w:rsid w:val="00FB7332"/>
    <w:rsid w:val="00FB7903"/>
    <w:rsid w:val="00FC3A25"/>
    <w:rsid w:val="00FC4448"/>
    <w:rsid w:val="00FD3ED0"/>
    <w:rsid w:val="00FD560C"/>
    <w:rsid w:val="00FD6FA7"/>
    <w:rsid w:val="00FE341E"/>
    <w:rsid w:val="00FE3458"/>
    <w:rsid w:val="00FF00A1"/>
    <w:rsid w:val="00FF2AE2"/>
    <w:rsid w:val="00FF5DB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link w:val="Heading1Char"/>
    <w:uiPriority w:val="9"/>
    <w:qFormat/>
    <w:rsid w:val="002C135D"/>
    <w:pPr>
      <w:keepNext w:val="0"/>
      <w:keepLines w:val="0"/>
      <w:numPr>
        <w:numId w:val="18"/>
      </w:numPr>
      <w:spacing w:before="480" w:after="120" w:line="240" w:lineRule="auto"/>
      <w:outlineLvl w:val="0"/>
    </w:pPr>
    <w:rPr>
      <w:rFonts w:ascii="Arial" w:eastAsia="Times New Roman" w:hAnsi="Arial" w:cs="Times New Roman"/>
      <w:b/>
      <w:bCs/>
      <w:color w:val="9BBB59"/>
      <w:sz w:val="28"/>
      <w:lang w:val="en-AU" w:bidi="en-US"/>
    </w:rPr>
  </w:style>
  <w:style w:type="paragraph" w:styleId="Heading2">
    <w:name w:val="heading 2"/>
    <w:basedOn w:val="Normal"/>
    <w:next w:val="Normal"/>
    <w:link w:val="Heading2Char"/>
    <w:uiPriority w:val="9"/>
    <w:semiHidden/>
    <w:unhideWhenUsed/>
    <w:qFormat/>
    <w:rsid w:val="002C13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rsid w:val="00F32D4A"/>
    <w:pPr>
      <w:spacing w:after="0" w:line="240" w:lineRule="auto"/>
    </w:pPr>
    <w:rPr>
      <w:sz w:val="20"/>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F32D4A"/>
    <w:rPr>
      <w:sz w:val="20"/>
      <w:szCs w:val="20"/>
    </w:rPr>
  </w:style>
  <w:style w:type="character" w:styleId="FootnoteReference">
    <w:name w:val="footnote reference"/>
    <w:aliases w:val="FnR-ANZDEC,ftref,(NECG) Footnote Reference,Fußnotenzeichen DISS,de nota al pie,Ref,fr,16 Point,Superscript 6 Point,Footnote Ref in FtNote,SUPERS,Footnote text,BVI fnr"/>
    <w:basedOn w:val="DefaultParagraphFont"/>
    <w:uiPriority w:val="99"/>
    <w:unhideWhenUsed/>
    <w:rsid w:val="00F32D4A"/>
    <w:rPr>
      <w:vertAlign w:val="superscript"/>
    </w:rPr>
  </w:style>
  <w:style w:type="paragraph" w:styleId="Header">
    <w:name w:val="header"/>
    <w:basedOn w:val="Normal"/>
    <w:link w:val="HeaderChar"/>
    <w:uiPriority w:val="99"/>
    <w:unhideWhenUsed/>
    <w:rsid w:val="00524B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B67"/>
  </w:style>
  <w:style w:type="paragraph" w:styleId="Footer">
    <w:name w:val="footer"/>
    <w:basedOn w:val="Normal"/>
    <w:link w:val="FooterChar"/>
    <w:uiPriority w:val="99"/>
    <w:unhideWhenUsed/>
    <w:rsid w:val="00524B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B67"/>
  </w:style>
  <w:style w:type="paragraph" w:styleId="ListParagraph">
    <w:name w:val="List Paragraph"/>
    <w:basedOn w:val="Normal"/>
    <w:link w:val="ListParagraphChar"/>
    <w:uiPriority w:val="34"/>
    <w:qFormat/>
    <w:rsid w:val="00524B67"/>
    <w:pPr>
      <w:ind w:left="720"/>
      <w:contextualSpacing/>
    </w:pPr>
    <w:rPr>
      <w:lang w:val="en-US"/>
    </w:rPr>
  </w:style>
  <w:style w:type="table" w:styleId="TableGrid">
    <w:name w:val="Table Grid"/>
    <w:basedOn w:val="TableNormal"/>
    <w:uiPriority w:val="39"/>
    <w:rsid w:val="009C4DDA"/>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C4DDA"/>
    <w:pPr>
      <w:spacing w:after="200" w:line="240" w:lineRule="auto"/>
    </w:pPr>
    <w:rPr>
      <w:rFonts w:eastAsiaTheme="minorEastAsia"/>
      <w:b/>
      <w:bCs/>
      <w:color w:val="5B9BD5" w:themeColor="accent1"/>
      <w:sz w:val="18"/>
      <w:szCs w:val="18"/>
      <w:lang w:val="en-US" w:eastAsia="ja-JP"/>
    </w:rPr>
  </w:style>
  <w:style w:type="character" w:styleId="Hyperlink">
    <w:name w:val="Hyperlink"/>
    <w:basedOn w:val="DefaultParagraphFont"/>
    <w:uiPriority w:val="99"/>
    <w:unhideWhenUsed/>
    <w:rsid w:val="00590B60"/>
    <w:rPr>
      <w:color w:val="0563C1" w:themeColor="hyperlink"/>
      <w:u w:val="single"/>
    </w:rPr>
  </w:style>
  <w:style w:type="paragraph" w:styleId="CommentText">
    <w:name w:val="annotation text"/>
    <w:basedOn w:val="Normal"/>
    <w:link w:val="CommentTextChar"/>
    <w:uiPriority w:val="99"/>
    <w:semiHidden/>
    <w:unhideWhenUsed/>
    <w:rsid w:val="00EC6FD6"/>
    <w:pPr>
      <w:spacing w:line="240" w:lineRule="auto"/>
    </w:pPr>
    <w:rPr>
      <w:sz w:val="20"/>
      <w:szCs w:val="20"/>
    </w:rPr>
  </w:style>
  <w:style w:type="character" w:customStyle="1" w:styleId="CommentTextChar">
    <w:name w:val="Comment Text Char"/>
    <w:basedOn w:val="DefaultParagraphFont"/>
    <w:link w:val="CommentText"/>
    <w:uiPriority w:val="99"/>
    <w:semiHidden/>
    <w:rsid w:val="00EC6FD6"/>
    <w:rPr>
      <w:sz w:val="20"/>
      <w:szCs w:val="20"/>
    </w:rPr>
  </w:style>
  <w:style w:type="paragraph" w:styleId="NoSpacing">
    <w:name w:val="No Spacing"/>
    <w:uiPriority w:val="1"/>
    <w:qFormat/>
    <w:rsid w:val="005B016C"/>
    <w:pPr>
      <w:spacing w:after="0" w:line="240" w:lineRule="auto"/>
    </w:pPr>
    <w:rPr>
      <w:lang w:val="en-AU"/>
    </w:rPr>
  </w:style>
  <w:style w:type="paragraph" w:styleId="BalloonText">
    <w:name w:val="Balloon Text"/>
    <w:basedOn w:val="Normal"/>
    <w:link w:val="BalloonTextChar"/>
    <w:uiPriority w:val="99"/>
    <w:semiHidden/>
    <w:unhideWhenUsed/>
    <w:rsid w:val="00ED3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722"/>
    <w:rPr>
      <w:rFonts w:ascii="Segoe UI" w:hAnsi="Segoe UI" w:cs="Segoe UI"/>
      <w:sz w:val="18"/>
      <w:szCs w:val="18"/>
    </w:rPr>
  </w:style>
  <w:style w:type="character" w:styleId="CommentReference">
    <w:name w:val="annotation reference"/>
    <w:basedOn w:val="DefaultParagraphFont"/>
    <w:uiPriority w:val="99"/>
    <w:semiHidden/>
    <w:unhideWhenUsed/>
    <w:rsid w:val="006C2BFE"/>
    <w:rPr>
      <w:sz w:val="16"/>
      <w:szCs w:val="16"/>
    </w:rPr>
  </w:style>
  <w:style w:type="paragraph" w:styleId="NormalWeb">
    <w:name w:val="Normal (Web)"/>
    <w:basedOn w:val="Normal"/>
    <w:uiPriority w:val="99"/>
    <w:unhideWhenUsed/>
    <w:rsid w:val="005C44E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1Char">
    <w:name w:val="Heading 1 Char"/>
    <w:basedOn w:val="DefaultParagraphFont"/>
    <w:link w:val="Heading1"/>
    <w:uiPriority w:val="9"/>
    <w:rsid w:val="002C135D"/>
    <w:rPr>
      <w:rFonts w:ascii="Arial" w:eastAsia="Times New Roman" w:hAnsi="Arial" w:cs="Times New Roman"/>
      <w:b/>
      <w:bCs/>
      <w:color w:val="9BBB59"/>
      <w:sz w:val="28"/>
      <w:szCs w:val="26"/>
      <w:lang w:val="en-AU" w:bidi="en-US"/>
    </w:rPr>
  </w:style>
  <w:style w:type="paragraph" w:customStyle="1" w:styleId="ERFHeader">
    <w:name w:val="ERF Header"/>
    <w:basedOn w:val="Heading1"/>
    <w:qFormat/>
    <w:rsid w:val="002C135D"/>
    <w:pPr>
      <w:numPr>
        <w:numId w:val="0"/>
      </w:numPr>
      <w:ind w:left="432"/>
      <w:jc w:val="center"/>
    </w:pPr>
    <w:rPr>
      <w:sz w:val="40"/>
    </w:rPr>
  </w:style>
  <w:style w:type="character" w:customStyle="1" w:styleId="Heading2Char">
    <w:name w:val="Heading 2 Char"/>
    <w:basedOn w:val="DefaultParagraphFont"/>
    <w:link w:val="Heading2"/>
    <w:uiPriority w:val="9"/>
    <w:semiHidden/>
    <w:rsid w:val="002C135D"/>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FA0ACC"/>
  </w:style>
  <w:style w:type="character" w:customStyle="1" w:styleId="ListParagraphChar">
    <w:name w:val="List Paragraph Char"/>
    <w:basedOn w:val="DefaultParagraphFont"/>
    <w:link w:val="ListParagraph"/>
    <w:uiPriority w:val="34"/>
    <w:locked/>
    <w:rsid w:val="0083681E"/>
    <w:rPr>
      <w:lang w:val="en-US"/>
    </w:rPr>
  </w:style>
  <w:style w:type="paragraph" w:customStyle="1" w:styleId="Issue">
    <w:name w:val="Issue"/>
    <w:basedOn w:val="Normal"/>
    <w:rsid w:val="00C0143C"/>
    <w:pPr>
      <w:spacing w:before="120" w:after="100" w:afterAutospacing="1" w:line="240" w:lineRule="auto"/>
    </w:pPr>
    <w:rPr>
      <w:rFonts w:ascii="Times New Roman" w:eastAsia="Times New Roman" w:hAnsi="Times New Roman" w:cs="Times New Roman"/>
      <w:i/>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69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2139">
          <w:marLeft w:val="0"/>
          <w:marRight w:val="0"/>
          <w:marTop w:val="0"/>
          <w:marBottom w:val="0"/>
          <w:divBdr>
            <w:top w:val="none" w:sz="0" w:space="0" w:color="auto"/>
            <w:left w:val="none" w:sz="0" w:space="0" w:color="auto"/>
            <w:bottom w:val="none" w:sz="0" w:space="0" w:color="auto"/>
            <w:right w:val="none" w:sz="0" w:space="0" w:color="auto"/>
          </w:divBdr>
        </w:div>
        <w:div w:id="656494845">
          <w:marLeft w:val="0"/>
          <w:marRight w:val="0"/>
          <w:marTop w:val="0"/>
          <w:marBottom w:val="0"/>
          <w:divBdr>
            <w:top w:val="none" w:sz="0" w:space="0" w:color="auto"/>
            <w:left w:val="none" w:sz="0" w:space="0" w:color="auto"/>
            <w:bottom w:val="none" w:sz="0" w:space="0" w:color="auto"/>
            <w:right w:val="none" w:sz="0" w:space="0" w:color="auto"/>
          </w:divBdr>
        </w:div>
        <w:div w:id="599027117">
          <w:marLeft w:val="0"/>
          <w:marRight w:val="0"/>
          <w:marTop w:val="0"/>
          <w:marBottom w:val="0"/>
          <w:divBdr>
            <w:top w:val="none" w:sz="0" w:space="0" w:color="auto"/>
            <w:left w:val="none" w:sz="0" w:space="0" w:color="auto"/>
            <w:bottom w:val="none" w:sz="0" w:space="0" w:color="auto"/>
            <w:right w:val="none" w:sz="0" w:space="0" w:color="auto"/>
          </w:divBdr>
        </w:div>
        <w:div w:id="658994796">
          <w:marLeft w:val="0"/>
          <w:marRight w:val="0"/>
          <w:marTop w:val="0"/>
          <w:marBottom w:val="0"/>
          <w:divBdr>
            <w:top w:val="none" w:sz="0" w:space="0" w:color="auto"/>
            <w:left w:val="none" w:sz="0" w:space="0" w:color="auto"/>
            <w:bottom w:val="none" w:sz="0" w:space="0" w:color="auto"/>
            <w:right w:val="none" w:sz="0" w:space="0" w:color="auto"/>
          </w:divBdr>
        </w:div>
        <w:div w:id="834760765">
          <w:marLeft w:val="0"/>
          <w:marRight w:val="0"/>
          <w:marTop w:val="0"/>
          <w:marBottom w:val="0"/>
          <w:divBdr>
            <w:top w:val="none" w:sz="0" w:space="0" w:color="auto"/>
            <w:left w:val="none" w:sz="0" w:space="0" w:color="auto"/>
            <w:bottom w:val="none" w:sz="0" w:space="0" w:color="auto"/>
            <w:right w:val="none" w:sz="0" w:space="0" w:color="auto"/>
          </w:divBdr>
        </w:div>
        <w:div w:id="2130969732">
          <w:marLeft w:val="0"/>
          <w:marRight w:val="0"/>
          <w:marTop w:val="0"/>
          <w:marBottom w:val="0"/>
          <w:divBdr>
            <w:top w:val="none" w:sz="0" w:space="0" w:color="auto"/>
            <w:left w:val="none" w:sz="0" w:space="0" w:color="auto"/>
            <w:bottom w:val="none" w:sz="0" w:space="0" w:color="auto"/>
            <w:right w:val="none" w:sz="0" w:space="0" w:color="auto"/>
          </w:divBdr>
        </w:div>
        <w:div w:id="1354301720">
          <w:marLeft w:val="0"/>
          <w:marRight w:val="0"/>
          <w:marTop w:val="0"/>
          <w:marBottom w:val="0"/>
          <w:divBdr>
            <w:top w:val="none" w:sz="0" w:space="0" w:color="auto"/>
            <w:left w:val="none" w:sz="0" w:space="0" w:color="auto"/>
            <w:bottom w:val="none" w:sz="0" w:space="0" w:color="auto"/>
            <w:right w:val="none" w:sz="0" w:space="0" w:color="auto"/>
          </w:divBdr>
        </w:div>
      </w:divsChild>
    </w:div>
    <w:div w:id="402680607">
      <w:bodyDiv w:val="1"/>
      <w:marLeft w:val="0"/>
      <w:marRight w:val="0"/>
      <w:marTop w:val="0"/>
      <w:marBottom w:val="0"/>
      <w:divBdr>
        <w:top w:val="none" w:sz="0" w:space="0" w:color="auto"/>
        <w:left w:val="none" w:sz="0" w:space="0" w:color="auto"/>
        <w:bottom w:val="none" w:sz="0" w:space="0" w:color="auto"/>
        <w:right w:val="none" w:sz="0" w:space="0" w:color="auto"/>
      </w:divBdr>
      <w:divsChild>
        <w:div w:id="1335185620">
          <w:marLeft w:val="360"/>
          <w:marRight w:val="0"/>
          <w:marTop w:val="200"/>
          <w:marBottom w:val="0"/>
          <w:divBdr>
            <w:top w:val="none" w:sz="0" w:space="0" w:color="auto"/>
            <w:left w:val="none" w:sz="0" w:space="0" w:color="auto"/>
            <w:bottom w:val="none" w:sz="0" w:space="0" w:color="auto"/>
            <w:right w:val="none" w:sz="0" w:space="0" w:color="auto"/>
          </w:divBdr>
        </w:div>
        <w:div w:id="690957150">
          <w:marLeft w:val="360"/>
          <w:marRight w:val="0"/>
          <w:marTop w:val="200"/>
          <w:marBottom w:val="0"/>
          <w:divBdr>
            <w:top w:val="none" w:sz="0" w:space="0" w:color="auto"/>
            <w:left w:val="none" w:sz="0" w:space="0" w:color="auto"/>
            <w:bottom w:val="none" w:sz="0" w:space="0" w:color="auto"/>
            <w:right w:val="none" w:sz="0" w:space="0" w:color="auto"/>
          </w:divBdr>
        </w:div>
        <w:div w:id="1600747538">
          <w:marLeft w:val="360"/>
          <w:marRight w:val="0"/>
          <w:marTop w:val="200"/>
          <w:marBottom w:val="0"/>
          <w:divBdr>
            <w:top w:val="none" w:sz="0" w:space="0" w:color="auto"/>
            <w:left w:val="none" w:sz="0" w:space="0" w:color="auto"/>
            <w:bottom w:val="none" w:sz="0" w:space="0" w:color="auto"/>
            <w:right w:val="none" w:sz="0" w:space="0" w:color="auto"/>
          </w:divBdr>
        </w:div>
        <w:div w:id="1067919027">
          <w:marLeft w:val="360"/>
          <w:marRight w:val="0"/>
          <w:marTop w:val="200"/>
          <w:marBottom w:val="0"/>
          <w:divBdr>
            <w:top w:val="none" w:sz="0" w:space="0" w:color="auto"/>
            <w:left w:val="none" w:sz="0" w:space="0" w:color="auto"/>
            <w:bottom w:val="none" w:sz="0" w:space="0" w:color="auto"/>
            <w:right w:val="none" w:sz="0" w:space="0" w:color="auto"/>
          </w:divBdr>
        </w:div>
        <w:div w:id="2112704380">
          <w:marLeft w:val="360"/>
          <w:marRight w:val="0"/>
          <w:marTop w:val="200"/>
          <w:marBottom w:val="0"/>
          <w:divBdr>
            <w:top w:val="none" w:sz="0" w:space="0" w:color="auto"/>
            <w:left w:val="none" w:sz="0" w:space="0" w:color="auto"/>
            <w:bottom w:val="none" w:sz="0" w:space="0" w:color="auto"/>
            <w:right w:val="none" w:sz="0" w:space="0" w:color="auto"/>
          </w:divBdr>
        </w:div>
        <w:div w:id="1173254427">
          <w:marLeft w:val="360"/>
          <w:marRight w:val="0"/>
          <w:marTop w:val="200"/>
          <w:marBottom w:val="0"/>
          <w:divBdr>
            <w:top w:val="none" w:sz="0" w:space="0" w:color="auto"/>
            <w:left w:val="none" w:sz="0" w:space="0" w:color="auto"/>
            <w:bottom w:val="none" w:sz="0" w:space="0" w:color="auto"/>
            <w:right w:val="none" w:sz="0" w:space="0" w:color="auto"/>
          </w:divBdr>
        </w:div>
        <w:div w:id="1241209349">
          <w:marLeft w:val="360"/>
          <w:marRight w:val="0"/>
          <w:marTop w:val="200"/>
          <w:marBottom w:val="0"/>
          <w:divBdr>
            <w:top w:val="none" w:sz="0" w:space="0" w:color="auto"/>
            <w:left w:val="none" w:sz="0" w:space="0" w:color="auto"/>
            <w:bottom w:val="none" w:sz="0" w:space="0" w:color="auto"/>
            <w:right w:val="none" w:sz="0" w:space="0" w:color="auto"/>
          </w:divBdr>
        </w:div>
      </w:divsChild>
    </w:div>
    <w:div w:id="518276547">
      <w:bodyDiv w:val="1"/>
      <w:marLeft w:val="0"/>
      <w:marRight w:val="0"/>
      <w:marTop w:val="0"/>
      <w:marBottom w:val="0"/>
      <w:divBdr>
        <w:top w:val="none" w:sz="0" w:space="0" w:color="auto"/>
        <w:left w:val="none" w:sz="0" w:space="0" w:color="auto"/>
        <w:bottom w:val="none" w:sz="0" w:space="0" w:color="auto"/>
        <w:right w:val="none" w:sz="0" w:space="0" w:color="auto"/>
      </w:divBdr>
      <w:divsChild>
        <w:div w:id="1634630237">
          <w:marLeft w:val="0"/>
          <w:marRight w:val="0"/>
          <w:marTop w:val="0"/>
          <w:marBottom w:val="0"/>
          <w:divBdr>
            <w:top w:val="none" w:sz="0" w:space="0" w:color="auto"/>
            <w:left w:val="none" w:sz="0" w:space="0" w:color="auto"/>
            <w:bottom w:val="none" w:sz="0" w:space="0" w:color="auto"/>
            <w:right w:val="none" w:sz="0" w:space="0" w:color="auto"/>
          </w:divBdr>
        </w:div>
        <w:div w:id="2070879700">
          <w:marLeft w:val="0"/>
          <w:marRight w:val="0"/>
          <w:marTop w:val="0"/>
          <w:marBottom w:val="0"/>
          <w:divBdr>
            <w:top w:val="none" w:sz="0" w:space="0" w:color="auto"/>
            <w:left w:val="none" w:sz="0" w:space="0" w:color="auto"/>
            <w:bottom w:val="none" w:sz="0" w:space="0" w:color="auto"/>
            <w:right w:val="none" w:sz="0" w:space="0" w:color="auto"/>
          </w:divBdr>
        </w:div>
        <w:div w:id="1548301430">
          <w:marLeft w:val="0"/>
          <w:marRight w:val="0"/>
          <w:marTop w:val="0"/>
          <w:marBottom w:val="0"/>
          <w:divBdr>
            <w:top w:val="none" w:sz="0" w:space="0" w:color="auto"/>
            <w:left w:val="none" w:sz="0" w:space="0" w:color="auto"/>
            <w:bottom w:val="none" w:sz="0" w:space="0" w:color="auto"/>
            <w:right w:val="none" w:sz="0" w:space="0" w:color="auto"/>
          </w:divBdr>
        </w:div>
        <w:div w:id="982734128">
          <w:marLeft w:val="0"/>
          <w:marRight w:val="0"/>
          <w:marTop w:val="0"/>
          <w:marBottom w:val="0"/>
          <w:divBdr>
            <w:top w:val="none" w:sz="0" w:space="0" w:color="auto"/>
            <w:left w:val="none" w:sz="0" w:space="0" w:color="auto"/>
            <w:bottom w:val="none" w:sz="0" w:space="0" w:color="auto"/>
            <w:right w:val="none" w:sz="0" w:space="0" w:color="auto"/>
          </w:divBdr>
        </w:div>
        <w:div w:id="1191260861">
          <w:marLeft w:val="0"/>
          <w:marRight w:val="0"/>
          <w:marTop w:val="0"/>
          <w:marBottom w:val="0"/>
          <w:divBdr>
            <w:top w:val="none" w:sz="0" w:space="0" w:color="auto"/>
            <w:left w:val="none" w:sz="0" w:space="0" w:color="auto"/>
            <w:bottom w:val="none" w:sz="0" w:space="0" w:color="auto"/>
            <w:right w:val="none" w:sz="0" w:space="0" w:color="auto"/>
          </w:divBdr>
        </w:div>
      </w:divsChild>
    </w:div>
    <w:div w:id="618996276">
      <w:bodyDiv w:val="1"/>
      <w:marLeft w:val="0"/>
      <w:marRight w:val="0"/>
      <w:marTop w:val="0"/>
      <w:marBottom w:val="0"/>
      <w:divBdr>
        <w:top w:val="none" w:sz="0" w:space="0" w:color="auto"/>
        <w:left w:val="none" w:sz="0" w:space="0" w:color="auto"/>
        <w:bottom w:val="none" w:sz="0" w:space="0" w:color="auto"/>
        <w:right w:val="none" w:sz="0" w:space="0" w:color="auto"/>
      </w:divBdr>
      <w:divsChild>
        <w:div w:id="1672220284">
          <w:marLeft w:val="360"/>
          <w:marRight w:val="0"/>
          <w:marTop w:val="200"/>
          <w:marBottom w:val="0"/>
          <w:divBdr>
            <w:top w:val="none" w:sz="0" w:space="0" w:color="auto"/>
            <w:left w:val="none" w:sz="0" w:space="0" w:color="auto"/>
            <w:bottom w:val="none" w:sz="0" w:space="0" w:color="auto"/>
            <w:right w:val="none" w:sz="0" w:space="0" w:color="auto"/>
          </w:divBdr>
        </w:div>
      </w:divsChild>
    </w:div>
    <w:div w:id="195188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orldywca.org/YWCA-News/World-YWCA-and-Member-Associations-News/Rise-Up!-Young-Women-s-Leadership-Programme" TargetMode="External"/><Relationship Id="rId18" Type="http://schemas.openxmlformats.org/officeDocument/2006/relationships/hyperlink" Target="http://www.plp.org.fj/resource/report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acwip.org/resources/uploads/attachments/documents/Solomons%20-%20Communique%20-%20TSM%20workshop%20-%20071011.pdf"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worldywca.org/Resources/YWCA-Publications/Empowering-Young-Women-to-Lead-Change" TargetMode="External"/><Relationship Id="rId17" Type="http://schemas.openxmlformats.org/officeDocument/2006/relationships/hyperlink" Target="http://www.pacificwomen.org" TargetMode="External"/><Relationship Id="rId25" Type="http://schemas.openxmlformats.org/officeDocument/2006/relationships/header" Target="header2.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iwda.org.au/resource/working-effectively-with-women-and-men-in-water-sanitation-and-hygiene-programs-resource-guide/" TargetMode="External"/><Relationship Id="rId20" Type="http://schemas.openxmlformats.org/officeDocument/2006/relationships/hyperlink" Target="http://www.plp.org.fj/resource/report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cef.org/pacificislands/YWCA_PYWLS_-_final(1).pdf" TargetMode="External"/><Relationship Id="rId24" Type="http://schemas.openxmlformats.org/officeDocument/2006/relationships/header" Target="header1.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iwda.org.au/resource/4857-2/" TargetMode="External"/><Relationship Id="rId23" Type="http://schemas.openxmlformats.org/officeDocument/2006/relationships/hyperlink" Target="http://www.quotaproject.org/uid/countryview.cfm?country=194" TargetMode="External"/><Relationship Id="rId28" Type="http://schemas.openxmlformats.org/officeDocument/2006/relationships/header" Target="header3.xml"/><Relationship Id="rId10" Type="http://schemas.openxmlformats.org/officeDocument/2006/relationships/hyperlink" Target="http://dfat.gov.au/about-us/publications/Pages/empowering-women-australias-support-for-gender-equality.aspx" TargetMode="External"/><Relationship Id="rId19" Type="http://schemas.openxmlformats.org/officeDocument/2006/relationships/hyperlink" Target="http://www.plp.org.fj/resource/report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fat.gov.au/about-us/publications/Pages/women-leading-change.aspx" TargetMode="External"/><Relationship Id="rId14" Type="http://schemas.openxmlformats.org/officeDocument/2006/relationships/hyperlink" Target="http://www.worldywca.org/YWCA-News/World-YWCA-and-Member-Associations-News/Young-Pacific-women-map-out-the-future-they-want" TargetMode="External"/><Relationship Id="rId22" Type="http://schemas.openxmlformats.org/officeDocument/2006/relationships/hyperlink" Target="http://asiapacific.unwomen.org/en/countries/fiji/advance-gender-justice"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hyperlink" Target="http://intranet2.ausaid.gov.au/rulesandtools/Pages/Design.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https://www.youtube.com/results?search_query=michelle+obama+speaks+to+school+girls+in+London" TargetMode="External"/><Relationship Id="rId2" Type="http://schemas.openxmlformats.org/officeDocument/2006/relationships/hyperlink" Target="http://www.plp.org" TargetMode="External"/><Relationship Id="rId1" Type="http://schemas.openxmlformats.org/officeDocument/2006/relationships/hyperlink" Target="mailto:davidjesmith@gmail.com?subject=http://documents.worldbank.org/curated/en/832721471415550419/text/SFG2369-REVISED-RP-P161319-Box396302B-PUBLIC-Disclosed-8-19-2016.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978338-52D8-422D-9887-B4202EC458C9}"/>
</file>

<file path=customXml/itemProps2.xml><?xml version="1.0" encoding="utf-8"?>
<ds:datastoreItem xmlns:ds="http://schemas.openxmlformats.org/officeDocument/2006/customXml" ds:itemID="{146535F9-1C61-4906-BC2A-B2E37B043AE5}"/>
</file>

<file path=customXml/itemProps3.xml><?xml version="1.0" encoding="utf-8"?>
<ds:datastoreItem xmlns:ds="http://schemas.openxmlformats.org/officeDocument/2006/customXml" ds:itemID="{6BF001A3-3565-4B53-83EA-9D6223B38B67}"/>
</file>

<file path=customXml/itemProps4.xml><?xml version="1.0" encoding="utf-8"?>
<ds:datastoreItem xmlns:ds="http://schemas.openxmlformats.org/officeDocument/2006/customXml" ds:itemID="{5E7E7058-0F20-40C7-87A0-BCF476514637}"/>
</file>

<file path=docProps/app.xml><?xml version="1.0" encoding="utf-8"?>
<Properties xmlns="http://schemas.openxmlformats.org/officeDocument/2006/extended-properties" xmlns:vt="http://schemas.openxmlformats.org/officeDocument/2006/docPropsVTypes">
  <Template>Normal.dotm</Template>
  <TotalTime>0</TotalTime>
  <Pages>58</Pages>
  <Words>24465</Words>
  <Characters>139454</Characters>
  <Application>Microsoft Office Word</Application>
  <DocSecurity>0</DocSecurity>
  <Lines>1162</Lines>
  <Paragraphs>327</Paragraphs>
  <ScaleCrop>false</ScaleCrop>
  <Company/>
  <LinksUpToDate>false</LinksUpToDate>
  <CharactersWithSpaces>163592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Scoping Study on Women in Leadership and Decision-making</dc:title>
  <dc:subject/>
  <dc:creator/>
  <cp:keywords/>
  <dc:description/>
  <cp:lastModifiedBy/>
  <cp:revision>1</cp:revision>
  <dcterms:created xsi:type="dcterms:W3CDTF">2017-08-23T06:29:00Z</dcterms:created>
  <dcterms:modified xsi:type="dcterms:W3CDTF">2017-08-23T06:30:00Z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421a1dba-605d-41c1-ae8d-6b65606e8773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1114500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